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815" w:rsidRDefault="00666815" w:rsidP="00666815">
      <w:pPr>
        <w:spacing w:line="480" w:lineRule="auto"/>
        <w:rPr>
          <w:b/>
        </w:rPr>
      </w:pPr>
      <w:r>
        <w:rPr>
          <w:b/>
        </w:rPr>
        <w:t>ADDITIONAL INFORMATION</w:t>
      </w:r>
    </w:p>
    <w:p w:rsidR="00666815" w:rsidRPr="005248F9" w:rsidRDefault="00666815" w:rsidP="00666815">
      <w:pPr>
        <w:spacing w:line="480" w:lineRule="auto"/>
      </w:pPr>
      <w:r w:rsidRPr="005248F9">
        <w:t xml:space="preserve">Dr. Russell reports patents owned by the University of British Columbia (UBC) that are related to the use of PCSK9 inhibitor(s) in sepsis, and related to the use of vasopressin in septic shock and a patent owned by </w:t>
      </w:r>
      <w:proofErr w:type="spellStart"/>
      <w:r w:rsidRPr="005248F9">
        <w:t>Ferring</w:t>
      </w:r>
      <w:proofErr w:type="spellEnd"/>
      <w:r w:rsidRPr="005248F9">
        <w:t xml:space="preserve"> for use of selepressin in septic shock. Dr. Russell is an inventor on these patents. Dr. Russell was a founder, Director and shareholder in </w:t>
      </w:r>
      <w:proofErr w:type="spellStart"/>
      <w:r w:rsidRPr="005248F9">
        <w:t>Cyon</w:t>
      </w:r>
      <w:proofErr w:type="spellEnd"/>
      <w:r w:rsidRPr="005248F9">
        <w:t xml:space="preserve"> Therapeutics Inc. and is a shareholder in Molecular You Corp.</w:t>
      </w:r>
    </w:p>
    <w:p w:rsidR="00666815" w:rsidRPr="005248F9" w:rsidRDefault="00666815" w:rsidP="00666815">
      <w:pPr>
        <w:spacing w:line="480" w:lineRule="auto"/>
      </w:pPr>
      <w:r w:rsidRPr="005248F9">
        <w:t>Dr. Russell reports receiving consulting fees in the last 3 years from:</w:t>
      </w:r>
    </w:p>
    <w:p w:rsidR="00666815" w:rsidRPr="005248F9" w:rsidRDefault="00666815" w:rsidP="00666815">
      <w:pPr>
        <w:numPr>
          <w:ilvl w:val="0"/>
          <w:numId w:val="1"/>
        </w:numPr>
        <w:spacing w:line="480" w:lineRule="auto"/>
      </w:pPr>
      <w:r w:rsidRPr="005248F9">
        <w:t xml:space="preserve">Asahi </w:t>
      </w:r>
      <w:proofErr w:type="spellStart"/>
      <w:r w:rsidRPr="005248F9">
        <w:t>Kesai</w:t>
      </w:r>
      <w:proofErr w:type="spellEnd"/>
      <w:r w:rsidRPr="005248F9">
        <w:t xml:space="preserve"> Pharmaceuticals of America (AKPA</w:t>
      </w:r>
      <w:proofErr w:type="gramStart"/>
      <w:r w:rsidRPr="005248F9">
        <w:t>)(</w:t>
      </w:r>
      <w:proofErr w:type="gramEnd"/>
      <w:r w:rsidRPr="005248F9">
        <w:t xml:space="preserve">was developing recombinant </w:t>
      </w:r>
      <w:proofErr w:type="spellStart"/>
      <w:r w:rsidRPr="005248F9">
        <w:t>thrombomodulin</w:t>
      </w:r>
      <w:proofErr w:type="spellEnd"/>
      <w:r w:rsidRPr="005248F9">
        <w:t xml:space="preserve"> in sepsis).</w:t>
      </w:r>
    </w:p>
    <w:p w:rsidR="00666815" w:rsidRPr="005248F9" w:rsidRDefault="00666815" w:rsidP="00666815">
      <w:pPr>
        <w:numPr>
          <w:ilvl w:val="0"/>
          <w:numId w:val="1"/>
        </w:numPr>
        <w:spacing w:line="480" w:lineRule="auto"/>
      </w:pPr>
      <w:r w:rsidRPr="005248F9">
        <w:t>SIB Therapeutics LLC (developing a sepsis drug).</w:t>
      </w:r>
    </w:p>
    <w:p w:rsidR="00666815" w:rsidRPr="005248F9" w:rsidRDefault="00666815" w:rsidP="00666815">
      <w:pPr>
        <w:numPr>
          <w:ilvl w:val="0"/>
          <w:numId w:val="1"/>
        </w:numPr>
        <w:spacing w:line="480" w:lineRule="auto"/>
      </w:pPr>
      <w:proofErr w:type="spellStart"/>
      <w:r w:rsidRPr="005248F9">
        <w:t>Ferring</w:t>
      </w:r>
      <w:proofErr w:type="spellEnd"/>
      <w:r w:rsidRPr="005248F9">
        <w:t xml:space="preserve"> Pharmaceuticals (manufactures vasopressin and developing selepressin). </w:t>
      </w:r>
    </w:p>
    <w:p w:rsidR="00666815" w:rsidRPr="005248F9" w:rsidRDefault="00666815" w:rsidP="00666815">
      <w:pPr>
        <w:spacing w:line="480" w:lineRule="auto"/>
        <w:ind w:left="720"/>
      </w:pPr>
      <w:r w:rsidRPr="005248F9">
        <w:t>Dr. Russell is no longer actively consulting for the following:</w:t>
      </w:r>
    </w:p>
    <w:p w:rsidR="00666815" w:rsidRPr="005248F9" w:rsidRDefault="00666815" w:rsidP="00666815">
      <w:pPr>
        <w:numPr>
          <w:ilvl w:val="0"/>
          <w:numId w:val="1"/>
        </w:numPr>
        <w:spacing w:line="480" w:lineRule="auto"/>
      </w:pPr>
      <w:r w:rsidRPr="005248F9">
        <w:t>La Jolla Pharmaceuticals (developing angiotensin II; Dr. Russell chaired the DSMB of a trial of angiotensin II from 2015 - 2017).</w:t>
      </w:r>
    </w:p>
    <w:p w:rsidR="00666815" w:rsidRPr="005248F9" w:rsidRDefault="00666815" w:rsidP="00666815">
      <w:pPr>
        <w:numPr>
          <w:ilvl w:val="0"/>
          <w:numId w:val="1"/>
        </w:numPr>
        <w:spacing w:line="480" w:lineRule="auto"/>
      </w:pPr>
      <w:r w:rsidRPr="005248F9">
        <w:t>PAR Pharma (sells prepared bags of vasopressin).</w:t>
      </w:r>
    </w:p>
    <w:p w:rsidR="00666815" w:rsidRPr="005248F9" w:rsidRDefault="00666815" w:rsidP="00666815">
      <w:pPr>
        <w:spacing w:line="480" w:lineRule="auto"/>
      </w:pPr>
      <w:r w:rsidRPr="005248F9">
        <w:t xml:space="preserve">Dr. Russell reports having received an investigator-initiated grant from </w:t>
      </w:r>
      <w:proofErr w:type="spellStart"/>
      <w:r w:rsidRPr="005248F9">
        <w:t>Grifols</w:t>
      </w:r>
      <w:proofErr w:type="spellEnd"/>
      <w:r w:rsidRPr="005248F9">
        <w:t xml:space="preserve"> (entitled “Is HBP a mechanism of albumin’s efficacy in human septic shock?”) that was provided to and administered by UBC. </w:t>
      </w:r>
    </w:p>
    <w:p w:rsidR="00666815" w:rsidRPr="005248F9" w:rsidRDefault="00666815" w:rsidP="00666815">
      <w:pPr>
        <w:spacing w:line="480" w:lineRule="auto"/>
        <w:rPr>
          <w:color w:val="000000"/>
          <w:shd w:val="clear" w:color="auto" w:fill="FFFFFF"/>
        </w:rPr>
      </w:pPr>
    </w:p>
    <w:p w:rsidR="00666815" w:rsidRPr="005248F9" w:rsidRDefault="00666815" w:rsidP="00666815">
      <w:pPr>
        <w:spacing w:line="480" w:lineRule="auto"/>
        <w:rPr>
          <w:color w:val="000000"/>
          <w:shd w:val="clear" w:color="auto" w:fill="FFFFFF"/>
        </w:rPr>
      </w:pPr>
      <w:r w:rsidRPr="005248F9">
        <w:rPr>
          <w:color w:val="000000"/>
          <w:shd w:val="clear" w:color="auto" w:fill="FFFFFF"/>
        </w:rPr>
        <w:t xml:space="preserve">All other authors </w:t>
      </w:r>
      <w:r>
        <w:rPr>
          <w:color w:val="000000"/>
          <w:shd w:val="clear" w:color="auto" w:fill="FFFFFF"/>
        </w:rPr>
        <w:t>declare</w:t>
      </w:r>
      <w:r w:rsidRPr="005248F9">
        <w:rPr>
          <w:color w:val="000000"/>
          <w:shd w:val="clear" w:color="auto" w:fill="FFFFFF"/>
        </w:rPr>
        <w:t xml:space="preserve"> no competing interests.</w:t>
      </w:r>
    </w:p>
    <w:p w:rsidR="00666815" w:rsidRPr="005248F9" w:rsidRDefault="00666815" w:rsidP="00666815">
      <w:pPr>
        <w:spacing w:line="480" w:lineRule="auto"/>
        <w:rPr>
          <w:color w:val="000000"/>
          <w:shd w:val="clear" w:color="auto" w:fill="FFFFFF"/>
        </w:rPr>
      </w:pPr>
    </w:p>
    <w:p w:rsidR="00666815" w:rsidRDefault="00666815" w:rsidP="00666815">
      <w:pPr>
        <w:spacing w:line="480" w:lineRule="auto"/>
        <w:rPr>
          <w:color w:val="000000"/>
          <w:shd w:val="clear" w:color="auto" w:fill="FFFFFF"/>
        </w:rPr>
      </w:pPr>
    </w:p>
    <w:p w:rsidR="00666815" w:rsidRDefault="00666815" w:rsidP="00666815">
      <w:pPr>
        <w:spacing w:line="480" w:lineRule="auto"/>
        <w:rPr>
          <w:color w:val="000000"/>
          <w:shd w:val="clear" w:color="auto" w:fill="FFFFFF"/>
        </w:rPr>
      </w:pPr>
    </w:p>
    <w:p w:rsidR="00666815" w:rsidRDefault="00666815" w:rsidP="00666815">
      <w:pPr>
        <w:spacing w:line="480" w:lineRule="auto"/>
        <w:rPr>
          <w:color w:val="000000"/>
          <w:shd w:val="clear" w:color="auto" w:fill="FFFFFF"/>
        </w:rPr>
      </w:pPr>
    </w:p>
    <w:p w:rsidR="00666815" w:rsidRDefault="00666815" w:rsidP="00666815">
      <w:pPr>
        <w:spacing w:line="480" w:lineRule="auto"/>
        <w:rPr>
          <w:color w:val="000000"/>
          <w:shd w:val="clear" w:color="auto" w:fill="FFFFFF"/>
        </w:rPr>
      </w:pPr>
    </w:p>
    <w:p w:rsidR="00666815" w:rsidRDefault="00666815" w:rsidP="00666815">
      <w:pPr>
        <w:spacing w:line="480" w:lineRule="auto"/>
        <w:rPr>
          <w:color w:val="000000"/>
          <w:shd w:val="clear" w:color="auto" w:fill="FFFFFF"/>
        </w:rPr>
      </w:pPr>
    </w:p>
    <w:p w:rsidR="00666815" w:rsidRDefault="00666815" w:rsidP="00666815">
      <w:pPr>
        <w:spacing w:line="480" w:lineRule="auto"/>
        <w:rPr>
          <w:color w:val="000000"/>
          <w:shd w:val="clear" w:color="auto" w:fill="FFFFFF"/>
        </w:rPr>
      </w:pPr>
    </w:p>
    <w:p w:rsidR="00763B48" w:rsidRDefault="00763B48">
      <w:bookmarkStart w:id="0" w:name="_GoBack"/>
      <w:bookmarkEnd w:id="0"/>
    </w:p>
    <w:sectPr w:rsidR="00763B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A7F8E"/>
    <w:multiLevelType w:val="hybridMultilevel"/>
    <w:tmpl w:val="9EC0C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815"/>
    <w:rsid w:val="00666815"/>
    <w:rsid w:val="00763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581957-5D13-40E5-AD70-89CFB311E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815"/>
    <w:pPr>
      <w:spacing w:after="0" w:line="240" w:lineRule="auto"/>
    </w:pPr>
    <w:rPr>
      <w:rFonts w:ascii="Times New Roman" w:eastAsia="Times New Roman" w:hAnsi="Times New Roman"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Words>
  <Characters>1073</Characters>
  <Application>Microsoft Office Word</Application>
  <DocSecurity>0</DocSecurity>
  <Lines>8</Lines>
  <Paragraphs>2</Paragraphs>
  <ScaleCrop>false</ScaleCrop>
  <Company>Springer Nature IT</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Ruchi Dhable</dc:creator>
  <cp:keywords/>
  <dc:description/>
  <cp:lastModifiedBy>Ruchi Dhable</cp:lastModifiedBy>
  <cp:revision>1</cp:revision>
  <dcterms:created xsi:type="dcterms:W3CDTF">2021-01-12T08:32:00Z</dcterms:created>
  <dcterms:modified xsi:type="dcterms:W3CDTF">2021-01-12T08:32:00Z</dcterms:modified>
</cp:coreProperties>
</file>