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F8" w:rsidRDefault="003735F8"/>
    <w:p w:rsidR="004D605A" w:rsidRPr="004D605A" w:rsidRDefault="004D605A" w:rsidP="004D605A">
      <w:pPr>
        <w:spacing w:line="240" w:lineRule="auto"/>
        <w:rPr>
          <w:rFonts w:asciiTheme="majorBidi" w:hAnsiTheme="majorBidi" w:cstheme="majorBidi"/>
        </w:rPr>
      </w:pPr>
      <w:r w:rsidRPr="004D605A">
        <w:rPr>
          <w:rFonts w:asciiTheme="majorBidi" w:hAnsiTheme="majorBidi" w:cstheme="majorBidi"/>
          <w:b/>
          <w:bCs/>
        </w:rPr>
        <w:t>Table S1.</w:t>
      </w:r>
      <w:r w:rsidRPr="004D605A">
        <w:rPr>
          <w:rFonts w:asciiTheme="majorBidi" w:hAnsiTheme="majorBidi" w:cstheme="majorBidi"/>
        </w:rPr>
        <w:t xml:space="preserve"> Summary of read numbers based on the RNA-</w:t>
      </w:r>
      <w:proofErr w:type="spellStart"/>
      <w:r w:rsidRPr="004D605A">
        <w:rPr>
          <w:rFonts w:asciiTheme="majorBidi" w:hAnsiTheme="majorBidi" w:cstheme="majorBidi"/>
        </w:rPr>
        <w:t>Seq</w:t>
      </w:r>
      <w:proofErr w:type="spellEnd"/>
      <w:r w:rsidRPr="004D605A">
        <w:rPr>
          <w:rFonts w:asciiTheme="majorBidi" w:hAnsiTheme="majorBidi" w:cstheme="majorBidi"/>
        </w:rPr>
        <w:t xml:space="preserve"> data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940"/>
        <w:gridCol w:w="526"/>
        <w:gridCol w:w="526"/>
        <w:gridCol w:w="1013"/>
        <w:gridCol w:w="214"/>
        <w:gridCol w:w="471"/>
        <w:gridCol w:w="473"/>
        <w:gridCol w:w="732"/>
        <w:gridCol w:w="525"/>
        <w:gridCol w:w="529"/>
        <w:gridCol w:w="590"/>
        <w:gridCol w:w="1086"/>
        <w:gridCol w:w="1951"/>
      </w:tblGrid>
      <w:tr w:rsidR="004D605A" w:rsidTr="00BD5924">
        <w:trPr>
          <w:trHeight w:val="506"/>
        </w:trPr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Aligned pairs</w:t>
            </w:r>
          </w:p>
        </w:tc>
        <w:tc>
          <w:tcPr>
            <w:tcW w:w="123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Multiple mapped</w:t>
            </w:r>
          </w:p>
        </w:tc>
        <w:tc>
          <w:tcPr>
            <w:tcW w:w="9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Right reads</w:t>
            </w:r>
          </w:p>
        </w:tc>
        <w:tc>
          <w:tcPr>
            <w:tcW w:w="12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Left reads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Sample_name</w:t>
            </w:r>
            <w:proofErr w:type="spellEnd"/>
          </w:p>
        </w:tc>
      </w:tr>
      <w:tr w:rsidR="004D605A" w:rsidTr="00BD5924">
        <w:trPr>
          <w:trHeight w:val="324"/>
        </w:trPr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Total no.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omputerModern-Regular" w:hAnsiTheme="majorBidi" w:hint="cs"/>
                <w:b/>
                <w:bCs/>
                <w:sz w:val="20"/>
                <w:szCs w:val="20"/>
                <w:rtl/>
              </w:rPr>
              <w:t>%</w:t>
            </w:r>
          </w:p>
        </w:tc>
        <w:tc>
          <w:tcPr>
            <w:tcW w:w="65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spacing w:line="240" w:lineRule="auto"/>
              <w:jc w:val="center"/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Total no</w:t>
            </w:r>
            <w:r>
              <w:rPr>
                <w:rFonts w:asciiTheme="majorBidi" w:eastAsia="ComputerModern-Regular" w:hAnsiTheme="majorBidi" w:hint="cs"/>
                <w:b/>
                <w:bCs/>
                <w:sz w:val="20"/>
                <w:szCs w:val="20"/>
                <w:rtl/>
              </w:rPr>
              <w:t>.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Total no.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eastAsia="ComputerModern-Regular" w:hAnsiTheme="majorBidi" w:cstheme="majorBidi"/>
                <w:b/>
                <w:bCs/>
                <w:sz w:val="20"/>
                <w:szCs w:val="20"/>
              </w:rPr>
              <w:t>Total no.</w:t>
            </w:r>
          </w:p>
        </w:tc>
        <w:tc>
          <w:tcPr>
            <w:tcW w:w="814" w:type="pct"/>
            <w:vAlign w:val="center"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eastAsia="ComputerModern-Regular" w:hAnsiTheme="majorBidi" w:cstheme="majorBidi"/>
                <w:sz w:val="20"/>
                <w:szCs w:val="20"/>
                <w:rtl/>
              </w:rPr>
            </w:pPr>
          </w:p>
        </w:tc>
      </w:tr>
      <w:tr w:rsidR="004D605A" w:rsidTr="00BD5924">
        <w:trPr>
          <w:trHeight w:val="526"/>
        </w:trPr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72.9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37307542</w:t>
            </w:r>
          </w:p>
        </w:tc>
        <w:tc>
          <w:tcPr>
            <w:tcW w:w="67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tabs>
                <w:tab w:val="center" w:pos="231"/>
              </w:tabs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/>
                <w:sz w:val="20"/>
                <w:szCs w:val="20"/>
              </w:rPr>
              <w:t>5.5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  <w:t>2070372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70.5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42714026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75.3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45603282</w:t>
            </w:r>
          </w:p>
        </w:tc>
        <w:tc>
          <w:tcPr>
            <w:tcW w:w="814" w:type="pct"/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Purebred Sistani</w:t>
            </w:r>
          </w:p>
        </w:tc>
      </w:tr>
      <w:tr w:rsidR="004D605A" w:rsidTr="00BD5924">
        <w:trPr>
          <w:trHeight w:val="504"/>
        </w:trPr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78.1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51621181</w:t>
            </w:r>
          </w:p>
        </w:tc>
        <w:tc>
          <w:tcPr>
            <w:tcW w:w="67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/>
                <w:sz w:val="20"/>
                <w:szCs w:val="20"/>
              </w:rPr>
              <w:t>4.1</w:t>
            </w:r>
          </w:p>
        </w:tc>
        <w:tc>
          <w:tcPr>
            <w:tcW w:w="5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/>
                <w:sz w:val="20"/>
                <w:szCs w:val="20"/>
              </w:rPr>
              <w:t>2091061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75.5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57053900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80.6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60851936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Sistani×Montbeliarde crossbred</w:t>
            </w:r>
          </w:p>
        </w:tc>
      </w:tr>
    </w:tbl>
    <w:p w:rsidR="003735F8" w:rsidRDefault="003735F8" w:rsidP="003735F8">
      <w:pPr>
        <w:tabs>
          <w:tab w:val="left" w:pos="960"/>
        </w:tabs>
      </w:pPr>
    </w:p>
    <w:p w:rsidR="003735F8" w:rsidRDefault="003735F8" w:rsidP="003735F8">
      <w:pPr>
        <w:tabs>
          <w:tab w:val="left" w:pos="960"/>
        </w:tabs>
      </w:pPr>
    </w:p>
    <w:p w:rsidR="003735F8" w:rsidRDefault="003735F8" w:rsidP="003735F8">
      <w:pPr>
        <w:tabs>
          <w:tab w:val="left" w:pos="960"/>
        </w:tabs>
      </w:pPr>
    </w:p>
    <w:p w:rsidR="003735F8" w:rsidRDefault="003735F8" w:rsidP="003735F8">
      <w:pPr>
        <w:tabs>
          <w:tab w:val="left" w:pos="960"/>
        </w:tabs>
      </w:pPr>
    </w:p>
    <w:p w:rsidR="003735F8" w:rsidRDefault="003735F8" w:rsidP="003735F8">
      <w:pPr>
        <w:tabs>
          <w:tab w:val="left" w:pos="960"/>
        </w:tabs>
      </w:pPr>
    </w:p>
    <w:p w:rsidR="003735F8" w:rsidRDefault="003735F8" w:rsidP="003735F8">
      <w:pPr>
        <w:tabs>
          <w:tab w:val="left" w:pos="960"/>
        </w:tabs>
      </w:pPr>
    </w:p>
    <w:p w:rsidR="003735F8" w:rsidRDefault="003735F8" w:rsidP="003735F8">
      <w:pPr>
        <w:tabs>
          <w:tab w:val="left" w:pos="960"/>
        </w:tabs>
      </w:pPr>
    </w:p>
    <w:p w:rsidR="003735F8" w:rsidRDefault="003735F8" w:rsidP="003735F8">
      <w:pPr>
        <w:tabs>
          <w:tab w:val="left" w:pos="960"/>
        </w:tabs>
      </w:pPr>
    </w:p>
    <w:p w:rsidR="003735F8" w:rsidRDefault="003735F8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Pr="004D605A" w:rsidRDefault="004D605A" w:rsidP="003735F8">
      <w:pPr>
        <w:tabs>
          <w:tab w:val="left" w:pos="960"/>
        </w:tabs>
        <w:rPr>
          <w:sz w:val="24"/>
          <w:szCs w:val="24"/>
        </w:rPr>
      </w:pPr>
      <w:r w:rsidRPr="004D605A">
        <w:rPr>
          <w:rFonts w:asciiTheme="majorBidi" w:hAnsiTheme="majorBidi" w:cstheme="majorBidi"/>
          <w:b/>
          <w:bCs/>
        </w:rPr>
        <w:t>Table S2</w:t>
      </w:r>
      <w:r w:rsidRPr="004D605A">
        <w:rPr>
          <w:rFonts w:asciiTheme="majorBidi" w:hAnsiTheme="majorBidi" w:cstheme="majorBidi"/>
        </w:rPr>
        <w:t>.</w:t>
      </w:r>
      <w:r w:rsidRPr="004D605A">
        <w:rPr>
          <w:rFonts w:asciiTheme="majorBidi" w:hAnsiTheme="majorBidi" w:cstheme="majorBidi"/>
          <w:rtl/>
        </w:rPr>
        <w:t xml:space="preserve"> </w:t>
      </w:r>
      <w:r w:rsidRPr="004D605A">
        <w:rPr>
          <w:rFonts w:asciiTheme="majorBidi" w:hAnsiTheme="majorBidi" w:cstheme="majorBidi"/>
        </w:rPr>
        <w:t>Differentially expressed genes between purebred Sistani and Sistani×Montbeliarde</w:t>
      </w:r>
    </w:p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851"/>
        <w:gridCol w:w="772"/>
        <w:gridCol w:w="856"/>
        <w:gridCol w:w="924"/>
        <w:gridCol w:w="848"/>
        <w:gridCol w:w="807"/>
        <w:gridCol w:w="2541"/>
        <w:gridCol w:w="1977"/>
      </w:tblGrid>
      <w:tr w:rsidR="004D605A" w:rsidRPr="004D605A" w:rsidTr="00BD5924">
        <w:trPr>
          <w:trHeight w:val="270"/>
          <w:jc w:val="center"/>
        </w:trPr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q_value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p.value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proofErr w:type="spellStart"/>
            <w:r w:rsidRPr="004D60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test_stat</w:t>
            </w:r>
            <w:proofErr w:type="spellEnd"/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Loge2</w:t>
            </w:r>
          </w:p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(fold change)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value_2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value_1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Gene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4.80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2.45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30.12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5.51</w:t>
            </w:r>
          </w:p>
        </w:tc>
        <w:tc>
          <w:tcPr>
            <w:tcW w:w="135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1:146989243-147040968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COL18A1</w:t>
            </w:r>
          </w:p>
        </w:tc>
      </w:tr>
      <w:tr w:rsidR="004D605A" w:rsidRPr="004D605A" w:rsidTr="00BD5924">
        <w:trPr>
          <w:trHeight w:val="252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3.88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1.84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86.83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24.20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13:30604488-30684245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MINDY3</w:t>
            </w:r>
          </w:p>
        </w:tc>
      </w:tr>
      <w:tr w:rsidR="004D605A" w:rsidRPr="004D605A" w:rsidTr="00BD5924">
        <w:trPr>
          <w:trHeight w:val="252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4.07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1.88555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373.99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101.22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13:57874076-57879042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TUBB1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7.76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3.89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2091.53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141.04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13:74943620-74947760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ENSBTAG00000017328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4.87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2.34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124.14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24.5176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16:1716802-1728817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SOX13</w:t>
            </w:r>
          </w:p>
        </w:tc>
      </w:tr>
      <w:tr w:rsidR="004D605A" w:rsidRPr="004D605A" w:rsidTr="00BD5924">
        <w:trPr>
          <w:trHeight w:val="287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4.47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16:30304539-30359147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STUM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-5.26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-3.62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5.44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67.04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16:13314191-13318292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RGS1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1.75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17:35768715-35771692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ENSBTAG00000046302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5.75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3.63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559.10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45.23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17:72815091-72815633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ENSBTAG00000048030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4.63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17:51374859-51380364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PRAME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0.036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3.79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18:63239509-63242898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ENSBTAG00000048145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21.26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19:11490262-11492611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ENSBTAG00000047313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-5.48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-2.62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238.43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1467.47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19:14823469-14831157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CCL5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6.26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4.46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80.67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3.66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19:40655221-40663767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PPP1R1B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1.39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19:26254179-26285583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WSCD1</w:t>
            </w:r>
          </w:p>
        </w:tc>
      </w:tr>
      <w:tr w:rsidR="004D605A" w:rsidRPr="004D605A" w:rsidTr="00BD5924">
        <w:trPr>
          <w:trHeight w:val="287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-5</w:t>
            </w:r>
            <w:r w:rsidRPr="004D605A">
              <w:rPr>
                <w:rFonts w:asciiTheme="majorBidi" w:hAnsiTheme="majorBidi" w:cstheme="majorBidi"/>
                <w:sz w:val="18"/>
                <w:szCs w:val="18"/>
                <w:rtl/>
              </w:rPr>
              <w:t>.</w:t>
            </w:r>
            <w:r w:rsidRPr="004D605A">
              <w:rPr>
                <w:rFonts w:asciiTheme="majorBidi" w:hAnsiTheme="majorBidi" w:cstheme="majorBidi"/>
                <w:sz w:val="18"/>
                <w:szCs w:val="18"/>
              </w:rPr>
              <w:t>49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-2.92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12.98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98.59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2:61582124-61585838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CXCR4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0.002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5.50e-05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2.29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21:67274799-67283089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DLK1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5.41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3.05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558.46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67.21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21:71530012-71531441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ENSBTAG00000048268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-5.80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-2.96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22.26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173.34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21:71468375-71469950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ENSBTAG00000047632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4.845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2.66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308.36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48.64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22:259687611-59688166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GPg9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0.036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1.0e-04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-4.26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-2.05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16.08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664.12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22:21492895-21498539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BHLHE40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1213.58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23:25423550-25424597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ENSBTAG00000003352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-4.07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-1.89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11.11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41.07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23:7290454-7318840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COL11A2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4.89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2.32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237.87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47.54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23:27403127-27406360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MPIG6B</w:t>
            </w:r>
          </w:p>
        </w:tc>
      </w:tr>
      <w:tr w:rsidR="004D605A" w:rsidRPr="004D605A" w:rsidTr="00BD5924">
        <w:trPr>
          <w:trHeight w:val="343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66.33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25:214005-214773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GLNC1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lastRenderedPageBreak/>
              <w:t>0.036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1.0e-04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1.23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25:39515687-39526238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SLC29A4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-4.71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-2.17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78.69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355.55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27:34686576-34699480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IDO1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0.036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1.0e-04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1.49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29:17496571-17512594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ENSBTAG00000040202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6.87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3.95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246.46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15.97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3:121412143-121413236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ENSBTAG00000030892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0.036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1.0e-04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-4.06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tabs>
                <w:tab w:val="left" w:pos="255"/>
              </w:tabs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ab/>
              <w:t>-2.24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7.54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35.63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3:92260762-92309036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ACOT11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8.44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5.41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328.07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7.69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4:120643216-120644622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ENSBTAG00000030838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4.75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2.26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33.41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6.96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5:104603431-104727301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VWF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4.46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2.25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91.02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19.08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5:103132708-103261137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ENSBTAG00000039470</w:t>
            </w:r>
          </w:p>
        </w:tc>
      </w:tr>
      <w:tr w:rsidR="004D605A" w:rsidRPr="004D605A" w:rsidTr="00BD5924">
        <w:trPr>
          <w:trHeight w:val="287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4.30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2.10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62.00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14.44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5:103375407-103439148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ENSBTAG00000026531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7.068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3.47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1383.75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125.19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6:90673204-90674173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PF4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7.445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4.98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175.72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5.57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8:11043940-11061301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CLU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0.036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1.0e-04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3.89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1.79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176.49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51.12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8:7658876-7710709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BLK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0.036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1.0e-04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4.04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1.99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85.48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21.49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X:19777798-19820952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FHL1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0.62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X:53703693-53705778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MUM1L1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5.33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3.64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50.73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4.06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X:84070559-84080527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ENSBTAG00000048245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-6.43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-3.43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41.09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443.24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X:126048948-126049743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ENSBTAG00000006383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5.0e-05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6.49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3.48</w:t>
            </w:r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121.42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10.91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X:97908615-97935775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ALAS2</w:t>
            </w:r>
          </w:p>
        </w:tc>
      </w:tr>
      <w:tr w:rsidR="004D605A" w:rsidRPr="004D605A" w:rsidTr="00BD5924">
        <w:trPr>
          <w:trHeight w:val="270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4.49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X:142664999-142690152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ENSBTAG00000048172</w:t>
            </w:r>
          </w:p>
        </w:tc>
      </w:tr>
      <w:tr w:rsidR="004D605A" w:rsidRPr="004D605A" w:rsidTr="00BD5924">
        <w:trPr>
          <w:trHeight w:val="287"/>
          <w:jc w:val="center"/>
        </w:trPr>
        <w:tc>
          <w:tcPr>
            <w:tcW w:w="47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5.0-05</w:t>
            </w:r>
          </w:p>
        </w:tc>
        <w:tc>
          <w:tcPr>
            <w:tcW w:w="416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1.59</w:t>
            </w:r>
          </w:p>
        </w:tc>
        <w:tc>
          <w:tcPr>
            <w:tcW w:w="364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X:143451490-143490945</w:t>
            </w:r>
          </w:p>
        </w:tc>
        <w:tc>
          <w:tcPr>
            <w:tcW w:w="994" w:type="pct"/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ENSBTAG00000035438</w:t>
            </w:r>
          </w:p>
        </w:tc>
      </w:tr>
      <w:tr w:rsidR="004D605A" w:rsidRPr="004D605A" w:rsidTr="00BD5924">
        <w:trPr>
          <w:trHeight w:val="252"/>
          <w:jc w:val="center"/>
        </w:trPr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0.023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5.0-05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nan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4D605A">
              <w:rPr>
                <w:rFonts w:asciiTheme="majorBidi" w:hAnsiTheme="majorBidi" w:cstheme="majorBidi"/>
                <w:sz w:val="18"/>
                <w:szCs w:val="18"/>
              </w:rPr>
              <w:t>inf</w:t>
            </w:r>
            <w:proofErr w:type="spellEnd"/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3.78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D605A">
              <w:rPr>
                <w:rFonts w:asciiTheme="majorBidi" w:hAnsiTheme="majorBidi" w:cstheme="majorBidi"/>
                <w:sz w:val="18"/>
                <w:szCs w:val="18"/>
              </w:rPr>
              <w:t>X:144159055-144234222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4D605A" w:rsidRDefault="004D605A" w:rsidP="00BD5924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i/>
                <w:sz w:val="18"/>
                <w:szCs w:val="18"/>
                <w:rtl/>
              </w:rPr>
            </w:pPr>
            <w:r w:rsidRPr="004D605A">
              <w:rPr>
                <w:rFonts w:asciiTheme="majorBidi" w:hAnsiTheme="majorBidi" w:cstheme="majorBidi"/>
                <w:i/>
                <w:sz w:val="18"/>
                <w:szCs w:val="18"/>
              </w:rPr>
              <w:t>ENSBTAG00000045544</w:t>
            </w:r>
          </w:p>
        </w:tc>
      </w:tr>
    </w:tbl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3735F8">
      <w:pPr>
        <w:tabs>
          <w:tab w:val="left" w:pos="960"/>
        </w:tabs>
      </w:pPr>
    </w:p>
    <w:p w:rsidR="004D605A" w:rsidRDefault="004D605A" w:rsidP="004D605A">
      <w:pPr>
        <w:spacing w:line="240" w:lineRule="auto"/>
        <w:rPr>
          <w:rFonts w:asciiTheme="majorBidi" w:hAnsiTheme="majorBidi" w:cstheme="majorBidi"/>
          <w:b/>
          <w:bCs/>
        </w:rPr>
      </w:pPr>
    </w:p>
    <w:p w:rsidR="004D605A" w:rsidRDefault="004D605A" w:rsidP="004D605A">
      <w:pPr>
        <w:spacing w:line="240" w:lineRule="auto"/>
        <w:rPr>
          <w:rFonts w:asciiTheme="majorBidi" w:hAnsiTheme="majorBidi" w:cstheme="majorBidi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</w:rPr>
        <w:t>Table</w:t>
      </w:r>
      <w:r>
        <w:rPr>
          <w:rFonts w:asciiTheme="majorBidi" w:hAnsiTheme="majorBidi" w:cstheme="majorBidi"/>
        </w:rPr>
        <w:t xml:space="preserve"> S</w:t>
      </w:r>
      <w:r>
        <w:rPr>
          <w:rFonts w:asciiTheme="majorBidi" w:hAnsiTheme="majorBidi" w:cstheme="majorBidi"/>
          <w:b/>
          <w:bCs/>
        </w:rPr>
        <w:t>3.</w:t>
      </w:r>
      <w:r>
        <w:rPr>
          <w:rFonts w:asciiTheme="majorBidi" w:hAnsiTheme="majorBidi" w:cstheme="majorBidi"/>
        </w:rPr>
        <w:t xml:space="preserve"> Summary of the Gene Ontology enrichment and pathway analysis of differentially expressed genes (DEGs) between purebred Sistani and Sistani×Montbeliard crossbred</w:t>
      </w:r>
    </w:p>
    <w:tbl>
      <w:tblPr>
        <w:tblW w:w="7902" w:type="dxa"/>
        <w:tblLayout w:type="fixed"/>
        <w:tblLook w:val="04A0" w:firstRow="1" w:lastRow="0" w:firstColumn="1" w:lastColumn="0" w:noHBand="0" w:noVBand="1"/>
      </w:tblPr>
      <w:tblGrid>
        <w:gridCol w:w="3060"/>
        <w:gridCol w:w="2862"/>
        <w:gridCol w:w="990"/>
        <w:gridCol w:w="990"/>
      </w:tblGrid>
      <w:tr w:rsidR="004D605A" w:rsidTr="00BD5924">
        <w:trPr>
          <w:trHeight w:val="138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pathway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gene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p-value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D605A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FDR</w:t>
            </w:r>
          </w:p>
        </w:tc>
      </w:tr>
      <w:tr w:rsidR="004D605A" w:rsidTr="00BD5924">
        <w:trPr>
          <w:trHeight w:val="388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Inflammation mediated by chemokine and cytokine signaling pathway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PF4</w:t>
            </w:r>
            <w:r w:rsidRPr="00121020">
              <w:rPr>
                <w:rFonts w:asciiTheme="majorBidi" w:hAnsiTheme="majorBidi" w:cstheme="majorBidi"/>
                <w:sz w:val="18"/>
                <w:szCs w:val="18"/>
              </w:rPr>
              <w:t xml:space="preserve">,  </w:t>
            </w: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VWF</w:t>
            </w:r>
            <w:r w:rsidRPr="00121020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CXCR4</w:t>
            </w:r>
            <w:r w:rsidRPr="00121020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CCL5</w:t>
            </w:r>
            <w:r w:rsidRPr="00121020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RGS1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sz w:val="18"/>
                <w:szCs w:val="18"/>
              </w:rPr>
              <w:t>1.91e-06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sz w:val="18"/>
                <w:szCs w:val="18"/>
              </w:rPr>
              <w:t>3.14e-04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Integrin signaling pathway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  <w:t>COL11A2</w:t>
            </w: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 xml:space="preserve">, </w:t>
            </w: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ENSBTAG00000000601</w:t>
            </w:r>
            <w:r w:rsidRPr="00121020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ENSBTAG00000023907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1.02e02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4.19e-01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 xml:space="preserve">Cytoskeletal regulation by Rho </w:t>
            </w:r>
            <w:proofErr w:type="spellStart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GTPase</w:t>
            </w:r>
            <w:proofErr w:type="spellEnd"/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ENSBTAG00000018785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1.73e01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CCKR signaling map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ENSBTAG00000005574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2.61e-01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8.57e-01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Angiogenesis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ENSBTAG00000037899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3.42e-01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tabs>
                <w:tab w:val="left" w:pos="290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Nicotine pharmacodynamics pathway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ENSBTAG00000006035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8.60e-02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Blood coagulation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VWF</w:t>
            </w:r>
            <w:r w:rsidRPr="00121020">
              <w:rPr>
                <w:rFonts w:asciiTheme="majorBidi" w:hAnsiTheme="majorBidi" w:cstheme="majorBidi"/>
                <w:sz w:val="18"/>
                <w:szCs w:val="18"/>
              </w:rPr>
              <w:t xml:space="preserve">, </w:t>
            </w: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ENSBTAG00000014666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1.63e-03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8.91e-02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proofErr w:type="spellStart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Heterotrimeric</w:t>
            </w:r>
            <w:proofErr w:type="spellEnd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 xml:space="preserve"> G-protein signaling pathway-</w:t>
            </w:r>
            <w:proofErr w:type="spellStart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Gi</w:t>
            </w:r>
            <w:proofErr w:type="spellEnd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 xml:space="preserve"> alpha and </w:t>
            </w:r>
            <w:proofErr w:type="spellStart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Gs</w:t>
            </w:r>
            <w:proofErr w:type="spellEnd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 xml:space="preserve"> alpha mediated pathway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ENSBTAG00000021672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2.86e-01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proofErr w:type="spellStart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Heterotrimeric</w:t>
            </w:r>
            <w:proofErr w:type="spellEnd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 xml:space="preserve"> G-protein signaling pathway-</w:t>
            </w:r>
            <w:proofErr w:type="spellStart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Gq</w:t>
            </w:r>
            <w:proofErr w:type="spellEnd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 xml:space="preserve"> alpha and Go alpha mediated pathway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ENSBTAG00000021672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3.53e-01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Axon guidance mediated by slit/</w:t>
            </w:r>
            <w:proofErr w:type="spellStart"/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Robo</w:t>
            </w:r>
            <w:proofErr w:type="spellEnd"/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ENSBTAG00000001060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4.98e-02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Dopamine receptor mediated signaling pathway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ENSBTAG00000006035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1.41e-01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Parkinson disease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ENSBTAG00000005049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2.32e-01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B cell activation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ENSBTAG00000005049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1.53e-01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Huntington disease</w:t>
            </w:r>
          </w:p>
        </w:tc>
        <w:tc>
          <w:tcPr>
            <w:tcW w:w="2862" w:type="dxa"/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ENSBTAG00000018785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5.27e-02</w:t>
            </w:r>
          </w:p>
        </w:tc>
        <w:tc>
          <w:tcPr>
            <w:tcW w:w="990" w:type="dxa"/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  <w:tr w:rsidR="004D605A" w:rsidTr="00BD5924">
        <w:trPr>
          <w:trHeight w:val="34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121020" w:rsidRDefault="004D605A" w:rsidP="00BD5924">
            <w:pPr>
              <w:spacing w:line="240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Notch signaling pathway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121020" w:rsidRDefault="004D605A" w:rsidP="00BD5924">
            <w:pPr>
              <w:tabs>
                <w:tab w:val="left" w:pos="493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i/>
                <w:sz w:val="18"/>
                <w:szCs w:val="18"/>
                <w:lang w:bidi="fa-IR"/>
              </w:rPr>
            </w:pPr>
            <w:r w:rsidRPr="00121020">
              <w:rPr>
                <w:rFonts w:asciiTheme="majorBidi" w:hAnsiTheme="majorBidi" w:cstheme="majorBidi"/>
                <w:i/>
                <w:sz w:val="18"/>
                <w:szCs w:val="18"/>
              </w:rPr>
              <w:t>ENSBTAG00000037899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1.28e-01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D605A" w:rsidRPr="00121020" w:rsidRDefault="004D605A" w:rsidP="00BD5924">
            <w:pPr>
              <w:spacing w:line="240" w:lineRule="auto"/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</w:pPr>
            <w:r w:rsidRPr="00121020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1.00e00</w:t>
            </w:r>
          </w:p>
        </w:tc>
      </w:tr>
    </w:tbl>
    <w:p w:rsidR="004D605A" w:rsidRPr="003735F8" w:rsidRDefault="004D605A" w:rsidP="003735F8">
      <w:pPr>
        <w:tabs>
          <w:tab w:val="left" w:pos="960"/>
        </w:tabs>
      </w:pPr>
    </w:p>
    <w:sectPr w:rsidR="004D605A" w:rsidRPr="00373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puterModern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5F8"/>
    <w:rsid w:val="003735F8"/>
    <w:rsid w:val="004D605A"/>
    <w:rsid w:val="00A8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5F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5F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2022-01-15T15:28:00Z</dcterms:created>
  <dcterms:modified xsi:type="dcterms:W3CDTF">2022-01-15T16:02:00Z</dcterms:modified>
</cp:coreProperties>
</file>