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E7E26" w:rsidRDefault="006E7E26"/>
    <w:p w:rsidR="0012794F" w:rsidRDefault="0012794F"/>
    <w:p w:rsidR="0012794F" w:rsidRPr="00A31F60" w:rsidRDefault="0012794F" w:rsidP="0012794F">
      <w:pPr>
        <w:pStyle w:val="ListParagraph"/>
        <w:spacing w:beforeLines="50" w:before="120" w:line="480" w:lineRule="auto"/>
        <w:ind w:firstLine="482"/>
        <w:rPr>
          <w:rFonts w:ascii="Times New Roman" w:hAnsi="Times New Roman" w:cs="Times New Roman"/>
          <w:sz w:val="24"/>
          <w:szCs w:val="24"/>
        </w:rPr>
      </w:pPr>
      <w:r w:rsidRPr="00A31F60">
        <w:rPr>
          <w:rFonts w:ascii="Times New Roman" w:hAnsi="Times New Roman" w:cs="Times New Roman"/>
          <w:b/>
          <w:bCs/>
          <w:sz w:val="24"/>
          <w:szCs w:val="24"/>
        </w:rPr>
        <w:t>Supplementary Table 1</w:t>
      </w:r>
      <w:r w:rsidRPr="00A31F60">
        <w:rPr>
          <w:rFonts w:ascii="Times New Roman" w:hAnsi="Times New Roman" w:cs="Times New Roman"/>
          <w:sz w:val="24"/>
          <w:szCs w:val="24"/>
        </w:rPr>
        <w:t xml:space="preserve">. </w:t>
      </w:r>
      <w:r w:rsidRPr="00A31F60">
        <w:rPr>
          <w:rFonts w:ascii="Times New Roman" w:eastAsia="SimSun" w:hAnsi="Times New Roman" w:cs="Times New Roman"/>
          <w:kern w:val="0"/>
          <w:sz w:val="24"/>
          <w:szCs w:val="24"/>
        </w:rPr>
        <w:t>Characteristics of</w:t>
      </w:r>
      <w:r w:rsidRPr="00A31F60">
        <w:rPr>
          <w:rFonts w:ascii="Times New Roman" w:eastAsia="SimSun" w:hAnsi="Times New Roman" w:cs="Times New Roman"/>
          <w:b/>
          <w:bCs/>
          <w:kern w:val="0"/>
          <w:sz w:val="24"/>
          <w:szCs w:val="24"/>
        </w:rPr>
        <w:t xml:space="preserve"> </w:t>
      </w:r>
      <w:r w:rsidRPr="00A31F60">
        <w:rPr>
          <w:rFonts w:ascii="Times New Roman" w:hAnsi="Times New Roman" w:cs="Times New Roman"/>
          <w:sz w:val="24"/>
          <w:szCs w:val="24"/>
        </w:rPr>
        <w:t>included and excluded participants.</w:t>
      </w:r>
    </w:p>
    <w:tbl>
      <w:tblPr>
        <w:tblW w:w="8025" w:type="dxa"/>
        <w:tblLook w:val="04A0" w:firstRow="1" w:lastRow="0" w:firstColumn="1" w:lastColumn="0" w:noHBand="0" w:noVBand="1"/>
      </w:tblPr>
      <w:tblGrid>
        <w:gridCol w:w="3745"/>
        <w:gridCol w:w="1660"/>
        <w:gridCol w:w="1660"/>
        <w:gridCol w:w="960"/>
      </w:tblGrid>
      <w:tr w:rsidR="0012794F" w:rsidRPr="00A31F60" w:rsidTr="00A31F60">
        <w:trPr>
          <w:trHeight w:val="240"/>
        </w:trPr>
        <w:tc>
          <w:tcPr>
            <w:tcW w:w="37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 xml:space="preserve">Excluded </w:t>
            </w:r>
          </w:p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N=777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Included</w:t>
            </w:r>
          </w:p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N=2,854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P value</w:t>
            </w:r>
          </w:p>
        </w:tc>
      </w:tr>
      <w:tr w:rsidR="0012794F" w:rsidRPr="00A31F60" w:rsidTr="00A31F60">
        <w:trPr>
          <w:trHeight w:val="240"/>
        </w:trPr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Age, yr, mean ± SE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73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 xml:space="preserve">0.00 </w:t>
            </w:r>
          </w:p>
        </w:tc>
      </w:tr>
      <w:tr w:rsidR="0012794F" w:rsidRPr="00A31F60" w:rsidTr="00A31F60">
        <w:trPr>
          <w:trHeight w:val="240"/>
        </w:trPr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Male,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39.1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45.6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 xml:space="preserve">0.34 </w:t>
            </w:r>
          </w:p>
        </w:tc>
      </w:tr>
      <w:tr w:rsidR="0012794F" w:rsidRPr="00A31F60" w:rsidTr="00A31F60">
        <w:trPr>
          <w:trHeight w:val="240"/>
        </w:trPr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Race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 xml:space="preserve">0.30 </w:t>
            </w:r>
          </w:p>
        </w:tc>
      </w:tr>
      <w:tr w:rsidR="0012794F" w:rsidRPr="00A31F60" w:rsidTr="00A31F60">
        <w:trPr>
          <w:trHeight w:val="240"/>
        </w:trPr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 xml:space="preserve">  Mexican American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4.2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6.3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12794F" w:rsidRPr="00A31F60" w:rsidTr="00A31F60">
        <w:trPr>
          <w:trHeight w:val="240"/>
        </w:trPr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 xml:space="preserve">  Other Hispanic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8.4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6.6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12794F" w:rsidRPr="00A31F60" w:rsidTr="00A31F60">
        <w:trPr>
          <w:trHeight w:val="240"/>
        </w:trPr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 xml:space="preserve">  Non-Hispanic White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53.4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64.4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12794F" w:rsidRPr="00A31F60" w:rsidTr="00A31F60">
        <w:trPr>
          <w:trHeight w:val="240"/>
        </w:trPr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 xml:space="preserve">  Non-Hispanic Black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24.2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15.1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12794F" w:rsidRPr="00A31F60" w:rsidTr="00A31F60">
        <w:trPr>
          <w:trHeight w:val="240"/>
        </w:trPr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 xml:space="preserve">  Other races including multi-racial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9.8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7.6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12794F" w:rsidRPr="00A31F60" w:rsidTr="00A31F60">
        <w:trPr>
          <w:trHeight w:val="240"/>
        </w:trPr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Education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 xml:space="preserve">0.00 </w:t>
            </w:r>
          </w:p>
        </w:tc>
      </w:tr>
      <w:tr w:rsidR="0012794F" w:rsidRPr="00A31F60" w:rsidTr="00A31F60">
        <w:trPr>
          <w:trHeight w:val="240"/>
        </w:trPr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Less than 9th grade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22.3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9.1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12794F" w:rsidRPr="00A31F60" w:rsidTr="00A31F60">
        <w:trPr>
          <w:trHeight w:val="240"/>
        </w:trPr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9-11th grade (includes 12th grade with no diploma)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23.4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12.4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12794F" w:rsidRPr="00A31F60" w:rsidTr="00A31F60">
        <w:trPr>
          <w:trHeight w:val="240"/>
        </w:trPr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High school graduate/GED or equivalent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19.2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22.8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12794F" w:rsidRPr="00A31F60" w:rsidTr="00A31F60">
        <w:trPr>
          <w:trHeight w:val="240"/>
        </w:trPr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Some college or AA degree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15.7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29.8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12794F" w:rsidRPr="00A31F60" w:rsidTr="00A31F60">
        <w:trPr>
          <w:trHeight w:val="240"/>
        </w:trPr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College graduate or above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19.5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25.9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12794F" w:rsidRPr="00A31F60" w:rsidTr="00A31F60">
        <w:trPr>
          <w:trHeight w:val="240"/>
        </w:trPr>
        <w:tc>
          <w:tcPr>
            <w:tcW w:w="54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Marriage status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 xml:space="preserve">0.04 </w:t>
            </w:r>
          </w:p>
        </w:tc>
      </w:tr>
      <w:tr w:rsidR="0012794F" w:rsidRPr="00A31F60" w:rsidTr="00A31F60">
        <w:trPr>
          <w:trHeight w:val="240"/>
        </w:trPr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Married/living with partner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11.3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5.1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12794F" w:rsidRPr="00A31F60" w:rsidTr="00A31F60">
        <w:trPr>
          <w:trHeight w:val="240"/>
        </w:trPr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Widowed/divorced/separated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46.1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59.9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12794F" w:rsidRPr="00A31F60" w:rsidTr="00A31F60">
        <w:trPr>
          <w:trHeight w:val="240"/>
        </w:trPr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Never married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42.6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12794F" w:rsidRPr="00A31F60" w:rsidTr="00A31F60">
        <w:trPr>
          <w:trHeight w:val="240"/>
        </w:trPr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Home status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 xml:space="preserve">0.40 </w:t>
            </w:r>
          </w:p>
        </w:tc>
      </w:tr>
      <w:tr w:rsidR="0012794F" w:rsidRPr="00A31F60" w:rsidTr="00A31F60">
        <w:trPr>
          <w:trHeight w:val="240"/>
        </w:trPr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lastRenderedPageBreak/>
              <w:t>Owned or being bought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73.1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12794F" w:rsidRPr="00A31F60" w:rsidTr="00A31F60">
        <w:trPr>
          <w:trHeight w:val="240"/>
        </w:trPr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Rented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22.3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18.8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12794F" w:rsidRPr="00A31F60" w:rsidTr="00A31F60">
        <w:trPr>
          <w:trHeight w:val="240"/>
        </w:trPr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Other arrangement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4.6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12794F" w:rsidRPr="00A31F60" w:rsidTr="00A31F60">
        <w:trPr>
          <w:trHeight w:val="240"/>
        </w:trPr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Employment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14.1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26.1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 xml:space="preserve">0.05 </w:t>
            </w:r>
          </w:p>
        </w:tc>
      </w:tr>
      <w:tr w:rsidR="0012794F" w:rsidRPr="00A31F60" w:rsidTr="00A31F60">
        <w:trPr>
          <w:trHeight w:val="240"/>
        </w:trPr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Employed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85.9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73.9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12794F" w:rsidRPr="00A31F60" w:rsidTr="00A31F60">
        <w:trPr>
          <w:trHeight w:val="240"/>
        </w:trPr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Unemployed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12794F" w:rsidRPr="00A31F60" w:rsidTr="00A31F60">
        <w:trPr>
          <w:trHeight w:val="240"/>
        </w:trPr>
        <w:tc>
          <w:tcPr>
            <w:tcW w:w="54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Smoking Status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 xml:space="preserve">0.15 </w:t>
            </w:r>
          </w:p>
        </w:tc>
      </w:tr>
      <w:tr w:rsidR="0012794F" w:rsidRPr="00A31F60" w:rsidTr="00A31F60">
        <w:trPr>
          <w:trHeight w:val="240"/>
        </w:trPr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Never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61.9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49.6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12794F" w:rsidRPr="00A31F60" w:rsidTr="00A31F60">
        <w:trPr>
          <w:trHeight w:val="240"/>
        </w:trPr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Previous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32.6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39.2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12794F" w:rsidRPr="00A31F60" w:rsidTr="00A31F60">
        <w:trPr>
          <w:trHeight w:val="240"/>
        </w:trPr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Current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5.5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11.2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12794F" w:rsidRPr="00A31F60" w:rsidTr="00A31F60">
        <w:trPr>
          <w:trHeight w:val="240"/>
        </w:trPr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BMI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 xml:space="preserve">0.26 </w:t>
            </w:r>
          </w:p>
        </w:tc>
      </w:tr>
      <w:tr w:rsidR="0012794F" w:rsidRPr="00A31F60" w:rsidTr="00A31F60">
        <w:trPr>
          <w:trHeight w:val="240"/>
        </w:trPr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Underweight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20.2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12794F" w:rsidRPr="00A31F60" w:rsidTr="00A31F60">
        <w:trPr>
          <w:trHeight w:val="240"/>
        </w:trPr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Normal or healthy weight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71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25.6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12794F" w:rsidRPr="00A31F60" w:rsidTr="00A31F60">
        <w:trPr>
          <w:trHeight w:val="240"/>
        </w:trPr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Overweight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8.8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12794F" w:rsidRPr="00A31F60" w:rsidTr="00A31F60">
        <w:trPr>
          <w:trHeight w:val="240"/>
        </w:trPr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Obese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14.9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12794F" w:rsidRPr="00A31F60" w:rsidTr="00A31F60">
        <w:trPr>
          <w:trHeight w:val="240"/>
        </w:trPr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History of disease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69.3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68.8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 xml:space="preserve">0.93 </w:t>
            </w:r>
          </w:p>
        </w:tc>
      </w:tr>
      <w:tr w:rsidR="0012794F" w:rsidRPr="00A31F60" w:rsidTr="00A31F60">
        <w:trPr>
          <w:trHeight w:val="240"/>
        </w:trPr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Heart disease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19.5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18.7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 xml:space="preserve">0.88 </w:t>
            </w:r>
          </w:p>
        </w:tc>
      </w:tr>
      <w:tr w:rsidR="0012794F" w:rsidRPr="00A31F60" w:rsidTr="00A31F60">
        <w:trPr>
          <w:trHeight w:val="240"/>
        </w:trPr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History of stroke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17.4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7.3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 xml:space="preserve">0.01 </w:t>
            </w:r>
          </w:p>
        </w:tc>
      </w:tr>
      <w:tr w:rsidR="0012794F" w:rsidRPr="00A31F60" w:rsidTr="00A31F60">
        <w:trPr>
          <w:trHeight w:val="240"/>
        </w:trPr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Hypertension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70.4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 xml:space="preserve">0.20 </w:t>
            </w:r>
          </w:p>
        </w:tc>
      </w:tr>
      <w:tr w:rsidR="0012794F" w:rsidRPr="00A31F60" w:rsidTr="00A31F60">
        <w:trPr>
          <w:trHeight w:val="240"/>
        </w:trPr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Diabetes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 xml:space="preserve">0.27 </w:t>
            </w:r>
          </w:p>
        </w:tc>
      </w:tr>
      <w:tr w:rsidR="0012794F" w:rsidRPr="00A31F60" w:rsidTr="00A31F60">
        <w:trPr>
          <w:trHeight w:val="240"/>
        </w:trPr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No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70.8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73.6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12794F" w:rsidRPr="00A31F60" w:rsidTr="00A31F60">
        <w:trPr>
          <w:trHeight w:val="240"/>
        </w:trPr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Borderline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9.2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4.5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12794F" w:rsidRPr="00A31F60" w:rsidTr="00A31F60">
        <w:trPr>
          <w:trHeight w:val="240"/>
        </w:trPr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Yes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21.9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12794F" w:rsidRPr="00A31F60" w:rsidTr="00A31F60">
        <w:trPr>
          <w:trHeight w:val="240"/>
        </w:trPr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Sleep disorder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14.5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12.3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 xml:space="preserve">0.63 </w:t>
            </w:r>
          </w:p>
        </w:tc>
      </w:tr>
      <w:tr w:rsidR="0012794F" w:rsidRPr="00A31F60" w:rsidTr="00A31F60">
        <w:trPr>
          <w:trHeight w:val="240"/>
        </w:trPr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Depression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25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 xml:space="preserve">0.75 </w:t>
            </w:r>
          </w:p>
        </w:tc>
      </w:tr>
      <w:tr w:rsidR="0012794F" w:rsidRPr="00A31F60" w:rsidTr="00A31F60">
        <w:trPr>
          <w:trHeight w:val="240"/>
        </w:trPr>
        <w:tc>
          <w:tcPr>
            <w:tcW w:w="54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lastRenderedPageBreak/>
              <w:t>Dietary intake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12794F" w:rsidRPr="00A31F60" w:rsidTr="00A31F60">
        <w:trPr>
          <w:trHeight w:val="240"/>
        </w:trPr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Energy, kcal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1717.4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1838.7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 xml:space="preserve">0.26 </w:t>
            </w:r>
          </w:p>
        </w:tc>
      </w:tr>
      <w:tr w:rsidR="0012794F" w:rsidRPr="00A31F60" w:rsidTr="00A31F60">
        <w:trPr>
          <w:trHeight w:val="240"/>
        </w:trPr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Protein, g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67.1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71.6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 xml:space="preserve">0.35 </w:t>
            </w:r>
          </w:p>
        </w:tc>
      </w:tr>
      <w:tr w:rsidR="0012794F" w:rsidRPr="00A31F60" w:rsidTr="00A31F60">
        <w:trPr>
          <w:trHeight w:val="240"/>
        </w:trPr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Lutein + Zeaxanthin, mg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1484.7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1708.8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 xml:space="preserve">0.71 </w:t>
            </w:r>
          </w:p>
        </w:tc>
      </w:tr>
      <w:tr w:rsidR="0012794F" w:rsidRPr="00A31F60" w:rsidTr="00A31F60">
        <w:trPr>
          <w:trHeight w:val="240"/>
        </w:trPr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Folic acid, mcg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358.3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378.7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 xml:space="preserve">0.53 </w:t>
            </w:r>
          </w:p>
        </w:tc>
      </w:tr>
      <w:tr w:rsidR="0012794F" w:rsidRPr="00A31F60" w:rsidTr="00A31F60">
        <w:trPr>
          <w:trHeight w:val="240"/>
        </w:trPr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Vitamin B12, mcg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4.5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 xml:space="preserve">0.80 </w:t>
            </w:r>
          </w:p>
        </w:tc>
      </w:tr>
      <w:tr w:rsidR="0012794F" w:rsidRPr="00A31F60" w:rsidTr="00A31F60">
        <w:trPr>
          <w:trHeight w:val="240"/>
        </w:trPr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Added vitamin B12, mcg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0.9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 xml:space="preserve">0.96 </w:t>
            </w:r>
          </w:p>
        </w:tc>
      </w:tr>
      <w:tr w:rsidR="0012794F" w:rsidRPr="00A31F60" w:rsidTr="00A31F60">
        <w:trPr>
          <w:trHeight w:val="240"/>
        </w:trPr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lang w:val="es-ES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  <w:lang w:val="es-ES"/>
              </w:rPr>
              <w:t>Vitamin D (D2 + D3), mcg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5.6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 xml:space="preserve">0.27 </w:t>
            </w:r>
          </w:p>
        </w:tc>
      </w:tr>
      <w:tr w:rsidR="0012794F" w:rsidRPr="00A31F60" w:rsidTr="00A31F60">
        <w:trPr>
          <w:trHeight w:val="240"/>
        </w:trPr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Magnesium, mg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250.9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282.5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 xml:space="preserve">0.10 </w:t>
            </w:r>
          </w:p>
        </w:tc>
      </w:tr>
      <w:tr w:rsidR="0012794F" w:rsidRPr="00A31F60" w:rsidTr="00A31F60">
        <w:trPr>
          <w:trHeight w:val="240"/>
        </w:trPr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Iron, mg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14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 xml:space="preserve">1.00 </w:t>
            </w:r>
          </w:p>
        </w:tc>
      </w:tr>
      <w:tr w:rsidR="0012794F" w:rsidRPr="00A31F60" w:rsidTr="00A31F60">
        <w:trPr>
          <w:trHeight w:val="240"/>
        </w:trPr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Zinc, mg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10.1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 xml:space="preserve">0.95 </w:t>
            </w:r>
          </w:p>
        </w:tc>
      </w:tr>
      <w:tr w:rsidR="0012794F" w:rsidRPr="00A31F60" w:rsidTr="00A31F60">
        <w:trPr>
          <w:trHeight w:val="240"/>
        </w:trPr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Copper, mg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1.1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 xml:space="preserve">0.61 </w:t>
            </w:r>
          </w:p>
        </w:tc>
      </w:tr>
      <w:tr w:rsidR="0012794F" w:rsidRPr="00A31F60" w:rsidTr="00A31F60">
        <w:trPr>
          <w:trHeight w:val="240"/>
        </w:trPr>
        <w:tc>
          <w:tcPr>
            <w:tcW w:w="3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Selenium, mg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95.4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100.7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 xml:space="preserve">0.49 </w:t>
            </w:r>
          </w:p>
        </w:tc>
      </w:tr>
      <w:tr w:rsidR="0012794F" w:rsidRPr="00A31F60" w:rsidTr="00A31F60">
        <w:trPr>
          <w:trHeight w:val="240"/>
        </w:trPr>
        <w:tc>
          <w:tcPr>
            <w:tcW w:w="37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Caffeine, mg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107.8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>159.5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2794F" w:rsidRPr="00A31F60" w:rsidRDefault="0012794F" w:rsidP="00A31F60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</w:rPr>
            </w:pPr>
            <w:r w:rsidRPr="00A31F60">
              <w:rPr>
                <w:rFonts w:ascii="Times New Roman" w:eastAsia="DengXian" w:hAnsi="Times New Roman" w:cs="Times New Roman"/>
                <w:color w:val="000000"/>
              </w:rPr>
              <w:t xml:space="preserve">0.04 </w:t>
            </w:r>
          </w:p>
        </w:tc>
      </w:tr>
    </w:tbl>
    <w:p w:rsidR="0012794F" w:rsidRPr="0012794F" w:rsidRDefault="0012794F">
      <w:pPr>
        <w:rPr>
          <w:lang w:val="en-US"/>
        </w:rPr>
      </w:pPr>
      <w:bookmarkStart w:id="0" w:name="_GoBack"/>
      <w:bookmarkEnd w:id="0"/>
    </w:p>
    <w:sectPr w:rsidR="0012794F" w:rsidRPr="0012794F" w:rsidSect="00CA7A6A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ËÎÌå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94F"/>
    <w:rsid w:val="0012794F"/>
    <w:rsid w:val="006E7E26"/>
    <w:rsid w:val="00CA7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DC3FC67"/>
  <w15:chartTrackingRefBased/>
  <w15:docId w15:val="{FFD5572F-1F61-C140-B00C-454E85368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794F"/>
    <w:pPr>
      <w:widowControl w:val="0"/>
      <w:ind w:firstLineChars="200" w:firstLine="420"/>
      <w:jc w:val="both"/>
    </w:pPr>
    <w:rPr>
      <w:rFonts w:eastAsiaTheme="minorEastAsia"/>
      <w:kern w:val="2"/>
      <w:sz w:val="21"/>
      <w:szCs w:val="22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260</Words>
  <Characters>1510</Characters>
  <Application>Microsoft Office Word</Application>
  <DocSecurity>0</DocSecurity>
  <Lines>36</Lines>
  <Paragraphs>13</Paragraphs>
  <ScaleCrop>false</ScaleCrop>
  <Company/>
  <LinksUpToDate>false</LinksUpToDate>
  <CharactersWithSpaces>1757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Author</cp:lastModifiedBy>
  <cp:revision>1</cp:revision>
  <dcterms:created xsi:type="dcterms:W3CDTF">2020-11-27T12:37:00Z</dcterms:created>
  <dcterms:modified xsi:type="dcterms:W3CDTF">2020-11-27T12:39:00Z</dcterms:modified>
</cp:coreProperties>
</file>