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4545BB" w:rsidRPr="004545BB" w14:paraId="58137FDB" w14:textId="77777777" w:rsidTr="004545BB">
        <w:tc>
          <w:tcPr>
            <w:tcW w:w="9016" w:type="dxa"/>
          </w:tcPr>
          <w:p w14:paraId="4E9F808D" w14:textId="39D46006" w:rsidR="004545BB" w:rsidRPr="00F94F0A" w:rsidRDefault="00F94F0A" w:rsidP="004545BB">
            <w:pPr>
              <w:spacing w:line="360" w:lineRule="auto"/>
              <w:rPr>
                <w:rFonts w:ascii="Times New Roman" w:hAnsi="Times New Roman"/>
                <w:lang w:val="el-GR"/>
              </w:rPr>
            </w:pPr>
            <w:r>
              <w:rPr>
                <w:rFonts w:ascii="Times New Roman" w:hAnsi="Times New Roman" w:cs="Times New Roman"/>
              </w:rPr>
              <w:t xml:space="preserve">Additional file </w:t>
            </w:r>
            <w:r w:rsidR="004545BB">
              <w:rPr>
                <w:rFonts w:ascii="Times New Roman" w:hAnsi="Times New Roman" w:cs="Times New Roman"/>
              </w:rPr>
              <w:t xml:space="preserve">1. </w:t>
            </w:r>
            <w:r w:rsidR="004545BB" w:rsidRPr="004545BB">
              <w:rPr>
                <w:rFonts w:ascii="Times New Roman" w:hAnsi="Times New Roman" w:cs="Times New Roman"/>
              </w:rPr>
              <w:t>Criteria for categorizing double primary endometrial and ovarian tumor</w:t>
            </w:r>
            <w:r w:rsidR="00007A3D">
              <w:rPr>
                <w:rFonts w:ascii="Times New Roman" w:hAnsi="Times New Roman" w:cs="Times New Roman"/>
              </w:rPr>
              <w:t>s</w:t>
            </w:r>
          </w:p>
        </w:tc>
      </w:tr>
      <w:tr w:rsidR="004545BB" w:rsidRPr="004545BB" w14:paraId="4F93D50B" w14:textId="77777777" w:rsidTr="004545BB">
        <w:tc>
          <w:tcPr>
            <w:tcW w:w="9016" w:type="dxa"/>
          </w:tcPr>
          <w:p w14:paraId="7F1CDE34" w14:textId="77777777" w:rsidR="004545BB" w:rsidRPr="004545BB" w:rsidRDefault="004545BB" w:rsidP="004545BB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4545BB">
              <w:rPr>
                <w:rFonts w:ascii="Times New Roman" w:hAnsi="Times New Roman" w:cs="Times New Roman"/>
                <w:szCs w:val="20"/>
              </w:rPr>
              <w:t>1) Histological dissimilarity of the tumors</w:t>
            </w:r>
          </w:p>
          <w:p w14:paraId="11857571" w14:textId="0616E2FD" w:rsidR="004545BB" w:rsidRPr="004545BB" w:rsidRDefault="004545BB" w:rsidP="004545B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545BB">
              <w:rPr>
                <w:rFonts w:ascii="Times New Roman" w:hAnsi="Times New Roman" w:cs="Times New Roman"/>
              </w:rPr>
              <w:t xml:space="preserve">2) No or only superficial myometrial invasion of </w:t>
            </w:r>
            <w:r w:rsidR="00446375">
              <w:rPr>
                <w:rFonts w:ascii="Times New Roman" w:hAnsi="Times New Roman" w:cs="Times New Roman"/>
              </w:rPr>
              <w:t>the</w:t>
            </w:r>
            <w:r w:rsidRPr="004545BB">
              <w:rPr>
                <w:rFonts w:ascii="Times New Roman" w:hAnsi="Times New Roman" w:cs="Times New Roman"/>
              </w:rPr>
              <w:t xml:space="preserve"> endometrial tumor</w:t>
            </w:r>
          </w:p>
          <w:p w14:paraId="47F72FF7" w14:textId="370EC0D4" w:rsidR="004545BB" w:rsidRPr="004545BB" w:rsidRDefault="004545BB" w:rsidP="004545B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545BB">
              <w:rPr>
                <w:rFonts w:ascii="Times New Roman" w:hAnsi="Times New Roman" w:cs="Times New Roman"/>
              </w:rPr>
              <w:t>3) No vascular space invasion of</w:t>
            </w:r>
            <w:r w:rsidR="00446375">
              <w:rPr>
                <w:rFonts w:ascii="Times New Roman" w:hAnsi="Times New Roman" w:cs="Times New Roman"/>
              </w:rPr>
              <w:t xml:space="preserve"> the</w:t>
            </w:r>
            <w:r w:rsidRPr="004545BB">
              <w:rPr>
                <w:rFonts w:ascii="Times New Roman" w:hAnsi="Times New Roman" w:cs="Times New Roman"/>
              </w:rPr>
              <w:t xml:space="preserve"> endometrial tumor</w:t>
            </w:r>
          </w:p>
          <w:p w14:paraId="70F7EE3E" w14:textId="77777777" w:rsidR="004545BB" w:rsidRPr="004545BB" w:rsidRDefault="004545BB" w:rsidP="004545B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545BB">
              <w:rPr>
                <w:rFonts w:ascii="Times New Roman" w:hAnsi="Times New Roman" w:cs="Times New Roman"/>
              </w:rPr>
              <w:t>4) Atypical endometrial hyperplasia additionally present</w:t>
            </w:r>
          </w:p>
          <w:p w14:paraId="727BC6B8" w14:textId="4C085257" w:rsidR="004545BB" w:rsidRPr="004545BB" w:rsidRDefault="004545BB" w:rsidP="004545B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545BB">
              <w:rPr>
                <w:rFonts w:ascii="Times New Roman" w:hAnsi="Times New Roman" w:cs="Times New Roman"/>
              </w:rPr>
              <w:t xml:space="preserve">5) Absence of other evidence of spread of </w:t>
            </w:r>
            <w:r w:rsidR="00446375">
              <w:rPr>
                <w:rFonts w:ascii="Times New Roman" w:hAnsi="Times New Roman" w:cs="Times New Roman"/>
              </w:rPr>
              <w:t xml:space="preserve">the </w:t>
            </w:r>
            <w:r w:rsidRPr="004545BB">
              <w:rPr>
                <w:rFonts w:ascii="Times New Roman" w:hAnsi="Times New Roman" w:cs="Times New Roman"/>
              </w:rPr>
              <w:t>endometrial tumor</w:t>
            </w:r>
          </w:p>
          <w:p w14:paraId="118366F9" w14:textId="77777777" w:rsidR="004545BB" w:rsidRPr="004545BB" w:rsidRDefault="004545BB" w:rsidP="004545B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545BB">
              <w:rPr>
                <w:rFonts w:ascii="Times New Roman" w:hAnsi="Times New Roman" w:cs="Times New Roman"/>
              </w:rPr>
              <w:t xml:space="preserve">6) Ovarian unilateral tumor </w:t>
            </w:r>
            <w:bookmarkStart w:id="0" w:name="_GoBack"/>
            <w:bookmarkEnd w:id="0"/>
          </w:p>
          <w:p w14:paraId="7912281C" w14:textId="764BBED3" w:rsidR="004545BB" w:rsidRPr="004545BB" w:rsidRDefault="004545BB" w:rsidP="004545B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545BB">
              <w:rPr>
                <w:rFonts w:ascii="Times New Roman" w:hAnsi="Times New Roman" w:cs="Times New Roman"/>
              </w:rPr>
              <w:t xml:space="preserve">7) Ovarian tumor located in </w:t>
            </w:r>
            <w:r w:rsidR="00446375">
              <w:rPr>
                <w:rFonts w:ascii="Times New Roman" w:hAnsi="Times New Roman" w:cs="Times New Roman"/>
              </w:rPr>
              <w:t>the</w:t>
            </w:r>
            <w:r w:rsidRPr="004545BB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ovarian </w:t>
            </w:r>
            <w:r w:rsidRPr="004545BB">
              <w:rPr>
                <w:rFonts w:ascii="Times New Roman" w:hAnsi="Times New Roman" w:cs="Times New Roman"/>
              </w:rPr>
              <w:t>parenchyma</w:t>
            </w:r>
          </w:p>
          <w:p w14:paraId="4899A937" w14:textId="77777777" w:rsidR="004545BB" w:rsidRPr="004545BB" w:rsidRDefault="004545BB" w:rsidP="004545B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545BB">
              <w:rPr>
                <w:rFonts w:ascii="Times New Roman" w:hAnsi="Times New Roman" w:cs="Times New Roman"/>
              </w:rPr>
              <w:t>8) No vascular space invasion, surface implants or predominant hilar location in ovary</w:t>
            </w:r>
          </w:p>
          <w:p w14:paraId="49FD8450" w14:textId="52E4A215" w:rsidR="004545BB" w:rsidRPr="004545BB" w:rsidRDefault="004545BB" w:rsidP="004545B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545BB">
              <w:rPr>
                <w:rFonts w:ascii="Times New Roman" w:hAnsi="Times New Roman" w:cs="Times New Roman"/>
              </w:rPr>
              <w:t xml:space="preserve">9) Absence of other evidence of spread of </w:t>
            </w:r>
            <w:r w:rsidR="00446375">
              <w:rPr>
                <w:rFonts w:ascii="Times New Roman" w:hAnsi="Times New Roman" w:cs="Times New Roman"/>
              </w:rPr>
              <w:t xml:space="preserve">the </w:t>
            </w:r>
            <w:r w:rsidRPr="004545BB">
              <w:rPr>
                <w:rFonts w:ascii="Times New Roman" w:hAnsi="Times New Roman" w:cs="Times New Roman"/>
              </w:rPr>
              <w:t>ovarian tumor</w:t>
            </w:r>
          </w:p>
          <w:p w14:paraId="1DC9C908" w14:textId="77777777" w:rsidR="004545BB" w:rsidRPr="004545BB" w:rsidRDefault="004545BB" w:rsidP="004545B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545BB">
              <w:rPr>
                <w:rFonts w:ascii="Times New Roman" w:hAnsi="Times New Roman" w:cs="Times New Roman"/>
              </w:rPr>
              <w:t>10) Ovarian endometriosis present</w:t>
            </w:r>
          </w:p>
          <w:p w14:paraId="6131F4D2" w14:textId="77777777" w:rsidR="004545BB" w:rsidRPr="004545BB" w:rsidRDefault="004545BB" w:rsidP="004545B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545BB">
              <w:rPr>
                <w:rFonts w:ascii="Times New Roman" w:hAnsi="Times New Roman" w:cs="Times New Roman"/>
              </w:rPr>
              <w:t>11) Different ploidy of DNA indices, if aneuploid, of the tumors</w:t>
            </w:r>
          </w:p>
          <w:p w14:paraId="548A0FFA" w14:textId="2374A0C5" w:rsidR="004545BB" w:rsidRPr="004545BB" w:rsidRDefault="004545BB" w:rsidP="004545B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545BB">
              <w:rPr>
                <w:rFonts w:ascii="Times New Roman" w:hAnsi="Times New Roman" w:cs="Times New Roman"/>
              </w:rPr>
              <w:t>12) Dissimilar molecular genetic or karyotypic abnormalities in the tumors</w:t>
            </w:r>
          </w:p>
        </w:tc>
      </w:tr>
    </w:tbl>
    <w:p w14:paraId="7560DE0F" w14:textId="77777777" w:rsidR="006F68A8" w:rsidRDefault="008D3167"/>
    <w:sectPr w:rsidR="006F68A8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BB76B62"/>
    <w:multiLevelType w:val="hybridMultilevel"/>
    <w:tmpl w:val="3A401824"/>
    <w:lvl w:ilvl="0" w:tplc="C1A43A90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DateAndTime/>
  <w:bordersDoNotSurroundHeader/>
  <w:bordersDoNotSurroundFooter/>
  <w:proofState w:spelling="clean" w:grammar="clean"/>
  <w:trackRevisions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45BB"/>
    <w:rsid w:val="00007A3D"/>
    <w:rsid w:val="002A0F4C"/>
    <w:rsid w:val="00335FA0"/>
    <w:rsid w:val="00446375"/>
    <w:rsid w:val="004545BB"/>
    <w:rsid w:val="00556962"/>
    <w:rsid w:val="007A5C71"/>
    <w:rsid w:val="008D3167"/>
    <w:rsid w:val="008D6039"/>
    <w:rsid w:val="00AA341B"/>
    <w:rsid w:val="00AD19DA"/>
    <w:rsid w:val="00CB3256"/>
    <w:rsid w:val="00DA1D58"/>
    <w:rsid w:val="00F94F0A"/>
    <w:rsid w:val="00FF2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95298F"/>
  <w15:chartTrackingRefBased/>
  <w15:docId w15:val="{A67C624B-2157-4135-A4A9-147F498FBA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545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545BB"/>
    <w:pPr>
      <w:ind w:leftChars="400" w:left="800"/>
    </w:pPr>
  </w:style>
  <w:style w:type="paragraph" w:styleId="a5">
    <w:name w:val="Balloon Text"/>
    <w:basedOn w:val="a"/>
    <w:link w:val="Char"/>
    <w:uiPriority w:val="99"/>
    <w:semiHidden/>
    <w:unhideWhenUsed/>
    <w:rsid w:val="002A0F4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2A0F4C"/>
    <w:rPr>
      <w:rFonts w:ascii="Segoe UI" w:hAnsi="Segoe UI" w:cs="Segoe UI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F94F0A"/>
    <w:rPr>
      <w:sz w:val="16"/>
      <w:szCs w:val="16"/>
    </w:rPr>
  </w:style>
  <w:style w:type="paragraph" w:styleId="a7">
    <w:name w:val="annotation text"/>
    <w:basedOn w:val="a"/>
    <w:link w:val="Char0"/>
    <w:uiPriority w:val="99"/>
    <w:semiHidden/>
    <w:unhideWhenUsed/>
    <w:rsid w:val="00F94F0A"/>
    <w:pPr>
      <w:spacing w:line="240" w:lineRule="auto"/>
    </w:pPr>
    <w:rPr>
      <w:szCs w:val="20"/>
    </w:rPr>
  </w:style>
  <w:style w:type="character" w:customStyle="1" w:styleId="Char0">
    <w:name w:val="메모 텍스트 Char"/>
    <w:basedOn w:val="a0"/>
    <w:link w:val="a7"/>
    <w:uiPriority w:val="99"/>
    <w:semiHidden/>
    <w:rsid w:val="00F94F0A"/>
    <w:rPr>
      <w:szCs w:val="20"/>
    </w:rPr>
  </w:style>
  <w:style w:type="paragraph" w:styleId="a8">
    <w:name w:val="annotation subject"/>
    <w:basedOn w:val="a7"/>
    <w:next w:val="a7"/>
    <w:link w:val="Char1"/>
    <w:uiPriority w:val="99"/>
    <w:semiHidden/>
    <w:unhideWhenUsed/>
    <w:rsid w:val="00F94F0A"/>
    <w:rPr>
      <w:b/>
      <w:bCs/>
    </w:rPr>
  </w:style>
  <w:style w:type="character" w:customStyle="1" w:styleId="Char1">
    <w:name w:val="메모 주제 Char"/>
    <w:basedOn w:val="Char0"/>
    <w:link w:val="a8"/>
    <w:uiPriority w:val="99"/>
    <w:semiHidden/>
    <w:rsid w:val="00F94F0A"/>
    <w:rPr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602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26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669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wonkyo shin</dc:creator>
  <cp:keywords/>
  <dc:description/>
  <cp:lastModifiedBy>wonkyo shin</cp:lastModifiedBy>
  <cp:revision>2</cp:revision>
  <dcterms:created xsi:type="dcterms:W3CDTF">2021-04-07T09:34:00Z</dcterms:created>
  <dcterms:modified xsi:type="dcterms:W3CDTF">2021-04-07T09:34:00Z</dcterms:modified>
</cp:coreProperties>
</file>