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CA7922" w14:textId="57A31A74" w:rsidR="00C56F56" w:rsidRPr="00D54455" w:rsidRDefault="00C56F56">
      <w:pPr>
        <w:rPr>
          <w:rFonts w:ascii="Times New Roman" w:hAnsi="Times New Roman" w:cs="Times New Roman"/>
        </w:rPr>
      </w:pPr>
      <w:r w:rsidRPr="00D54455">
        <w:rPr>
          <w:rFonts w:ascii="Times New Roman" w:hAnsi="Times New Roman" w:cs="Times New Roman"/>
        </w:rPr>
        <w:t xml:space="preserve">Table S1. Strains, </w:t>
      </w:r>
      <w:proofErr w:type="gramStart"/>
      <w:r w:rsidRPr="00D54455">
        <w:rPr>
          <w:rFonts w:ascii="Times New Roman" w:hAnsi="Times New Roman" w:cs="Times New Roman"/>
        </w:rPr>
        <w:t>plasmids</w:t>
      </w:r>
      <w:proofErr w:type="gramEnd"/>
      <w:r w:rsidRPr="00D54455">
        <w:rPr>
          <w:rFonts w:ascii="Times New Roman" w:hAnsi="Times New Roman" w:cs="Times New Roman"/>
        </w:rPr>
        <w:t xml:space="preserve"> and oligonucleotides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6379"/>
        <w:gridCol w:w="1219"/>
      </w:tblGrid>
      <w:tr w:rsidR="003412F0" w:rsidRPr="00D54455" w14:paraId="0B27715F" w14:textId="77777777" w:rsidTr="0057436A"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5FE441B9" w14:textId="5334168F" w:rsidR="00C56F56" w:rsidRPr="00D54455" w:rsidRDefault="00C56F56">
            <w:pPr>
              <w:rPr>
                <w:rFonts w:ascii="Times New Roman" w:hAnsi="Times New Roman" w:cs="Times New Roman"/>
              </w:rPr>
            </w:pPr>
            <w:r w:rsidRPr="00D54455">
              <w:rPr>
                <w:rFonts w:ascii="Times New Roman" w:hAnsi="Times New Roman" w:cs="Times New Roman"/>
              </w:rPr>
              <w:t>Strains</w:t>
            </w:r>
          </w:p>
        </w:tc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</w:tcPr>
          <w:p w14:paraId="52BA4121" w14:textId="18775D25" w:rsidR="00C56F56" w:rsidRPr="00D54455" w:rsidRDefault="000509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Description</w:t>
            </w:r>
          </w:p>
        </w:tc>
        <w:tc>
          <w:tcPr>
            <w:tcW w:w="1219" w:type="dxa"/>
            <w:tcBorders>
              <w:top w:val="single" w:sz="4" w:space="0" w:color="auto"/>
              <w:bottom w:val="single" w:sz="4" w:space="0" w:color="auto"/>
            </w:tcBorders>
          </w:tcPr>
          <w:p w14:paraId="4E61708B" w14:textId="43B01D72" w:rsidR="00C56F56" w:rsidRPr="00D54455" w:rsidRDefault="000509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Source</w:t>
            </w:r>
          </w:p>
        </w:tc>
      </w:tr>
      <w:tr w:rsidR="003412F0" w:rsidRPr="00D54455" w14:paraId="2BC2B3A3" w14:textId="77777777" w:rsidTr="0057436A">
        <w:tc>
          <w:tcPr>
            <w:tcW w:w="1418" w:type="dxa"/>
            <w:tcBorders>
              <w:top w:val="single" w:sz="4" w:space="0" w:color="auto"/>
            </w:tcBorders>
          </w:tcPr>
          <w:p w14:paraId="0334FA12" w14:textId="58465D73" w:rsidR="00C56F56" w:rsidRPr="00D54455" w:rsidRDefault="000D142B">
            <w:pPr>
              <w:rPr>
                <w:rFonts w:ascii="Times New Roman" w:hAnsi="Times New Roman" w:cs="Times New Roman"/>
              </w:rPr>
            </w:pPr>
            <w:r w:rsidRPr="00D54455">
              <w:rPr>
                <w:rFonts w:ascii="Times New Roman" w:hAnsi="Times New Roman" w:cs="Times New Roman"/>
              </w:rPr>
              <w:t>MT542</w:t>
            </w:r>
          </w:p>
        </w:tc>
        <w:tc>
          <w:tcPr>
            <w:tcW w:w="6379" w:type="dxa"/>
            <w:tcBorders>
              <w:top w:val="single" w:sz="4" w:space="0" w:color="auto"/>
            </w:tcBorders>
          </w:tcPr>
          <w:p w14:paraId="226A2CA1" w14:textId="3C671199" w:rsidR="00C56F56" w:rsidRPr="00D54455" w:rsidRDefault="00C27DF1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54455">
              <w:rPr>
                <w:rFonts w:ascii="Times New Roman" w:hAnsi="Times New Roman" w:cs="Times New Roman"/>
                <w:color w:val="000000"/>
              </w:rPr>
              <w:t>Uropathogenic</w:t>
            </w:r>
            <w:proofErr w:type="spellEnd"/>
            <w:r w:rsidRPr="00D54455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E</w:t>
            </w:r>
            <w:r w:rsidR="0068550C">
              <w:rPr>
                <w:rFonts w:ascii="Times New Roman" w:hAnsi="Times New Roman" w:cs="Times New Roman"/>
                <w:i/>
                <w:iCs/>
                <w:color w:val="000000"/>
              </w:rPr>
              <w:t>scherichia</w:t>
            </w:r>
            <w:r w:rsidRPr="00D54455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coli </w:t>
            </w:r>
            <w:r w:rsidRPr="00D54455">
              <w:rPr>
                <w:rFonts w:ascii="Times New Roman" w:hAnsi="Times New Roman" w:cs="Times New Roman"/>
                <w:color w:val="000000"/>
              </w:rPr>
              <w:t>isolate CFT073</w:t>
            </w:r>
          </w:p>
        </w:tc>
        <w:tc>
          <w:tcPr>
            <w:tcW w:w="1219" w:type="dxa"/>
            <w:tcBorders>
              <w:top w:val="single" w:sz="4" w:space="0" w:color="auto"/>
            </w:tcBorders>
          </w:tcPr>
          <w:p w14:paraId="5E3ED6C9" w14:textId="5CBF962D" w:rsidR="00C56F56" w:rsidRPr="0057436A" w:rsidRDefault="007617E3" w:rsidP="005743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36A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PEVuZE5vdGU+PENpdGU+PEF1dGhvcj5Nb2JsZXk8L0F1dGhvcj48WWVhcj4xOTkwPC9ZZWFyPjxS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</w:fldData>
              </w:fldChar>
            </w:r>
            <w:r w:rsidR="00A33075" w:rsidRPr="0057436A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A33075" w:rsidRPr="0057436A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PEVuZE5vdGU+PENpdGU+PEF1dGhvcj5Nb2JsZXk8L0F1dGhvcj48WWVhcj4xOTkwPC9ZZWFyPjxS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</w:fldData>
              </w:fldChar>
            </w:r>
            <w:r w:rsidR="00A33075" w:rsidRPr="0057436A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A33075" w:rsidRPr="0057436A">
              <w:rPr>
                <w:rFonts w:ascii="Times New Roman" w:hAnsi="Times New Roman" w:cs="Times New Roman"/>
                <w:sz w:val="24"/>
                <w:szCs w:val="24"/>
              </w:rPr>
            </w:r>
            <w:r w:rsidR="00A33075" w:rsidRPr="0057436A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57436A">
              <w:rPr>
                <w:rFonts w:ascii="Times New Roman" w:hAnsi="Times New Roman" w:cs="Times New Roman"/>
                <w:sz w:val="24"/>
                <w:szCs w:val="24"/>
              </w:rPr>
            </w:r>
            <w:r w:rsidRPr="0057436A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A33075" w:rsidRPr="0057436A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</w:t>
            </w:r>
            <w:r w:rsidRPr="0057436A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3412F0" w:rsidRPr="00D54455" w14:paraId="7E59EF70" w14:textId="77777777" w:rsidTr="0057436A">
        <w:tc>
          <w:tcPr>
            <w:tcW w:w="1418" w:type="dxa"/>
          </w:tcPr>
          <w:p w14:paraId="67724D27" w14:textId="0F3C9B21" w:rsidR="00C56F56" w:rsidRPr="00D54455" w:rsidRDefault="000D142B">
            <w:pPr>
              <w:rPr>
                <w:rFonts w:ascii="Times New Roman" w:hAnsi="Times New Roman" w:cs="Times New Roman"/>
              </w:rPr>
            </w:pPr>
            <w:r w:rsidRPr="00D54455">
              <w:rPr>
                <w:rFonts w:ascii="Times New Roman" w:hAnsi="Times New Roman" w:cs="Times New Roman"/>
              </w:rPr>
              <w:t>MT4</w:t>
            </w:r>
          </w:p>
        </w:tc>
        <w:tc>
          <w:tcPr>
            <w:tcW w:w="6379" w:type="dxa"/>
          </w:tcPr>
          <w:p w14:paraId="2706C250" w14:textId="63C8F8E7" w:rsidR="00C56F56" w:rsidRPr="00D54455" w:rsidRDefault="00C27DF1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54455">
              <w:rPr>
                <w:rFonts w:ascii="Times New Roman" w:hAnsi="Times New Roman" w:cs="Times New Roman"/>
                <w:color w:val="000000"/>
              </w:rPr>
              <w:t>Uropathogenic</w:t>
            </w:r>
            <w:proofErr w:type="spellEnd"/>
            <w:r w:rsidRPr="00D54455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D54455">
              <w:rPr>
                <w:rFonts w:ascii="Times New Roman" w:hAnsi="Times New Roman" w:cs="Times New Roman"/>
                <w:i/>
                <w:iCs/>
                <w:color w:val="000000"/>
              </w:rPr>
              <w:t>E. coli</w:t>
            </w:r>
            <w:r w:rsidRPr="00D54455">
              <w:rPr>
                <w:rFonts w:ascii="Times New Roman" w:hAnsi="Times New Roman" w:cs="Times New Roman"/>
                <w:color w:val="000000"/>
              </w:rPr>
              <w:t xml:space="preserve"> isolate UTI89</w:t>
            </w:r>
          </w:p>
        </w:tc>
        <w:tc>
          <w:tcPr>
            <w:tcW w:w="1219" w:type="dxa"/>
          </w:tcPr>
          <w:p w14:paraId="4959352E" w14:textId="024F153D" w:rsidR="00C56F56" w:rsidRPr="0057436A" w:rsidRDefault="000F7C2D" w:rsidP="005743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36A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A33075" w:rsidRPr="0057436A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&lt;EndNote&gt;&lt;Cite&gt;&lt;Author&gt;Mulvey&lt;/Author&gt;&lt;Year&gt;2001&lt;/Year&gt;&lt;RecNum&gt;1118&lt;/RecNum&gt;&lt;DisplayText&gt;&lt;style face="superscript"&gt;2&lt;/style&gt;&lt;/DisplayText&gt;&lt;record&gt;&lt;rec-number&gt;1118&lt;/rec-number&gt;&lt;foreign-keys&gt;&lt;key app="EN" db-id="xt0aevf9k0sxpseas0dxr5d8a52p9rpvs9av" timestamp="1636955460"&gt;1118&lt;/key&gt;&lt;/foreign-keys&gt;&lt;ref-type name="Journal Article"&gt;17&lt;/ref-type&gt;&lt;contributors&gt;&lt;authors&gt;&lt;author&gt;Mulvey, M. A.&lt;/author&gt;&lt;author&gt;Schilling, J. D.&lt;/author&gt;&lt;author&gt;Hultgren, S. J.&lt;/author&gt;&lt;/authors&gt;&lt;/contributors&gt;&lt;auth-address&gt;Department of Molecular Microbiology and Microbial Pathogenesis, Washington University School of Medicine, St. Louis, Missouri 63110, USA.&lt;/auth-address&gt;&lt;titles&gt;&lt;title&gt;Establishment of a persistent Escherichia coli reservoir during the acute phase of a bladder infection&lt;/title&gt;&lt;secondary-title&gt;Infect Immun&lt;/secondary-title&gt;&lt;/titles&gt;&lt;periodical&gt;&lt;full-title&gt;Infect Immun&lt;/full-title&gt;&lt;/periodical&gt;&lt;pages&gt;4572-9&lt;/pages&gt;&lt;volume&gt;69&lt;/volume&gt;&lt;number&gt;7&lt;/number&gt;&lt;edition&gt;2001/06/13&lt;/edition&gt;&lt;keywords&gt;&lt;keyword&gt;Acute Disease&lt;/keyword&gt;&lt;keyword&gt;Animals&lt;/keyword&gt;&lt;keyword&gt;Cell Line&lt;/keyword&gt;&lt;keyword&gt;Cystitis/immunology/*microbiology/pathology&lt;/keyword&gt;&lt;keyword&gt;Disease Models, Animal&lt;/keyword&gt;&lt;keyword&gt;Escherichia coli/immunology/pathogenicity/physiology&lt;/keyword&gt;&lt;keyword&gt;Escherichia coli Infections/immunology/*microbiology/pathology&lt;/keyword&gt;&lt;keyword&gt;Female&lt;/keyword&gt;&lt;keyword&gt;Intracellular Fluid/microbiology&lt;/keyword&gt;&lt;keyword&gt;Mice&lt;/keyword&gt;&lt;keyword&gt;Mice, Inbred C57BL&lt;/keyword&gt;&lt;keyword&gt;Urinary Bladder/immunology/microbiology/pathology&lt;/keyword&gt;&lt;keyword&gt;Urinary Tract Infections/immunology/*microbiology/pathology&lt;/keyword&gt;&lt;/keywords&gt;&lt;dates&gt;&lt;year&gt;2001&lt;/year&gt;&lt;pub-dates&gt;&lt;date&gt;Jul&lt;/date&gt;&lt;/pub-dates&gt;&lt;/dates&gt;&lt;isbn&gt;0019-9567 (Print)&amp;#xD;0019-9567 (Linking)&lt;/isbn&gt;&lt;accession-num&gt;11402001&lt;/accession-num&gt;&lt;urls&gt;&lt;related-urls&gt;&lt;url&gt;https://www.ncbi.nlm.nih.gov/pubmed/11402001&lt;/url&gt;&lt;/related-urls&gt;&lt;/urls&gt;&lt;custom2&gt;PMC98534&lt;/custom2&gt;&lt;electronic-resource-num&gt;10.1128/IAI.69.7.4572-4579.2001&lt;/electronic-resource-num&gt;&lt;/record&gt;&lt;/Cite&gt;&lt;/EndNote&gt;</w:instrText>
            </w:r>
            <w:r w:rsidRPr="0057436A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A33075" w:rsidRPr="0057436A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2</w:t>
            </w:r>
            <w:r w:rsidRPr="0057436A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3412F0" w:rsidRPr="00D54455" w14:paraId="4AF1355E" w14:textId="77777777" w:rsidTr="0057436A">
        <w:tc>
          <w:tcPr>
            <w:tcW w:w="1418" w:type="dxa"/>
          </w:tcPr>
          <w:p w14:paraId="5B4391B3" w14:textId="392EC333" w:rsidR="00C56F56" w:rsidRPr="00D54455" w:rsidRDefault="000D142B">
            <w:pPr>
              <w:rPr>
                <w:rFonts w:ascii="Times New Roman" w:hAnsi="Times New Roman" w:cs="Times New Roman"/>
              </w:rPr>
            </w:pPr>
            <w:r w:rsidRPr="00D54455">
              <w:rPr>
                <w:rFonts w:ascii="Times New Roman" w:hAnsi="Times New Roman" w:cs="Times New Roman"/>
              </w:rPr>
              <w:t>MT7</w:t>
            </w:r>
          </w:p>
        </w:tc>
        <w:tc>
          <w:tcPr>
            <w:tcW w:w="6379" w:type="dxa"/>
          </w:tcPr>
          <w:p w14:paraId="4A395D2A" w14:textId="6F1C2FF5" w:rsidR="00C56F56" w:rsidRPr="00D54455" w:rsidRDefault="00C27DF1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54455">
              <w:rPr>
                <w:rFonts w:ascii="Times New Roman" w:hAnsi="Times New Roman" w:cs="Times New Roman"/>
                <w:color w:val="000000"/>
              </w:rPr>
              <w:t>Uropathogenic</w:t>
            </w:r>
            <w:proofErr w:type="spellEnd"/>
            <w:r w:rsidRPr="00D54455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D54455">
              <w:rPr>
                <w:rFonts w:ascii="Times New Roman" w:hAnsi="Times New Roman" w:cs="Times New Roman"/>
                <w:i/>
                <w:iCs/>
                <w:color w:val="000000"/>
              </w:rPr>
              <w:t>E. coli</w:t>
            </w:r>
            <w:r w:rsidRPr="00D54455">
              <w:rPr>
                <w:rFonts w:ascii="Times New Roman" w:hAnsi="Times New Roman" w:cs="Times New Roman"/>
                <w:color w:val="000000"/>
              </w:rPr>
              <w:t xml:space="preserve"> isolate EC958</w:t>
            </w:r>
          </w:p>
        </w:tc>
        <w:tc>
          <w:tcPr>
            <w:tcW w:w="1219" w:type="dxa"/>
          </w:tcPr>
          <w:p w14:paraId="15B7E5A2" w14:textId="42F38958" w:rsidR="00C56F56" w:rsidRPr="0057436A" w:rsidRDefault="00915B78" w:rsidP="005743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36A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PEVuZE5vdGU+PENpdGU+PEF1dGhvcj5Ub3RzaWthPC9BdXRob3I+PFllYXI+MjAxMTwvWWVhcj48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</w:fldData>
              </w:fldChar>
            </w:r>
            <w:r w:rsidR="00A33075" w:rsidRPr="0057436A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A33075" w:rsidRPr="0057436A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PEVuZE5vdGU+PENpdGU+PEF1dGhvcj5Ub3RzaWthPC9BdXRob3I+PFllYXI+MjAxMTwvWWVhcj48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</w:fldData>
              </w:fldChar>
            </w:r>
            <w:r w:rsidR="00A33075" w:rsidRPr="0057436A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A33075" w:rsidRPr="0057436A">
              <w:rPr>
                <w:rFonts w:ascii="Times New Roman" w:hAnsi="Times New Roman" w:cs="Times New Roman"/>
                <w:sz w:val="24"/>
                <w:szCs w:val="24"/>
              </w:rPr>
            </w:r>
            <w:r w:rsidR="00A33075" w:rsidRPr="0057436A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57436A">
              <w:rPr>
                <w:rFonts w:ascii="Times New Roman" w:hAnsi="Times New Roman" w:cs="Times New Roman"/>
                <w:sz w:val="24"/>
                <w:szCs w:val="24"/>
              </w:rPr>
            </w:r>
            <w:r w:rsidRPr="0057436A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A33075" w:rsidRPr="0057436A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3</w:t>
            </w:r>
            <w:r w:rsidRPr="0057436A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3412F0" w:rsidRPr="00D54455" w14:paraId="445835B9" w14:textId="77777777" w:rsidTr="0057436A">
        <w:tc>
          <w:tcPr>
            <w:tcW w:w="1418" w:type="dxa"/>
          </w:tcPr>
          <w:p w14:paraId="229935DC" w14:textId="34E7A117" w:rsidR="00C56F56" w:rsidRPr="00D54455" w:rsidRDefault="000D142B">
            <w:pPr>
              <w:rPr>
                <w:rFonts w:ascii="Times New Roman" w:hAnsi="Times New Roman" w:cs="Times New Roman"/>
              </w:rPr>
            </w:pPr>
            <w:r w:rsidRPr="00D54455">
              <w:rPr>
                <w:rFonts w:ascii="Times New Roman" w:hAnsi="Times New Roman" w:cs="Times New Roman"/>
              </w:rPr>
              <w:t>MT234</w:t>
            </w:r>
          </w:p>
        </w:tc>
        <w:tc>
          <w:tcPr>
            <w:tcW w:w="6379" w:type="dxa"/>
          </w:tcPr>
          <w:p w14:paraId="6AB4032C" w14:textId="6F334394" w:rsidR="00C56F56" w:rsidRPr="00D54455" w:rsidRDefault="007955E5">
            <w:pPr>
              <w:rPr>
                <w:rFonts w:ascii="Times New Roman" w:hAnsi="Times New Roman" w:cs="Times New Roman"/>
                <w:color w:val="000000"/>
              </w:rPr>
            </w:pPr>
            <w:r w:rsidRPr="00D54455">
              <w:rPr>
                <w:rFonts w:ascii="Times New Roman" w:hAnsi="Times New Roman" w:cs="Times New Roman"/>
                <w:i/>
                <w:iCs/>
                <w:color w:val="000000"/>
              </w:rPr>
              <w:t>Salmonella typhimurium</w:t>
            </w:r>
            <w:r w:rsidRPr="00D54455">
              <w:rPr>
                <w:rFonts w:ascii="Times New Roman" w:hAnsi="Times New Roman" w:cs="Times New Roman"/>
                <w:color w:val="000000"/>
              </w:rPr>
              <w:t xml:space="preserve"> SL1344</w:t>
            </w:r>
          </w:p>
        </w:tc>
        <w:tc>
          <w:tcPr>
            <w:tcW w:w="1219" w:type="dxa"/>
          </w:tcPr>
          <w:p w14:paraId="16EAAF6A" w14:textId="6FC8BFD8" w:rsidR="00C56F56" w:rsidRPr="0057436A" w:rsidRDefault="003A0251" w:rsidP="005743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36A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A33075" w:rsidRPr="0057436A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&lt;EndNote&gt;&lt;Cite&gt;&lt;Author&gt;Hoiseth&lt;/Author&gt;&lt;Year&gt;1981&lt;/Year&gt;&lt;RecNum&gt;1116&lt;/RecNum&gt;&lt;DisplayText&gt;&lt;style face="superscript"&gt;4&lt;/style&gt;&lt;/DisplayText&gt;&lt;record&gt;&lt;rec-number&gt;1116&lt;/rec-number&gt;&lt;foreign-keys&gt;&lt;key app="EN" db-id="xt0aevf9k0sxpseas0dxr5d8a52p9rpvs9av" timestamp="1636953431" guid="363cc2c8-8452-4dd5-87f8-404c3a28d35d"&gt;1116&lt;/key&gt;&lt;/foreign-keys&gt;&lt;ref-type name="Journal Article"&gt;17&lt;/ref-type&gt;&lt;contributors&gt;&lt;authors&gt;&lt;author&gt;Hoiseth, Susan K.&lt;/author&gt;&lt;author&gt;Stocker, B. A. D.&lt;/author&gt;&lt;/authors&gt;&lt;/contributors&gt;&lt;titles&gt;&lt;title&gt;Aromatic-dependent Salmonella typhimurium are non-virulent and effective as live vaccines&lt;/title&gt;&lt;secondary-title&gt;Nature&lt;/secondary-title&gt;&lt;/titles&gt;&lt;periodical&gt;&lt;full-title&gt;Nature&lt;/full-title&gt;&lt;/periodical&gt;&lt;pages&gt;238-239&lt;/pages&gt;&lt;volume&gt;291&lt;/volume&gt;&lt;number&gt;5812&lt;/number&gt;&lt;dates&gt;&lt;year&gt;1981&lt;/year&gt;&lt;pub-dates&gt;&lt;date&gt;1981/05/01&lt;/date&gt;&lt;/pub-dates&gt;&lt;/dates&gt;&lt;isbn&gt;1476-4687&lt;/isbn&gt;&lt;urls&gt;&lt;related-urls&gt;&lt;url&gt;https://doi.org/10.1038/291238a0&lt;/url&gt;&lt;/related-urls&gt;&lt;/urls&gt;&lt;electronic-resource-num&gt;10.1038/291238a0&lt;/electronic-resource-num&gt;&lt;/record&gt;&lt;/Cite&gt;&lt;/EndNote&gt;</w:instrText>
            </w:r>
            <w:r w:rsidRPr="0057436A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A33075" w:rsidRPr="0057436A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4</w:t>
            </w:r>
            <w:r w:rsidRPr="0057436A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3412F0" w:rsidRPr="00D54455" w14:paraId="091A2D2A" w14:textId="77777777" w:rsidTr="0057436A">
        <w:tc>
          <w:tcPr>
            <w:tcW w:w="1418" w:type="dxa"/>
          </w:tcPr>
          <w:p w14:paraId="0711C73D" w14:textId="13C36179" w:rsidR="00C56F56" w:rsidRPr="00D54455" w:rsidRDefault="000D142B">
            <w:pPr>
              <w:rPr>
                <w:rFonts w:ascii="Times New Roman" w:hAnsi="Times New Roman" w:cs="Times New Roman"/>
              </w:rPr>
            </w:pPr>
            <w:r w:rsidRPr="00D54455">
              <w:rPr>
                <w:rFonts w:ascii="Times New Roman" w:hAnsi="Times New Roman" w:cs="Times New Roman"/>
              </w:rPr>
              <w:t>MT1482</w:t>
            </w:r>
          </w:p>
        </w:tc>
        <w:tc>
          <w:tcPr>
            <w:tcW w:w="6379" w:type="dxa"/>
          </w:tcPr>
          <w:p w14:paraId="50151825" w14:textId="5B497FA6" w:rsidR="00C56F56" w:rsidRPr="00D54455" w:rsidRDefault="007955E5">
            <w:pPr>
              <w:rPr>
                <w:rFonts w:ascii="Times New Roman" w:hAnsi="Times New Roman" w:cs="Times New Roman"/>
                <w:color w:val="000000"/>
              </w:rPr>
            </w:pPr>
            <w:r w:rsidRPr="00D54455">
              <w:rPr>
                <w:rFonts w:ascii="Times New Roman" w:hAnsi="Times New Roman" w:cs="Times New Roman"/>
                <w:i/>
                <w:iCs/>
                <w:color w:val="000000"/>
              </w:rPr>
              <w:t>Proteus mirabilis</w:t>
            </w:r>
            <w:r w:rsidRPr="00D54455">
              <w:rPr>
                <w:rFonts w:ascii="Times New Roman" w:hAnsi="Times New Roman" w:cs="Times New Roman"/>
                <w:color w:val="000000"/>
              </w:rPr>
              <w:t xml:space="preserve"> clinical isolate PM54</w:t>
            </w:r>
          </w:p>
        </w:tc>
        <w:tc>
          <w:tcPr>
            <w:tcW w:w="1219" w:type="dxa"/>
          </w:tcPr>
          <w:p w14:paraId="544C2AFE" w14:textId="778DE3DE" w:rsidR="00C56F56" w:rsidRPr="0057436A" w:rsidRDefault="00C21274" w:rsidP="0057436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43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>
                <w:fldData xml:space="preserve">PEVuZE5vdGU+PENpdGU+PEF1dGhvcj5GdXJsb25nPC9BdXRob3I+PFllYXI+MjAxNzwvWWVhcj48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</w:fldData>
              </w:fldChar>
            </w:r>
            <w:r w:rsidR="00A33075" w:rsidRPr="005743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ADDIN EN.CITE </w:instrText>
            </w:r>
            <w:r w:rsidR="00A33075" w:rsidRPr="005743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>
                <w:fldData xml:space="preserve">PEVuZE5vdGU+PENpdGU+PEF1dGhvcj5GdXJsb25nPC9BdXRob3I+PFllYXI+MjAxNzwvWWVhcj48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</w:fldData>
              </w:fldChar>
            </w:r>
            <w:r w:rsidR="00A33075" w:rsidRPr="005743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ADDIN EN.CITE.DATA </w:instrText>
            </w:r>
            <w:r w:rsidR="00A33075" w:rsidRPr="0057436A"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r>
            <w:r w:rsidR="00A33075" w:rsidRPr="005743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  <w:r w:rsidRPr="0057436A"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r>
            <w:r w:rsidRPr="005743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separate"/>
            </w:r>
            <w:r w:rsidR="00A33075" w:rsidRPr="0057436A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vertAlign w:val="superscript"/>
              </w:rPr>
              <w:t>5</w:t>
            </w:r>
            <w:r w:rsidRPr="005743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</w:p>
        </w:tc>
      </w:tr>
      <w:tr w:rsidR="003412F0" w:rsidRPr="00D54455" w14:paraId="3D5DC48A" w14:textId="77777777" w:rsidTr="0057436A">
        <w:tc>
          <w:tcPr>
            <w:tcW w:w="1418" w:type="dxa"/>
          </w:tcPr>
          <w:p w14:paraId="4C436465" w14:textId="77777777" w:rsidR="00C56F56" w:rsidRPr="00D54455" w:rsidRDefault="00C56F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506F631D" w14:textId="77777777" w:rsidR="00C56F56" w:rsidRPr="00D54455" w:rsidRDefault="00C56F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9" w:type="dxa"/>
          </w:tcPr>
          <w:p w14:paraId="5C3A2301" w14:textId="77777777" w:rsidR="00C56F56" w:rsidRPr="0057436A" w:rsidRDefault="00C56F56" w:rsidP="005743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12F0" w:rsidRPr="00D54455" w14:paraId="6AE28BD4" w14:textId="77777777" w:rsidTr="0057436A">
        <w:tc>
          <w:tcPr>
            <w:tcW w:w="1418" w:type="dxa"/>
            <w:tcBorders>
              <w:bottom w:val="single" w:sz="4" w:space="0" w:color="auto"/>
            </w:tcBorders>
          </w:tcPr>
          <w:p w14:paraId="5149C08B" w14:textId="1B26F1EA" w:rsidR="00C56F56" w:rsidRPr="00D54455" w:rsidRDefault="008D3A8F">
            <w:pPr>
              <w:rPr>
                <w:rFonts w:ascii="Times New Roman" w:hAnsi="Times New Roman" w:cs="Times New Roman"/>
                <w:color w:val="000000"/>
              </w:rPr>
            </w:pPr>
            <w:r w:rsidRPr="00D54455">
              <w:rPr>
                <w:rFonts w:ascii="Times New Roman" w:hAnsi="Times New Roman" w:cs="Times New Roman"/>
                <w:color w:val="000000"/>
              </w:rPr>
              <w:t>Plasmids</w:t>
            </w:r>
          </w:p>
        </w:tc>
        <w:tc>
          <w:tcPr>
            <w:tcW w:w="6379" w:type="dxa"/>
            <w:tcBorders>
              <w:bottom w:val="single" w:sz="4" w:space="0" w:color="auto"/>
            </w:tcBorders>
          </w:tcPr>
          <w:p w14:paraId="156C693E" w14:textId="77777777" w:rsidR="00C56F56" w:rsidRPr="00D54455" w:rsidRDefault="00C56F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9" w:type="dxa"/>
            <w:tcBorders>
              <w:bottom w:val="single" w:sz="4" w:space="0" w:color="auto"/>
            </w:tcBorders>
          </w:tcPr>
          <w:p w14:paraId="7B0E33B4" w14:textId="77777777" w:rsidR="00C56F56" w:rsidRPr="0057436A" w:rsidRDefault="00C56F56" w:rsidP="005743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12F0" w:rsidRPr="00D54455" w14:paraId="4EF6208B" w14:textId="77777777" w:rsidTr="0057436A">
        <w:tc>
          <w:tcPr>
            <w:tcW w:w="1418" w:type="dxa"/>
            <w:tcBorders>
              <w:top w:val="single" w:sz="4" w:space="0" w:color="auto"/>
            </w:tcBorders>
          </w:tcPr>
          <w:p w14:paraId="77CD5E3C" w14:textId="7F1D1BA5" w:rsidR="00C56F56" w:rsidRPr="00D54455" w:rsidRDefault="008305B6">
            <w:pPr>
              <w:rPr>
                <w:rFonts w:ascii="Times New Roman" w:hAnsi="Times New Roman" w:cs="Times New Roman"/>
                <w:color w:val="000000"/>
              </w:rPr>
            </w:pPr>
            <w:r w:rsidRPr="00D54455">
              <w:rPr>
                <w:rFonts w:ascii="Times New Roman" w:hAnsi="Times New Roman" w:cs="Times New Roman"/>
                <w:color w:val="000000"/>
              </w:rPr>
              <w:t>pSU2718</w:t>
            </w:r>
          </w:p>
        </w:tc>
        <w:tc>
          <w:tcPr>
            <w:tcW w:w="6379" w:type="dxa"/>
            <w:tcBorders>
              <w:top w:val="single" w:sz="4" w:space="0" w:color="auto"/>
            </w:tcBorders>
          </w:tcPr>
          <w:p w14:paraId="1CA508BA" w14:textId="71AF94F7" w:rsidR="00C56F56" w:rsidRPr="00D54455" w:rsidRDefault="0017718A">
            <w:pPr>
              <w:rPr>
                <w:rFonts w:ascii="Times New Roman" w:hAnsi="Times New Roman" w:cs="Times New Roman"/>
              </w:rPr>
            </w:pPr>
            <w:r w:rsidRPr="00D54455">
              <w:rPr>
                <w:rFonts w:ascii="Times New Roman" w:hAnsi="Times New Roman" w:cs="Times New Roman"/>
              </w:rPr>
              <w:t xml:space="preserve">Cloning vector </w:t>
            </w:r>
          </w:p>
        </w:tc>
        <w:tc>
          <w:tcPr>
            <w:tcW w:w="1219" w:type="dxa"/>
            <w:tcBorders>
              <w:top w:val="single" w:sz="4" w:space="0" w:color="auto"/>
            </w:tcBorders>
          </w:tcPr>
          <w:p w14:paraId="024C94D3" w14:textId="2BC20759" w:rsidR="00C56F56" w:rsidRPr="0057436A" w:rsidRDefault="00F41169" w:rsidP="005743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36A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A33075" w:rsidRPr="0057436A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&lt;EndNote&gt;&lt;Cite&gt;&lt;Author&gt;Martinez&lt;/Author&gt;&lt;Year&gt;1988&lt;/Year&gt;&lt;RecNum&gt;1114&lt;/RecNum&gt;&lt;DisplayText&gt;&lt;style face="superscript"&gt;6&lt;/style&gt;&lt;/DisplayText&gt;&lt;record&gt;&lt;rec-number&gt;1114&lt;/rec-number&gt;&lt;foreign-keys&gt;&lt;key app="EN" db-id="xt0aevf9k0sxpseas0dxr5d8a52p9rpvs9av" timestamp="1636948960" guid="4966b6e8-62ac-42ba-84c7-31f7e4865f37"&gt;1114&lt;/key&gt;&lt;/foreign-keys&gt;&lt;ref-type name="Journal Article"&gt;17&lt;/ref-type&gt;&lt;contributors&gt;&lt;authors&gt;&lt;author&gt;Martinez, E.&lt;/author&gt;&lt;author&gt;Bartolome, B.&lt;/author&gt;&lt;author&gt;de la Cruz, F.&lt;/author&gt;&lt;/authors&gt;&lt;/contributors&gt;&lt;auth-address&gt;Departamento de Biologia Molecular, Universidad de Cantabria, Santander, Spain.&lt;/auth-address&gt;&lt;titles&gt;&lt;title&gt;pACYC184-derived cloning vectors containing the multiple cloning site and lacZ alpha reporter gene of pUC8/9 and pUC18/19 plasmids&lt;/title&gt;&lt;secondary-title&gt;Gene&lt;/secondary-title&gt;&lt;/titles&gt;&lt;periodical&gt;&lt;full-title&gt;Gene&lt;/full-title&gt;&lt;/periodical&gt;&lt;pages&gt;159-62&lt;/pages&gt;&lt;volume&gt;68&lt;/volume&gt;&lt;number&gt;1&lt;/number&gt;&lt;edition&gt;1988/08/15&lt;/edition&gt;&lt;keywords&gt;&lt;keyword&gt;Base Sequence&lt;/keyword&gt;&lt;keyword&gt;Cloning, Molecular/*methods&lt;/keyword&gt;&lt;keyword&gt;DNA Restriction Enzymes&lt;/keyword&gt;&lt;keyword&gt;Escherichia coli/enzymology/*genetics&lt;/keyword&gt;&lt;keyword&gt;*Genes&lt;/keyword&gt;&lt;keyword&gt;*Genes, Bacterial&lt;/keyword&gt;&lt;keyword&gt;*Genetic Vectors&lt;/keyword&gt;&lt;keyword&gt;Molecular Sequence Data&lt;/keyword&gt;&lt;keyword&gt;*Plasmids&lt;/keyword&gt;&lt;keyword&gt;Promoter Regions, Genetic&lt;/keyword&gt;&lt;keyword&gt;beta-Lactamases/*genetics&lt;/keyword&gt;&lt;/keywords&gt;&lt;dates&gt;&lt;year&gt;1988&lt;/year&gt;&lt;pub-dates&gt;&lt;date&gt;Aug 15&lt;/date&gt;&lt;/pub-dates&gt;&lt;/dates&gt;&lt;isbn&gt;0378-1119 (Print)&amp;#xD;0378-1119 (Linking)&lt;/isbn&gt;&lt;accession-num&gt;2851489&lt;/accession-num&gt;&lt;urls&gt;&lt;related-urls&gt;&lt;url&gt;https://www.ncbi.nlm.nih.gov/pubmed/2851489&lt;/url&gt;&lt;/related-urls&gt;&lt;/urls&gt;&lt;electronic-resource-num&gt;10.1016/0378-1119(88)90608-7&lt;/electronic-resource-num&gt;&lt;/record&gt;&lt;/Cite&gt;&lt;/EndNote&gt;</w:instrText>
            </w:r>
            <w:r w:rsidRPr="0057436A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A33075" w:rsidRPr="0057436A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6</w:t>
            </w:r>
            <w:r w:rsidRPr="0057436A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3412F0" w:rsidRPr="00D54455" w14:paraId="0D02502D" w14:textId="77777777" w:rsidTr="0057436A">
        <w:tc>
          <w:tcPr>
            <w:tcW w:w="1418" w:type="dxa"/>
          </w:tcPr>
          <w:p w14:paraId="286C8097" w14:textId="42F70ACD" w:rsidR="00C56F56" w:rsidRPr="00D54455" w:rsidRDefault="008305B6">
            <w:pPr>
              <w:rPr>
                <w:rFonts w:ascii="Times New Roman" w:hAnsi="Times New Roman" w:cs="Times New Roman"/>
                <w:color w:val="000000"/>
              </w:rPr>
            </w:pPr>
            <w:r w:rsidRPr="00D54455">
              <w:rPr>
                <w:rFonts w:ascii="Times New Roman" w:hAnsi="Times New Roman" w:cs="Times New Roman"/>
                <w:color w:val="000000"/>
              </w:rPr>
              <w:t>pKD46</w:t>
            </w:r>
          </w:p>
        </w:tc>
        <w:tc>
          <w:tcPr>
            <w:tcW w:w="6379" w:type="dxa"/>
          </w:tcPr>
          <w:p w14:paraId="658DEBEF" w14:textId="15A48204" w:rsidR="00C56F56" w:rsidRPr="00D54455" w:rsidRDefault="00A44BB7">
            <w:pPr>
              <w:rPr>
                <w:rFonts w:ascii="Times New Roman" w:hAnsi="Times New Roman" w:cs="Times New Roman"/>
              </w:rPr>
            </w:pPr>
            <w:r w:rsidRPr="00D54455">
              <w:rPr>
                <w:rFonts w:ascii="Times New Roman" w:hAnsi="Times New Roman" w:cs="Times New Roman"/>
              </w:rPr>
              <w:t>Temperature sensitive construct expressing λ-Red proteins</w:t>
            </w:r>
          </w:p>
        </w:tc>
        <w:tc>
          <w:tcPr>
            <w:tcW w:w="1219" w:type="dxa"/>
          </w:tcPr>
          <w:p w14:paraId="10A109D1" w14:textId="4607D367" w:rsidR="00C56F56" w:rsidRPr="0057436A" w:rsidRDefault="00EE07B5" w:rsidP="005743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36A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A33075" w:rsidRPr="0057436A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&lt;EndNote&gt;&lt;Cite&gt;&lt;Author&gt;Datsenko&lt;/Author&gt;&lt;Year&gt;2000&lt;/Year&gt;&lt;RecNum&gt;203&lt;/RecNum&gt;&lt;DisplayText&gt;&lt;style face="superscript"&gt;7&lt;/style&gt;&lt;/DisplayText&gt;&lt;record&gt;&lt;rec-number&gt;203&lt;/rec-number&gt;&lt;foreign-keys&gt;&lt;key app="EN" db-id="xt0aevf9k0sxpseas0dxr5d8a52p9rpvs9av" timestamp="1584306403" guid="ec32cd1d-2144-47fe-b000-aa0e08030f08"&gt;203&lt;/key&gt;&lt;/foreign-keys&gt;&lt;ref-type name="Journal Article"&gt;17&lt;/ref-type&gt;&lt;contributors&gt;&lt;authors&gt;&lt;author&gt;Datsenko, K. A.&lt;/author&gt;&lt;author&gt;Wanner, B. L.&lt;/author&gt;&lt;/authors&gt;&lt;translated-authors&gt;&lt;author&gt;Proc Natl Acad Sci, U. S. A.&lt;/author&gt;&lt;/translated-authors&gt;&lt;/contributors&gt;&lt;auth-address&gt;Department of Biological Sciences, Purdue University, West Lafayette, IN 47907, USA. FAU - Wanner, B L&lt;/auth-address&gt;&lt;titles&gt;&lt;title&gt;One-step inactivation of chromosomal genes in Escherichia coli K-12 using PCR products&lt;/title&gt;&lt;secondary-title&gt;Proc Natl Acad Sci U S A.&lt;/secondary-title&gt;&lt;/titles&gt;&lt;periodical&gt;&lt;full-title&gt;Proc Natl Acad Sci U S A.&lt;/full-title&gt;&lt;/periodical&gt;&lt;pages&gt;6640-5&lt;/pages&gt;&lt;volume&gt;97&lt;/volume&gt;&lt;number&gt;12&lt;/number&gt;&lt;dates&gt;&lt;year&gt;2000&lt;/year&gt;&lt;pub-dates&gt;&lt;date&gt;20000713 DCOM- 20000713&lt;/date&gt;&lt;/pub-dates&gt;&lt;/dates&gt;&lt;urls&gt;&lt;related-urls&gt;&lt;url&gt;http://www.ncbi.nlm.nih.gov/pmc/articles/PMC18686/pdf/pq006640.pdf&lt;/url&gt;&lt;/related-urls&gt;&lt;/urls&gt;&lt;electronic-resource-num&gt;D - NLM: PMC18686 EDAT- 2000/06/01 09:00 MHDA- 2000/07/15 11:00 CRDT- 2000/06/01 09:00 AID - 10.1073/pnas.120163297 [doi] AID - 120163297 [pii] PST - ppublish&lt;/electronic-resource-num&gt;&lt;remote-database-provider&gt;2000 Jun 6&lt;/remote-database-provider&gt;&lt;research-notes&gt;0 (Recombinases)&amp;#xD;EC 2.7.7.- (DNA Nucleotidyltransferases)&amp;#xD;EC 2.7.7.- (Integrases)&amp;#xD;EC 2.7.7.- (integron integrase IntI1)&lt;/research-notes&gt;&lt;language&gt;eng&lt;/language&gt;&lt;/record&gt;&lt;/Cite&gt;&lt;/EndNote&gt;</w:instrText>
            </w:r>
            <w:r w:rsidRPr="0057436A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A33075" w:rsidRPr="0057436A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7</w:t>
            </w:r>
            <w:r w:rsidRPr="0057436A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3412F0" w:rsidRPr="00D54455" w14:paraId="74E6ABCD" w14:textId="77777777" w:rsidTr="0057436A">
        <w:tc>
          <w:tcPr>
            <w:tcW w:w="1418" w:type="dxa"/>
          </w:tcPr>
          <w:p w14:paraId="24A07606" w14:textId="50DF4923" w:rsidR="00C56F56" w:rsidRPr="00D54455" w:rsidRDefault="008305B6">
            <w:pPr>
              <w:rPr>
                <w:rFonts w:ascii="Times New Roman" w:hAnsi="Times New Roman" w:cs="Times New Roman"/>
                <w:color w:val="000000"/>
              </w:rPr>
            </w:pPr>
            <w:r w:rsidRPr="00D54455">
              <w:rPr>
                <w:rFonts w:ascii="Times New Roman" w:hAnsi="Times New Roman" w:cs="Times New Roman"/>
                <w:color w:val="000000"/>
              </w:rPr>
              <w:t>pKD3</w:t>
            </w:r>
          </w:p>
        </w:tc>
        <w:tc>
          <w:tcPr>
            <w:tcW w:w="6379" w:type="dxa"/>
          </w:tcPr>
          <w:p w14:paraId="3ADC86B7" w14:textId="0EA12DC6" w:rsidR="00C56F56" w:rsidRPr="00D54455" w:rsidRDefault="00A44BB7">
            <w:pPr>
              <w:rPr>
                <w:rFonts w:ascii="Times New Roman" w:hAnsi="Times New Roman" w:cs="Times New Roman"/>
              </w:rPr>
            </w:pPr>
            <w:r w:rsidRPr="00D54455">
              <w:rPr>
                <w:rFonts w:ascii="Times New Roman" w:hAnsi="Times New Roman" w:cs="Times New Roman"/>
              </w:rPr>
              <w:t xml:space="preserve">Plasmid encoding FRT-flanked </w:t>
            </w:r>
            <w:r w:rsidRPr="00D54455">
              <w:rPr>
                <w:rFonts w:ascii="Times New Roman" w:hAnsi="Times New Roman" w:cs="Times New Roman"/>
                <w:i/>
                <w:iCs/>
              </w:rPr>
              <w:t xml:space="preserve">cat </w:t>
            </w:r>
            <w:r w:rsidR="00F20C42" w:rsidRPr="00D54455">
              <w:rPr>
                <w:rFonts w:ascii="Times New Roman" w:hAnsi="Times New Roman" w:cs="Times New Roman"/>
              </w:rPr>
              <w:t xml:space="preserve">cassette </w:t>
            </w:r>
          </w:p>
        </w:tc>
        <w:tc>
          <w:tcPr>
            <w:tcW w:w="1219" w:type="dxa"/>
          </w:tcPr>
          <w:p w14:paraId="3928FFB6" w14:textId="7583DBF2" w:rsidR="00C56F56" w:rsidRPr="0057436A" w:rsidRDefault="00EE07B5" w:rsidP="005743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36A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A33075" w:rsidRPr="0057436A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&lt;EndNote&gt;&lt;Cite&gt;&lt;Author&gt;Datsenko&lt;/Author&gt;&lt;Year&gt;2000&lt;/Year&gt;&lt;RecNum&gt;203&lt;/RecNum&gt;&lt;DisplayText&gt;&lt;style face="superscript"&gt;7&lt;/style&gt;&lt;/DisplayText&gt;&lt;record&gt;&lt;rec-number&gt;203&lt;/rec-number&gt;&lt;foreign-keys&gt;&lt;key app="EN" db-id="xt0aevf9k0sxpseas0dxr5d8a52p9rpvs9av" timestamp="1584306403" guid="ec32cd1d-2144-47fe-b000-aa0e08030f08"&gt;203&lt;/key&gt;&lt;/foreign-keys&gt;&lt;ref-type name="Journal Article"&gt;17&lt;/ref-type&gt;&lt;contributors&gt;&lt;authors&gt;&lt;author&gt;Datsenko, K. A.&lt;/author&gt;&lt;author&gt;Wanner, B. L.&lt;/author&gt;&lt;/authors&gt;&lt;translated-authors&gt;&lt;author&gt;Proc Natl Acad Sci, U. S. A.&lt;/author&gt;&lt;/translated-authors&gt;&lt;/contributors&gt;&lt;auth-address&gt;Department of Biological Sciences, Purdue University, West Lafayette, IN 47907, USA. FAU - Wanner, B L&lt;/auth-address&gt;&lt;titles&gt;&lt;title&gt;One-step inactivation of chromosomal genes in Escherichia coli K-12 using PCR products&lt;/title&gt;&lt;secondary-title&gt;Proc Natl Acad Sci U S A.&lt;/secondary-title&gt;&lt;/titles&gt;&lt;periodical&gt;&lt;full-title&gt;Proc Natl Acad Sci U S A.&lt;/full-title&gt;&lt;/periodical&gt;&lt;pages&gt;6640-5&lt;/pages&gt;&lt;volume&gt;97&lt;/volume&gt;&lt;number&gt;12&lt;/number&gt;&lt;dates&gt;&lt;year&gt;2000&lt;/year&gt;&lt;pub-dates&gt;&lt;date&gt;20000713 DCOM- 20000713&lt;/date&gt;&lt;/pub-dates&gt;&lt;/dates&gt;&lt;urls&gt;&lt;related-urls&gt;&lt;url&gt;http://www.ncbi.nlm.nih.gov/pmc/articles/PMC18686/pdf/pq006640.pdf&lt;/url&gt;&lt;/related-urls&gt;&lt;/urls&gt;&lt;electronic-resource-num&gt;D - NLM: PMC18686 EDAT- 2000/06/01 09:00 MHDA- 2000/07/15 11:00 CRDT- 2000/06/01 09:00 AID - 10.1073/pnas.120163297 [doi] AID - 120163297 [pii] PST - ppublish&lt;/electronic-resource-num&gt;&lt;remote-database-provider&gt;2000 Jun 6&lt;/remote-database-provider&gt;&lt;research-notes&gt;0 (Recombinases)&amp;#xD;EC 2.7.7.- (DNA Nucleotidyltransferases)&amp;#xD;EC 2.7.7.- (Integrases)&amp;#xD;EC 2.7.7.- (integron integrase IntI1)&lt;/research-notes&gt;&lt;language&gt;eng&lt;/language&gt;&lt;/record&gt;&lt;/Cite&gt;&lt;/EndNote&gt;</w:instrText>
            </w:r>
            <w:r w:rsidRPr="0057436A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A33075" w:rsidRPr="0057436A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7</w:t>
            </w:r>
            <w:r w:rsidRPr="0057436A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3412F0" w:rsidRPr="00D54455" w14:paraId="366C4A8F" w14:textId="77777777" w:rsidTr="0057436A">
        <w:tc>
          <w:tcPr>
            <w:tcW w:w="1418" w:type="dxa"/>
          </w:tcPr>
          <w:p w14:paraId="6D084EB0" w14:textId="105B6903" w:rsidR="00C56F56" w:rsidRPr="00D54455" w:rsidRDefault="008305B6">
            <w:pPr>
              <w:rPr>
                <w:rFonts w:ascii="Times New Roman" w:hAnsi="Times New Roman" w:cs="Times New Roman"/>
                <w:color w:val="000000"/>
              </w:rPr>
            </w:pPr>
            <w:r w:rsidRPr="00D54455">
              <w:rPr>
                <w:rFonts w:ascii="Times New Roman" w:hAnsi="Times New Roman" w:cs="Times New Roman"/>
                <w:color w:val="000000"/>
              </w:rPr>
              <w:t>pJRD215</w:t>
            </w:r>
          </w:p>
        </w:tc>
        <w:tc>
          <w:tcPr>
            <w:tcW w:w="6379" w:type="dxa"/>
          </w:tcPr>
          <w:p w14:paraId="72BFAA13" w14:textId="4C9FCCBB" w:rsidR="00C56F56" w:rsidRPr="00D54455" w:rsidRDefault="00720557">
            <w:pPr>
              <w:rPr>
                <w:rFonts w:ascii="Times New Roman" w:hAnsi="Times New Roman" w:cs="Times New Roman"/>
              </w:rPr>
            </w:pPr>
            <w:r w:rsidRPr="00D54455">
              <w:rPr>
                <w:rFonts w:ascii="Times New Roman" w:hAnsi="Times New Roman" w:cs="Times New Roman"/>
              </w:rPr>
              <w:t xml:space="preserve">Wide-host-range cloning vector </w:t>
            </w:r>
          </w:p>
        </w:tc>
        <w:tc>
          <w:tcPr>
            <w:tcW w:w="1219" w:type="dxa"/>
          </w:tcPr>
          <w:p w14:paraId="3DEC89B9" w14:textId="209B972A" w:rsidR="00C56F56" w:rsidRPr="0057436A" w:rsidRDefault="00FB3239" w:rsidP="005743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36A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A33075" w:rsidRPr="0057436A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&lt;EndNote&gt;&lt;Cite&gt;&lt;Author&gt;Davison&lt;/Author&gt;&lt;Year&gt;1987&lt;/Year&gt;&lt;RecNum&gt;1112&lt;/RecNum&gt;&lt;DisplayText&gt;&lt;style face="superscript"&gt;8&lt;/style&gt;&lt;/DisplayText&gt;&lt;record&gt;&lt;rec-number&gt;1112&lt;/rec-number&gt;&lt;foreign-keys&gt;&lt;key app="EN" db-id="xt0aevf9k0sxpseas0dxr5d8a52p9rpvs9av" timestamp="1636947760" guid="fb6ed2b7-6090-487d-b56e-93d103f02c56"&gt;1112&lt;/key&gt;&lt;/foreign-keys&gt;&lt;ref-type name="Journal Article"&gt;17&lt;/ref-type&gt;&lt;contributors&gt;&lt;authors&gt;&lt;author&gt;Davison, J.&lt;/author&gt;&lt;author&gt;Heusterspreute, M.&lt;/author&gt;&lt;author&gt;Chevalier, N.&lt;/author&gt;&lt;author&gt;Ha-Thi, V.&lt;/author&gt;&lt;author&gt;Brunel, F.&lt;/author&gt;&lt;/authors&gt;&lt;/contributors&gt;&lt;titles&gt;&lt;title&gt;Vectors with restriction site banks. V. pJRD215, a wide-host-range cosmid vector with multiple cloning sites&lt;/title&gt;&lt;secondary-title&gt;Gene&lt;/secondary-title&gt;&lt;/titles&gt;&lt;periodical&gt;&lt;full-title&gt;Gene&lt;/full-title&gt;&lt;/periodical&gt;&lt;pages&gt;275-80&lt;/pages&gt;&lt;volume&gt;51&lt;/volume&gt;&lt;number&gt;2-3&lt;/number&gt;&lt;edition&gt;1987/01/01&lt;/edition&gt;&lt;keywords&gt;&lt;keyword&gt;Base Sequence&lt;/keyword&gt;&lt;keyword&gt;Cloning, Molecular/*methods&lt;/keyword&gt;&lt;keyword&gt;Conjugation, Genetic&lt;/keyword&gt;&lt;keyword&gt;*Cosmids&lt;/keyword&gt;&lt;keyword&gt;DNA Replication&lt;/keyword&gt;&lt;keyword&gt;DNA Restriction Enzymes/metabolism&lt;/keyword&gt;&lt;keyword&gt;*Genetic Vectors&lt;/keyword&gt;&lt;keyword&gt;Gram-Negative Bacteria&lt;/keyword&gt;&lt;keyword&gt;Gram-Positive Bacteria&lt;/keyword&gt;&lt;/keywords&gt;&lt;dates&gt;&lt;year&gt;1987&lt;/year&gt;&lt;/dates&gt;&lt;isbn&gt;0378-1119 (Print)&amp;#xD;0378-1119 (Linking)&lt;/isbn&gt;&lt;accession-num&gt;3036654&lt;/accession-num&gt;&lt;urls&gt;&lt;related-urls&gt;&lt;url&gt;https://www.ncbi.nlm.nih.gov/pubmed/3036654&lt;/url&gt;&lt;/related-urls&gt;&lt;/urls&gt;&lt;electronic-resource-num&gt;10.1016/0378-1119(87)90316-7&lt;/electronic-resource-num&gt;&lt;/record&gt;&lt;/Cite&gt;&lt;/EndNote&gt;</w:instrText>
            </w:r>
            <w:r w:rsidRPr="0057436A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A33075" w:rsidRPr="0057436A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8</w:t>
            </w:r>
            <w:r w:rsidRPr="0057436A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3412F0" w:rsidRPr="00D54455" w14:paraId="25515511" w14:textId="77777777" w:rsidTr="0057436A">
        <w:tc>
          <w:tcPr>
            <w:tcW w:w="1418" w:type="dxa"/>
          </w:tcPr>
          <w:p w14:paraId="737ECDDB" w14:textId="56FA5F18" w:rsidR="00C56F56" w:rsidRPr="00D54455" w:rsidRDefault="008305B6">
            <w:pPr>
              <w:rPr>
                <w:rFonts w:ascii="Times New Roman" w:hAnsi="Times New Roman" w:cs="Times New Roman"/>
                <w:color w:val="000000"/>
              </w:rPr>
            </w:pPr>
            <w:r w:rsidRPr="00D54455">
              <w:rPr>
                <w:rFonts w:ascii="Times New Roman" w:hAnsi="Times New Roman" w:cs="Times New Roman"/>
                <w:color w:val="000000"/>
              </w:rPr>
              <w:t>pRMA154</w:t>
            </w:r>
          </w:p>
        </w:tc>
        <w:tc>
          <w:tcPr>
            <w:tcW w:w="6379" w:type="dxa"/>
          </w:tcPr>
          <w:p w14:paraId="62AC2F1C" w14:textId="20818DED" w:rsidR="00C56F56" w:rsidRPr="00D54455" w:rsidRDefault="00720557">
            <w:pPr>
              <w:rPr>
                <w:rFonts w:ascii="Times New Roman" w:hAnsi="Times New Roman" w:cs="Times New Roman"/>
              </w:rPr>
            </w:pPr>
            <w:r w:rsidRPr="00D54455">
              <w:rPr>
                <w:rFonts w:ascii="Times New Roman" w:hAnsi="Times New Roman" w:cs="Times New Roman"/>
              </w:rPr>
              <w:t xml:space="preserve">pJRD215 </w:t>
            </w:r>
            <w:r w:rsidR="00A4017F" w:rsidRPr="00D54455">
              <w:rPr>
                <w:rFonts w:ascii="Times New Roman" w:hAnsi="Times New Roman" w:cs="Times New Roman"/>
              </w:rPr>
              <w:t xml:space="preserve">encoding </w:t>
            </w:r>
            <w:r w:rsidR="00A4017F" w:rsidRPr="00D54455">
              <w:rPr>
                <w:rFonts w:ascii="Times New Roman" w:hAnsi="Times New Roman" w:cs="Times New Roman"/>
                <w:i/>
                <w:iCs/>
              </w:rPr>
              <w:t xml:space="preserve">S. </w:t>
            </w:r>
            <w:proofErr w:type="spellStart"/>
            <w:r w:rsidR="00A4017F" w:rsidRPr="00D54455">
              <w:rPr>
                <w:rFonts w:ascii="Times New Roman" w:hAnsi="Times New Roman" w:cs="Times New Roman"/>
                <w:i/>
                <w:iCs/>
              </w:rPr>
              <w:t>flexneri</w:t>
            </w:r>
            <w:proofErr w:type="spellEnd"/>
            <w:r w:rsidR="00A4017F" w:rsidRPr="00D54455">
              <w:rPr>
                <w:rFonts w:ascii="Times New Roman" w:hAnsi="Times New Roman" w:cs="Times New Roman"/>
              </w:rPr>
              <w:t xml:space="preserve"> O antigen gene cluster</w:t>
            </w:r>
          </w:p>
        </w:tc>
        <w:tc>
          <w:tcPr>
            <w:tcW w:w="1219" w:type="dxa"/>
          </w:tcPr>
          <w:p w14:paraId="02983C63" w14:textId="2439E453" w:rsidR="00C56F56" w:rsidRPr="0057436A" w:rsidRDefault="004C6D80" w:rsidP="005743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36A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A33075" w:rsidRPr="0057436A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&lt;EndNote&gt;&lt;Cite&gt;&lt;Author&gt;Morona&lt;/Author&gt;&lt;Year&gt;1994&lt;/Year&gt;&lt;RecNum&gt;1111&lt;/RecNum&gt;&lt;DisplayText&gt;&lt;style face="superscript"&gt;9&lt;/style&gt;&lt;/DisplayText&gt;&lt;record&gt;&lt;rec-number&gt;1111&lt;/rec-number&gt;&lt;foreign-keys&gt;&lt;key app="EN" db-id="xt0aevf9k0sxpseas0dxr5d8a52p9rpvs9av" timestamp="1636947760" guid="27c12fd4-adc2-424b-8c3e-68ab9970e241"&gt;1111&lt;/key&gt;&lt;/foreign-keys&gt;&lt;ref-type name="Journal Article"&gt;17&lt;/ref-type&gt;&lt;contributors&gt;&lt;authors&gt;&lt;author&gt;Morona, R.&lt;/author&gt;&lt;author&gt;Mavris, M.&lt;/author&gt;&lt;author&gt;Fallarino, A.&lt;/author&gt;&lt;author&gt;Manning, P. A.&lt;/author&gt;&lt;/authors&gt;&lt;/contributors&gt;&lt;auth-address&gt;Department of Microbiology and Immunology, University of Adelaide, Australia.&lt;/auth-address&gt;&lt;titles&gt;&lt;title&gt;Characterization of the rfc region of Shigella flexneri&lt;/title&gt;&lt;secondary-title&gt;J Bacteriol&lt;/secondary-title&gt;&lt;/titles&gt;&lt;periodical&gt;&lt;full-title&gt;J Bacteriol&lt;/full-title&gt;&lt;/periodical&gt;&lt;pages&gt;733-47&lt;/pages&gt;&lt;volume&gt;176&lt;/volume&gt;&lt;number&gt;3&lt;/number&gt;&lt;edition&gt;1994/02/01&lt;/edition&gt;&lt;keywords&gt;&lt;keyword&gt;Amino Acid Sequence&lt;/keyword&gt;&lt;keyword&gt;Base Sequence&lt;/keyword&gt;&lt;keyword&gt;Cloning, Molecular&lt;/keyword&gt;&lt;keyword&gt;Codon&lt;/keyword&gt;&lt;keyword&gt;DNA, Bacterial/genetics&lt;/keyword&gt;&lt;keyword&gt;*Genes, Bacterial&lt;/keyword&gt;&lt;keyword&gt;Genetic Complementation Test&lt;/keyword&gt;&lt;keyword&gt;Hexosyltransferases/*genetics&lt;/keyword&gt;&lt;keyword&gt;Membrane Proteins/chemistry/genetics&lt;/keyword&gt;&lt;keyword&gt;Molecular Sequence Data&lt;/keyword&gt;&lt;keyword&gt;O Antigens&lt;/keyword&gt;&lt;keyword&gt;Open Reading Frames&lt;/keyword&gt;&lt;keyword&gt;Polysaccharides, Bacterial/metabolism&lt;/keyword&gt;&lt;keyword&gt;Restriction Mapping&lt;/keyword&gt;&lt;keyword&gt;Shigella flexneri/*genetics&lt;/keyword&gt;&lt;keyword&gt;Solubility&lt;/keyword&gt;&lt;/keywords&gt;&lt;dates&gt;&lt;year&gt;1994&lt;/year&gt;&lt;pub-dates&gt;&lt;date&gt;Feb&lt;/date&gt;&lt;/pub-dates&gt;&lt;/dates&gt;&lt;isbn&gt;0021-9193 (Print)&amp;#xD;0021-9193 (Linking)&lt;/isbn&gt;&lt;accession-num&gt;7507920&lt;/accession-num&gt;&lt;urls&gt;&lt;related-urls&gt;&lt;url&gt;https://www.ncbi.nlm.nih.gov/pubmed/7507920&lt;/url&gt;&lt;/related-urls&gt;&lt;/urls&gt;&lt;custom2&gt;PMC205111&lt;/custom2&gt;&lt;electronic-resource-num&gt;10.1128/jb.176.3.733-747.1994&lt;/electronic-resource-num&gt;&lt;/record&gt;&lt;/Cite&gt;&lt;/EndNote&gt;</w:instrText>
            </w:r>
            <w:r w:rsidRPr="0057436A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A33075" w:rsidRPr="0057436A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9</w:t>
            </w:r>
            <w:r w:rsidRPr="0057436A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3412F0" w:rsidRPr="00D54455" w14:paraId="098DFDCA" w14:textId="77777777" w:rsidTr="0057436A">
        <w:tc>
          <w:tcPr>
            <w:tcW w:w="1418" w:type="dxa"/>
          </w:tcPr>
          <w:p w14:paraId="53FDDC32" w14:textId="77777777" w:rsidR="00C56F56" w:rsidRPr="00D54455" w:rsidRDefault="00C56F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4CF5449A" w14:textId="77777777" w:rsidR="00C56F56" w:rsidRPr="00D54455" w:rsidRDefault="00C56F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9" w:type="dxa"/>
          </w:tcPr>
          <w:p w14:paraId="7855AAFF" w14:textId="77777777" w:rsidR="00C56F56" w:rsidRPr="0057436A" w:rsidRDefault="00C56F56" w:rsidP="005743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12F0" w:rsidRPr="00D54455" w14:paraId="24970119" w14:textId="77777777" w:rsidTr="0057436A">
        <w:tc>
          <w:tcPr>
            <w:tcW w:w="1418" w:type="dxa"/>
            <w:tcBorders>
              <w:bottom w:val="single" w:sz="4" w:space="0" w:color="auto"/>
            </w:tcBorders>
          </w:tcPr>
          <w:p w14:paraId="558704A1" w14:textId="4BFDAE5D" w:rsidR="00C56F56" w:rsidRPr="00D54455" w:rsidRDefault="00C718F8">
            <w:pPr>
              <w:rPr>
                <w:rFonts w:ascii="Times New Roman" w:hAnsi="Times New Roman" w:cs="Times New Roman"/>
                <w:color w:val="000000"/>
              </w:rPr>
            </w:pPr>
            <w:r w:rsidRPr="00D54455">
              <w:rPr>
                <w:rFonts w:ascii="Times New Roman" w:hAnsi="Times New Roman" w:cs="Times New Roman"/>
                <w:color w:val="000000"/>
              </w:rPr>
              <w:t>Primers</w:t>
            </w:r>
          </w:p>
        </w:tc>
        <w:tc>
          <w:tcPr>
            <w:tcW w:w="6379" w:type="dxa"/>
            <w:tcBorders>
              <w:bottom w:val="single" w:sz="4" w:space="0" w:color="auto"/>
            </w:tcBorders>
          </w:tcPr>
          <w:p w14:paraId="37C974FF" w14:textId="77777777" w:rsidR="00C56F56" w:rsidRPr="00D54455" w:rsidRDefault="00C56F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9" w:type="dxa"/>
            <w:tcBorders>
              <w:bottom w:val="single" w:sz="4" w:space="0" w:color="auto"/>
            </w:tcBorders>
          </w:tcPr>
          <w:p w14:paraId="469A32AD" w14:textId="77777777" w:rsidR="00C56F56" w:rsidRPr="00D54455" w:rsidRDefault="00C56F56">
            <w:pPr>
              <w:rPr>
                <w:rFonts w:ascii="Times New Roman" w:hAnsi="Times New Roman" w:cs="Times New Roman"/>
              </w:rPr>
            </w:pPr>
          </w:p>
        </w:tc>
      </w:tr>
      <w:tr w:rsidR="003412F0" w:rsidRPr="00D54455" w14:paraId="6B99E700" w14:textId="77777777" w:rsidTr="0057436A">
        <w:tc>
          <w:tcPr>
            <w:tcW w:w="1418" w:type="dxa"/>
            <w:tcBorders>
              <w:top w:val="single" w:sz="4" w:space="0" w:color="auto"/>
            </w:tcBorders>
          </w:tcPr>
          <w:p w14:paraId="54EDE82A" w14:textId="328CDFFA" w:rsidR="00C56F56" w:rsidRPr="00D54455" w:rsidRDefault="002E6F96">
            <w:pPr>
              <w:rPr>
                <w:rFonts w:ascii="Times New Roman" w:hAnsi="Times New Roman" w:cs="Times New Roman"/>
              </w:rPr>
            </w:pPr>
            <w:r w:rsidRPr="00D54455">
              <w:rPr>
                <w:rFonts w:ascii="Times New Roman" w:hAnsi="Times New Roman" w:cs="Times New Roman"/>
              </w:rPr>
              <w:t>534</w:t>
            </w:r>
          </w:p>
        </w:tc>
        <w:tc>
          <w:tcPr>
            <w:tcW w:w="6379" w:type="dxa"/>
            <w:tcBorders>
              <w:top w:val="single" w:sz="4" w:space="0" w:color="auto"/>
            </w:tcBorders>
          </w:tcPr>
          <w:p w14:paraId="45F06F7F" w14:textId="08459A44" w:rsidR="00C56F56" w:rsidRPr="00D54455" w:rsidRDefault="0017718A">
            <w:pPr>
              <w:rPr>
                <w:rFonts w:ascii="Times New Roman" w:hAnsi="Times New Roman" w:cs="Times New Roman"/>
                <w:color w:val="000000"/>
              </w:rPr>
            </w:pPr>
            <w:r w:rsidRPr="00D54455">
              <w:rPr>
                <w:rFonts w:ascii="Times New Roman" w:hAnsi="Times New Roman" w:cs="Times New Roman"/>
                <w:color w:val="000000"/>
              </w:rPr>
              <w:t xml:space="preserve">SL1344 </w:t>
            </w:r>
            <w:proofErr w:type="spellStart"/>
            <w:r w:rsidRPr="00D54455">
              <w:rPr>
                <w:rFonts w:ascii="Times New Roman" w:hAnsi="Times New Roman" w:cs="Times New Roman"/>
                <w:color w:val="000000"/>
              </w:rPr>
              <w:t>OafA</w:t>
            </w:r>
            <w:proofErr w:type="spellEnd"/>
            <w:r w:rsidRPr="00D54455">
              <w:rPr>
                <w:rFonts w:ascii="Times New Roman" w:hAnsi="Times New Roman" w:cs="Times New Roman"/>
                <w:color w:val="000000"/>
              </w:rPr>
              <w:t xml:space="preserve"> KO Forward </w:t>
            </w:r>
            <w:r w:rsidR="00EC6190" w:rsidRPr="00D54455">
              <w:rPr>
                <w:rFonts w:ascii="Times New Roman" w:hAnsi="Times New Roman" w:cs="Times New Roman"/>
                <w:color w:val="000000"/>
              </w:rPr>
              <w:t>CATTATCTTAATTTCGTCTTGTGTGGCACCTTGGAATTATAGGTAAAAAGTGTAGGCTGGAGCTGCTTC</w:t>
            </w:r>
          </w:p>
        </w:tc>
        <w:tc>
          <w:tcPr>
            <w:tcW w:w="1219" w:type="dxa"/>
            <w:tcBorders>
              <w:top w:val="single" w:sz="4" w:space="0" w:color="auto"/>
            </w:tcBorders>
          </w:tcPr>
          <w:p w14:paraId="33F2259E" w14:textId="017A54D2" w:rsidR="00C56F56" w:rsidRPr="00D54455" w:rsidRDefault="0017718A">
            <w:pPr>
              <w:rPr>
                <w:rFonts w:ascii="Times New Roman" w:hAnsi="Times New Roman" w:cs="Times New Roman"/>
                <w:color w:val="000000"/>
              </w:rPr>
            </w:pPr>
            <w:r w:rsidRPr="00D54455">
              <w:rPr>
                <w:rFonts w:ascii="Times New Roman" w:hAnsi="Times New Roman" w:cs="Times New Roman"/>
                <w:color w:val="000000"/>
              </w:rPr>
              <w:t>This work</w:t>
            </w:r>
          </w:p>
        </w:tc>
      </w:tr>
      <w:tr w:rsidR="003412F0" w:rsidRPr="00D54455" w14:paraId="6747EEB0" w14:textId="77777777" w:rsidTr="0057436A">
        <w:tc>
          <w:tcPr>
            <w:tcW w:w="1418" w:type="dxa"/>
          </w:tcPr>
          <w:p w14:paraId="44FFFFA4" w14:textId="1D0C34C2" w:rsidR="00C56F56" w:rsidRPr="00D54455" w:rsidRDefault="002E6F96">
            <w:pPr>
              <w:rPr>
                <w:rFonts w:ascii="Times New Roman" w:hAnsi="Times New Roman" w:cs="Times New Roman"/>
              </w:rPr>
            </w:pPr>
            <w:r w:rsidRPr="00D54455">
              <w:rPr>
                <w:rFonts w:ascii="Times New Roman" w:hAnsi="Times New Roman" w:cs="Times New Roman"/>
              </w:rPr>
              <w:t>535</w:t>
            </w:r>
          </w:p>
        </w:tc>
        <w:tc>
          <w:tcPr>
            <w:tcW w:w="6379" w:type="dxa"/>
          </w:tcPr>
          <w:p w14:paraId="2BFF1AD5" w14:textId="36F3FE26" w:rsidR="00C56F56" w:rsidRPr="00D54455" w:rsidRDefault="0017718A">
            <w:pPr>
              <w:rPr>
                <w:rFonts w:ascii="Times New Roman" w:hAnsi="Times New Roman" w:cs="Times New Roman"/>
                <w:color w:val="000000"/>
              </w:rPr>
            </w:pPr>
            <w:r w:rsidRPr="00D54455">
              <w:rPr>
                <w:rFonts w:ascii="Times New Roman" w:hAnsi="Times New Roman" w:cs="Times New Roman"/>
                <w:color w:val="000000"/>
              </w:rPr>
              <w:t xml:space="preserve">SL1344 </w:t>
            </w:r>
            <w:proofErr w:type="spellStart"/>
            <w:r w:rsidRPr="00D54455">
              <w:rPr>
                <w:rFonts w:ascii="Times New Roman" w:hAnsi="Times New Roman" w:cs="Times New Roman"/>
                <w:color w:val="000000"/>
              </w:rPr>
              <w:t>OafA</w:t>
            </w:r>
            <w:proofErr w:type="spellEnd"/>
            <w:r w:rsidRPr="00D54455">
              <w:rPr>
                <w:rFonts w:ascii="Times New Roman" w:hAnsi="Times New Roman" w:cs="Times New Roman"/>
                <w:color w:val="000000"/>
              </w:rPr>
              <w:t xml:space="preserve"> KO Reverse </w:t>
            </w:r>
            <w:r w:rsidR="00EC6190" w:rsidRPr="00D54455">
              <w:rPr>
                <w:rFonts w:ascii="Times New Roman" w:hAnsi="Times New Roman" w:cs="Times New Roman"/>
                <w:color w:val="000000"/>
              </w:rPr>
              <w:t>GCATTATTGTTGTAGTTTTATAAAATAAAAAGAGGGGCAAGCCCCTCTGTATGGGAATTAGCCATGGTCC</w:t>
            </w:r>
          </w:p>
        </w:tc>
        <w:tc>
          <w:tcPr>
            <w:tcW w:w="1219" w:type="dxa"/>
          </w:tcPr>
          <w:p w14:paraId="74B53890" w14:textId="4825B2F0" w:rsidR="00C56F56" w:rsidRPr="00D54455" w:rsidRDefault="0017718A">
            <w:pPr>
              <w:rPr>
                <w:rFonts w:ascii="Times New Roman" w:hAnsi="Times New Roman" w:cs="Times New Roman"/>
                <w:color w:val="000000"/>
              </w:rPr>
            </w:pPr>
            <w:r w:rsidRPr="00D54455">
              <w:rPr>
                <w:rFonts w:ascii="Times New Roman" w:hAnsi="Times New Roman" w:cs="Times New Roman"/>
                <w:color w:val="000000"/>
              </w:rPr>
              <w:t>This work</w:t>
            </w:r>
          </w:p>
        </w:tc>
      </w:tr>
      <w:tr w:rsidR="003412F0" w:rsidRPr="00D54455" w14:paraId="306217A0" w14:textId="77777777" w:rsidTr="00050948">
        <w:tc>
          <w:tcPr>
            <w:tcW w:w="1418" w:type="dxa"/>
          </w:tcPr>
          <w:p w14:paraId="707F3B0A" w14:textId="6B90046B" w:rsidR="00C56F56" w:rsidRPr="00D54455" w:rsidRDefault="002E6F96">
            <w:pPr>
              <w:rPr>
                <w:rFonts w:ascii="Times New Roman" w:hAnsi="Times New Roman" w:cs="Times New Roman"/>
              </w:rPr>
            </w:pPr>
            <w:r w:rsidRPr="00D54455">
              <w:rPr>
                <w:rFonts w:ascii="Times New Roman" w:hAnsi="Times New Roman" w:cs="Times New Roman"/>
              </w:rPr>
              <w:t>536</w:t>
            </w:r>
          </w:p>
        </w:tc>
        <w:tc>
          <w:tcPr>
            <w:tcW w:w="6379" w:type="dxa"/>
          </w:tcPr>
          <w:p w14:paraId="4E39759C" w14:textId="77777777" w:rsidR="0017718A" w:rsidRPr="00D54455" w:rsidRDefault="0017718A">
            <w:pPr>
              <w:rPr>
                <w:rFonts w:ascii="Times New Roman" w:hAnsi="Times New Roman" w:cs="Times New Roman"/>
                <w:color w:val="000000"/>
              </w:rPr>
            </w:pPr>
            <w:r w:rsidRPr="00D54455">
              <w:rPr>
                <w:rFonts w:ascii="Times New Roman" w:hAnsi="Times New Roman" w:cs="Times New Roman"/>
                <w:color w:val="000000"/>
              </w:rPr>
              <w:t xml:space="preserve">SL1344 </w:t>
            </w:r>
            <w:proofErr w:type="spellStart"/>
            <w:r w:rsidRPr="00D54455">
              <w:rPr>
                <w:rFonts w:ascii="Times New Roman" w:hAnsi="Times New Roman" w:cs="Times New Roman"/>
                <w:color w:val="000000"/>
              </w:rPr>
              <w:t>OafA</w:t>
            </w:r>
            <w:proofErr w:type="spellEnd"/>
            <w:r w:rsidRPr="00D54455">
              <w:rPr>
                <w:rFonts w:ascii="Times New Roman" w:hAnsi="Times New Roman" w:cs="Times New Roman"/>
                <w:color w:val="000000"/>
              </w:rPr>
              <w:t xml:space="preserve"> Check Forward </w:t>
            </w:r>
          </w:p>
          <w:p w14:paraId="5C08EE29" w14:textId="72DAC80C" w:rsidR="00C56F56" w:rsidRPr="00D54455" w:rsidRDefault="00EC6190">
            <w:pPr>
              <w:rPr>
                <w:rFonts w:ascii="Times New Roman" w:hAnsi="Times New Roman" w:cs="Times New Roman"/>
                <w:color w:val="000000"/>
              </w:rPr>
            </w:pPr>
            <w:r w:rsidRPr="00D54455">
              <w:rPr>
                <w:rFonts w:ascii="Times New Roman" w:hAnsi="Times New Roman" w:cs="Times New Roman"/>
                <w:color w:val="000000"/>
              </w:rPr>
              <w:t>GAATGTGTCCGGTACCGCTT</w:t>
            </w:r>
          </w:p>
        </w:tc>
        <w:tc>
          <w:tcPr>
            <w:tcW w:w="1219" w:type="dxa"/>
          </w:tcPr>
          <w:p w14:paraId="5DA57ABA" w14:textId="008DE758" w:rsidR="00C56F56" w:rsidRPr="00D54455" w:rsidRDefault="0017718A">
            <w:pPr>
              <w:rPr>
                <w:rFonts w:ascii="Times New Roman" w:hAnsi="Times New Roman" w:cs="Times New Roman"/>
                <w:color w:val="000000"/>
              </w:rPr>
            </w:pPr>
            <w:r w:rsidRPr="00D54455">
              <w:rPr>
                <w:rFonts w:ascii="Times New Roman" w:hAnsi="Times New Roman" w:cs="Times New Roman"/>
                <w:color w:val="000000"/>
              </w:rPr>
              <w:t>This work</w:t>
            </w:r>
          </w:p>
        </w:tc>
      </w:tr>
      <w:tr w:rsidR="003412F0" w:rsidRPr="00D54455" w14:paraId="226038C1" w14:textId="77777777" w:rsidTr="00050948">
        <w:tc>
          <w:tcPr>
            <w:tcW w:w="1418" w:type="dxa"/>
            <w:tcBorders>
              <w:bottom w:val="single" w:sz="4" w:space="0" w:color="auto"/>
            </w:tcBorders>
          </w:tcPr>
          <w:p w14:paraId="5B9F7358" w14:textId="59F988C2" w:rsidR="00C56F56" w:rsidRPr="00D54455" w:rsidRDefault="002E6F96">
            <w:pPr>
              <w:rPr>
                <w:rFonts w:ascii="Times New Roman" w:hAnsi="Times New Roman" w:cs="Times New Roman"/>
              </w:rPr>
            </w:pPr>
            <w:r w:rsidRPr="00D54455">
              <w:rPr>
                <w:rFonts w:ascii="Times New Roman" w:hAnsi="Times New Roman" w:cs="Times New Roman"/>
              </w:rPr>
              <w:t>537</w:t>
            </w:r>
          </w:p>
        </w:tc>
        <w:tc>
          <w:tcPr>
            <w:tcW w:w="6379" w:type="dxa"/>
            <w:tcBorders>
              <w:bottom w:val="single" w:sz="4" w:space="0" w:color="auto"/>
            </w:tcBorders>
          </w:tcPr>
          <w:p w14:paraId="4041FE3F" w14:textId="6DAF2C38" w:rsidR="0017718A" w:rsidRPr="00D54455" w:rsidRDefault="0017718A">
            <w:pPr>
              <w:rPr>
                <w:rFonts w:ascii="Times New Roman" w:hAnsi="Times New Roman" w:cs="Times New Roman"/>
                <w:color w:val="000000"/>
              </w:rPr>
            </w:pPr>
            <w:r w:rsidRPr="00D54455">
              <w:rPr>
                <w:rFonts w:ascii="Times New Roman" w:hAnsi="Times New Roman" w:cs="Times New Roman"/>
                <w:color w:val="000000"/>
              </w:rPr>
              <w:t xml:space="preserve">SL1344 </w:t>
            </w:r>
            <w:proofErr w:type="spellStart"/>
            <w:r w:rsidRPr="00D54455">
              <w:rPr>
                <w:rFonts w:ascii="Times New Roman" w:hAnsi="Times New Roman" w:cs="Times New Roman"/>
                <w:color w:val="000000"/>
              </w:rPr>
              <w:t>OafA</w:t>
            </w:r>
            <w:proofErr w:type="spellEnd"/>
            <w:r w:rsidRPr="00D54455">
              <w:rPr>
                <w:rFonts w:ascii="Times New Roman" w:hAnsi="Times New Roman" w:cs="Times New Roman"/>
                <w:color w:val="000000"/>
              </w:rPr>
              <w:t xml:space="preserve"> Check Reverse</w:t>
            </w:r>
          </w:p>
          <w:p w14:paraId="0F18DFA6" w14:textId="553A7FB4" w:rsidR="00C56F56" w:rsidRPr="00D54455" w:rsidRDefault="00EC6190">
            <w:pPr>
              <w:rPr>
                <w:rFonts w:ascii="Times New Roman" w:hAnsi="Times New Roman" w:cs="Times New Roman"/>
                <w:color w:val="000000"/>
              </w:rPr>
            </w:pPr>
            <w:r w:rsidRPr="00D54455">
              <w:rPr>
                <w:rFonts w:ascii="Times New Roman" w:hAnsi="Times New Roman" w:cs="Times New Roman"/>
                <w:color w:val="000000"/>
              </w:rPr>
              <w:t>GCCAACGAGCACATGAACAG</w:t>
            </w:r>
          </w:p>
        </w:tc>
        <w:tc>
          <w:tcPr>
            <w:tcW w:w="1219" w:type="dxa"/>
            <w:tcBorders>
              <w:bottom w:val="single" w:sz="4" w:space="0" w:color="auto"/>
            </w:tcBorders>
          </w:tcPr>
          <w:p w14:paraId="48488D44" w14:textId="5560D1C7" w:rsidR="00C56F56" w:rsidRPr="00D54455" w:rsidRDefault="0017718A">
            <w:pPr>
              <w:rPr>
                <w:rFonts w:ascii="Times New Roman" w:hAnsi="Times New Roman" w:cs="Times New Roman"/>
                <w:color w:val="000000"/>
              </w:rPr>
            </w:pPr>
            <w:r w:rsidRPr="00D54455">
              <w:rPr>
                <w:rFonts w:ascii="Times New Roman" w:hAnsi="Times New Roman" w:cs="Times New Roman"/>
                <w:color w:val="000000"/>
              </w:rPr>
              <w:t>This work</w:t>
            </w:r>
          </w:p>
        </w:tc>
      </w:tr>
    </w:tbl>
    <w:p w14:paraId="4B92D611" w14:textId="77777777" w:rsidR="00915B78" w:rsidRDefault="00915B78">
      <w:pPr>
        <w:rPr>
          <w:rFonts w:ascii="Times New Roman" w:hAnsi="Times New Roman" w:cs="Times New Roman"/>
        </w:rPr>
      </w:pPr>
    </w:p>
    <w:p w14:paraId="1EDB4412" w14:textId="77777777" w:rsidR="00915B78" w:rsidRDefault="00915B78">
      <w:pPr>
        <w:rPr>
          <w:rFonts w:ascii="Times New Roman" w:hAnsi="Times New Roman" w:cs="Times New Roman"/>
        </w:rPr>
      </w:pPr>
    </w:p>
    <w:p w14:paraId="6E87C98E" w14:textId="77777777" w:rsidR="00A33075" w:rsidRPr="00A33075" w:rsidRDefault="00915B78" w:rsidP="00A33075">
      <w:pPr>
        <w:pStyle w:val="EndNoteBibliography"/>
        <w:spacing w:after="0"/>
        <w:ind w:left="720" w:hanging="720"/>
      </w:pP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ADDIN EN.REFLIST </w:instrText>
      </w:r>
      <w:r>
        <w:rPr>
          <w:rFonts w:ascii="Times New Roman" w:hAnsi="Times New Roman" w:cs="Times New Roman"/>
        </w:rPr>
        <w:fldChar w:fldCharType="separate"/>
      </w:r>
      <w:r w:rsidR="00A33075" w:rsidRPr="00A33075">
        <w:t>1</w:t>
      </w:r>
      <w:r w:rsidR="00A33075" w:rsidRPr="00A33075">
        <w:tab/>
        <w:t>Mobley, H. L.</w:t>
      </w:r>
      <w:r w:rsidR="00A33075" w:rsidRPr="00A33075">
        <w:rPr>
          <w:i/>
        </w:rPr>
        <w:t xml:space="preserve"> et al.</w:t>
      </w:r>
      <w:r w:rsidR="00A33075" w:rsidRPr="00A33075">
        <w:t xml:space="preserve"> Pyelonephritogenic Escherichia coli and killing of cultured human renal proximal tubular epithelial cells: role of hemolysin in some strains. </w:t>
      </w:r>
      <w:r w:rsidR="00A33075" w:rsidRPr="00A33075">
        <w:rPr>
          <w:i/>
        </w:rPr>
        <w:t>Infect Immun</w:t>
      </w:r>
      <w:r w:rsidR="00A33075" w:rsidRPr="00A33075">
        <w:t xml:space="preserve"> </w:t>
      </w:r>
      <w:r w:rsidR="00A33075" w:rsidRPr="00A33075">
        <w:rPr>
          <w:b/>
        </w:rPr>
        <w:t>58</w:t>
      </w:r>
      <w:r w:rsidR="00A33075" w:rsidRPr="00A33075">
        <w:t>, 1281-1289, doi:10.1128/iai.58.5.1281-1289.1990 (1990).</w:t>
      </w:r>
    </w:p>
    <w:p w14:paraId="1881DC6D" w14:textId="77777777" w:rsidR="00A33075" w:rsidRPr="00A33075" w:rsidRDefault="00A33075" w:rsidP="00A33075">
      <w:pPr>
        <w:pStyle w:val="EndNoteBibliography"/>
        <w:spacing w:after="0"/>
        <w:ind w:left="720" w:hanging="720"/>
      </w:pPr>
      <w:r w:rsidRPr="00A33075">
        <w:t>2</w:t>
      </w:r>
      <w:r w:rsidRPr="00A33075">
        <w:tab/>
        <w:t xml:space="preserve">Mulvey, M. A., Schilling, J. D. &amp; Hultgren, S. J. Establishment of a persistent Escherichia coli reservoir during the acute phase of a bladder infection. </w:t>
      </w:r>
      <w:r w:rsidRPr="00A33075">
        <w:rPr>
          <w:i/>
        </w:rPr>
        <w:t>Infect Immun</w:t>
      </w:r>
      <w:r w:rsidRPr="00A33075">
        <w:t xml:space="preserve"> </w:t>
      </w:r>
      <w:r w:rsidRPr="00A33075">
        <w:rPr>
          <w:b/>
        </w:rPr>
        <w:t>69</w:t>
      </w:r>
      <w:r w:rsidRPr="00A33075">
        <w:t>, 4572-4579, doi:10.1128/IAI.69.7.4572-4579.2001 (2001).</w:t>
      </w:r>
    </w:p>
    <w:p w14:paraId="73C4E183" w14:textId="77777777" w:rsidR="00A33075" w:rsidRPr="00A33075" w:rsidRDefault="00A33075" w:rsidP="00A33075">
      <w:pPr>
        <w:pStyle w:val="EndNoteBibliography"/>
        <w:spacing w:after="0"/>
        <w:ind w:left="720" w:hanging="720"/>
      </w:pPr>
      <w:r w:rsidRPr="00A33075">
        <w:t>3</w:t>
      </w:r>
      <w:r w:rsidRPr="00A33075">
        <w:tab/>
        <w:t>Totsika, M.</w:t>
      </w:r>
      <w:r w:rsidRPr="00A33075">
        <w:rPr>
          <w:i/>
        </w:rPr>
        <w:t xml:space="preserve"> et al.</w:t>
      </w:r>
      <w:r w:rsidRPr="00A33075">
        <w:t xml:space="preserve"> Insights into a multidrug resistant Escherichia coli pathogen of the globally disseminated ST131 lineage: genome analysis and virulence mechanisms. </w:t>
      </w:r>
      <w:r w:rsidRPr="00A33075">
        <w:rPr>
          <w:i/>
        </w:rPr>
        <w:t>PloS one</w:t>
      </w:r>
      <w:r w:rsidRPr="00A33075">
        <w:t xml:space="preserve"> </w:t>
      </w:r>
      <w:r w:rsidRPr="00A33075">
        <w:rPr>
          <w:b/>
        </w:rPr>
        <w:t>6</w:t>
      </w:r>
      <w:r w:rsidRPr="00A33075">
        <w:t>, e26578, doi:10.1371/journal.pone.0026578 (2011).</w:t>
      </w:r>
    </w:p>
    <w:p w14:paraId="10D21C8B" w14:textId="77777777" w:rsidR="00A33075" w:rsidRPr="00A33075" w:rsidRDefault="00A33075" w:rsidP="00A33075">
      <w:pPr>
        <w:pStyle w:val="EndNoteBibliography"/>
        <w:spacing w:after="0"/>
        <w:ind w:left="720" w:hanging="720"/>
      </w:pPr>
      <w:r w:rsidRPr="00A33075">
        <w:t>4</w:t>
      </w:r>
      <w:r w:rsidRPr="00A33075">
        <w:tab/>
        <w:t xml:space="preserve">Hoiseth, S. K. &amp; Stocker, B. A. D. Aromatic-dependent Salmonella typhimurium are non-virulent and effective as live vaccines. </w:t>
      </w:r>
      <w:r w:rsidRPr="00A33075">
        <w:rPr>
          <w:i/>
        </w:rPr>
        <w:t>Nature</w:t>
      </w:r>
      <w:r w:rsidRPr="00A33075">
        <w:t xml:space="preserve"> </w:t>
      </w:r>
      <w:r w:rsidRPr="00A33075">
        <w:rPr>
          <w:b/>
        </w:rPr>
        <w:t>291</w:t>
      </w:r>
      <w:r w:rsidRPr="00A33075">
        <w:t>, 238-239, doi:10.1038/291238a0 (1981).</w:t>
      </w:r>
    </w:p>
    <w:p w14:paraId="74F6FD1B" w14:textId="77777777" w:rsidR="00A33075" w:rsidRPr="00A33075" w:rsidRDefault="00A33075" w:rsidP="00A33075">
      <w:pPr>
        <w:pStyle w:val="EndNoteBibliography"/>
        <w:spacing w:after="0"/>
        <w:ind w:left="720" w:hanging="720"/>
      </w:pPr>
      <w:r w:rsidRPr="00A33075">
        <w:t>5</w:t>
      </w:r>
      <w:r w:rsidRPr="00A33075">
        <w:tab/>
        <w:t>Furlong, E. J.</w:t>
      </w:r>
      <w:r w:rsidRPr="00A33075">
        <w:rPr>
          <w:i/>
        </w:rPr>
        <w:t xml:space="preserve"> et al.</w:t>
      </w:r>
      <w:r w:rsidRPr="00A33075">
        <w:t xml:space="preserve"> A shape-shifting redox foldase contributes to Proteus mirabilis copper resistance. </w:t>
      </w:r>
      <w:r w:rsidRPr="00A33075">
        <w:rPr>
          <w:i/>
        </w:rPr>
        <w:t>Nat Commun</w:t>
      </w:r>
      <w:r w:rsidRPr="00A33075">
        <w:t xml:space="preserve"> </w:t>
      </w:r>
      <w:r w:rsidRPr="00A33075">
        <w:rPr>
          <w:b/>
        </w:rPr>
        <w:t>8</w:t>
      </w:r>
      <w:r w:rsidRPr="00A33075">
        <w:t>, 16065, doi:10.1038/ncomms16065 (2017).</w:t>
      </w:r>
    </w:p>
    <w:p w14:paraId="66CE07AA" w14:textId="77777777" w:rsidR="00A33075" w:rsidRPr="00A33075" w:rsidRDefault="00A33075" w:rsidP="00A33075">
      <w:pPr>
        <w:pStyle w:val="EndNoteBibliography"/>
        <w:spacing w:after="0"/>
        <w:ind w:left="720" w:hanging="720"/>
      </w:pPr>
      <w:r w:rsidRPr="00A33075">
        <w:t>6</w:t>
      </w:r>
      <w:r w:rsidRPr="00A33075">
        <w:tab/>
        <w:t xml:space="preserve">Martinez, E., Bartolome, B. &amp; de la Cruz, F. pACYC184-derived cloning vectors containing the multiple cloning site and lacZ alpha reporter gene of pUC8/9 and pUC18/19 plasmids. </w:t>
      </w:r>
      <w:r w:rsidRPr="00A33075">
        <w:rPr>
          <w:i/>
        </w:rPr>
        <w:t>Gene</w:t>
      </w:r>
      <w:r w:rsidRPr="00A33075">
        <w:t xml:space="preserve"> </w:t>
      </w:r>
      <w:r w:rsidRPr="00A33075">
        <w:rPr>
          <w:b/>
        </w:rPr>
        <w:t>68</w:t>
      </w:r>
      <w:r w:rsidRPr="00A33075">
        <w:t>, 159-162, doi:10.1016/0378-1119(88)90608-7 (1988).</w:t>
      </w:r>
    </w:p>
    <w:p w14:paraId="25AE74F1" w14:textId="77777777" w:rsidR="00A33075" w:rsidRPr="00A33075" w:rsidRDefault="00A33075" w:rsidP="00A33075">
      <w:pPr>
        <w:pStyle w:val="EndNoteBibliography"/>
        <w:spacing w:after="0"/>
        <w:ind w:left="720" w:hanging="720"/>
      </w:pPr>
      <w:r w:rsidRPr="00A33075">
        <w:t>7</w:t>
      </w:r>
      <w:r w:rsidRPr="00A33075">
        <w:tab/>
        <w:t xml:space="preserve">Datsenko, K. A. &amp; Wanner, B. L. One-step inactivation of chromosomal genes in Escherichia coli K-12 using PCR products. </w:t>
      </w:r>
      <w:r w:rsidRPr="00A33075">
        <w:rPr>
          <w:i/>
        </w:rPr>
        <w:t>Proc Natl Acad Sci U S A.</w:t>
      </w:r>
      <w:r w:rsidRPr="00A33075">
        <w:t xml:space="preserve"> </w:t>
      </w:r>
      <w:r w:rsidRPr="00A33075">
        <w:rPr>
          <w:b/>
        </w:rPr>
        <w:t>97</w:t>
      </w:r>
      <w:r w:rsidRPr="00A33075">
        <w:t>, 6640-6645, doi:D - NLM: PMC18686 EDAT- 2000/06/01 09:00 MHDA- 2000/07/15 11:00 CRDT- 2000/06/01 09:00 AID - 10.1073/pnas.120163297 [doi] AID - 120163297 [pii] PST - ppublish (2000).</w:t>
      </w:r>
    </w:p>
    <w:p w14:paraId="012B73EE" w14:textId="77777777" w:rsidR="00A33075" w:rsidRPr="00A33075" w:rsidRDefault="00A33075" w:rsidP="00A33075">
      <w:pPr>
        <w:pStyle w:val="EndNoteBibliography"/>
        <w:spacing w:after="0"/>
        <w:ind w:left="720" w:hanging="720"/>
      </w:pPr>
      <w:r w:rsidRPr="00A33075">
        <w:lastRenderedPageBreak/>
        <w:t>8</w:t>
      </w:r>
      <w:r w:rsidRPr="00A33075">
        <w:tab/>
        <w:t xml:space="preserve">Davison, J., Heusterspreute, M., Chevalier, N., Ha-Thi, V. &amp; Brunel, F. Vectors with restriction site banks. V. pJRD215, a wide-host-range cosmid vector with multiple cloning sites. </w:t>
      </w:r>
      <w:r w:rsidRPr="00A33075">
        <w:rPr>
          <w:i/>
        </w:rPr>
        <w:t>Gene</w:t>
      </w:r>
      <w:r w:rsidRPr="00A33075">
        <w:t xml:space="preserve"> </w:t>
      </w:r>
      <w:r w:rsidRPr="00A33075">
        <w:rPr>
          <w:b/>
        </w:rPr>
        <w:t>51</w:t>
      </w:r>
      <w:r w:rsidRPr="00A33075">
        <w:t>, 275-280, doi:10.1016/0378-1119(87)90316-7 (1987).</w:t>
      </w:r>
    </w:p>
    <w:p w14:paraId="72D77C6A" w14:textId="77777777" w:rsidR="00A33075" w:rsidRPr="00A33075" w:rsidRDefault="00A33075" w:rsidP="00A33075">
      <w:pPr>
        <w:pStyle w:val="EndNoteBibliography"/>
        <w:ind w:left="720" w:hanging="720"/>
      </w:pPr>
      <w:r w:rsidRPr="00A33075">
        <w:t>9</w:t>
      </w:r>
      <w:r w:rsidRPr="00A33075">
        <w:tab/>
        <w:t xml:space="preserve">Morona, R., Mavris, M., Fallarino, A. &amp; Manning, P. A. Characterization of the rfc region of Shigella flexneri. </w:t>
      </w:r>
      <w:r w:rsidRPr="00A33075">
        <w:rPr>
          <w:i/>
        </w:rPr>
        <w:t>J Bacteriol</w:t>
      </w:r>
      <w:r w:rsidRPr="00A33075">
        <w:t xml:space="preserve"> </w:t>
      </w:r>
      <w:r w:rsidRPr="00A33075">
        <w:rPr>
          <w:b/>
        </w:rPr>
        <w:t>176</w:t>
      </w:r>
      <w:r w:rsidRPr="00A33075">
        <w:t>, 733-747, doi:10.1128/jb.176.3.733-747.1994 (1994).</w:t>
      </w:r>
    </w:p>
    <w:p w14:paraId="47B747F4" w14:textId="16274B0B" w:rsidR="003C123C" w:rsidRPr="00D54455" w:rsidRDefault="00915B7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fldChar w:fldCharType="end"/>
      </w:r>
    </w:p>
    <w:sectPr w:rsidR="003C123C" w:rsidRPr="00D5445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Scientific Report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t0aevf9k0sxpseas0dxr5d8a52p9rpvs9av&quot;&gt;My EndNote Library&lt;record-ids&gt;&lt;item&gt;203&lt;/item&gt;&lt;item&gt;949&lt;/item&gt;&lt;item&gt;1111&lt;/item&gt;&lt;item&gt;1112&lt;/item&gt;&lt;item&gt;1114&lt;/item&gt;&lt;item&gt;1115&lt;/item&gt;&lt;item&gt;1116&lt;/item&gt;&lt;item&gt;1117&lt;/item&gt;&lt;item&gt;1118&lt;/item&gt;&lt;/record-ids&gt;&lt;/item&gt;&lt;/Libraries&gt;"/>
  </w:docVars>
  <w:rsids>
    <w:rsidRoot w:val="004F6814"/>
    <w:rsid w:val="00050948"/>
    <w:rsid w:val="000D142B"/>
    <w:rsid w:val="000F7C2D"/>
    <w:rsid w:val="00103C25"/>
    <w:rsid w:val="00142795"/>
    <w:rsid w:val="0017718A"/>
    <w:rsid w:val="002E6F96"/>
    <w:rsid w:val="002F1B93"/>
    <w:rsid w:val="00333A13"/>
    <w:rsid w:val="003412F0"/>
    <w:rsid w:val="003A0251"/>
    <w:rsid w:val="003C123C"/>
    <w:rsid w:val="004C6D80"/>
    <w:rsid w:val="004F6814"/>
    <w:rsid w:val="0057436A"/>
    <w:rsid w:val="0068550C"/>
    <w:rsid w:val="00720557"/>
    <w:rsid w:val="00746CB8"/>
    <w:rsid w:val="00752C10"/>
    <w:rsid w:val="007617E3"/>
    <w:rsid w:val="007955E5"/>
    <w:rsid w:val="008305B6"/>
    <w:rsid w:val="008D3A8F"/>
    <w:rsid w:val="00915B78"/>
    <w:rsid w:val="00A33075"/>
    <w:rsid w:val="00A4017F"/>
    <w:rsid w:val="00A44BB7"/>
    <w:rsid w:val="00B63BBC"/>
    <w:rsid w:val="00BD047D"/>
    <w:rsid w:val="00C21274"/>
    <w:rsid w:val="00C27DF1"/>
    <w:rsid w:val="00C56F56"/>
    <w:rsid w:val="00C718F8"/>
    <w:rsid w:val="00D54455"/>
    <w:rsid w:val="00D76C40"/>
    <w:rsid w:val="00EC6190"/>
    <w:rsid w:val="00EE07B5"/>
    <w:rsid w:val="00F20C42"/>
    <w:rsid w:val="00F21D4C"/>
    <w:rsid w:val="00F41169"/>
    <w:rsid w:val="00F415D8"/>
    <w:rsid w:val="00F66DBC"/>
    <w:rsid w:val="00FB3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7F22A3"/>
  <w15:chartTrackingRefBased/>
  <w15:docId w15:val="{1D30810F-3FA5-4137-AF4C-A7750E6F8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56F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915B78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15B78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915B78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15B78"/>
    <w:rPr>
      <w:rFonts w:ascii="Calibri" w:hAnsi="Calibri" w:cs="Calibri"/>
      <w:noProof/>
    </w:rPr>
  </w:style>
  <w:style w:type="character" w:styleId="CommentReference">
    <w:name w:val="annotation reference"/>
    <w:basedOn w:val="DefaultParagraphFont"/>
    <w:uiPriority w:val="99"/>
    <w:semiHidden/>
    <w:unhideWhenUsed/>
    <w:rsid w:val="0014279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4279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4279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427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42795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8550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926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3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6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3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7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4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47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54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4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4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3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0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65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2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8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7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8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0F05DE-5FD8-4877-9462-C72DF9D97B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2259</Words>
  <Characters>12882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Jilong Qin</dc:creator>
  <cp:keywords/>
  <dc:description/>
  <cp:lastModifiedBy>Jilong Qin</cp:lastModifiedBy>
  <cp:revision>3</cp:revision>
  <dcterms:created xsi:type="dcterms:W3CDTF">2022-01-11T03:11:00Z</dcterms:created>
  <dcterms:modified xsi:type="dcterms:W3CDTF">2022-01-11T03:20:00Z</dcterms:modified>
</cp:coreProperties>
</file>