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4E44E" w14:textId="050F88AD" w:rsidR="00995B92" w:rsidRPr="00995B92" w:rsidRDefault="00995B92">
      <w:pPr>
        <w:rPr>
          <w:b/>
          <w:bCs/>
          <w:noProof/>
        </w:rPr>
      </w:pPr>
      <w:r w:rsidRPr="00995B92">
        <w:rPr>
          <w:b/>
          <w:bCs/>
          <w:noProof/>
        </w:rPr>
        <w:t>Lin’s concordance index:</w:t>
      </w:r>
    </w:p>
    <w:p w14:paraId="3FFB0D6B" w14:textId="4A16CAA1" w:rsidR="00995B92" w:rsidRPr="00995B92" w:rsidRDefault="00995B92">
      <w:pPr>
        <w:rPr>
          <w:b/>
          <w:bCs/>
          <w:noProof/>
        </w:rPr>
      </w:pPr>
      <w:r>
        <w:t xml:space="preserve">Concordance correlation method was used to evaluate the agreement between manual counting </w:t>
      </w:r>
      <w:r w:rsidR="00B43D79">
        <w:t xml:space="preserve">(Expert, intermediate and beginner evaluators) </w:t>
      </w:r>
      <w:r>
        <w:t xml:space="preserve">versus </w:t>
      </w:r>
      <w:proofErr w:type="spellStart"/>
      <w:r>
        <w:t>Nymphstar</w:t>
      </w:r>
      <w:proofErr w:type="spellEnd"/>
      <w:r>
        <w:t xml:space="preserve"> plugin cou</w:t>
      </w:r>
      <w:r>
        <w:t>n</w:t>
      </w:r>
      <w:r>
        <w:t xml:space="preserve">ting.  The </w:t>
      </w:r>
      <w:proofErr w:type="spellStart"/>
      <w:r>
        <w:t>epiR</w:t>
      </w:r>
      <w:proofErr w:type="spellEnd"/>
      <w:r>
        <w:t xml:space="preserve"> R package was employed to calculate the concordance correlation coefficient (CCC) and the respective confidence interval at 95%. Bias was determinate for each pair of comparison by computing the average difference of both measurements. Correlation and Bland-Altman plots were produced using ggplot2 R package.</w:t>
      </w:r>
    </w:p>
    <w:p w14:paraId="3E6355B0" w14:textId="77777777" w:rsidR="00995B92" w:rsidRDefault="00995B92">
      <w:pPr>
        <w:rPr>
          <w:noProof/>
        </w:rPr>
      </w:pPr>
    </w:p>
    <w:p w14:paraId="08628D2D" w14:textId="77777777" w:rsidR="00995B92" w:rsidRDefault="00995B92">
      <w:pPr>
        <w:rPr>
          <w:noProof/>
        </w:rPr>
      </w:pPr>
    </w:p>
    <w:p w14:paraId="783D6170" w14:textId="3868DAEE" w:rsidR="00443F4A" w:rsidRDefault="00F83FAC">
      <w:r>
        <w:rPr>
          <w:noProof/>
        </w:rPr>
        <w:drawing>
          <wp:inline distT="0" distB="0" distL="0" distR="0" wp14:anchorId="4E21030C" wp14:editId="39C62DC9">
            <wp:extent cx="5943600" cy="2971800"/>
            <wp:effectExtent l="0" t="0" r="0" b="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7EC0CB" wp14:editId="2248375C">
            <wp:extent cx="5943600" cy="2971800"/>
            <wp:effectExtent l="0" t="0" r="0" b="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B718FF" wp14:editId="76381394">
            <wp:extent cx="5943600" cy="2971800"/>
            <wp:effectExtent l="0" t="0" r="0" b="0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469BAB" wp14:editId="32218BDE">
            <wp:extent cx="5943600" cy="2971800"/>
            <wp:effectExtent l="0" t="0" r="0" b="0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F4AC0C" wp14:editId="02A61463">
            <wp:extent cx="5943600" cy="2971800"/>
            <wp:effectExtent l="0" t="0" r="0" b="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91CBB" wp14:editId="56FF350B">
            <wp:extent cx="5943600" cy="2971800"/>
            <wp:effectExtent l="0" t="0" r="0" b="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4FF9A3" wp14:editId="0E5443F4">
            <wp:extent cx="5943600" cy="2971800"/>
            <wp:effectExtent l="0" t="0" r="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88DFCB" wp14:editId="29A3A273">
            <wp:extent cx="5943600" cy="2971800"/>
            <wp:effectExtent l="0" t="0" r="0" b="0"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AC"/>
    <w:rsid w:val="00443F4A"/>
    <w:rsid w:val="00995B92"/>
    <w:rsid w:val="00B43D79"/>
    <w:rsid w:val="00F8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F96A5"/>
  <w15:chartTrackingRefBased/>
  <w15:docId w15:val="{06224CC9-9CD2-4BD7-BDD1-0465B896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Bohorquez, Adriana (Alliance Bioversity-CIAT)</dc:creator>
  <cp:keywords/>
  <dc:description/>
  <cp:lastModifiedBy>Bohorquez, Adriana (Alliance Bioversity-CIAT)</cp:lastModifiedBy>
  <cp:revision>3</cp:revision>
  <dcterms:created xsi:type="dcterms:W3CDTF">2021-12-17T17:36:00Z</dcterms:created>
  <dcterms:modified xsi:type="dcterms:W3CDTF">2021-12-17T20:53:00Z</dcterms:modified>
</cp:coreProperties>
</file>