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606"/>
        <w:gridCol w:w="844"/>
        <w:gridCol w:w="983"/>
        <w:gridCol w:w="865"/>
        <w:gridCol w:w="994"/>
        <w:gridCol w:w="1038"/>
      </w:tblGrid>
      <w:tr w:rsidR="005E75C6" w14:paraId="6E923D99" w14:textId="77777777">
        <w:trPr>
          <w:cantSplit/>
          <w:tblHeader/>
          <w:jc w:val="center"/>
        </w:trPr>
        <w:tc>
          <w:tcPr>
            <w:tcW w:w="6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B0B0B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59D22996" w14:textId="77777777" w:rsidR="005E75C6" w:rsidRDefault="009323EB">
            <w:pPr>
              <w:keepNext/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0" w:name="IDX"/>
            <w:bookmarkEnd w:id="0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Analysis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Variable :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nymphs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nymphs</w:t>
            </w:r>
            <w:proofErr w:type="spellEnd"/>
          </w:p>
        </w:tc>
      </w:tr>
      <w:tr w:rsidR="005E75C6" w14:paraId="305E224F" w14:textId="77777777">
        <w:trPr>
          <w:cantSplit/>
          <w:tblHeader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7B521C2D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clone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80FE57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Obs</w:t>
            </w:r>
            <w:proofErr w:type="spellEnd"/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4E27DC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6FFF8DE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Std Error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9F3147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Std Dev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D64A1F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58A7972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Maximum</w:t>
            </w:r>
          </w:p>
        </w:tc>
      </w:tr>
      <w:tr w:rsidR="005E75C6" w14:paraId="5F6EE293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570F8F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COL1468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FCB923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453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576BE7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1041.13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D33DE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38.50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F9CD16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801.19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3D917E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037A1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2992.00</w:t>
            </w:r>
          </w:p>
        </w:tc>
      </w:tr>
      <w:tr w:rsidR="005E75C6" w14:paraId="6171BC1B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F6F9AB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COL2182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D4EDE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B7E6D9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991.13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1FFF8E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105.23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9BB391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595.25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4985E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157.00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962E0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2410.00</w:t>
            </w:r>
          </w:p>
        </w:tc>
      </w:tr>
      <w:tr w:rsidR="005E75C6" w14:paraId="675BA596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4A3CA9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COL2246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060BF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536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05E42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1102.38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0DF1A6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41.54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FC4C76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877.37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0E3EEE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91183C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2983.00</w:t>
            </w:r>
          </w:p>
        </w:tc>
      </w:tr>
      <w:tr w:rsidR="005E75C6" w14:paraId="2D160E98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EC6BFF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ECU183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F7DCD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DF2D3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1122.84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D5A6E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80.48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70367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687.62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E76C7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A0D1D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2715.00</w:t>
            </w:r>
          </w:p>
        </w:tc>
      </w:tr>
      <w:tr w:rsidR="005E75C6" w14:paraId="416A6951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3A96D7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ECU19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B983BB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FF7DA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1060.72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84CFB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127.15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210A4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794.06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94101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3B564C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2935.00</w:t>
            </w:r>
          </w:p>
        </w:tc>
      </w:tr>
      <w:tr w:rsidR="005E75C6" w14:paraId="4796E369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571BB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ECU41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D047A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45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58ABC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931.49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C2C57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104.23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1D32D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683.48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34B4E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0BF3D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2285.00</w:t>
            </w:r>
          </w:p>
        </w:tc>
      </w:tr>
      <w:tr w:rsidR="005E75C6" w14:paraId="5A44054A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9F1E9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ECU72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6572D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756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F2FF0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521.34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2F132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18.34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FF787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485.17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BC71C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649F6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1977.00</w:t>
            </w:r>
          </w:p>
        </w:tc>
      </w:tr>
      <w:tr w:rsidR="005E75C6" w14:paraId="0460AEBD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8BBDA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PAR41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F86ED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53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C1E60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1163.70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A2A14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130.75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1177C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896.38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2E0C5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9BBAF9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2864.00</w:t>
            </w:r>
          </w:p>
        </w:tc>
      </w:tr>
      <w:tr w:rsidR="005E75C6" w14:paraId="45177738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1C38B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PER183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B7A256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DB946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913.18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D856F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64.94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8CC97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605.71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190F7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83.00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72A45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2462.00</w:t>
            </w:r>
          </w:p>
        </w:tc>
      </w:tr>
      <w:tr w:rsidR="005E75C6" w14:paraId="40C13918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45827A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PER226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AB41B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44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04B03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1156.81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E92AB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110.36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1958B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723.69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6C7BC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90.00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D6713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2707.00</w:t>
            </w:r>
          </w:p>
        </w:tc>
      </w:tr>
      <w:tr w:rsidR="005E75C6" w14:paraId="4FE36CBA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B834D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PER317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CF33B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212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0065C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800.60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4E2D4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51.52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2C0BD6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739.47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CEBAB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DD5A7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2819.00</w:t>
            </w:r>
          </w:p>
        </w:tc>
      </w:tr>
      <w:tr w:rsidR="005E75C6" w14:paraId="7479C619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CF06F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PER335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4A308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151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358BB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945.99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3E5E1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75.70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ACC4C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882.76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056B5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F2F3A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2924.00</w:t>
            </w:r>
          </w:p>
        </w:tc>
      </w:tr>
      <w:tr w:rsidR="005E75C6" w14:paraId="3969B0AF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B1A00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PER368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54D23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158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12095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635.08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FDE5D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62.42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68283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774.55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DC03E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8F602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2808.00</w:t>
            </w:r>
          </w:p>
        </w:tc>
      </w:tr>
      <w:tr w:rsidR="005E75C6" w14:paraId="6114AE2C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ABF99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PER415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933C1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764D6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1154.86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85121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84.26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1488E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834.09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D4B96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D9295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2954.00</w:t>
            </w:r>
          </w:p>
        </w:tc>
      </w:tr>
      <w:tr w:rsidR="005E75C6" w14:paraId="3DE5E130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6AC2A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PER556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BA2D0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5E2D6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1634.75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00835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213.49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BA651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603.85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C3D7D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468.00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3C932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2606.00</w:t>
            </w:r>
          </w:p>
        </w:tc>
      </w:tr>
      <w:tr w:rsidR="005E75C6" w14:paraId="10D1CF73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FCB3B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PER597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8880E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C5E193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1046.09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6BC56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112.98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81DEB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668.38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49A61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108.00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7670C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2690.00</w:t>
            </w:r>
          </w:p>
        </w:tc>
      </w:tr>
      <w:tr w:rsidR="005E75C6" w14:paraId="4A5EB809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102EF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PER608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E7934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329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0AC053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841.43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80F16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46.09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BA515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812.74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D03F2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141B0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2962.00</w:t>
            </w:r>
          </w:p>
        </w:tc>
      </w:tr>
      <w:tr w:rsidR="005E75C6" w14:paraId="1250E8D1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C703D8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TME3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EB2F6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196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85D27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1037.86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E7EF7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58.71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DB09C3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787.74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12742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FECED0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2884.00</w:t>
            </w:r>
          </w:p>
        </w:tc>
      </w:tr>
      <w:tr w:rsidR="005E75C6" w14:paraId="74C75603" w14:textId="77777777">
        <w:trPr>
          <w:cantSplit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0058F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TMS60444</w:t>
            </w:r>
          </w:p>
        </w:tc>
        <w:tc>
          <w:tcPr>
            <w:tcW w:w="606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60E62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397</w:t>
            </w:r>
          </w:p>
        </w:tc>
        <w:tc>
          <w:tcPr>
            <w:tcW w:w="844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6B10E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1277.59</w:t>
            </w:r>
          </w:p>
        </w:tc>
        <w:tc>
          <w:tcPr>
            <w:tcW w:w="983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7475D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38.00</w:t>
            </w:r>
          </w:p>
        </w:tc>
        <w:tc>
          <w:tcPr>
            <w:tcW w:w="865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D97F9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741.81</w:t>
            </w:r>
          </w:p>
        </w:tc>
        <w:tc>
          <w:tcPr>
            <w:tcW w:w="994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0180F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18.00</w:t>
            </w:r>
          </w:p>
        </w:tc>
        <w:tc>
          <w:tcPr>
            <w:tcW w:w="1038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BCDF16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2985.00</w:t>
            </w:r>
          </w:p>
        </w:tc>
      </w:tr>
    </w:tbl>
    <w:p w14:paraId="1E3B9738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5E75C6">
          <w:headerReference w:type="default" r:id="rId6"/>
          <w:footerReference w:type="default" r:id="rId7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747"/>
        <w:gridCol w:w="10056"/>
      </w:tblGrid>
      <w:tr w:rsidR="005E75C6" w14:paraId="7AD70DAD" w14:textId="77777777">
        <w:trPr>
          <w:cantSplit/>
          <w:tblHeader/>
          <w:jc w:val="center"/>
        </w:trPr>
        <w:tc>
          <w:tcPr>
            <w:tcW w:w="11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B0B0B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6F2508FF" w14:textId="77777777" w:rsidR="005E75C6" w:rsidRDefault="009323EB">
            <w:pPr>
              <w:keepNext/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1" w:name="IDX1"/>
            <w:bookmarkEnd w:id="1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>Class Level Information</w:t>
            </w:r>
          </w:p>
        </w:tc>
      </w:tr>
      <w:tr w:rsidR="005E75C6" w14:paraId="6CBB6005" w14:textId="77777777">
        <w:trPr>
          <w:cantSplit/>
          <w:tblHeader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2734AD8B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Class</w:t>
            </w:r>
          </w:p>
        </w:tc>
        <w:tc>
          <w:tcPr>
            <w:tcW w:w="747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2AF2858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Levels</w:t>
            </w:r>
          </w:p>
        </w:tc>
        <w:tc>
          <w:tcPr>
            <w:tcW w:w="10056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4F9C305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Values</w:t>
            </w:r>
          </w:p>
        </w:tc>
      </w:tr>
      <w:tr w:rsidR="005E75C6" w14:paraId="3936FBCF" w14:textId="77777777">
        <w:trPr>
          <w:cantSplit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6B5F8B69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clone</w:t>
            </w:r>
          </w:p>
        </w:tc>
        <w:tc>
          <w:tcPr>
            <w:tcW w:w="747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74350D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056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2421F1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COL1468 COL2182 COL2246 ECU183 ECU19 ECU41 ECU72 PAR41 PER183 PER226 PER317 PER335 PER368 PER415 PER556 PER597 PER608 TME3 TMS60444</w:t>
            </w:r>
          </w:p>
        </w:tc>
      </w:tr>
    </w:tbl>
    <w:p w14:paraId="0D670533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443F3691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3"/>
        <w:gridCol w:w="574"/>
      </w:tblGrid>
      <w:tr w:rsidR="005E75C6" w14:paraId="30398552" w14:textId="77777777">
        <w:trPr>
          <w:cantSplit/>
          <w:jc w:val="center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481D25A1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2" w:name="IDX2"/>
            <w:bookmarkEnd w:id="2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Number of Observations Read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3959D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3719</w:t>
            </w:r>
          </w:p>
        </w:tc>
      </w:tr>
      <w:tr w:rsidR="005E75C6" w14:paraId="467FB54D" w14:textId="77777777">
        <w:trPr>
          <w:cantSplit/>
          <w:jc w:val="center"/>
        </w:trPr>
        <w:tc>
          <w:tcPr>
            <w:tcW w:w="2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29BC754E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Number of Observations Used</w:t>
            </w:r>
          </w:p>
        </w:tc>
        <w:tc>
          <w:tcPr>
            <w:tcW w:w="574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ECF4F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3452</w:t>
            </w:r>
          </w:p>
        </w:tc>
      </w:tr>
    </w:tbl>
    <w:p w14:paraId="2C5B1C92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5E75C6">
          <w:headerReference w:type="default" r:id="rId8"/>
          <w:footerReference w:type="default" r:id="rId9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6"/>
        <w:gridCol w:w="574"/>
        <w:gridCol w:w="1404"/>
        <w:gridCol w:w="1350"/>
        <w:gridCol w:w="833"/>
        <w:gridCol w:w="742"/>
      </w:tblGrid>
      <w:tr w:rsidR="005E75C6" w14:paraId="150A14EE" w14:textId="77777777">
        <w:trPr>
          <w:cantSplit/>
          <w:tblHeader/>
          <w:jc w:val="center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E63DF76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3" w:name="IDX3"/>
            <w:bookmarkEnd w:id="3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>Source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8808437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DF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55CFD5C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Sum of Squares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2B7081EC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 Square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63509DD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F Value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0BC80F9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&gt; F</w:t>
            </w:r>
          </w:p>
        </w:tc>
      </w:tr>
      <w:tr w:rsidR="005E75C6" w14:paraId="0E0A7079" w14:textId="77777777">
        <w:trPr>
          <w:cantSplit/>
          <w:jc w:val="center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3ED1AD7A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Model</w:t>
            </w:r>
          </w:p>
        </w:tc>
        <w:tc>
          <w:tcPr>
            <w:tcW w:w="57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F8F1F2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0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669579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220306394</w:t>
            </w:r>
          </w:p>
        </w:tc>
        <w:tc>
          <w:tcPr>
            <w:tcW w:w="1350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81248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12239244</w:t>
            </w:r>
          </w:p>
        </w:tc>
        <w:tc>
          <w:tcPr>
            <w:tcW w:w="83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62A27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22.32</w:t>
            </w:r>
          </w:p>
        </w:tc>
        <w:tc>
          <w:tcPr>
            <w:tcW w:w="74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FF5FC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&lt;.0001</w:t>
            </w:r>
          </w:p>
        </w:tc>
      </w:tr>
      <w:tr w:rsidR="005E75C6" w14:paraId="55B68E24" w14:textId="77777777">
        <w:trPr>
          <w:cantSplit/>
          <w:jc w:val="center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41898C40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Error</w:t>
            </w:r>
          </w:p>
        </w:tc>
        <w:tc>
          <w:tcPr>
            <w:tcW w:w="57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D6593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3433</w:t>
            </w:r>
          </w:p>
        </w:tc>
        <w:tc>
          <w:tcPr>
            <w:tcW w:w="1404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29E81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1882775903</w:t>
            </w:r>
          </w:p>
        </w:tc>
        <w:tc>
          <w:tcPr>
            <w:tcW w:w="1350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9113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548435</w:t>
            </w:r>
          </w:p>
        </w:tc>
        <w:tc>
          <w:tcPr>
            <w:tcW w:w="833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D675E6" w14:textId="77777777" w:rsidR="005E75C6" w:rsidRDefault="005E75C6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75C941" w14:textId="77777777" w:rsidR="005E75C6" w:rsidRDefault="005E75C6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0980CA9D" w14:textId="77777777">
        <w:trPr>
          <w:cantSplit/>
          <w:jc w:val="center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5777D88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Corrected Total</w:t>
            </w:r>
          </w:p>
        </w:tc>
        <w:tc>
          <w:tcPr>
            <w:tcW w:w="574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BA06D6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3451</w:t>
            </w:r>
          </w:p>
        </w:tc>
        <w:tc>
          <w:tcPr>
            <w:tcW w:w="1404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A5132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2103082297</w:t>
            </w:r>
          </w:p>
        </w:tc>
        <w:tc>
          <w:tcPr>
            <w:tcW w:w="1350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DC05EC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DC1145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8F3212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2CE995FE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182C0A84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"/>
        <w:gridCol w:w="1005"/>
        <w:gridCol w:w="1059"/>
        <w:gridCol w:w="1434"/>
      </w:tblGrid>
      <w:tr w:rsidR="005E75C6" w14:paraId="2C15DD7E" w14:textId="77777777">
        <w:trPr>
          <w:cantSplit/>
          <w:tblHeader/>
          <w:jc w:val="center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6C9C2A3D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4" w:name="IDX4"/>
            <w:bookmarkEnd w:id="4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R-Square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E0D608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Coeff Var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223C999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Root MSE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09DE314C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nymphs Mean</w:t>
            </w:r>
          </w:p>
        </w:tc>
      </w:tr>
      <w:tr w:rsidR="005E75C6" w14:paraId="7AED459A" w14:textId="77777777">
        <w:trPr>
          <w:cantSplit/>
          <w:jc w:val="center"/>
        </w:trPr>
        <w:tc>
          <w:tcPr>
            <w:tcW w:w="10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DEFD0B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0.104754</w:t>
            </w:r>
          </w:p>
        </w:tc>
        <w:tc>
          <w:tcPr>
            <w:tcW w:w="1005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9E79C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80.49438</w:t>
            </w:r>
          </w:p>
        </w:tc>
        <w:tc>
          <w:tcPr>
            <w:tcW w:w="1059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B24E30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740.5637</w:t>
            </w:r>
          </w:p>
        </w:tc>
        <w:tc>
          <w:tcPr>
            <w:tcW w:w="1434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6E5630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920.0191</w:t>
            </w:r>
          </w:p>
        </w:tc>
      </w:tr>
    </w:tbl>
    <w:p w14:paraId="7B9420CC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7CBB3C0D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"/>
        <w:gridCol w:w="402"/>
        <w:gridCol w:w="1275"/>
        <w:gridCol w:w="1350"/>
        <w:gridCol w:w="833"/>
        <w:gridCol w:w="742"/>
      </w:tblGrid>
      <w:tr w:rsidR="005E75C6" w14:paraId="3342D109" w14:textId="77777777">
        <w:trPr>
          <w:cantSplit/>
          <w:tblHeader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5FBA7FF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5" w:name="IDX5"/>
            <w:bookmarkEnd w:id="5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Source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268C36C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DF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581DBB4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Type I 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07A6AA1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 Square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FD76A7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F Value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261CA06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&gt; F</w:t>
            </w:r>
          </w:p>
        </w:tc>
      </w:tr>
      <w:tr w:rsidR="005E75C6" w14:paraId="57ACB851" w14:textId="77777777">
        <w:trPr>
          <w:cantSplit/>
          <w:jc w:val="center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255A0789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clone</w:t>
            </w:r>
          </w:p>
        </w:tc>
        <w:tc>
          <w:tcPr>
            <w:tcW w:w="402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DFCE4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75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F8C2B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220306393.6</w:t>
            </w:r>
          </w:p>
        </w:tc>
        <w:tc>
          <w:tcPr>
            <w:tcW w:w="1350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52F9A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12239244.1</w:t>
            </w:r>
          </w:p>
        </w:tc>
        <w:tc>
          <w:tcPr>
            <w:tcW w:w="833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3FD88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22.32</w:t>
            </w:r>
          </w:p>
        </w:tc>
        <w:tc>
          <w:tcPr>
            <w:tcW w:w="74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62859D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&lt;.0001</w:t>
            </w:r>
          </w:p>
        </w:tc>
      </w:tr>
    </w:tbl>
    <w:p w14:paraId="1827E4ED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4D862858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"/>
        <w:gridCol w:w="402"/>
        <w:gridCol w:w="1275"/>
        <w:gridCol w:w="1350"/>
        <w:gridCol w:w="833"/>
        <w:gridCol w:w="742"/>
      </w:tblGrid>
      <w:tr w:rsidR="005E75C6" w14:paraId="6DCB49D3" w14:textId="77777777">
        <w:trPr>
          <w:cantSplit/>
          <w:tblHeader/>
          <w:jc w:val="center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2EC6A66A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6" w:name="IDX6"/>
            <w:bookmarkEnd w:id="6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Source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15EB004F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DF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73779B55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Type III 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4E8EF467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 Square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5D42FC3E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F Value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6DD3B4C8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&gt; F</w:t>
            </w:r>
          </w:p>
        </w:tc>
      </w:tr>
      <w:tr w:rsidR="005E75C6" w14:paraId="1134200C" w14:textId="77777777">
        <w:trPr>
          <w:cantSplit/>
          <w:jc w:val="center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2ADC1685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clone</w:t>
            </w:r>
          </w:p>
        </w:tc>
        <w:tc>
          <w:tcPr>
            <w:tcW w:w="402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58B153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75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97A227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220306393.6</w:t>
            </w:r>
          </w:p>
        </w:tc>
        <w:tc>
          <w:tcPr>
            <w:tcW w:w="1350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34ACAE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12239244.1</w:t>
            </w:r>
          </w:p>
        </w:tc>
        <w:tc>
          <w:tcPr>
            <w:tcW w:w="833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D1420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22.32</w:t>
            </w:r>
          </w:p>
        </w:tc>
        <w:tc>
          <w:tcPr>
            <w:tcW w:w="74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DE4CC6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&lt;.0001</w:t>
            </w:r>
          </w:p>
        </w:tc>
      </w:tr>
    </w:tbl>
    <w:p w14:paraId="17BE3737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5E75C6">
          <w:headerReference w:type="default" r:id="rId10"/>
          <w:footerReference w:type="default" r:id="rId11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10794"/>
      </w:tblGrid>
      <w:tr w:rsidR="005E75C6" w14:paraId="2026CA1F" w14:textId="77777777">
        <w:trPr>
          <w:cantSplit/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58FE10" w14:textId="77777777" w:rsidR="005E75C6" w:rsidRDefault="009323EB">
            <w:pPr>
              <w:adjustRightInd w:val="0"/>
              <w:spacing w:before="10" w:after="1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7" w:name="IDX7"/>
            <w:bookmarkEnd w:id="7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>Note:</w:t>
            </w:r>
          </w:p>
        </w:tc>
        <w:tc>
          <w:tcPr>
            <w:tcW w:w="10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C1797C9" w14:textId="77777777" w:rsidR="005E75C6" w:rsidRDefault="009323EB">
            <w:pPr>
              <w:adjustRightInd w:val="0"/>
              <w:spacing w:before="10" w:after="1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This test controls the Type I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comparisonwise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error rate, not the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experimentwise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error rate.</w:t>
            </w:r>
          </w:p>
        </w:tc>
      </w:tr>
    </w:tbl>
    <w:p w14:paraId="0B24C169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1C1C8AD3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2"/>
        <w:gridCol w:w="952"/>
      </w:tblGrid>
      <w:tr w:rsidR="005E75C6" w14:paraId="3C7DADD7" w14:textId="77777777">
        <w:trPr>
          <w:cantSplit/>
          <w:jc w:val="center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E06848A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Alpha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176B57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</w:tr>
      <w:tr w:rsidR="005E75C6" w14:paraId="5586F011" w14:textId="77777777">
        <w:trPr>
          <w:cantSplit/>
          <w:jc w:val="center"/>
        </w:trPr>
        <w:tc>
          <w:tcPr>
            <w:tcW w:w="278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3C82E4A7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Error Degrees of Freedom</w:t>
            </w:r>
          </w:p>
        </w:tc>
        <w:tc>
          <w:tcPr>
            <w:tcW w:w="95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8AA274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3433</w:t>
            </w:r>
          </w:p>
        </w:tc>
      </w:tr>
      <w:tr w:rsidR="005E75C6" w14:paraId="68073AE7" w14:textId="77777777">
        <w:trPr>
          <w:cantSplit/>
          <w:jc w:val="center"/>
        </w:trPr>
        <w:tc>
          <w:tcPr>
            <w:tcW w:w="278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34B4914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Error Mean Square</w:t>
            </w:r>
          </w:p>
        </w:tc>
        <w:tc>
          <w:tcPr>
            <w:tcW w:w="95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36D14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548434.6</w:t>
            </w:r>
          </w:p>
        </w:tc>
      </w:tr>
      <w:tr w:rsidR="005E75C6" w14:paraId="70434F99" w14:textId="77777777">
        <w:trPr>
          <w:cantSplit/>
          <w:jc w:val="center"/>
        </w:trPr>
        <w:tc>
          <w:tcPr>
            <w:tcW w:w="278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786B8CE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Critical Value of t</w:t>
            </w:r>
          </w:p>
        </w:tc>
        <w:tc>
          <w:tcPr>
            <w:tcW w:w="95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0963B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1.96066</w:t>
            </w:r>
          </w:p>
        </w:tc>
      </w:tr>
      <w:tr w:rsidR="005E75C6" w14:paraId="16BDAF6C" w14:textId="77777777">
        <w:trPr>
          <w:cantSplit/>
          <w:jc w:val="center"/>
        </w:trPr>
        <w:tc>
          <w:tcPr>
            <w:tcW w:w="2782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6151A4E7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Least Significant Difference</w:t>
            </w:r>
          </w:p>
        </w:tc>
        <w:tc>
          <w:tcPr>
            <w:tcW w:w="95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3029BB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278.59</w:t>
            </w:r>
          </w:p>
        </w:tc>
      </w:tr>
      <w:tr w:rsidR="005E75C6" w14:paraId="54D979AE" w14:textId="77777777">
        <w:trPr>
          <w:cantSplit/>
          <w:jc w:val="center"/>
        </w:trPr>
        <w:tc>
          <w:tcPr>
            <w:tcW w:w="27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5FF767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Harmonic Mean of Cell Sizes</w:t>
            </w:r>
          </w:p>
        </w:tc>
        <w:tc>
          <w:tcPr>
            <w:tcW w:w="95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70577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54.32851</w:t>
            </w:r>
          </w:p>
        </w:tc>
      </w:tr>
    </w:tbl>
    <w:p w14:paraId="361DDA2F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0"/>
        <w:gridCol w:w="9215"/>
      </w:tblGrid>
      <w:tr w:rsidR="005E75C6" w14:paraId="4FC6E890" w14:textId="77777777">
        <w:trPr>
          <w:cantSplit/>
          <w:jc w:val="center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480BFA" w14:textId="77777777" w:rsidR="005E75C6" w:rsidRDefault="009323EB">
            <w:pPr>
              <w:adjustRightInd w:val="0"/>
              <w:spacing w:before="10" w:after="1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Note: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003390" w14:textId="77777777" w:rsidR="005E75C6" w:rsidRDefault="009323EB">
            <w:pPr>
              <w:adjustRightInd w:val="0"/>
              <w:spacing w:before="10" w:after="1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Cell sizes are not equal.</w:t>
            </w:r>
          </w:p>
        </w:tc>
      </w:tr>
    </w:tbl>
    <w:p w14:paraId="1CD4C092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28EC55DE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91"/>
        <w:gridCol w:w="391"/>
        <w:gridCol w:w="391"/>
        <w:gridCol w:w="737"/>
        <w:gridCol w:w="466"/>
        <w:gridCol w:w="1092"/>
      </w:tblGrid>
      <w:tr w:rsidR="005E75C6" w14:paraId="5537CE8C" w14:textId="77777777">
        <w:trPr>
          <w:cantSplit/>
          <w:tblHeader/>
          <w:jc w:val="center"/>
        </w:trPr>
        <w:tc>
          <w:tcPr>
            <w:tcW w:w="3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B0B0B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0DA6DB4D" w14:textId="77777777" w:rsidR="005E75C6" w:rsidRDefault="009323EB">
            <w:pPr>
              <w:keepNext/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8" w:name="IDX8"/>
            <w:bookmarkEnd w:id="8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Means with the same letter are not significantly different.</w:t>
            </w:r>
          </w:p>
        </w:tc>
      </w:tr>
      <w:tr w:rsidR="005E75C6" w14:paraId="508200D9" w14:textId="77777777">
        <w:trPr>
          <w:cantSplit/>
          <w:tblHeader/>
          <w:jc w:val="center"/>
        </w:trPr>
        <w:tc>
          <w:tcPr>
            <w:tcW w:w="15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58FBA5D4" w14:textId="77777777" w:rsidR="005E75C6" w:rsidRDefault="009323EB">
            <w:pPr>
              <w:keepNext/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 Grouping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49158F1B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5B1FD786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6F9C0BEA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clone</w:t>
            </w:r>
          </w:p>
        </w:tc>
      </w:tr>
      <w:tr w:rsidR="005E75C6" w14:paraId="0E05DBAE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6773F4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D8196D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5456DF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956E8C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BEB9E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1634.8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EF23AB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3832E9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PER556</w:t>
            </w:r>
          </w:p>
        </w:tc>
      </w:tr>
      <w:tr w:rsidR="005E75C6" w14:paraId="51A5E886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C95D2F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0885AD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FD2120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ECBC64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041428" w14:textId="77777777" w:rsidR="005E75C6" w:rsidRDefault="005E75C6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86157A" w14:textId="77777777" w:rsidR="005E75C6" w:rsidRDefault="005E75C6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F2C615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18402C6B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D62ECD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E4B50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2BF19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DEEF51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8FAD4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1277.6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F72EC6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381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CA26D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TMS60444</w:t>
            </w:r>
          </w:p>
        </w:tc>
      </w:tr>
      <w:tr w:rsidR="005E75C6" w14:paraId="5E81023E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F4CE73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A0F9D9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9E059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48A91A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8C15F8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33CEE4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94EE27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06D43395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3FE79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A3F78D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5CAD7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76C45B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57BE0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1163.7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21429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04A25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PAR41</w:t>
            </w:r>
          </w:p>
        </w:tc>
      </w:tr>
      <w:tr w:rsidR="005E75C6" w14:paraId="2721EB08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CB7E0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AF758E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3DA60E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186AF5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CC2D37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EF8CB1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F549ED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5E75EF87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4254E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BF9781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24003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28007C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A7871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1156.8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F6425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5CCEC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PER226</w:t>
            </w:r>
          </w:p>
        </w:tc>
      </w:tr>
      <w:tr w:rsidR="005E75C6" w14:paraId="1865F711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72E73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CBBEF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62BE6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2E6122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5143A6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9CF92A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0FB37E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3D887FEF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C3F84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17AE7A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8D687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E9272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75161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1154.9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DDB27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98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157DD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PER415</w:t>
            </w:r>
          </w:p>
        </w:tc>
      </w:tr>
      <w:tr w:rsidR="005E75C6" w14:paraId="17111E95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A0D8E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ADF109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0494F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D30E55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D9CDD5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BA676E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1EB4F6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75CC476B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CEEC1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44A791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DD44C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A3B392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CD3D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1122.8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C8877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73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01093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ECU183</w:t>
            </w:r>
          </w:p>
        </w:tc>
      </w:tr>
      <w:tr w:rsidR="005E75C6" w14:paraId="3F869DA7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DCC10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E68F80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1BE66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640E5C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87B7B0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9EB3BA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61C9C7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7BAD775E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5AD8A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362EFE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B5CC8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74DD8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62F5C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1102.4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7CCC6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446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BA933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COL2246</w:t>
            </w:r>
          </w:p>
        </w:tc>
      </w:tr>
      <w:tr w:rsidR="005E75C6" w14:paraId="5E52C460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C956A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0ED255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A7FC8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8F34B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E50A85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D16E34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7D8B39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28E09394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44795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EF7F4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F2B8F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AF6E7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2EB489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1060.7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D0C0A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7C0BE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ECU19</w:t>
            </w:r>
          </w:p>
        </w:tc>
      </w:tr>
      <w:tr w:rsidR="005E75C6" w14:paraId="7798D2A6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8A55BA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07ACE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817FE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13795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21A9BC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796990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D3921A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515CA6E6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D6170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3E309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DB3B3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7C957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7EA4E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1046.1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95EB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02F42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PER597</w:t>
            </w:r>
          </w:p>
        </w:tc>
      </w:tr>
      <w:tr w:rsidR="005E75C6" w14:paraId="16F3BE29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7BAAA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4DE3F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2F4FC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143EFE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C14481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6DE57A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094046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57F23141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D2E0C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05B00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3F84F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DCD20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71DEF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1041.1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825DD9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433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5744A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COL1468</w:t>
            </w:r>
          </w:p>
        </w:tc>
      </w:tr>
      <w:tr w:rsidR="005E75C6" w14:paraId="7EBF72B2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58825A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8D743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B01A5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EEDE3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D075D8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45B557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4A843B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6D01DFD5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A005C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0A55D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8D16C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B027DE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F6131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1037.9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472FF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083C6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TME3</w:t>
            </w:r>
          </w:p>
        </w:tc>
      </w:tr>
      <w:tr w:rsidR="005E75C6" w14:paraId="0F9BA783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F4D2D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4A0BB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B0B544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26AB5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875CC7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FF1F06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561620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71D07358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7616E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5A166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1A4FE0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7711C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F1CB1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991.1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0A373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F4C90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COL2182</w:t>
            </w:r>
          </w:p>
        </w:tc>
      </w:tr>
      <w:tr w:rsidR="005E75C6" w14:paraId="06C854CF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E5EF7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2011FA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5E7FAF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552A9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4F269C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892D60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9E9BB5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5DD79D78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6A4BC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EB306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AC779E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75DBF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8363A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946.0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91B80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136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4CF82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PER335</w:t>
            </w:r>
          </w:p>
        </w:tc>
      </w:tr>
      <w:tr w:rsidR="005E75C6" w14:paraId="3C2FC837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C0E72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6FA20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A698A3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3A9FB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0E5572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F0DD12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5DA92B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566D54D8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20A78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C856D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B92E2E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2D890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EDD39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931.5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DB14B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B748B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ECU41</w:t>
            </w:r>
          </w:p>
        </w:tc>
      </w:tr>
      <w:tr w:rsidR="005E75C6" w14:paraId="0B1322BD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5CBD6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DC126E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BEE42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B0543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9A72BA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3039BD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23DE47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30825AA4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28511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BB2A62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55BB6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035B6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D630F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913.2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22716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87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65D3F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PER183</w:t>
            </w:r>
          </w:p>
        </w:tc>
      </w:tr>
      <w:tr w:rsidR="005E75C6" w14:paraId="677DC002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DC153B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272F2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47F5C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ABD53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1E77BE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E47DAD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B644E5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53EF2827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3BFD1E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6A536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0F22D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B7517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BD1C2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841.4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ED901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311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BD4AE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PER608</w:t>
            </w:r>
          </w:p>
        </w:tc>
      </w:tr>
      <w:tr w:rsidR="005E75C6" w14:paraId="5D85A945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E44EC4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AE6C9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88262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2CB5CF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47818A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4185F1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BC3D39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201517BD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BB95C1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6CF73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54B43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93C8B9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885A83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800.6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0556B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206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DC7F8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PER317</w:t>
            </w:r>
          </w:p>
        </w:tc>
      </w:tr>
      <w:tr w:rsidR="005E75C6" w14:paraId="73AAA94B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3C8241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5DD43B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A37C0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D9F2E8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4898C1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90239" w14:textId="77777777" w:rsidR="005E75C6" w:rsidRDefault="005E75C6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7723F2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3C207197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D8CC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7F2CF9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ED359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2D68FA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20FC2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635.1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778E36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154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97804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PER368</w:t>
            </w:r>
          </w:p>
        </w:tc>
      </w:tr>
      <w:tr w:rsidR="005E75C6" w14:paraId="01E3432B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B2933C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C7356C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5934CB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4B314D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AF43D8" w14:textId="77777777" w:rsidR="005E75C6" w:rsidRDefault="005E75C6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CA8C63" w14:textId="77777777" w:rsidR="005E75C6" w:rsidRDefault="005E75C6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78806A" w14:textId="77777777" w:rsidR="005E75C6" w:rsidRDefault="005E75C6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E75C6" w14:paraId="3DD47DF0" w14:textId="77777777">
        <w:trPr>
          <w:cantSplit/>
          <w:jc w:val="center"/>
        </w:trPr>
        <w:tc>
          <w:tcPr>
            <w:tcW w:w="3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94883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</w:t>
            </w: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3B47CF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3E8AC8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5F0D41" w14:textId="77777777" w:rsidR="005E75C6" w:rsidRDefault="005E75C6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8C271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521.3</w:t>
            </w:r>
          </w:p>
        </w:tc>
        <w:tc>
          <w:tcPr>
            <w:tcW w:w="466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C48B3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700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1D084E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ECU72</w:t>
            </w:r>
          </w:p>
        </w:tc>
      </w:tr>
    </w:tbl>
    <w:p w14:paraId="1BF045B8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5E75C6">
          <w:headerReference w:type="default" r:id="rId12"/>
          <w:footerReference w:type="default" r:id="rId13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737"/>
        <w:gridCol w:w="1092"/>
        <w:gridCol w:w="682"/>
      </w:tblGrid>
      <w:tr w:rsidR="005E75C6" w14:paraId="69B800C7" w14:textId="77777777">
        <w:trPr>
          <w:cantSplit/>
          <w:tblHeader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6BAF5C0A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bookmarkStart w:id="9" w:name="IDX9"/>
            <w:bookmarkEnd w:id="9"/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>Obs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416ACE50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3979B572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clone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D3D3D3"/>
            <w:tcMar>
              <w:left w:w="67" w:type="dxa"/>
              <w:right w:w="67" w:type="dxa"/>
            </w:tcMar>
            <w:vAlign w:val="bottom"/>
          </w:tcPr>
          <w:p w14:paraId="0D329CDA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lsdg</w:t>
            </w:r>
            <w:proofErr w:type="spellEnd"/>
          </w:p>
        </w:tc>
      </w:tr>
      <w:tr w:rsidR="005E75C6" w14:paraId="7CC1A696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5302CB3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3B505B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1041.1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86763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COL1468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712C6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CEBD</w:t>
            </w:r>
          </w:p>
        </w:tc>
      </w:tr>
      <w:tr w:rsidR="005E75C6" w14:paraId="02335AC8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2C20BEA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3EF7B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991.1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B2FD2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COL2182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A6A5C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CED</w:t>
            </w:r>
          </w:p>
        </w:tc>
      </w:tr>
      <w:tr w:rsidR="005E75C6" w14:paraId="7C686CDC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72E4BB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1AEFD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1102.4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6FE576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COL2246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C2ACB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CBD</w:t>
            </w:r>
          </w:p>
        </w:tc>
      </w:tr>
      <w:tr w:rsidR="005E75C6" w14:paraId="56836BCE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4D2538F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0858E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1122.8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46FCE4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ECU183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609D6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CB</w:t>
            </w:r>
          </w:p>
        </w:tc>
      </w:tr>
      <w:tr w:rsidR="005E75C6" w14:paraId="006AB335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ACBB38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5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B3E969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1060.7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0E3C0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ECU19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21E569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CEBD</w:t>
            </w:r>
          </w:p>
        </w:tc>
      </w:tr>
      <w:tr w:rsidR="005E75C6" w14:paraId="5B62BB37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1869A55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F9A19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931.5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B9547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ECU41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EB492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CED</w:t>
            </w:r>
          </w:p>
        </w:tc>
      </w:tr>
      <w:tr w:rsidR="005E75C6" w14:paraId="20157E28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75B52533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61138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521.3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381C8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ECU72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AA6C9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</w:t>
            </w:r>
          </w:p>
        </w:tc>
      </w:tr>
      <w:tr w:rsidR="005E75C6" w14:paraId="6B51F2A1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7395841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8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F8819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1163.7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8FD8EA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PAR41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81742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CB</w:t>
            </w:r>
          </w:p>
        </w:tc>
      </w:tr>
      <w:tr w:rsidR="005E75C6" w14:paraId="5B298AB0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41D5EB1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9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A7F09F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913.2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C6F0D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PER183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12ED6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CEFD</w:t>
            </w:r>
          </w:p>
        </w:tc>
      </w:tr>
      <w:tr w:rsidR="005E75C6" w14:paraId="56A13484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63BA63DE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962500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1156.8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163350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PER226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BB546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CB</w:t>
            </w:r>
          </w:p>
        </w:tc>
      </w:tr>
      <w:tr w:rsidR="005E75C6" w14:paraId="2B7D5633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1688652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11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F5AD84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800.6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0E5D7F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PER317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25AD7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EF</w:t>
            </w:r>
          </w:p>
        </w:tc>
      </w:tr>
      <w:tr w:rsidR="005E75C6" w14:paraId="282A9996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260A87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12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2A963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946.0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D1D1C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PER335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691A81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CED</w:t>
            </w:r>
          </w:p>
        </w:tc>
      </w:tr>
      <w:tr w:rsidR="005E75C6" w14:paraId="6B3C1788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552D75A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1C5297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635.1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993BD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PER368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9A019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GF</w:t>
            </w:r>
          </w:p>
        </w:tc>
      </w:tr>
      <w:tr w:rsidR="005E75C6" w14:paraId="4FAF9A8B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7B5FAB39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14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89C6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1154.9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D5B8A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PER415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1A655E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CB</w:t>
            </w:r>
          </w:p>
        </w:tc>
      </w:tr>
      <w:tr w:rsidR="005E75C6" w14:paraId="73C95145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1EC8A6B5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B029E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1634.8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45171B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PER556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942E83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</w:t>
            </w:r>
          </w:p>
        </w:tc>
      </w:tr>
      <w:tr w:rsidR="005E75C6" w14:paraId="0AC0E349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D3FC3AC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16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425DD9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1046.1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1728C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PER597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84E137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CEBD</w:t>
            </w:r>
          </w:p>
        </w:tc>
      </w:tr>
      <w:tr w:rsidR="005E75C6" w14:paraId="7BFFA45C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24DC1501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17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1E84A8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841.4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D3EAD5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PER608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E4EA5C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EFD</w:t>
            </w:r>
          </w:p>
        </w:tc>
      </w:tr>
      <w:tr w:rsidR="005E75C6" w14:paraId="5EBCA58F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B0B0B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19514E91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18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3FCEF1" w14:textId="77777777" w:rsidR="005E75C6" w:rsidRDefault="009323EB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1037.9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B0B0B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F2CB38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TME3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B0B0B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6AEAC0" w14:textId="77777777" w:rsidR="005E75C6" w:rsidRDefault="009323EB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CEBD</w:t>
            </w:r>
          </w:p>
        </w:tc>
      </w:tr>
      <w:tr w:rsidR="005E75C6" w14:paraId="41764BD7" w14:textId="77777777">
        <w:trPr>
          <w:cantSplit/>
          <w:jc w:val="center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3D3"/>
            <w:tcMar>
              <w:left w:w="67" w:type="dxa"/>
              <w:right w:w="67" w:type="dxa"/>
            </w:tcMar>
          </w:tcPr>
          <w:p w14:paraId="062848AD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19</w:t>
            </w:r>
          </w:p>
        </w:tc>
        <w:tc>
          <w:tcPr>
            <w:tcW w:w="737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78D3A3" w14:textId="77777777" w:rsidR="005E75C6" w:rsidRDefault="009323EB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1277.6</w:t>
            </w:r>
          </w:p>
        </w:tc>
        <w:tc>
          <w:tcPr>
            <w:tcW w:w="1092" w:type="dxa"/>
            <w:tcBorders>
              <w:top w:val="nil"/>
              <w:left w:val="single" w:sz="4" w:space="0" w:color="B0B0B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5BF64D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TMS60444</w:t>
            </w:r>
          </w:p>
        </w:tc>
        <w:tc>
          <w:tcPr>
            <w:tcW w:w="682" w:type="dxa"/>
            <w:tcBorders>
              <w:top w:val="nil"/>
              <w:left w:val="single" w:sz="4" w:space="0" w:color="B0B0B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049288" w14:textId="77777777" w:rsidR="005E75C6" w:rsidRDefault="009323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</w:t>
            </w:r>
          </w:p>
        </w:tc>
      </w:tr>
    </w:tbl>
    <w:p w14:paraId="72485690" w14:textId="77777777" w:rsidR="005E75C6" w:rsidRDefault="005E75C6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5E75C6">
          <w:headerReference w:type="default" r:id="rId14"/>
          <w:footerReference w:type="default" r:id="rId15"/>
          <w:pgSz w:w="12240" w:h="15840"/>
          <w:pgMar w:top="360" w:right="360" w:bottom="360" w:left="360" w:header="720" w:footer="360" w:gutter="0"/>
          <w:cols w:space="720"/>
        </w:sectPr>
      </w:pPr>
    </w:p>
    <w:p w14:paraId="5C2DBBE3" w14:textId="77777777" w:rsidR="009323EB" w:rsidRDefault="00407EE1">
      <w:pPr>
        <w:adjustRightInd w:val="0"/>
        <w:jc w:val="center"/>
        <w:rPr>
          <w:sz w:val="24"/>
          <w:szCs w:val="24"/>
        </w:rPr>
      </w:pPr>
      <w:bookmarkStart w:id="10" w:name="IDX10"/>
      <w:bookmarkEnd w:id="10"/>
      <w:r>
        <w:rPr>
          <w:noProof/>
          <w:sz w:val="24"/>
          <w:szCs w:val="24"/>
          <w:lang w:val="es-CO"/>
        </w:rPr>
        <w:lastRenderedPageBreak/>
        <w:drawing>
          <wp:inline distT="0" distB="0" distL="0" distR="0" wp14:anchorId="618DCAC1" wp14:editId="17A83F68">
            <wp:extent cx="609346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3EB">
      <w:headerReference w:type="default" r:id="rId17"/>
      <w:footerReference w:type="default" r:id="rId18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F0D2" w14:textId="77777777" w:rsidR="00EC671E" w:rsidRDefault="00EC671E">
      <w:r>
        <w:separator/>
      </w:r>
    </w:p>
  </w:endnote>
  <w:endnote w:type="continuationSeparator" w:id="0">
    <w:p w14:paraId="742088BA" w14:textId="77777777" w:rsidR="00EC671E" w:rsidRDefault="00EC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1FEE" w14:textId="77777777" w:rsidR="005E75C6" w:rsidRDefault="005E75C6">
    <w:pPr>
      <w:adjustRightInd w:val="0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79F5" w14:textId="77777777" w:rsidR="005E75C6" w:rsidRDefault="005E75C6">
    <w:pPr>
      <w:adjustRightInd w:val="0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DCFB" w14:textId="77777777" w:rsidR="005E75C6" w:rsidRDefault="005E75C6">
    <w:pPr>
      <w:adjustRightInd w:val="0"/>
      <w:jc w:val="center"/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9B0F" w14:textId="77777777" w:rsidR="005E75C6" w:rsidRDefault="005E75C6">
    <w:pPr>
      <w:adjustRightInd w:val="0"/>
      <w:jc w:val="center"/>
      <w:rPr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835B" w14:textId="77777777" w:rsidR="005E75C6" w:rsidRDefault="005E75C6">
    <w:pPr>
      <w:adjustRightInd w:val="0"/>
      <w:jc w:val="center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8886" w14:textId="77777777" w:rsidR="005E75C6" w:rsidRDefault="005E75C6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181E" w14:textId="77777777" w:rsidR="00EC671E" w:rsidRDefault="00EC671E">
      <w:r>
        <w:separator/>
      </w:r>
    </w:p>
  </w:footnote>
  <w:footnote w:type="continuationSeparator" w:id="0">
    <w:p w14:paraId="76E40E40" w14:textId="77777777" w:rsidR="00EC671E" w:rsidRDefault="00EC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FA87" w14:textId="77777777" w:rsidR="005E75C6" w:rsidRDefault="009323EB">
    <w:pPr>
      <w:framePr w:wrap="auto" w:hAnchor="margin" w:xAlign="right" w:y="1"/>
      <w:adjustRightInd w:val="0"/>
      <w:jc w:val="right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 xml:space="preserve">Tuesday, February 25, </w:t>
    </w:r>
    <w:proofErr w:type="gramStart"/>
    <w:r>
      <w:rPr>
        <w:rFonts w:ascii="Arial" w:hAnsi="Arial" w:cs="Arial"/>
        <w:color w:val="000000"/>
        <w:sz w:val="19"/>
        <w:szCs w:val="19"/>
      </w:rPr>
      <w:t>2020</w:t>
    </w:r>
    <w:proofErr w:type="gramEnd"/>
    <w:r>
      <w:rPr>
        <w:rFonts w:ascii="Arial" w:hAnsi="Arial" w:cs="Arial"/>
        <w:color w:val="000000"/>
        <w:sz w:val="19"/>
        <w:szCs w:val="19"/>
      </w:rPr>
      <w:t xml:space="preserve"> 04:27:10 PM  </w:t>
    </w:r>
  </w:p>
  <w:p w14:paraId="3C44DCFE" w14:textId="77777777" w:rsidR="005E75C6" w:rsidRDefault="005E75C6">
    <w:pPr>
      <w:adjustRightInd w:val="0"/>
      <w:rPr>
        <w:rFonts w:ascii="Arial" w:hAnsi="Arial" w:cs="Arial"/>
        <w:color w:val="000000"/>
        <w:sz w:val="19"/>
        <w:szCs w:val="19"/>
      </w:rPr>
    </w:pPr>
  </w:p>
  <w:p w14:paraId="38DECED8" w14:textId="77777777" w:rsidR="005E75C6" w:rsidRDefault="009323EB">
    <w:pPr>
      <w:adjustRightInd w:val="0"/>
      <w:jc w:val="right"/>
      <w:rPr>
        <w:rFonts w:ascii="Arial" w:hAnsi="Arial" w:cs="Arial"/>
        <w:b/>
        <w:bCs/>
        <w:color w:val="000000"/>
        <w:sz w:val="19"/>
        <w:szCs w:val="19"/>
      </w:rPr>
    </w:pPr>
    <w:r>
      <w:rPr>
        <w:rFonts w:ascii="Arial" w:hAnsi="Arial" w:cs="Arial"/>
        <w:b/>
        <w:b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color w:val="000000"/>
        <w:sz w:val="19"/>
        <w:szCs w:val="19"/>
      </w:rPr>
      <w:fldChar w:fldCharType="separate"/>
    </w:r>
    <w:r w:rsidR="0095225D">
      <w:rPr>
        <w:rFonts w:ascii="Arial" w:hAnsi="Arial" w:cs="Arial"/>
        <w:b/>
        <w:bCs/>
        <w:noProof/>
        <w:color w:val="000000"/>
        <w:sz w:val="19"/>
        <w:szCs w:val="19"/>
      </w:rPr>
      <w:t>1</w:t>
    </w:r>
    <w:r>
      <w:rPr>
        <w:rFonts w:ascii="Arial" w:hAnsi="Arial" w:cs="Arial"/>
        <w:b/>
        <w:bCs/>
        <w:color w:val="000000"/>
        <w:sz w:val="19"/>
        <w:szCs w:val="19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5E75C6" w14:paraId="08D2F341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6B214C0" w14:textId="77777777" w:rsidR="005E75C6" w:rsidRDefault="009323EB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The MEANS Procedure</w:t>
          </w:r>
        </w:p>
      </w:tc>
    </w:tr>
  </w:tbl>
  <w:p w14:paraId="1FCAAE80" w14:textId="77777777" w:rsidR="005E75C6" w:rsidRDefault="005E75C6">
    <w:pPr>
      <w:adjustRightInd w:val="0"/>
      <w:rPr>
        <w:rFonts w:ascii="Arial" w:hAnsi="Arial" w:cs="Arial"/>
        <w:b/>
        <w:bCs/>
        <w:i/>
        <w:iCs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2B3F" w14:textId="77777777" w:rsidR="005E75C6" w:rsidRDefault="009323EB">
    <w:pPr>
      <w:framePr w:wrap="auto" w:hAnchor="margin" w:xAlign="right" w:y="1"/>
      <w:adjustRightInd w:val="0"/>
      <w:jc w:val="right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 xml:space="preserve">Tuesday, February 25, </w:t>
    </w:r>
    <w:proofErr w:type="gramStart"/>
    <w:r>
      <w:rPr>
        <w:rFonts w:ascii="Arial" w:hAnsi="Arial" w:cs="Arial"/>
        <w:color w:val="000000"/>
        <w:sz w:val="19"/>
        <w:szCs w:val="19"/>
      </w:rPr>
      <w:t>2020</w:t>
    </w:r>
    <w:proofErr w:type="gramEnd"/>
    <w:r>
      <w:rPr>
        <w:rFonts w:ascii="Arial" w:hAnsi="Arial" w:cs="Arial"/>
        <w:color w:val="000000"/>
        <w:sz w:val="19"/>
        <w:szCs w:val="19"/>
      </w:rPr>
      <w:t xml:space="preserve"> 04:27:10 PM  </w:t>
    </w:r>
  </w:p>
  <w:p w14:paraId="6EB9D258" w14:textId="77777777" w:rsidR="005E75C6" w:rsidRDefault="005E75C6">
    <w:pPr>
      <w:adjustRightInd w:val="0"/>
      <w:rPr>
        <w:rFonts w:ascii="Arial" w:hAnsi="Arial" w:cs="Arial"/>
        <w:color w:val="000000"/>
        <w:sz w:val="19"/>
        <w:szCs w:val="19"/>
      </w:rPr>
    </w:pPr>
  </w:p>
  <w:p w14:paraId="69C77E97" w14:textId="77777777" w:rsidR="005E75C6" w:rsidRDefault="009323EB">
    <w:pPr>
      <w:adjustRightInd w:val="0"/>
      <w:jc w:val="right"/>
      <w:rPr>
        <w:rFonts w:ascii="Arial" w:hAnsi="Arial" w:cs="Arial"/>
        <w:b/>
        <w:bCs/>
        <w:color w:val="000000"/>
        <w:sz w:val="19"/>
        <w:szCs w:val="19"/>
      </w:rPr>
    </w:pPr>
    <w:r>
      <w:rPr>
        <w:rFonts w:ascii="Arial" w:hAnsi="Arial" w:cs="Arial"/>
        <w:b/>
        <w:b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color w:val="000000"/>
        <w:sz w:val="19"/>
        <w:szCs w:val="19"/>
      </w:rPr>
      <w:fldChar w:fldCharType="separate"/>
    </w:r>
    <w:r w:rsidR="0095225D">
      <w:rPr>
        <w:rFonts w:ascii="Arial" w:hAnsi="Arial" w:cs="Arial"/>
        <w:b/>
        <w:bCs/>
        <w:noProof/>
        <w:color w:val="000000"/>
        <w:sz w:val="19"/>
        <w:szCs w:val="19"/>
      </w:rPr>
      <w:t>2</w:t>
    </w:r>
    <w:r>
      <w:rPr>
        <w:rFonts w:ascii="Arial" w:hAnsi="Arial" w:cs="Arial"/>
        <w:b/>
        <w:bCs/>
        <w:color w:val="000000"/>
        <w:sz w:val="19"/>
        <w:szCs w:val="19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5E75C6" w14:paraId="15BA1CB7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550542E" w14:textId="77777777" w:rsidR="005E75C6" w:rsidRDefault="009323EB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The GLM Procedure</w:t>
          </w:r>
        </w:p>
      </w:tc>
    </w:tr>
  </w:tbl>
  <w:p w14:paraId="1FEC4E35" w14:textId="77777777" w:rsidR="005E75C6" w:rsidRDefault="005E75C6">
    <w:pPr>
      <w:adjustRightInd w:val="0"/>
      <w:rPr>
        <w:rFonts w:ascii="Arial" w:hAnsi="Arial" w:cs="Arial"/>
        <w:b/>
        <w:bCs/>
        <w:i/>
        <w:iCs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21C9" w14:textId="77777777" w:rsidR="005E75C6" w:rsidRDefault="009323EB">
    <w:pPr>
      <w:framePr w:wrap="auto" w:hAnchor="margin" w:xAlign="right" w:y="1"/>
      <w:adjustRightInd w:val="0"/>
      <w:jc w:val="right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 xml:space="preserve">Tuesday, February 25, </w:t>
    </w:r>
    <w:proofErr w:type="gramStart"/>
    <w:r>
      <w:rPr>
        <w:rFonts w:ascii="Arial" w:hAnsi="Arial" w:cs="Arial"/>
        <w:color w:val="000000"/>
        <w:sz w:val="19"/>
        <w:szCs w:val="19"/>
      </w:rPr>
      <w:t>2020</w:t>
    </w:r>
    <w:proofErr w:type="gramEnd"/>
    <w:r>
      <w:rPr>
        <w:rFonts w:ascii="Arial" w:hAnsi="Arial" w:cs="Arial"/>
        <w:color w:val="000000"/>
        <w:sz w:val="19"/>
        <w:szCs w:val="19"/>
      </w:rPr>
      <w:t xml:space="preserve"> 04:27:10 PM  </w:t>
    </w:r>
  </w:p>
  <w:p w14:paraId="44680A04" w14:textId="77777777" w:rsidR="005E75C6" w:rsidRDefault="005E75C6">
    <w:pPr>
      <w:adjustRightInd w:val="0"/>
      <w:rPr>
        <w:rFonts w:ascii="Arial" w:hAnsi="Arial" w:cs="Arial"/>
        <w:color w:val="000000"/>
        <w:sz w:val="19"/>
        <w:szCs w:val="19"/>
      </w:rPr>
    </w:pPr>
  </w:p>
  <w:p w14:paraId="665507CE" w14:textId="77777777" w:rsidR="005E75C6" w:rsidRDefault="009323EB">
    <w:pPr>
      <w:adjustRightInd w:val="0"/>
      <w:jc w:val="right"/>
      <w:rPr>
        <w:rFonts w:ascii="Arial" w:hAnsi="Arial" w:cs="Arial"/>
        <w:b/>
        <w:bCs/>
        <w:color w:val="000000"/>
        <w:sz w:val="19"/>
        <w:szCs w:val="19"/>
      </w:rPr>
    </w:pPr>
    <w:r>
      <w:rPr>
        <w:rFonts w:ascii="Arial" w:hAnsi="Arial" w:cs="Arial"/>
        <w:b/>
        <w:b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color w:val="000000"/>
        <w:sz w:val="19"/>
        <w:szCs w:val="19"/>
      </w:rPr>
      <w:fldChar w:fldCharType="separate"/>
    </w:r>
    <w:r w:rsidR="0095225D">
      <w:rPr>
        <w:rFonts w:ascii="Arial" w:hAnsi="Arial" w:cs="Arial"/>
        <w:b/>
        <w:bCs/>
        <w:noProof/>
        <w:color w:val="000000"/>
        <w:sz w:val="19"/>
        <w:szCs w:val="19"/>
      </w:rPr>
      <w:t>3</w:t>
    </w:r>
    <w:r>
      <w:rPr>
        <w:rFonts w:ascii="Arial" w:hAnsi="Arial" w:cs="Arial"/>
        <w:b/>
        <w:bCs/>
        <w:color w:val="000000"/>
        <w:sz w:val="19"/>
        <w:szCs w:val="19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5E75C6" w14:paraId="4FCD2F71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7194732" w14:textId="77777777" w:rsidR="005E75C6" w:rsidRDefault="009323EB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The GLM Procedure</w:t>
          </w:r>
        </w:p>
      </w:tc>
    </w:tr>
  </w:tbl>
  <w:p w14:paraId="0DA1D992" w14:textId="77777777" w:rsidR="005E75C6" w:rsidRDefault="005E75C6">
    <w:pPr>
      <w:adjustRightInd w:val="0"/>
      <w:rPr>
        <w:rFonts w:ascii="Arial" w:hAnsi="Arial" w:cs="Arial"/>
        <w:b/>
        <w:bCs/>
        <w:i/>
        <w:iCs/>
        <w:color w:val="000000"/>
        <w:sz w:val="22"/>
        <w:szCs w:val="22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5E75C6" w14:paraId="31D6B448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5246F83" w14:textId="77777777" w:rsidR="005E75C6" w:rsidRDefault="009323EB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 xml:space="preserve">Dependent Variable: nymphs   </w:t>
          </w:r>
          <w:proofErr w:type="spellStart"/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nymphs</w:t>
          </w:r>
          <w:proofErr w:type="spellEnd"/>
        </w:p>
      </w:tc>
    </w:tr>
  </w:tbl>
  <w:p w14:paraId="14CEF0C5" w14:textId="77777777" w:rsidR="005E75C6" w:rsidRDefault="005E75C6">
    <w:pPr>
      <w:adjustRightInd w:val="0"/>
      <w:rPr>
        <w:rFonts w:ascii="Arial" w:hAnsi="Arial" w:cs="Arial"/>
        <w:b/>
        <w:bCs/>
        <w:i/>
        <w:iCs/>
        <w:color w:val="000000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A2A4" w14:textId="77777777" w:rsidR="005E75C6" w:rsidRDefault="009323EB">
    <w:pPr>
      <w:framePr w:wrap="auto" w:hAnchor="margin" w:xAlign="right" w:y="1"/>
      <w:adjustRightInd w:val="0"/>
      <w:jc w:val="right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 xml:space="preserve">Tuesday, February 25, </w:t>
    </w:r>
    <w:proofErr w:type="gramStart"/>
    <w:r>
      <w:rPr>
        <w:rFonts w:ascii="Arial" w:hAnsi="Arial" w:cs="Arial"/>
        <w:color w:val="000000"/>
        <w:sz w:val="19"/>
        <w:szCs w:val="19"/>
      </w:rPr>
      <w:t>2020</w:t>
    </w:r>
    <w:proofErr w:type="gramEnd"/>
    <w:r>
      <w:rPr>
        <w:rFonts w:ascii="Arial" w:hAnsi="Arial" w:cs="Arial"/>
        <w:color w:val="000000"/>
        <w:sz w:val="19"/>
        <w:szCs w:val="19"/>
      </w:rPr>
      <w:t xml:space="preserve"> 04:27:10 PM  </w:t>
    </w:r>
  </w:p>
  <w:p w14:paraId="2D685AD3" w14:textId="77777777" w:rsidR="005E75C6" w:rsidRDefault="005E75C6">
    <w:pPr>
      <w:adjustRightInd w:val="0"/>
      <w:rPr>
        <w:rFonts w:ascii="Arial" w:hAnsi="Arial" w:cs="Arial"/>
        <w:color w:val="000000"/>
        <w:sz w:val="19"/>
        <w:szCs w:val="19"/>
      </w:rPr>
    </w:pPr>
  </w:p>
  <w:p w14:paraId="1771240D" w14:textId="77777777" w:rsidR="005E75C6" w:rsidRDefault="009323EB">
    <w:pPr>
      <w:adjustRightInd w:val="0"/>
      <w:jc w:val="right"/>
      <w:rPr>
        <w:rFonts w:ascii="Arial" w:hAnsi="Arial" w:cs="Arial"/>
        <w:b/>
        <w:bCs/>
        <w:color w:val="000000"/>
        <w:sz w:val="19"/>
        <w:szCs w:val="19"/>
      </w:rPr>
    </w:pPr>
    <w:r>
      <w:rPr>
        <w:rFonts w:ascii="Arial" w:hAnsi="Arial" w:cs="Arial"/>
        <w:b/>
        <w:b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color w:val="000000"/>
        <w:sz w:val="19"/>
        <w:szCs w:val="19"/>
      </w:rPr>
      <w:fldChar w:fldCharType="separate"/>
    </w:r>
    <w:r w:rsidR="0095225D">
      <w:rPr>
        <w:rFonts w:ascii="Arial" w:hAnsi="Arial" w:cs="Arial"/>
        <w:b/>
        <w:bCs/>
        <w:noProof/>
        <w:color w:val="000000"/>
        <w:sz w:val="19"/>
        <w:szCs w:val="19"/>
      </w:rPr>
      <w:t>5</w:t>
    </w:r>
    <w:r>
      <w:rPr>
        <w:rFonts w:ascii="Arial" w:hAnsi="Arial" w:cs="Arial"/>
        <w:b/>
        <w:bCs/>
        <w:color w:val="000000"/>
        <w:sz w:val="19"/>
        <w:szCs w:val="19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5E75C6" w14:paraId="68685D34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A80C091" w14:textId="77777777" w:rsidR="005E75C6" w:rsidRDefault="009323EB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The GLM Procedure</w:t>
          </w:r>
        </w:p>
      </w:tc>
    </w:tr>
  </w:tbl>
  <w:p w14:paraId="06CC8EA1" w14:textId="77777777" w:rsidR="005E75C6" w:rsidRDefault="005E75C6">
    <w:pPr>
      <w:adjustRightInd w:val="0"/>
      <w:rPr>
        <w:rFonts w:ascii="Arial" w:hAnsi="Arial" w:cs="Arial"/>
        <w:b/>
        <w:bCs/>
        <w:i/>
        <w:iCs/>
        <w:color w:val="000000"/>
        <w:sz w:val="22"/>
        <w:szCs w:val="22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5E75C6" w14:paraId="399E59B3" w14:textId="77777777"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08857D4" w14:textId="77777777" w:rsidR="005E75C6" w:rsidRDefault="009323EB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t Tests (LSD) for nymphs</w:t>
          </w:r>
        </w:p>
      </w:tc>
    </w:tr>
  </w:tbl>
  <w:p w14:paraId="0AE40145" w14:textId="77777777" w:rsidR="005E75C6" w:rsidRDefault="005E75C6">
    <w:pPr>
      <w:adjustRightInd w:val="0"/>
      <w:rPr>
        <w:rFonts w:ascii="Arial" w:hAnsi="Arial" w:cs="Arial"/>
        <w:b/>
        <w:bCs/>
        <w:i/>
        <w:iCs/>
        <w:color w:val="000000"/>
        <w:sz w:val="22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36BFE" w14:textId="77777777" w:rsidR="005E75C6" w:rsidRDefault="009323EB">
    <w:pPr>
      <w:framePr w:wrap="auto" w:hAnchor="margin" w:xAlign="right" w:y="1"/>
      <w:adjustRightInd w:val="0"/>
      <w:jc w:val="right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 xml:space="preserve">Tuesday, February 25, </w:t>
    </w:r>
    <w:proofErr w:type="gramStart"/>
    <w:r>
      <w:rPr>
        <w:rFonts w:ascii="Arial" w:hAnsi="Arial" w:cs="Arial"/>
        <w:color w:val="000000"/>
        <w:sz w:val="19"/>
        <w:szCs w:val="19"/>
      </w:rPr>
      <w:t>2020</w:t>
    </w:r>
    <w:proofErr w:type="gramEnd"/>
    <w:r>
      <w:rPr>
        <w:rFonts w:ascii="Arial" w:hAnsi="Arial" w:cs="Arial"/>
        <w:color w:val="000000"/>
        <w:sz w:val="19"/>
        <w:szCs w:val="19"/>
      </w:rPr>
      <w:t xml:space="preserve"> 04:27:10 PM  </w:t>
    </w:r>
  </w:p>
  <w:p w14:paraId="4382ABC6" w14:textId="77777777" w:rsidR="005E75C6" w:rsidRDefault="005E75C6">
    <w:pPr>
      <w:adjustRightInd w:val="0"/>
      <w:rPr>
        <w:rFonts w:ascii="Arial" w:hAnsi="Arial" w:cs="Arial"/>
        <w:color w:val="000000"/>
        <w:sz w:val="19"/>
        <w:szCs w:val="19"/>
      </w:rPr>
    </w:pPr>
  </w:p>
  <w:p w14:paraId="0704A3DB" w14:textId="77777777" w:rsidR="005E75C6" w:rsidRDefault="009323EB">
    <w:pPr>
      <w:adjustRightInd w:val="0"/>
      <w:jc w:val="right"/>
      <w:rPr>
        <w:rFonts w:ascii="Arial" w:hAnsi="Arial" w:cs="Arial"/>
        <w:b/>
        <w:bCs/>
        <w:color w:val="000000"/>
        <w:sz w:val="19"/>
        <w:szCs w:val="19"/>
      </w:rPr>
    </w:pPr>
    <w:r>
      <w:rPr>
        <w:rFonts w:ascii="Arial" w:hAnsi="Arial" w:cs="Arial"/>
        <w:b/>
        <w:b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color w:val="000000"/>
        <w:sz w:val="19"/>
        <w:szCs w:val="19"/>
      </w:rPr>
      <w:fldChar w:fldCharType="separate"/>
    </w:r>
    <w:r w:rsidR="0095225D">
      <w:rPr>
        <w:rFonts w:ascii="Arial" w:hAnsi="Arial" w:cs="Arial"/>
        <w:b/>
        <w:bCs/>
        <w:noProof/>
        <w:color w:val="000000"/>
        <w:sz w:val="19"/>
        <w:szCs w:val="19"/>
      </w:rPr>
      <w:t>6</w:t>
    </w:r>
    <w:r>
      <w:rPr>
        <w:rFonts w:ascii="Arial" w:hAnsi="Arial" w:cs="Arial"/>
        <w:b/>
        <w:bCs/>
        <w:color w:val="000000"/>
        <w:sz w:val="19"/>
        <w:szCs w:val="19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DC50" w14:textId="77777777" w:rsidR="005E75C6" w:rsidRDefault="009323EB">
    <w:pPr>
      <w:framePr w:wrap="auto" w:hAnchor="margin" w:xAlign="right" w:y="1"/>
      <w:adjustRightInd w:val="0"/>
      <w:jc w:val="right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 xml:space="preserve">Tuesday, February 25, </w:t>
    </w:r>
    <w:proofErr w:type="gramStart"/>
    <w:r>
      <w:rPr>
        <w:rFonts w:ascii="Arial" w:hAnsi="Arial" w:cs="Arial"/>
        <w:color w:val="000000"/>
        <w:sz w:val="19"/>
        <w:szCs w:val="19"/>
      </w:rPr>
      <w:t>2020</w:t>
    </w:r>
    <w:proofErr w:type="gramEnd"/>
    <w:r>
      <w:rPr>
        <w:rFonts w:ascii="Arial" w:hAnsi="Arial" w:cs="Arial"/>
        <w:color w:val="000000"/>
        <w:sz w:val="19"/>
        <w:szCs w:val="19"/>
      </w:rPr>
      <w:t xml:space="preserve"> 04:27:10 PM  </w:t>
    </w:r>
  </w:p>
  <w:p w14:paraId="5352AD9F" w14:textId="77777777" w:rsidR="005E75C6" w:rsidRDefault="005E75C6">
    <w:pPr>
      <w:adjustRightInd w:val="0"/>
      <w:rPr>
        <w:rFonts w:ascii="Arial" w:hAnsi="Arial" w:cs="Arial"/>
        <w:color w:val="000000"/>
        <w:sz w:val="19"/>
        <w:szCs w:val="19"/>
      </w:rPr>
    </w:pPr>
  </w:p>
  <w:p w14:paraId="25DB8E52" w14:textId="77777777" w:rsidR="005E75C6" w:rsidRDefault="009323EB">
    <w:pPr>
      <w:adjustRightInd w:val="0"/>
      <w:jc w:val="right"/>
      <w:rPr>
        <w:rFonts w:ascii="Arial" w:hAnsi="Arial" w:cs="Arial"/>
        <w:b/>
        <w:bCs/>
        <w:color w:val="000000"/>
        <w:sz w:val="19"/>
        <w:szCs w:val="19"/>
      </w:rPr>
    </w:pPr>
    <w:r>
      <w:rPr>
        <w:rFonts w:ascii="Arial" w:hAnsi="Arial" w:cs="Arial"/>
        <w:b/>
        <w:bCs/>
        <w:color w:val="000000"/>
        <w:sz w:val="19"/>
        <w:szCs w:val="19"/>
      </w:rPr>
      <w:fldChar w:fldCharType="begin"/>
    </w:r>
    <w:r>
      <w:rPr>
        <w:rFonts w:ascii="Arial" w:hAnsi="Arial" w:cs="Arial"/>
        <w:b/>
        <w:bCs/>
        <w:color w:val="000000"/>
        <w:sz w:val="19"/>
        <w:szCs w:val="19"/>
      </w:rPr>
      <w:instrText xml:space="preserve"> PAGE </w:instrText>
    </w:r>
    <w:r>
      <w:rPr>
        <w:rFonts w:ascii="Arial" w:hAnsi="Arial" w:cs="Arial"/>
        <w:b/>
        <w:bCs/>
        <w:color w:val="000000"/>
        <w:sz w:val="19"/>
        <w:szCs w:val="19"/>
      </w:rPr>
      <w:fldChar w:fldCharType="separate"/>
    </w:r>
    <w:r w:rsidR="0095225D">
      <w:rPr>
        <w:rFonts w:ascii="Arial" w:hAnsi="Arial" w:cs="Arial"/>
        <w:b/>
        <w:bCs/>
        <w:noProof/>
        <w:color w:val="000000"/>
        <w:sz w:val="19"/>
        <w:szCs w:val="19"/>
      </w:rPr>
      <w:t>7</w:t>
    </w:r>
    <w:r>
      <w:rPr>
        <w:rFonts w:ascii="Arial" w:hAnsi="Arial" w:cs="Arial"/>
        <w:b/>
        <w:bCs/>
        <w:color w:val="000000"/>
        <w:sz w:val="19"/>
        <w:szCs w:val="19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E1"/>
    <w:rsid w:val="00407EE1"/>
    <w:rsid w:val="004339BD"/>
    <w:rsid w:val="005E75C6"/>
    <w:rsid w:val="009323EB"/>
    <w:rsid w:val="0095225D"/>
    <w:rsid w:val="00EC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420715"/>
  <w14:defaultImageDpi w14:val="0"/>
  <w15:docId w15:val="{3CB5C780-AF6A-4B2C-8CC4-DF69D239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image" Target="media/image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Bohorquez, Adriana (Alliance Bioversity-CIAT)</cp:lastModifiedBy>
  <cp:revision>2</cp:revision>
  <dcterms:created xsi:type="dcterms:W3CDTF">2021-10-27T19:22:00Z</dcterms:created>
  <dcterms:modified xsi:type="dcterms:W3CDTF">2021-10-27T19:22:00Z</dcterms:modified>
</cp:coreProperties>
</file>