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0C2CA6" w14:textId="77777777" w:rsidR="00A0702F" w:rsidRPr="0032367C" w:rsidRDefault="00A0702F" w:rsidP="00A0702F">
      <w:pPr>
        <w:spacing w:line="480" w:lineRule="auto"/>
        <w:jc w:val="left"/>
        <w:rPr>
          <w:rFonts w:ascii="Arial" w:hAnsi="Arial" w:cs="Arial"/>
          <w:b/>
          <w:sz w:val="22"/>
        </w:rPr>
      </w:pPr>
      <w:r w:rsidRPr="0032367C">
        <w:rPr>
          <w:rFonts w:ascii="Arial" w:hAnsi="Arial" w:cs="Arial" w:hint="eastAsia"/>
          <w:b/>
          <w:sz w:val="22"/>
        </w:rPr>
        <w:t>Ancient DNAs and the Neolithic Chinese super-grandfather Y haplotypes</w:t>
      </w:r>
    </w:p>
    <w:p w14:paraId="7B19BD7C" w14:textId="77777777" w:rsidR="00A0702F" w:rsidRPr="0032367C" w:rsidRDefault="00A0702F" w:rsidP="00A0702F">
      <w:pPr>
        <w:spacing w:line="480" w:lineRule="auto"/>
        <w:jc w:val="left"/>
        <w:rPr>
          <w:rFonts w:ascii="Arial" w:eastAsia="Arial Unicode MS" w:hAnsi="Arial" w:cs="Arial"/>
          <w:sz w:val="22"/>
        </w:rPr>
      </w:pPr>
    </w:p>
    <w:p w14:paraId="25872E84" w14:textId="373D4C24" w:rsidR="00A0702F" w:rsidRPr="0032367C" w:rsidRDefault="00A0702F" w:rsidP="00A0702F">
      <w:pPr>
        <w:spacing w:line="480" w:lineRule="auto"/>
        <w:jc w:val="left"/>
        <w:rPr>
          <w:rFonts w:ascii="Arial" w:eastAsia="Arial Unicode MS" w:hAnsi="Arial" w:cs="Arial"/>
          <w:sz w:val="22"/>
        </w:rPr>
      </w:pPr>
      <w:r w:rsidRPr="0032367C">
        <w:rPr>
          <w:rFonts w:ascii="Arial" w:eastAsia="Arial Unicode MS" w:hAnsi="Arial" w:cs="Arial" w:hint="eastAsia"/>
          <w:sz w:val="22"/>
        </w:rPr>
        <w:t>Ye Zhang</w:t>
      </w:r>
      <w:r w:rsidRPr="0032367C">
        <w:rPr>
          <w:rFonts w:ascii="Arial" w:eastAsia="Arial Unicode MS" w:hAnsi="Arial" w:cs="Arial" w:hint="eastAsia"/>
          <w:sz w:val="22"/>
          <w:vertAlign w:val="superscript"/>
        </w:rPr>
        <w:t>1</w:t>
      </w:r>
      <w:r w:rsidRPr="0032367C">
        <w:rPr>
          <w:rFonts w:ascii="Arial" w:eastAsia="Arial Unicode MS" w:hAnsi="Arial" w:cs="Arial" w:hint="eastAsia"/>
          <w:sz w:val="22"/>
        </w:rPr>
        <w:t xml:space="preserve">, </w:t>
      </w:r>
      <w:proofErr w:type="spellStart"/>
      <w:r w:rsidRPr="0032367C">
        <w:rPr>
          <w:rFonts w:ascii="Arial" w:eastAsia="Arial Unicode MS" w:hAnsi="Arial" w:cs="Arial" w:hint="eastAsia"/>
          <w:sz w:val="22"/>
        </w:rPr>
        <w:t>Xiaoyun</w:t>
      </w:r>
      <w:proofErr w:type="spellEnd"/>
      <w:r w:rsidRPr="0032367C">
        <w:rPr>
          <w:rFonts w:ascii="Arial" w:eastAsia="Arial Unicode MS" w:hAnsi="Arial" w:cs="Arial" w:hint="eastAsia"/>
          <w:sz w:val="22"/>
        </w:rPr>
        <w:t xml:space="preserve"> Lei</w:t>
      </w:r>
      <w:r w:rsidRPr="0032367C">
        <w:rPr>
          <w:rFonts w:ascii="Arial" w:eastAsia="Arial Unicode MS" w:hAnsi="Arial" w:cs="Arial" w:hint="eastAsia"/>
          <w:sz w:val="22"/>
          <w:vertAlign w:val="superscript"/>
        </w:rPr>
        <w:t>1</w:t>
      </w:r>
      <w:r w:rsidRPr="0032367C">
        <w:rPr>
          <w:rFonts w:ascii="Arial" w:eastAsia="Arial Unicode MS" w:hAnsi="Arial" w:cs="Arial" w:hint="eastAsia"/>
          <w:sz w:val="22"/>
        </w:rPr>
        <w:t xml:space="preserve">, </w:t>
      </w:r>
      <w:proofErr w:type="spellStart"/>
      <w:r w:rsidRPr="0032367C">
        <w:rPr>
          <w:rFonts w:ascii="Arial" w:eastAsia="Arial Unicode MS" w:hAnsi="Arial" w:cs="Arial" w:hint="eastAsia"/>
          <w:sz w:val="22"/>
        </w:rPr>
        <w:t>Hongyao</w:t>
      </w:r>
      <w:proofErr w:type="spellEnd"/>
      <w:r w:rsidRPr="0032367C">
        <w:rPr>
          <w:rFonts w:ascii="Arial" w:eastAsia="Arial Unicode MS" w:hAnsi="Arial" w:cs="Arial" w:hint="eastAsia"/>
          <w:sz w:val="22"/>
        </w:rPr>
        <w:t xml:space="preserve"> Chen</w:t>
      </w:r>
      <w:r w:rsidRPr="0032367C">
        <w:rPr>
          <w:rFonts w:ascii="Arial" w:eastAsia="Arial Unicode MS" w:hAnsi="Arial" w:cs="Arial" w:hint="eastAsia"/>
          <w:sz w:val="22"/>
          <w:vertAlign w:val="superscript"/>
        </w:rPr>
        <w:t>1</w:t>
      </w:r>
      <w:r w:rsidRPr="0032367C">
        <w:rPr>
          <w:rFonts w:ascii="Arial" w:eastAsia="Arial Unicode MS" w:hAnsi="Arial" w:cs="Arial" w:hint="eastAsia"/>
          <w:sz w:val="22"/>
        </w:rPr>
        <w:t xml:space="preserve">, </w:t>
      </w:r>
      <w:proofErr w:type="spellStart"/>
      <w:r w:rsidRPr="0032367C">
        <w:rPr>
          <w:rFonts w:ascii="Arial" w:eastAsia="Arial Unicode MS" w:hAnsi="Arial" w:cs="Arial" w:hint="eastAsia"/>
          <w:sz w:val="22"/>
        </w:rPr>
        <w:t>Hui</w:t>
      </w:r>
      <w:proofErr w:type="spellEnd"/>
      <w:r w:rsidRPr="0032367C">
        <w:rPr>
          <w:rFonts w:ascii="Arial" w:eastAsia="Arial Unicode MS" w:hAnsi="Arial" w:cs="Arial" w:hint="eastAsia"/>
          <w:sz w:val="22"/>
        </w:rPr>
        <w:t xml:space="preserve"> Zhou</w:t>
      </w:r>
      <w:r w:rsidRPr="0032367C">
        <w:rPr>
          <w:rFonts w:ascii="Arial" w:eastAsia="Arial Unicode MS" w:hAnsi="Arial" w:cs="Arial" w:hint="eastAsia"/>
          <w:sz w:val="22"/>
          <w:vertAlign w:val="superscript"/>
        </w:rPr>
        <w:t>2</w:t>
      </w:r>
      <w:r w:rsidRPr="0032367C">
        <w:rPr>
          <w:rFonts w:ascii="Arial" w:eastAsia="Arial Unicode MS" w:hAnsi="Arial" w:cs="Arial" w:hint="eastAsia"/>
          <w:sz w:val="22"/>
        </w:rPr>
        <w:t xml:space="preserve"> and Shi Huang</w:t>
      </w:r>
      <w:r w:rsidRPr="0032367C">
        <w:rPr>
          <w:rFonts w:ascii="Arial" w:eastAsia="Arial Unicode MS" w:hAnsi="Arial" w:cs="Arial" w:hint="eastAsia"/>
          <w:sz w:val="22"/>
          <w:vertAlign w:val="superscript"/>
        </w:rPr>
        <w:t>1</w:t>
      </w:r>
      <w:r w:rsidRPr="0032367C">
        <w:rPr>
          <w:rFonts w:ascii="Arial" w:eastAsia="Arial Unicode MS" w:hAnsi="Arial" w:cs="Arial" w:hint="eastAsia"/>
          <w:sz w:val="22"/>
        </w:rPr>
        <w:t>*</w:t>
      </w:r>
    </w:p>
    <w:p w14:paraId="4E104A28" w14:textId="77777777" w:rsidR="00A0702F" w:rsidRPr="0032367C" w:rsidRDefault="00A0702F">
      <w:pPr>
        <w:rPr>
          <w:rFonts w:ascii="Arial" w:hAnsi="Arial" w:cs="Arial"/>
          <w:b/>
          <w:sz w:val="22"/>
        </w:rPr>
      </w:pPr>
    </w:p>
    <w:p w14:paraId="61F9AFF4" w14:textId="77777777" w:rsidR="00A0702F" w:rsidRPr="0032367C" w:rsidRDefault="00A0702F">
      <w:pPr>
        <w:rPr>
          <w:rFonts w:ascii="Arial" w:hAnsi="Arial" w:cs="Arial"/>
          <w:b/>
          <w:sz w:val="22"/>
        </w:rPr>
      </w:pPr>
    </w:p>
    <w:p w14:paraId="42E01229" w14:textId="77777777" w:rsidR="00A0702F" w:rsidRPr="0032367C" w:rsidRDefault="00A0702F">
      <w:pPr>
        <w:rPr>
          <w:rFonts w:ascii="Arial" w:hAnsi="Arial" w:cs="Arial"/>
          <w:b/>
          <w:sz w:val="22"/>
        </w:rPr>
      </w:pPr>
    </w:p>
    <w:p w14:paraId="292585AA" w14:textId="77777777" w:rsidR="00E36969" w:rsidRPr="0032367C" w:rsidRDefault="00E36969" w:rsidP="00EB01C5">
      <w:pPr>
        <w:spacing w:line="480" w:lineRule="auto"/>
        <w:rPr>
          <w:rFonts w:ascii="Arial" w:hAnsi="Arial" w:cs="Arial"/>
          <w:b/>
          <w:sz w:val="22"/>
        </w:rPr>
      </w:pPr>
      <w:r w:rsidRPr="0032367C">
        <w:rPr>
          <w:rFonts w:ascii="Arial" w:hAnsi="Arial" w:cs="Arial"/>
          <w:b/>
          <w:sz w:val="22"/>
        </w:rPr>
        <w:t>Supplementary Materials:</w:t>
      </w:r>
    </w:p>
    <w:p w14:paraId="1F858B46" w14:textId="77777777" w:rsidR="00E36969" w:rsidRPr="0032367C" w:rsidRDefault="00E36969" w:rsidP="00EB01C5">
      <w:pPr>
        <w:spacing w:line="480" w:lineRule="auto"/>
        <w:rPr>
          <w:rFonts w:ascii="Arial" w:hAnsi="Arial" w:cs="Arial"/>
          <w:sz w:val="22"/>
        </w:rPr>
      </w:pPr>
    </w:p>
    <w:p w14:paraId="613CBEF7" w14:textId="77777777" w:rsidR="00E36969" w:rsidRPr="0032367C" w:rsidRDefault="00E36969" w:rsidP="00EB01C5">
      <w:pPr>
        <w:spacing w:line="480" w:lineRule="auto"/>
        <w:rPr>
          <w:rFonts w:ascii="Arial" w:hAnsi="Arial" w:cs="Arial"/>
          <w:b/>
          <w:sz w:val="22"/>
        </w:rPr>
      </w:pPr>
      <w:r w:rsidRPr="0032367C">
        <w:rPr>
          <w:rFonts w:ascii="Arial" w:hAnsi="Arial" w:cs="Arial"/>
          <w:b/>
          <w:sz w:val="22"/>
        </w:rPr>
        <w:t>Ancient samples and archaeological sites</w:t>
      </w:r>
    </w:p>
    <w:p w14:paraId="7276EEF5" w14:textId="3F9071FB" w:rsidR="00E36969"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 xml:space="preserve">S1 was excavated from the </w:t>
      </w:r>
      <w:proofErr w:type="spellStart"/>
      <w:r w:rsidRPr="0032367C">
        <w:rPr>
          <w:rFonts w:ascii="Arial" w:hAnsi="Arial" w:cs="Arial"/>
          <w:sz w:val="22"/>
          <w:szCs w:val="22"/>
        </w:rPr>
        <w:t>Hala</w:t>
      </w:r>
      <w:proofErr w:type="spellEnd"/>
      <w:r w:rsidRPr="0032367C">
        <w:rPr>
          <w:rFonts w:ascii="Arial" w:hAnsi="Arial" w:cs="Arial"/>
          <w:sz w:val="22"/>
          <w:szCs w:val="22"/>
        </w:rPr>
        <w:t xml:space="preserve"> </w:t>
      </w:r>
      <w:proofErr w:type="spellStart"/>
      <w:r w:rsidRPr="0032367C">
        <w:rPr>
          <w:rFonts w:ascii="Arial" w:hAnsi="Arial" w:cs="Arial"/>
          <w:sz w:val="22"/>
          <w:szCs w:val="22"/>
        </w:rPr>
        <w:t>Haigou</w:t>
      </w:r>
      <w:proofErr w:type="spellEnd"/>
      <w:r w:rsidRPr="0032367C">
        <w:rPr>
          <w:rFonts w:ascii="Arial" w:hAnsi="Arial" w:cs="Arial"/>
          <w:sz w:val="22"/>
          <w:szCs w:val="22"/>
        </w:rPr>
        <w:t xml:space="preserve"> site (</w:t>
      </w:r>
      <w:r w:rsidRPr="0032367C">
        <w:rPr>
          <w:rFonts w:ascii="Arial" w:hAnsi="Arial" w:cs="Arial"/>
          <w:color w:val="000000"/>
          <w:sz w:val="22"/>
          <w:szCs w:val="22"/>
        </w:rPr>
        <w:t>42°21'N 119</w:t>
      </w:r>
      <w:r w:rsidRPr="0032367C">
        <w:rPr>
          <w:rFonts w:ascii="Arial" w:hAnsi="Arial" w:cs="Arial"/>
          <w:color w:val="000000"/>
          <w:sz w:val="22"/>
          <w:szCs w:val="22"/>
        </w:rPr>
        <w:t>15'E</w:t>
      </w:r>
      <w:r w:rsidRPr="0032367C">
        <w:rPr>
          <w:rFonts w:ascii="Arial" w:hAnsi="Arial" w:cs="Arial"/>
          <w:sz w:val="22"/>
          <w:szCs w:val="22"/>
        </w:rPr>
        <w:t xml:space="preserve">) in 2007 by the archaeology institute of Inner Mongolia. This site is located in </w:t>
      </w:r>
      <w:proofErr w:type="spellStart"/>
      <w:r w:rsidRPr="0032367C">
        <w:rPr>
          <w:rFonts w:ascii="Arial" w:hAnsi="Arial" w:cs="Arial"/>
          <w:sz w:val="22"/>
          <w:szCs w:val="22"/>
        </w:rPr>
        <w:t>Chifeng</w:t>
      </w:r>
      <w:proofErr w:type="spellEnd"/>
      <w:r w:rsidRPr="0032367C">
        <w:rPr>
          <w:rFonts w:ascii="Arial" w:hAnsi="Arial" w:cs="Arial"/>
          <w:sz w:val="22"/>
          <w:szCs w:val="22"/>
        </w:rPr>
        <w:t xml:space="preserve"> of Inner Mongolia, and archaeologically performed the Late Neolithic </w:t>
      </w:r>
      <w:proofErr w:type="spellStart"/>
      <w:r w:rsidRPr="0032367C">
        <w:rPr>
          <w:rFonts w:ascii="Arial" w:hAnsi="Arial" w:cs="Arial"/>
          <w:sz w:val="22"/>
          <w:szCs w:val="22"/>
        </w:rPr>
        <w:t>Xiaoheyan</w:t>
      </w:r>
      <w:proofErr w:type="spellEnd"/>
      <w:r w:rsidRPr="0032367C">
        <w:rPr>
          <w:rFonts w:ascii="Arial" w:hAnsi="Arial" w:cs="Arial"/>
          <w:sz w:val="22"/>
          <w:szCs w:val="22"/>
        </w:rPr>
        <w:t xml:space="preserve"> culture (5000-4200 BP), which is widely distributed after </w:t>
      </w:r>
      <w:proofErr w:type="spellStart"/>
      <w:r w:rsidRPr="0032367C">
        <w:rPr>
          <w:rFonts w:ascii="Arial" w:hAnsi="Arial" w:cs="Arial"/>
          <w:sz w:val="22"/>
          <w:szCs w:val="22"/>
        </w:rPr>
        <w:t>Hongshan</w:t>
      </w:r>
      <w:proofErr w:type="spellEnd"/>
      <w:r w:rsidRPr="0032367C">
        <w:rPr>
          <w:rFonts w:ascii="Arial" w:hAnsi="Arial" w:cs="Arial"/>
          <w:sz w:val="22"/>
          <w:szCs w:val="22"/>
        </w:rPr>
        <w:t xml:space="preserve"> culture (6500-5000 BP) in Northeast China. Five skeletons from four different graves of </w:t>
      </w:r>
      <w:proofErr w:type="spellStart"/>
      <w:r w:rsidRPr="0032367C">
        <w:rPr>
          <w:rFonts w:ascii="Arial" w:hAnsi="Arial" w:cs="Arial"/>
          <w:sz w:val="22"/>
          <w:szCs w:val="22"/>
        </w:rPr>
        <w:t>Hala</w:t>
      </w:r>
      <w:proofErr w:type="spellEnd"/>
      <w:r w:rsidRPr="0032367C">
        <w:rPr>
          <w:rFonts w:ascii="Arial" w:hAnsi="Arial" w:cs="Arial"/>
          <w:sz w:val="22"/>
          <w:szCs w:val="22"/>
        </w:rPr>
        <w:t xml:space="preserve"> </w:t>
      </w:r>
      <w:proofErr w:type="spellStart"/>
      <w:r w:rsidRPr="0032367C">
        <w:rPr>
          <w:rFonts w:ascii="Arial" w:hAnsi="Arial" w:cs="Arial"/>
          <w:sz w:val="22"/>
          <w:szCs w:val="22"/>
        </w:rPr>
        <w:t>Haigou</w:t>
      </w:r>
      <w:proofErr w:type="spellEnd"/>
      <w:r w:rsidRPr="0032367C">
        <w:rPr>
          <w:rFonts w:ascii="Arial" w:hAnsi="Arial" w:cs="Arial"/>
          <w:sz w:val="22"/>
          <w:szCs w:val="22"/>
        </w:rPr>
        <w:t xml:space="preserve"> site were radiocarbon dated (3920±40 BP, 3850±35 BP, 3925±40 BP, 3860±35 BP, 3780±40 BP)</w:t>
      </w:r>
      <w:r w:rsidR="006D2258"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&lt;EndNote&gt;&lt;Cite&gt;&lt;Author&gt;Zhang&lt;/Author&gt;&lt;Year&gt;2010&lt;/Year&gt;&lt;RecNum&gt;4834&lt;/RecNum&gt;&lt;DisplayText&gt;[1]&lt;/DisplayText&gt;&lt;record&gt;&lt;rec-number&gt;4834&lt;/rec-number&gt;&lt;foreign-keys&gt;&lt;key app="EN" db-id="eeavr92wqes5w0ed5sxp5wzirxpzvspe2afv"&gt;4834&lt;/key&gt;&lt;/foreign-keys&gt;&lt;ref-type name="Journal Article"&gt;17&lt;/ref-type&gt;&lt;contributors&gt;&lt;authors&gt;&lt;author&gt;Zhang, Y.&lt;/author&gt;&lt;/authors&gt;&lt;/contributors&gt;&lt;titles&gt;&lt;title&gt;Preliminary report on the excavation to the Neolithic cemetery at Hala Haigou village, Chifeng city, Inner Mongolia&lt;/title&gt;&lt;secondary-title&gt;Archaeology&lt;/secondary-title&gt;&lt;/titles&gt;&lt;periodical&gt;&lt;full-title&gt;Archaeology&lt;/full-title&gt;&lt;/periodical&gt;&lt;pages&gt;19-35&lt;/pages&gt;&lt;volume&gt;2&lt;/volume&gt;&lt;dates&gt;&lt;year&gt;2010&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hyperlink w:anchor="_ENREF_1" w:tooltip="Zhang, 2010 #4834" w:history="1">
        <w:r w:rsidR="00FC2E83">
          <w:rPr>
            <w:rFonts w:ascii="Arial" w:hAnsi="Arial" w:cs="Arial"/>
            <w:noProof/>
            <w:sz w:val="22"/>
            <w:szCs w:val="22"/>
          </w:rPr>
          <w:t>1</w:t>
        </w:r>
      </w:hyperlink>
      <w:r w:rsidR="003D5C1D">
        <w:rPr>
          <w:rFonts w:ascii="Arial" w:hAnsi="Arial" w:cs="Arial"/>
          <w:noProof/>
          <w:sz w:val="22"/>
          <w:szCs w:val="22"/>
        </w:rPr>
        <w:t>]</w:t>
      </w:r>
      <w:r w:rsidR="003D5C1D">
        <w:rPr>
          <w:rFonts w:ascii="Arial" w:hAnsi="Arial" w:cs="Arial"/>
          <w:sz w:val="22"/>
          <w:szCs w:val="22"/>
        </w:rPr>
        <w:fldChar w:fldCharType="end"/>
      </w:r>
      <w:r w:rsidRPr="0032367C">
        <w:rPr>
          <w:rFonts w:ascii="Arial" w:hAnsi="Arial" w:cs="Arial"/>
          <w:sz w:val="22"/>
          <w:szCs w:val="22"/>
        </w:rPr>
        <w:t>.</w:t>
      </w:r>
      <w:r w:rsidR="006D2258" w:rsidRPr="0032367C">
        <w:rPr>
          <w:rFonts w:ascii="Arial" w:hAnsi="Arial" w:cs="Arial"/>
          <w:sz w:val="22"/>
          <w:szCs w:val="22"/>
        </w:rPr>
        <w:t xml:space="preserve"> </w:t>
      </w:r>
    </w:p>
    <w:p w14:paraId="57BA160D" w14:textId="650BACD3" w:rsidR="00E36969"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 xml:space="preserve">K2 </w:t>
      </w:r>
      <w:r w:rsidR="005259C6" w:rsidRPr="0032367C">
        <w:rPr>
          <w:rFonts w:ascii="Arial" w:hAnsi="Arial" w:cs="Arial" w:hint="eastAsia"/>
          <w:sz w:val="22"/>
          <w:szCs w:val="22"/>
        </w:rPr>
        <w:t xml:space="preserve">and K12 </w:t>
      </w:r>
      <w:r w:rsidRPr="0032367C">
        <w:rPr>
          <w:rFonts w:ascii="Arial" w:hAnsi="Arial" w:cs="Arial"/>
          <w:sz w:val="22"/>
          <w:szCs w:val="22"/>
        </w:rPr>
        <w:t xml:space="preserve">belonged to the </w:t>
      </w:r>
      <w:proofErr w:type="spellStart"/>
      <w:r w:rsidRPr="0032367C">
        <w:rPr>
          <w:rFonts w:ascii="Arial" w:hAnsi="Arial" w:cs="Arial"/>
          <w:sz w:val="22"/>
          <w:szCs w:val="22"/>
        </w:rPr>
        <w:t>Dashanqian</w:t>
      </w:r>
      <w:proofErr w:type="spellEnd"/>
      <w:r w:rsidRPr="0032367C">
        <w:rPr>
          <w:rFonts w:ascii="Arial" w:hAnsi="Arial" w:cs="Arial"/>
          <w:sz w:val="22"/>
          <w:szCs w:val="22"/>
        </w:rPr>
        <w:t xml:space="preserve"> site (</w:t>
      </w:r>
      <w:r w:rsidRPr="0032367C">
        <w:rPr>
          <w:rFonts w:ascii="Arial" w:hAnsi="Arial" w:cs="Arial"/>
          <w:color w:val="000000"/>
          <w:sz w:val="22"/>
          <w:szCs w:val="22"/>
        </w:rPr>
        <w:t>41°54'N 118</w:t>
      </w:r>
      <w:r w:rsidRPr="0032367C">
        <w:rPr>
          <w:rFonts w:ascii="Arial" w:hAnsi="Arial" w:cs="Arial"/>
          <w:color w:val="000000"/>
          <w:sz w:val="22"/>
          <w:szCs w:val="22"/>
        </w:rPr>
        <w:t>36'E</w:t>
      </w:r>
      <w:r w:rsidRPr="0032367C">
        <w:rPr>
          <w:rFonts w:ascii="Arial" w:hAnsi="Arial" w:cs="Arial"/>
          <w:sz w:val="22"/>
          <w:szCs w:val="22"/>
        </w:rPr>
        <w:t xml:space="preserve">) in </w:t>
      </w:r>
      <w:proofErr w:type="spellStart"/>
      <w:r w:rsidRPr="0032367C">
        <w:rPr>
          <w:rFonts w:ascii="Arial" w:hAnsi="Arial" w:cs="Arial"/>
          <w:sz w:val="22"/>
          <w:szCs w:val="22"/>
        </w:rPr>
        <w:t>Chifeng</w:t>
      </w:r>
      <w:proofErr w:type="spellEnd"/>
      <w:r w:rsidRPr="0032367C">
        <w:rPr>
          <w:rFonts w:ascii="Arial" w:hAnsi="Arial" w:cs="Arial"/>
          <w:sz w:val="22"/>
          <w:szCs w:val="22"/>
        </w:rPr>
        <w:t>, Inner Mongolia. This site was excavated twice by the Institute of Archaeology of Chinese Academy of Social Sciences, the archaeology institute of Inner Mongolia, and Jilin University in 1996 and 1998</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&lt;EndNote&gt;&lt;Cite&gt;&lt;Author&gt;Peng&lt;/Author&gt;&lt;Year&gt;2004&lt;/Year&gt;&lt;RecNum&gt;4817&lt;/RecNum&gt;&lt;DisplayText&gt;[2]&lt;/DisplayText&gt;&lt;record&gt;&lt;rec-number&gt;4817&lt;/rec-number&gt;&lt;foreign-keys&gt;&lt;key app="EN" db-id="eeavr92wqes5w0ed5sxp5wzirxpzvspe2afv"&gt;4817&lt;/key&gt;&lt;/foreign-keys&gt;&lt;ref-type name="Journal Article"&gt;17&lt;/ref-type&gt;&lt;contributors&gt;&lt;authors&gt;&lt;author&gt;Peng, S.&lt;/author&gt;&lt;author&gt;Zhu, Y.&lt;/author&gt;&lt;author&gt;Guo, Z.&lt;/author&gt;&lt;author&gt;Wang, L.&lt;/author&gt;&lt;/authors&gt;&lt;/contributors&gt;&lt;titles&gt;&lt;title&gt;Excavation in 1998 on the Dashanqian site in Harqin Banner, Inner Mongolia&lt;/title&gt;&lt;secondary-title&gt;Archaeology&lt;/secondary-title&gt;&lt;/titles&gt;&lt;periodical&gt;&lt;full-title&gt;Archaeology&lt;/full-title&gt;&lt;/periodical&gt;&lt;pages&gt;31-39&lt;/pages&gt;&lt;volume&gt;3&lt;/volume&gt;&lt;dates&gt;&lt;year&gt;2004&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r w:rsidR="00FC2E83">
        <w:rPr>
          <w:rFonts w:ascii="Arial" w:hAnsi="Arial" w:cs="Arial"/>
          <w:noProof/>
          <w:sz w:val="22"/>
          <w:szCs w:val="22"/>
        </w:rPr>
        <w:fldChar w:fldCharType="begin"/>
      </w:r>
      <w:r w:rsidR="00FC2E83">
        <w:rPr>
          <w:rFonts w:ascii="Arial" w:hAnsi="Arial" w:cs="Arial"/>
          <w:noProof/>
          <w:sz w:val="22"/>
          <w:szCs w:val="22"/>
        </w:rPr>
        <w:instrText xml:space="preserve"> HYPERLINK \l "_ENREF_2" \o "Peng, 2004 #4817" </w:instrText>
      </w:r>
      <w:r w:rsidR="00FC2E83">
        <w:rPr>
          <w:rFonts w:ascii="Arial" w:hAnsi="Arial" w:cs="Arial"/>
          <w:noProof/>
          <w:sz w:val="22"/>
          <w:szCs w:val="22"/>
        </w:rPr>
      </w:r>
      <w:r w:rsidR="00FC2E83">
        <w:rPr>
          <w:rFonts w:ascii="Arial" w:hAnsi="Arial" w:cs="Arial"/>
          <w:noProof/>
          <w:sz w:val="22"/>
          <w:szCs w:val="22"/>
        </w:rPr>
        <w:fldChar w:fldCharType="separate"/>
      </w:r>
      <w:r w:rsidR="00FC2E83">
        <w:rPr>
          <w:rFonts w:ascii="Arial" w:hAnsi="Arial" w:cs="Arial"/>
          <w:noProof/>
          <w:sz w:val="22"/>
          <w:szCs w:val="22"/>
        </w:rPr>
        <w:t>2</w:t>
      </w:r>
      <w:r w:rsidR="00FC2E83">
        <w:rPr>
          <w:rFonts w:ascii="Arial" w:hAnsi="Arial" w:cs="Arial"/>
          <w:noProof/>
          <w:sz w:val="22"/>
          <w:szCs w:val="22"/>
        </w:rPr>
        <w:fldChar w:fldCharType="end"/>
      </w:r>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w:t>
      </w:r>
      <w:r w:rsidRPr="0032367C">
        <w:rPr>
          <w:rFonts w:ascii="Arial" w:hAnsi="Arial" w:cs="Arial"/>
          <w:sz w:val="22"/>
          <w:szCs w:val="22"/>
        </w:rPr>
        <w:t xml:space="preserve"> Its uncovered relics showed different period cultures in </w:t>
      </w:r>
      <w:proofErr w:type="spellStart"/>
      <w:r w:rsidRPr="0032367C">
        <w:rPr>
          <w:rFonts w:ascii="Arial" w:hAnsi="Arial" w:cs="Arial"/>
          <w:sz w:val="22"/>
          <w:szCs w:val="22"/>
        </w:rPr>
        <w:t>Dashanqian</w:t>
      </w:r>
      <w:proofErr w:type="spellEnd"/>
      <w:r w:rsidRPr="0032367C">
        <w:rPr>
          <w:rFonts w:ascii="Arial" w:hAnsi="Arial" w:cs="Arial"/>
          <w:sz w:val="22"/>
          <w:szCs w:val="22"/>
        </w:rPr>
        <w:t xml:space="preserve"> site, including </w:t>
      </w:r>
      <w:proofErr w:type="spellStart"/>
      <w:r w:rsidRPr="0032367C">
        <w:rPr>
          <w:rFonts w:ascii="Arial" w:hAnsi="Arial" w:cs="Arial"/>
          <w:sz w:val="22"/>
          <w:szCs w:val="22"/>
        </w:rPr>
        <w:t>Xiaoheyan</w:t>
      </w:r>
      <w:proofErr w:type="spellEnd"/>
      <w:r w:rsidRPr="0032367C">
        <w:rPr>
          <w:rFonts w:ascii="Arial" w:hAnsi="Arial" w:cs="Arial"/>
          <w:sz w:val="22"/>
          <w:szCs w:val="22"/>
        </w:rPr>
        <w:t xml:space="preserve"> culture, Lower </w:t>
      </w:r>
      <w:proofErr w:type="spellStart"/>
      <w:r w:rsidRPr="0032367C">
        <w:rPr>
          <w:rFonts w:ascii="Arial" w:hAnsi="Arial" w:cs="Arial"/>
          <w:sz w:val="22"/>
          <w:szCs w:val="22"/>
        </w:rPr>
        <w:t>Xiajiadian</w:t>
      </w:r>
      <w:proofErr w:type="spellEnd"/>
      <w:r w:rsidRPr="0032367C">
        <w:rPr>
          <w:rFonts w:ascii="Arial" w:hAnsi="Arial" w:cs="Arial"/>
          <w:sz w:val="22"/>
          <w:szCs w:val="22"/>
        </w:rPr>
        <w:t xml:space="preserve"> culture, Upper </w:t>
      </w:r>
      <w:proofErr w:type="spellStart"/>
      <w:r w:rsidRPr="0032367C">
        <w:rPr>
          <w:rFonts w:ascii="Arial" w:hAnsi="Arial" w:cs="Arial"/>
          <w:sz w:val="22"/>
          <w:szCs w:val="22"/>
        </w:rPr>
        <w:t>Xiajiadian</w:t>
      </w:r>
      <w:proofErr w:type="spellEnd"/>
      <w:r w:rsidRPr="0032367C">
        <w:rPr>
          <w:rFonts w:ascii="Arial" w:hAnsi="Arial" w:cs="Arial"/>
          <w:sz w:val="22"/>
          <w:szCs w:val="22"/>
        </w:rPr>
        <w:t xml:space="preserve"> culture, and </w:t>
      </w:r>
      <w:proofErr w:type="spellStart"/>
      <w:r w:rsidRPr="0032367C">
        <w:rPr>
          <w:rFonts w:ascii="Arial" w:hAnsi="Arial" w:cs="Arial"/>
          <w:sz w:val="22"/>
          <w:szCs w:val="22"/>
        </w:rPr>
        <w:t>Zhanguo</w:t>
      </w:r>
      <w:proofErr w:type="spellEnd"/>
      <w:r w:rsidRPr="0032367C">
        <w:rPr>
          <w:rFonts w:ascii="Arial" w:hAnsi="Arial" w:cs="Arial"/>
          <w:sz w:val="22"/>
          <w:szCs w:val="22"/>
        </w:rPr>
        <w:t xml:space="preserve"> culture. Radiocarbon dates from 10 charcoal specimens from different pits and </w:t>
      </w:r>
      <w:proofErr w:type="gramStart"/>
      <w:r w:rsidRPr="0032367C">
        <w:rPr>
          <w:rFonts w:ascii="Arial" w:hAnsi="Arial" w:cs="Arial"/>
          <w:sz w:val="22"/>
          <w:szCs w:val="22"/>
        </w:rPr>
        <w:t xml:space="preserve">graves were analyzed by the </w:t>
      </w:r>
      <w:r w:rsidRPr="0032367C">
        <w:rPr>
          <w:rFonts w:ascii="Arial" w:hAnsi="Arial" w:cs="Arial"/>
          <w:sz w:val="22"/>
          <w:szCs w:val="22"/>
          <w:vertAlign w:val="superscript"/>
        </w:rPr>
        <w:t>14</w:t>
      </w:r>
      <w:r w:rsidRPr="0032367C">
        <w:rPr>
          <w:rFonts w:ascii="Arial" w:hAnsi="Arial" w:cs="Arial"/>
          <w:sz w:val="22"/>
          <w:szCs w:val="22"/>
        </w:rPr>
        <w:t xml:space="preserve">C Laboratory of the </w:t>
      </w:r>
      <w:r w:rsidRPr="0032367C">
        <w:rPr>
          <w:rFonts w:ascii="Arial" w:hAnsi="Arial" w:cs="Arial"/>
          <w:sz w:val="22"/>
          <w:szCs w:val="22"/>
        </w:rPr>
        <w:lastRenderedPageBreak/>
        <w:t>Archaeo</w:t>
      </w:r>
      <w:r w:rsidR="00A0702F" w:rsidRPr="0032367C">
        <w:rPr>
          <w:rFonts w:ascii="Arial" w:hAnsi="Arial" w:cs="Arial"/>
          <w:sz w:val="22"/>
          <w:szCs w:val="22"/>
        </w:rPr>
        <w:t>logical Science and Techniques E</w:t>
      </w:r>
      <w:r w:rsidRPr="0032367C">
        <w:rPr>
          <w:rFonts w:ascii="Arial" w:hAnsi="Arial" w:cs="Arial"/>
          <w:sz w:val="22"/>
          <w:szCs w:val="22"/>
        </w:rPr>
        <w:t xml:space="preserve">xperiment and Research Center, IA, </w:t>
      </w:r>
      <w:r w:rsidR="00A0702F" w:rsidRPr="0032367C">
        <w:rPr>
          <w:rFonts w:ascii="Arial" w:hAnsi="Arial" w:cs="Arial"/>
          <w:sz w:val="22"/>
          <w:szCs w:val="22"/>
        </w:rPr>
        <w:t>Chinese Academy of Social Sciences (</w:t>
      </w:r>
      <w:r w:rsidRPr="0032367C">
        <w:rPr>
          <w:rFonts w:ascii="Arial" w:hAnsi="Arial" w:cs="Arial"/>
          <w:sz w:val="22"/>
          <w:szCs w:val="22"/>
        </w:rPr>
        <w:t>CASS</w:t>
      </w:r>
      <w:r w:rsidR="00A0702F" w:rsidRPr="0032367C">
        <w:rPr>
          <w:rFonts w:ascii="Arial" w:hAnsi="Arial" w:cs="Arial"/>
          <w:sz w:val="22"/>
          <w:szCs w:val="22"/>
        </w:rPr>
        <w:t>)</w:t>
      </w:r>
      <w:proofErr w:type="gramEnd"/>
      <w:r w:rsidRPr="0032367C">
        <w:rPr>
          <w:rFonts w:ascii="Arial" w:hAnsi="Arial" w:cs="Arial"/>
          <w:sz w:val="22"/>
          <w:szCs w:val="22"/>
        </w:rPr>
        <w:t>. The chronological data were 2300±50 BP, 3141±51 BP, 2451±57 BP, 2966±108 BP, 3374±55 BP, 3140±56 BP, 3180±57 BP, 3027±55 BP, 3164±57 BP, and 3184±77 BP. The selected sample K2</w:t>
      </w:r>
      <w:r w:rsidR="00A0702F" w:rsidRPr="0032367C">
        <w:rPr>
          <w:rFonts w:ascii="Arial" w:hAnsi="Arial" w:cs="Arial"/>
          <w:sz w:val="22"/>
          <w:szCs w:val="22"/>
        </w:rPr>
        <w:t xml:space="preserve"> and K12</w:t>
      </w:r>
      <w:r w:rsidRPr="0032367C">
        <w:rPr>
          <w:rFonts w:ascii="Arial" w:hAnsi="Arial" w:cs="Arial"/>
          <w:sz w:val="22"/>
          <w:szCs w:val="22"/>
        </w:rPr>
        <w:t xml:space="preserve"> </w:t>
      </w:r>
      <w:r w:rsidR="00A0702F" w:rsidRPr="0032367C">
        <w:rPr>
          <w:rFonts w:ascii="Arial" w:hAnsi="Arial" w:cs="Arial"/>
          <w:sz w:val="22"/>
          <w:szCs w:val="22"/>
        </w:rPr>
        <w:t>were</w:t>
      </w:r>
      <w:r w:rsidRPr="0032367C">
        <w:rPr>
          <w:rFonts w:ascii="Arial" w:hAnsi="Arial" w:cs="Arial"/>
          <w:sz w:val="22"/>
          <w:szCs w:val="22"/>
        </w:rPr>
        <w:t xml:space="preserve"> found in a pit of Upper </w:t>
      </w:r>
      <w:proofErr w:type="spellStart"/>
      <w:r w:rsidRPr="0032367C">
        <w:rPr>
          <w:rFonts w:ascii="Arial" w:hAnsi="Arial" w:cs="Arial"/>
          <w:sz w:val="22"/>
          <w:szCs w:val="22"/>
        </w:rPr>
        <w:t>Xiajiadian</w:t>
      </w:r>
      <w:proofErr w:type="spellEnd"/>
      <w:r w:rsidRPr="0032367C">
        <w:rPr>
          <w:rFonts w:ascii="Arial" w:hAnsi="Arial" w:cs="Arial"/>
          <w:sz w:val="22"/>
          <w:szCs w:val="22"/>
        </w:rPr>
        <w:t xml:space="preserve"> culture.</w:t>
      </w:r>
    </w:p>
    <w:p w14:paraId="18ECE40A" w14:textId="3D97DB69" w:rsidR="00E36969"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 xml:space="preserve">PAB3002 was excavated from the </w:t>
      </w:r>
      <w:proofErr w:type="spellStart"/>
      <w:r w:rsidRPr="0032367C">
        <w:rPr>
          <w:rFonts w:ascii="Arial" w:hAnsi="Arial" w:cs="Arial"/>
          <w:sz w:val="22"/>
          <w:szCs w:val="22"/>
        </w:rPr>
        <w:t>Pinganbao</w:t>
      </w:r>
      <w:proofErr w:type="spellEnd"/>
      <w:r w:rsidRPr="0032367C">
        <w:rPr>
          <w:rFonts w:ascii="Arial" w:hAnsi="Arial" w:cs="Arial"/>
          <w:sz w:val="22"/>
          <w:szCs w:val="22"/>
        </w:rPr>
        <w:t xml:space="preserve"> site in 1988 by the archaeology institute of Liaoning and Jilin University. </w:t>
      </w:r>
      <w:proofErr w:type="spellStart"/>
      <w:r w:rsidRPr="0032367C">
        <w:rPr>
          <w:rFonts w:ascii="Arial" w:hAnsi="Arial" w:cs="Arial"/>
          <w:sz w:val="22"/>
          <w:szCs w:val="22"/>
        </w:rPr>
        <w:t>Pingganbao</w:t>
      </w:r>
      <w:proofErr w:type="spellEnd"/>
      <w:r w:rsidRPr="0032367C">
        <w:rPr>
          <w:rFonts w:ascii="Arial" w:hAnsi="Arial" w:cs="Arial"/>
          <w:sz w:val="22"/>
          <w:szCs w:val="22"/>
        </w:rPr>
        <w:t xml:space="preserve"> site is </w:t>
      </w:r>
      <w:r w:rsidRPr="0032367C">
        <w:rPr>
          <w:rFonts w:ascii="Arial" w:hAnsi="Arial" w:cs="Arial"/>
          <w:color w:val="000000"/>
          <w:sz w:val="22"/>
          <w:szCs w:val="22"/>
        </w:rPr>
        <w:t>situated</w:t>
      </w:r>
      <w:r w:rsidRPr="0032367C">
        <w:rPr>
          <w:rFonts w:ascii="Arial" w:hAnsi="Arial" w:cs="Arial"/>
          <w:sz w:val="22"/>
          <w:szCs w:val="22"/>
        </w:rPr>
        <w:t xml:space="preserve"> in </w:t>
      </w:r>
      <w:proofErr w:type="spellStart"/>
      <w:r w:rsidRPr="0032367C">
        <w:rPr>
          <w:rFonts w:ascii="Arial" w:hAnsi="Arial" w:cs="Arial"/>
          <w:sz w:val="22"/>
          <w:szCs w:val="22"/>
        </w:rPr>
        <w:t>Wuzhang</w:t>
      </w:r>
      <w:proofErr w:type="spellEnd"/>
      <w:r w:rsidRPr="0032367C">
        <w:rPr>
          <w:rFonts w:ascii="Arial" w:hAnsi="Arial" w:cs="Arial"/>
          <w:sz w:val="22"/>
          <w:szCs w:val="22"/>
        </w:rPr>
        <w:t xml:space="preserve">, Liaoning province, and was used by ancient people for a very long time. Its six layers of settlements covered the periods from Late Neolithic to Bronze Age. PAB3002 was from a Bronze Age grave of the </w:t>
      </w:r>
      <w:proofErr w:type="spellStart"/>
      <w:r w:rsidRPr="0032367C">
        <w:rPr>
          <w:rFonts w:ascii="Arial" w:hAnsi="Arial" w:cs="Arial"/>
          <w:sz w:val="22"/>
          <w:szCs w:val="22"/>
        </w:rPr>
        <w:t>Gaotaishan</w:t>
      </w:r>
      <w:proofErr w:type="spellEnd"/>
      <w:r w:rsidRPr="0032367C">
        <w:rPr>
          <w:rFonts w:ascii="Arial" w:hAnsi="Arial" w:cs="Arial"/>
          <w:sz w:val="22"/>
          <w:szCs w:val="22"/>
        </w:rPr>
        <w:t xml:space="preserve"> culture, and was</w:t>
      </w:r>
      <w:r w:rsidRPr="0032367C">
        <w:rPr>
          <w:rFonts w:ascii="Arial" w:hAnsi="Arial" w:cs="Arial"/>
          <w:color w:val="1A1718"/>
          <w:sz w:val="22"/>
          <w:szCs w:val="22"/>
        </w:rPr>
        <w:t xml:space="preserve"> </w:t>
      </w:r>
      <w:r w:rsidRPr="0032367C">
        <w:rPr>
          <w:rFonts w:ascii="Arial" w:hAnsi="Arial" w:cs="Arial"/>
          <w:sz w:val="22"/>
          <w:szCs w:val="22"/>
        </w:rPr>
        <w:t>morphologically identified as a ~35 years old male</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&lt;EndNote&gt;&lt;Cite&gt;&lt;Author&gt;Zhu&lt;/Author&gt;&lt;Year&gt;1992&lt;/Year&gt;&lt;RecNum&gt;4840&lt;/RecNum&gt;&lt;DisplayText&gt;[3]&lt;/DisplayText&gt;&lt;record&gt;&lt;rec-number&gt;4840&lt;/rec-number&gt;&lt;foreign-keys&gt;&lt;key app="EN" db-id="eeavr92wqes5w0ed5sxp5wzirxpzvspe2afv"&gt;4840&lt;/key&gt;&lt;/foreign-keys&gt;&lt;ref-type name="Journal Article"&gt;17&lt;/ref-type&gt;&lt;contributors&gt;&lt;authors&gt;&lt;author&gt;Zhu, H.&lt;/author&gt;&lt;/authors&gt;&lt;/contributors&gt;&lt;titles&gt;&lt;title&gt;The report on human bones identification of Pingganbao site&lt;/title&gt;&lt;secondary-title&gt;Acta Archaeologica Sinica&lt;/secondary-title&gt;&lt;/titles&gt;&lt;periodical&gt;&lt;full-title&gt;Acta Archaeologica Sinica&lt;/full-title&gt;&lt;/periodical&gt;&lt;pages&gt;473-479&lt;/pages&gt;&lt;volume&gt;4&lt;/volume&gt;&lt;dates&gt;&lt;year&gt;1992&lt;/year&gt;&lt;/dates&gt;&lt;urls&gt;&lt;/urls&gt;&lt;/record&gt;&lt;/Cite&gt;&lt;/EndNote&gt;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r w:rsidR="00FC2E83">
        <w:rPr>
          <w:rFonts w:ascii="Arial" w:hAnsi="Arial" w:cs="Arial"/>
          <w:noProof/>
          <w:sz w:val="22"/>
          <w:szCs w:val="22"/>
        </w:rPr>
        <w:fldChar w:fldCharType="begin"/>
      </w:r>
      <w:r w:rsidR="00FC2E83">
        <w:rPr>
          <w:rFonts w:ascii="Arial" w:hAnsi="Arial" w:cs="Arial"/>
          <w:noProof/>
          <w:sz w:val="22"/>
          <w:szCs w:val="22"/>
        </w:rPr>
        <w:instrText xml:space="preserve"> HYPERLINK \l "_ENREF_3" \o "Zhu, 1992 #4840" </w:instrText>
      </w:r>
      <w:r w:rsidR="00FC2E83">
        <w:rPr>
          <w:rFonts w:ascii="Arial" w:hAnsi="Arial" w:cs="Arial"/>
          <w:noProof/>
          <w:sz w:val="22"/>
          <w:szCs w:val="22"/>
        </w:rPr>
      </w:r>
      <w:r w:rsidR="00FC2E83">
        <w:rPr>
          <w:rFonts w:ascii="Arial" w:hAnsi="Arial" w:cs="Arial"/>
          <w:noProof/>
          <w:sz w:val="22"/>
          <w:szCs w:val="22"/>
        </w:rPr>
        <w:fldChar w:fldCharType="separate"/>
      </w:r>
      <w:r w:rsidR="00FC2E83">
        <w:rPr>
          <w:rFonts w:ascii="Arial" w:hAnsi="Arial" w:cs="Arial"/>
          <w:noProof/>
          <w:sz w:val="22"/>
          <w:szCs w:val="22"/>
        </w:rPr>
        <w:t>3</w:t>
      </w:r>
      <w:r w:rsidR="00FC2E83">
        <w:rPr>
          <w:rFonts w:ascii="Arial" w:hAnsi="Arial" w:cs="Arial"/>
          <w:noProof/>
          <w:sz w:val="22"/>
          <w:szCs w:val="22"/>
        </w:rPr>
        <w:fldChar w:fldCharType="end"/>
      </w:r>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 xml:space="preserve">. </w:t>
      </w:r>
    </w:p>
    <w:p w14:paraId="52F51C03" w14:textId="7D866FA3" w:rsidR="00A0702F" w:rsidRPr="0032367C" w:rsidRDefault="00E36969" w:rsidP="00EB01C5">
      <w:pPr>
        <w:pStyle w:val="a6"/>
        <w:spacing w:line="480" w:lineRule="auto"/>
        <w:rPr>
          <w:rFonts w:ascii="Arial" w:hAnsi="Arial" w:cs="Arial"/>
          <w:color w:val="000000"/>
          <w:sz w:val="22"/>
          <w:szCs w:val="22"/>
        </w:rPr>
      </w:pPr>
      <w:r w:rsidRPr="0032367C">
        <w:rPr>
          <w:rFonts w:ascii="Arial" w:hAnsi="Arial" w:cs="Arial"/>
          <w:sz w:val="22"/>
          <w:szCs w:val="22"/>
        </w:rPr>
        <w:t xml:space="preserve">ZK was buried in </w:t>
      </w:r>
      <w:proofErr w:type="spellStart"/>
      <w:r w:rsidRPr="0032367C">
        <w:rPr>
          <w:rFonts w:ascii="Arial" w:hAnsi="Arial" w:cs="Arial"/>
          <w:sz w:val="22"/>
          <w:szCs w:val="22"/>
        </w:rPr>
        <w:t>Zhukaigou</w:t>
      </w:r>
      <w:proofErr w:type="spellEnd"/>
      <w:r w:rsidRPr="0032367C">
        <w:rPr>
          <w:rFonts w:ascii="Arial" w:hAnsi="Arial" w:cs="Arial"/>
          <w:sz w:val="22"/>
          <w:szCs w:val="22"/>
        </w:rPr>
        <w:t xml:space="preserve"> site (</w:t>
      </w:r>
      <w:r w:rsidRPr="0032367C">
        <w:rPr>
          <w:rFonts w:ascii="Arial" w:hAnsi="Arial" w:cs="Arial"/>
          <w:color w:val="000000"/>
          <w:sz w:val="22"/>
          <w:szCs w:val="22"/>
        </w:rPr>
        <w:t>39°6'N 110</w:t>
      </w:r>
      <w:r w:rsidRPr="0032367C">
        <w:rPr>
          <w:rFonts w:ascii="Arial" w:hAnsi="Arial" w:cs="Arial"/>
          <w:color w:val="000000"/>
          <w:sz w:val="22"/>
          <w:szCs w:val="22"/>
        </w:rPr>
        <w:t>3'E</w:t>
      </w:r>
      <w:r w:rsidRPr="0032367C">
        <w:rPr>
          <w:rFonts w:ascii="Arial" w:hAnsi="Arial" w:cs="Arial"/>
          <w:sz w:val="22"/>
          <w:szCs w:val="22"/>
        </w:rPr>
        <w:t>) in Ordos, Inner Mongolia</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&lt;EndNote&gt;&lt;Cite&gt;&lt;Author&gt;Mongolia&lt;/Author&gt;&lt;Year&gt;1988&lt;/Year&gt;&lt;RecNum&gt;4839&lt;/RecNum&gt;&lt;DisplayText&gt;[4]&lt;/DisplayText&gt;&lt;record&gt;&lt;rec-number&gt;4839&lt;/rec-number&gt;&lt;foreign-keys&gt;&lt;key app="EN" db-id="eeavr92wqes5w0ed5sxp5wzirxpzvspe2afv"&gt;4839&lt;/key&gt;&lt;/foreign-keys&gt;&lt;ref-type name="Journal Article"&gt;17&lt;/ref-type&gt;&lt;contributors&gt;&lt;authors&gt;&lt;author&gt;Mongolia, T.&lt;/author&gt;&lt;/authors&gt;&lt;/contributors&gt;&lt;titles&gt;&lt;title&gt;The Zhukaigou site in Inner Mongolia&lt;/title&gt;&lt;secondary-title&gt;Acta Archaeologica Sinica&lt;/secondary-title&gt;&lt;/titles&gt;&lt;periodical&gt;&lt;full-title&gt;Acta Archaeologica Sinica&lt;/full-title&gt;&lt;/periodical&gt;&lt;pages&gt;301-332&lt;/pages&gt;&lt;volume&gt;3&lt;/volume&gt;&lt;dates&gt;&lt;year&gt;1988&lt;/year&gt;&lt;/dates&gt;&lt;urls&gt;&lt;/urls&gt;&lt;/record&gt;&lt;/Cite&gt;&lt;/EndNote&gt;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r w:rsidR="00FC2E83">
        <w:rPr>
          <w:rFonts w:ascii="Arial" w:hAnsi="Arial" w:cs="Arial"/>
          <w:noProof/>
          <w:sz w:val="22"/>
          <w:szCs w:val="22"/>
        </w:rPr>
        <w:fldChar w:fldCharType="begin"/>
      </w:r>
      <w:r w:rsidR="00FC2E83">
        <w:rPr>
          <w:rFonts w:ascii="Arial" w:hAnsi="Arial" w:cs="Arial"/>
          <w:noProof/>
          <w:sz w:val="22"/>
          <w:szCs w:val="22"/>
        </w:rPr>
        <w:instrText xml:space="preserve"> HYPERLINK \l "_ENREF_4" \o "Mongolia, 1988 #4839" </w:instrText>
      </w:r>
      <w:r w:rsidR="00FC2E83">
        <w:rPr>
          <w:rFonts w:ascii="Arial" w:hAnsi="Arial" w:cs="Arial"/>
          <w:noProof/>
          <w:sz w:val="22"/>
          <w:szCs w:val="22"/>
        </w:rPr>
      </w:r>
      <w:r w:rsidR="00FC2E83">
        <w:rPr>
          <w:rFonts w:ascii="Arial" w:hAnsi="Arial" w:cs="Arial"/>
          <w:noProof/>
          <w:sz w:val="22"/>
          <w:szCs w:val="22"/>
        </w:rPr>
        <w:fldChar w:fldCharType="separate"/>
      </w:r>
      <w:r w:rsidR="00FC2E83">
        <w:rPr>
          <w:rFonts w:ascii="Arial" w:hAnsi="Arial" w:cs="Arial"/>
          <w:noProof/>
          <w:sz w:val="22"/>
          <w:szCs w:val="22"/>
        </w:rPr>
        <w:t>4</w:t>
      </w:r>
      <w:r w:rsidR="00FC2E83">
        <w:rPr>
          <w:rFonts w:ascii="Arial" w:hAnsi="Arial" w:cs="Arial"/>
          <w:noProof/>
          <w:sz w:val="22"/>
          <w:szCs w:val="22"/>
        </w:rPr>
        <w:fldChar w:fldCharType="end"/>
      </w:r>
      <w:r w:rsidR="003D5C1D">
        <w:rPr>
          <w:rFonts w:ascii="Arial" w:hAnsi="Arial" w:cs="Arial"/>
          <w:noProof/>
          <w:sz w:val="22"/>
          <w:szCs w:val="22"/>
        </w:rPr>
        <w:t>]</w:t>
      </w:r>
      <w:r w:rsidR="003D5C1D">
        <w:rPr>
          <w:rFonts w:ascii="Arial" w:hAnsi="Arial" w:cs="Arial"/>
          <w:sz w:val="22"/>
          <w:szCs w:val="22"/>
        </w:rPr>
        <w:fldChar w:fldCharType="end"/>
      </w:r>
      <w:r w:rsidRPr="0032367C">
        <w:rPr>
          <w:rFonts w:ascii="Arial" w:hAnsi="Arial" w:cs="Arial"/>
          <w:sz w:val="22"/>
          <w:szCs w:val="22"/>
        </w:rPr>
        <w:t>.</w:t>
      </w:r>
      <w:r w:rsidR="00A0702F" w:rsidRPr="0032367C">
        <w:rPr>
          <w:rFonts w:ascii="Arial" w:hAnsi="Arial" w:cs="Arial"/>
          <w:sz w:val="22"/>
          <w:szCs w:val="22"/>
        </w:rPr>
        <w:t xml:space="preserve"> </w:t>
      </w:r>
      <w:r w:rsidRPr="0032367C">
        <w:rPr>
          <w:rFonts w:ascii="Arial" w:hAnsi="Arial" w:cs="Arial"/>
          <w:sz w:val="22"/>
          <w:szCs w:val="22"/>
        </w:rPr>
        <w:t xml:space="preserve">This site was excavated four times in 1977, 1980, 1983, and 1984 by the archaeology institute of Inner Mongolia. A complex and characteristic culture ranging from Late Neolithic to Early Bronze Age was found in </w:t>
      </w:r>
      <w:proofErr w:type="spellStart"/>
      <w:r w:rsidRPr="0032367C">
        <w:rPr>
          <w:rFonts w:ascii="Arial" w:hAnsi="Arial" w:cs="Arial"/>
          <w:sz w:val="22"/>
          <w:szCs w:val="22"/>
        </w:rPr>
        <w:t>Zhukaigou</w:t>
      </w:r>
      <w:proofErr w:type="spellEnd"/>
      <w:r w:rsidRPr="0032367C">
        <w:rPr>
          <w:rFonts w:ascii="Arial" w:hAnsi="Arial" w:cs="Arial"/>
          <w:sz w:val="22"/>
          <w:szCs w:val="22"/>
        </w:rPr>
        <w:t xml:space="preserve"> site, which dated to </w:t>
      </w:r>
      <w:r w:rsidRPr="0032367C">
        <w:rPr>
          <w:rFonts w:ascii="Arial" w:hAnsi="Arial" w:cs="Arial"/>
          <w:color w:val="000000"/>
          <w:sz w:val="22"/>
          <w:szCs w:val="22"/>
        </w:rPr>
        <w:t>4200-3500 BP.</w:t>
      </w:r>
      <w:r w:rsidR="001102E2" w:rsidRPr="0032367C">
        <w:rPr>
          <w:rFonts w:ascii="Arial" w:hAnsi="Arial" w:cs="Arial"/>
          <w:color w:val="000000"/>
          <w:sz w:val="22"/>
          <w:szCs w:val="22"/>
        </w:rPr>
        <w:t xml:space="preserve"> It was associated with both hunting and agriculture people</w:t>
      </w:r>
      <w:r w:rsidR="00A0702F" w:rsidRPr="0032367C">
        <w:rPr>
          <w:rFonts w:ascii="Arial" w:hAnsi="Arial" w:cs="Arial"/>
          <w:color w:val="000000"/>
          <w:sz w:val="22"/>
          <w:szCs w:val="22"/>
        </w:rPr>
        <w:t>.</w:t>
      </w:r>
    </w:p>
    <w:p w14:paraId="20408AC4" w14:textId="0172E113" w:rsidR="00E36969"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 xml:space="preserve">FQ17 was excavated from </w:t>
      </w:r>
      <w:proofErr w:type="spellStart"/>
      <w:r w:rsidRPr="0032367C">
        <w:rPr>
          <w:rFonts w:ascii="Arial" w:hAnsi="Arial" w:cs="Arial"/>
          <w:sz w:val="22"/>
          <w:szCs w:val="22"/>
        </w:rPr>
        <w:t>Qiaobei</w:t>
      </w:r>
      <w:proofErr w:type="spellEnd"/>
      <w:r w:rsidRPr="0032367C">
        <w:rPr>
          <w:rFonts w:ascii="Arial" w:hAnsi="Arial" w:cs="Arial"/>
          <w:sz w:val="22"/>
          <w:szCs w:val="22"/>
        </w:rPr>
        <w:t xml:space="preserve"> cemetery in </w:t>
      </w:r>
      <w:proofErr w:type="spellStart"/>
      <w:r w:rsidRPr="0032367C">
        <w:rPr>
          <w:rFonts w:ascii="Arial" w:hAnsi="Arial" w:cs="Arial"/>
          <w:sz w:val="22"/>
          <w:szCs w:val="22"/>
        </w:rPr>
        <w:t>Fushan</w:t>
      </w:r>
      <w:proofErr w:type="spellEnd"/>
      <w:r w:rsidRPr="0032367C">
        <w:rPr>
          <w:rFonts w:ascii="Arial" w:hAnsi="Arial" w:cs="Arial"/>
          <w:sz w:val="22"/>
          <w:szCs w:val="22"/>
        </w:rPr>
        <w:t xml:space="preserve"> of Shanxi province, by the institute of </w:t>
      </w:r>
      <w:proofErr w:type="spellStart"/>
      <w:r w:rsidRPr="0032367C">
        <w:rPr>
          <w:rFonts w:ascii="Arial" w:hAnsi="Arial" w:cs="Arial"/>
          <w:sz w:val="22"/>
          <w:szCs w:val="22"/>
        </w:rPr>
        <w:t>Qiaobei</w:t>
      </w:r>
      <w:proofErr w:type="spellEnd"/>
      <w:r w:rsidRPr="0032367C">
        <w:rPr>
          <w:rFonts w:ascii="Arial" w:hAnsi="Arial" w:cs="Arial"/>
          <w:sz w:val="22"/>
          <w:szCs w:val="22"/>
        </w:rPr>
        <w:t xml:space="preserve"> in 2003. A variety of late Shang and Zhou Dynasties style artifacts were found in all burials of this cemetery</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&lt;EndNote&gt;&lt;Cite&gt;&lt;Author&gt;Tian&lt;/Author&gt;&lt;Year&gt;2006&lt;/Year&gt;&lt;RecNum&gt;4835&lt;/RecNum&gt;&lt;DisplayText&gt;[5]&lt;/DisplayText&gt;&lt;record&gt;&lt;rec-number&gt;4835&lt;/rec-number&gt;&lt;foreign-keys&gt;&lt;key app="EN" db-id="eeavr92wqes5w0ed5sxp5wzirxpzvspe2afv"&gt;4835&lt;/key&gt;&lt;/foreign-keys&gt;&lt;ref-type name="Journal Article"&gt;17&lt;/ref-type&gt;&lt;contributors&gt;&lt;authors&gt;&lt;author&gt;Tian, J.&lt;/author&gt;&lt;author&gt;Fan, W.&lt;/author&gt;&lt;author&gt;Hou, P.&lt;/author&gt;&lt;author&gt;Xu, X.&lt;/author&gt;&lt;author&gt;Wang, Y.&lt;/author&gt;&lt;author&gt;Li, Z.&lt;/author&gt;&lt;/authors&gt;&lt;/contributors&gt;&lt;titles&gt;&lt;title&gt;The graves of Shang and Zhou dynasties in Qiaobei, Fushan&lt;/title&gt;&lt;secondary-title&gt;J. Ancient Civilization&lt;/secondary-title&gt;&lt;/titles&gt;&lt;periodical&gt;&lt;full-title&gt;J. Ancient Civilization&lt;/full-title&gt;&lt;/periodical&gt;&lt;pages&gt;347-394&lt;/pages&gt;&lt;volume&gt;5&lt;/volume&gt;&lt;dates&gt;&lt;year&gt;2006&lt;/year&gt;&lt;/dates&gt;&lt;urls&gt;&lt;/urls&gt;&lt;/record&gt;&lt;/Cite&gt;&lt;/EndNote&gt;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r w:rsidR="00FC2E83">
        <w:rPr>
          <w:rFonts w:ascii="Arial" w:hAnsi="Arial" w:cs="Arial"/>
          <w:noProof/>
          <w:sz w:val="22"/>
          <w:szCs w:val="22"/>
        </w:rPr>
        <w:fldChar w:fldCharType="begin"/>
      </w:r>
      <w:r w:rsidR="00FC2E83">
        <w:rPr>
          <w:rFonts w:ascii="Arial" w:hAnsi="Arial" w:cs="Arial"/>
          <w:noProof/>
          <w:sz w:val="22"/>
          <w:szCs w:val="22"/>
        </w:rPr>
        <w:instrText xml:space="preserve"> HYPERLINK \l "_ENREF_5" \o "Tian, 2006 #4835" </w:instrText>
      </w:r>
      <w:r w:rsidR="00FC2E83">
        <w:rPr>
          <w:rFonts w:ascii="Arial" w:hAnsi="Arial" w:cs="Arial"/>
          <w:noProof/>
          <w:sz w:val="22"/>
          <w:szCs w:val="22"/>
        </w:rPr>
      </w:r>
      <w:r w:rsidR="00FC2E83">
        <w:rPr>
          <w:rFonts w:ascii="Arial" w:hAnsi="Arial" w:cs="Arial"/>
          <w:noProof/>
          <w:sz w:val="22"/>
          <w:szCs w:val="22"/>
        </w:rPr>
        <w:fldChar w:fldCharType="separate"/>
      </w:r>
      <w:r w:rsidR="00FC2E83">
        <w:rPr>
          <w:rFonts w:ascii="Arial" w:hAnsi="Arial" w:cs="Arial"/>
          <w:noProof/>
          <w:sz w:val="22"/>
          <w:szCs w:val="22"/>
        </w:rPr>
        <w:t>5</w:t>
      </w:r>
      <w:r w:rsidR="00FC2E83">
        <w:rPr>
          <w:rFonts w:ascii="Arial" w:hAnsi="Arial" w:cs="Arial"/>
          <w:noProof/>
          <w:sz w:val="22"/>
          <w:szCs w:val="22"/>
        </w:rPr>
        <w:fldChar w:fldCharType="end"/>
      </w:r>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w:t>
      </w:r>
      <w:r w:rsidRPr="0032367C">
        <w:rPr>
          <w:rFonts w:ascii="Arial" w:hAnsi="Arial" w:cs="Arial"/>
          <w:sz w:val="22"/>
          <w:szCs w:val="22"/>
        </w:rPr>
        <w:t xml:space="preserve"> FQ was buried in one of small graves, and was</w:t>
      </w:r>
      <w:r w:rsidRPr="0032367C">
        <w:rPr>
          <w:rFonts w:ascii="Arial" w:hAnsi="Arial" w:cs="Arial"/>
          <w:color w:val="1A1718"/>
          <w:sz w:val="22"/>
          <w:szCs w:val="22"/>
        </w:rPr>
        <w:t xml:space="preserve"> </w:t>
      </w:r>
      <w:r w:rsidRPr="0032367C">
        <w:rPr>
          <w:rFonts w:ascii="Arial" w:hAnsi="Arial" w:cs="Arial"/>
          <w:sz w:val="22"/>
          <w:szCs w:val="22"/>
        </w:rPr>
        <w:t>morphologically identified as a male, more than 40 years old.</w:t>
      </w:r>
      <w:r w:rsidR="00A0702F" w:rsidRPr="0032367C">
        <w:rPr>
          <w:rFonts w:ascii="Arial" w:hAnsi="Arial" w:cs="Arial"/>
          <w:sz w:val="22"/>
          <w:szCs w:val="22"/>
        </w:rPr>
        <w:t xml:space="preserve"> </w:t>
      </w:r>
    </w:p>
    <w:p w14:paraId="6718355A" w14:textId="41D5DA3C" w:rsidR="00A74046"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lastRenderedPageBreak/>
        <w:t xml:space="preserve">SG2046 was excavated from </w:t>
      </w:r>
      <w:proofErr w:type="spellStart"/>
      <w:r w:rsidRPr="0032367C">
        <w:rPr>
          <w:rFonts w:ascii="Arial" w:hAnsi="Arial" w:cs="Arial"/>
          <w:sz w:val="22"/>
          <w:szCs w:val="22"/>
        </w:rPr>
        <w:t>Sanguan</w:t>
      </w:r>
      <w:proofErr w:type="spellEnd"/>
      <w:r w:rsidRPr="0032367C">
        <w:rPr>
          <w:rFonts w:ascii="Arial" w:hAnsi="Arial" w:cs="Arial"/>
          <w:sz w:val="22"/>
          <w:szCs w:val="22"/>
        </w:rPr>
        <w:t xml:space="preserve"> site in </w:t>
      </w:r>
      <w:proofErr w:type="spellStart"/>
      <w:r w:rsidRPr="0032367C">
        <w:rPr>
          <w:rFonts w:ascii="Arial" w:hAnsi="Arial" w:cs="Arial"/>
          <w:sz w:val="22"/>
          <w:szCs w:val="22"/>
        </w:rPr>
        <w:t>Yuxian</w:t>
      </w:r>
      <w:proofErr w:type="spellEnd"/>
      <w:r w:rsidRPr="0032367C">
        <w:rPr>
          <w:rFonts w:ascii="Arial" w:hAnsi="Arial" w:cs="Arial"/>
          <w:sz w:val="22"/>
          <w:szCs w:val="22"/>
        </w:rPr>
        <w:t xml:space="preserve">, </w:t>
      </w:r>
      <w:proofErr w:type="spellStart"/>
      <w:r w:rsidRPr="0032367C">
        <w:rPr>
          <w:rFonts w:ascii="Arial" w:hAnsi="Arial" w:cs="Arial"/>
          <w:sz w:val="22"/>
          <w:szCs w:val="22"/>
        </w:rPr>
        <w:t>Hebei</w:t>
      </w:r>
      <w:proofErr w:type="spellEnd"/>
      <w:r w:rsidRPr="0032367C">
        <w:rPr>
          <w:rFonts w:ascii="Arial" w:hAnsi="Arial" w:cs="Arial"/>
          <w:sz w:val="22"/>
          <w:szCs w:val="22"/>
        </w:rPr>
        <w:t xml:space="preserve"> province by the archaeology institute of Zhangjiakou during 1979-1982</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&lt;EndNote&gt;&lt;Cite&gt;&lt;Author&gt;Chen&lt;/Author&gt;&lt;Year&gt;2002&lt;/Year&gt;&lt;RecNum&gt;4838&lt;/RecNum&gt;&lt;DisplayText&gt;[6]&lt;/DisplayText&gt;&lt;record&gt;&lt;rec-number&gt;4838&lt;/rec-number&gt;&lt;foreign-keys&gt;&lt;key app="EN" db-id="eeavr92wqes5w0ed5sxp5wzirxpzvspe2afv"&gt;4838&lt;/key&gt;&lt;/foreign-keys&gt;&lt;ref-type name="Journal Article"&gt;17&lt;/ref-type&gt;&lt;contributors&gt;&lt;authors&gt;&lt;author&gt;Chen, P.&lt;/author&gt;&lt;/authors&gt;&lt;/contributors&gt;&lt;titles&gt;&lt;title&gt;A review of lower Xiajiadian culture&lt;/title&gt;&lt;secondary-title&gt;Beijing Cultural Relics and Archaeology&lt;/secondary-title&gt;&lt;/titles&gt;&lt;periodical&gt;&lt;full-title&gt;Beijing Cultural Relics and Archaeology&lt;/full-title&gt;&lt;/periodical&gt;&lt;pages&gt;55-64&lt;/pages&gt;&lt;volume&gt;3&lt;/volume&gt;&lt;dates&gt;&lt;year&gt;2002&lt;/year&gt;&lt;/dates&gt;&lt;urls&gt;&lt;/urls&gt;&lt;/record&gt;&lt;/Cite&gt;&lt;/EndNote&gt;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r w:rsidR="00FC2E83">
        <w:rPr>
          <w:rFonts w:ascii="Arial" w:hAnsi="Arial" w:cs="Arial"/>
          <w:noProof/>
          <w:sz w:val="22"/>
          <w:szCs w:val="22"/>
        </w:rPr>
        <w:fldChar w:fldCharType="begin"/>
      </w:r>
      <w:r w:rsidR="00FC2E83">
        <w:rPr>
          <w:rFonts w:ascii="Arial" w:hAnsi="Arial" w:cs="Arial"/>
          <w:noProof/>
          <w:sz w:val="22"/>
          <w:szCs w:val="22"/>
        </w:rPr>
        <w:instrText xml:space="preserve"> HYPERLINK \l "_ENREF_6" \o "Chen, 2002 #4838" </w:instrText>
      </w:r>
      <w:r w:rsidR="00FC2E83">
        <w:rPr>
          <w:rFonts w:ascii="Arial" w:hAnsi="Arial" w:cs="Arial"/>
          <w:noProof/>
          <w:sz w:val="22"/>
          <w:szCs w:val="22"/>
        </w:rPr>
      </w:r>
      <w:r w:rsidR="00FC2E83">
        <w:rPr>
          <w:rFonts w:ascii="Arial" w:hAnsi="Arial" w:cs="Arial"/>
          <w:noProof/>
          <w:sz w:val="22"/>
          <w:szCs w:val="22"/>
        </w:rPr>
        <w:fldChar w:fldCharType="separate"/>
      </w:r>
      <w:r w:rsidR="00FC2E83">
        <w:rPr>
          <w:rFonts w:ascii="Arial" w:hAnsi="Arial" w:cs="Arial"/>
          <w:noProof/>
          <w:sz w:val="22"/>
          <w:szCs w:val="22"/>
        </w:rPr>
        <w:t>6</w:t>
      </w:r>
      <w:r w:rsidR="00FC2E83">
        <w:rPr>
          <w:rFonts w:ascii="Arial" w:hAnsi="Arial" w:cs="Arial"/>
          <w:noProof/>
          <w:sz w:val="22"/>
          <w:szCs w:val="22"/>
        </w:rPr>
        <w:fldChar w:fldCharType="end"/>
      </w:r>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w:t>
      </w:r>
      <w:r w:rsidRPr="0032367C">
        <w:rPr>
          <w:rFonts w:ascii="Arial" w:hAnsi="Arial" w:cs="Arial"/>
          <w:sz w:val="22"/>
          <w:szCs w:val="22"/>
        </w:rPr>
        <w:t xml:space="preserve"> This site shared aspects of the Lower </w:t>
      </w:r>
      <w:proofErr w:type="spellStart"/>
      <w:r w:rsidRPr="0032367C">
        <w:rPr>
          <w:rFonts w:ascii="Arial" w:hAnsi="Arial" w:cs="Arial"/>
          <w:sz w:val="22"/>
          <w:szCs w:val="22"/>
        </w:rPr>
        <w:t>Xiajiadian</w:t>
      </w:r>
      <w:proofErr w:type="spellEnd"/>
      <w:r w:rsidRPr="0032367C">
        <w:rPr>
          <w:rFonts w:ascii="Arial" w:hAnsi="Arial" w:cs="Arial"/>
          <w:sz w:val="22"/>
          <w:szCs w:val="22"/>
        </w:rPr>
        <w:t xml:space="preserve"> culture (2500–1500 BC), and radiocarbon dated to 3435±170 BP</w:t>
      </w:r>
      <w:r w:rsidR="00CA778A">
        <w:rPr>
          <w:rFonts w:ascii="Arial" w:hAnsi="Arial" w:cs="Arial"/>
          <w:sz w:val="22"/>
          <w:szCs w:val="22"/>
        </w:rPr>
        <w:t xml:space="preserve">. </w:t>
      </w:r>
      <w:r w:rsidRPr="0032367C">
        <w:rPr>
          <w:rFonts w:ascii="Arial" w:hAnsi="Arial" w:cs="Arial"/>
          <w:sz w:val="22"/>
          <w:szCs w:val="22"/>
        </w:rPr>
        <w:t xml:space="preserve">Goods from this site showed successive phases from Neolithic to Early Bronze Age. </w:t>
      </w:r>
    </w:p>
    <w:p w14:paraId="3B061882" w14:textId="7E585719" w:rsidR="005259C6" w:rsidRPr="0032367C" w:rsidRDefault="00AA3398" w:rsidP="00EB01C5">
      <w:pPr>
        <w:pStyle w:val="a6"/>
        <w:spacing w:line="480" w:lineRule="auto"/>
        <w:rPr>
          <w:rFonts w:ascii="Arial" w:hAnsi="Arial" w:cs="Arial"/>
          <w:sz w:val="22"/>
          <w:szCs w:val="22"/>
        </w:rPr>
      </w:pPr>
      <w:r>
        <w:rPr>
          <w:rFonts w:ascii="Arial" w:hAnsi="Arial" w:cs="Arial"/>
          <w:sz w:val="22"/>
          <w:szCs w:val="22"/>
        </w:rPr>
        <w:t>ZX1</w:t>
      </w:r>
      <w:r>
        <w:rPr>
          <w:rFonts w:ascii="Arial" w:hAnsi="Arial" w:cs="Arial" w:hint="eastAsia"/>
          <w:sz w:val="22"/>
          <w:szCs w:val="22"/>
        </w:rPr>
        <w:t>0</w:t>
      </w:r>
      <w:r w:rsidR="00E36969" w:rsidRPr="0032367C">
        <w:rPr>
          <w:rFonts w:ascii="Arial" w:hAnsi="Arial" w:cs="Arial"/>
          <w:sz w:val="22"/>
          <w:szCs w:val="22"/>
        </w:rPr>
        <w:t xml:space="preserve">7 </w:t>
      </w:r>
      <w:r>
        <w:rPr>
          <w:rFonts w:ascii="Arial" w:hAnsi="Arial" w:cs="Arial" w:hint="eastAsia"/>
          <w:sz w:val="22"/>
          <w:szCs w:val="22"/>
        </w:rPr>
        <w:t>and ZX16</w:t>
      </w:r>
      <w:r w:rsidR="005259C6" w:rsidRPr="0032367C">
        <w:rPr>
          <w:rFonts w:ascii="Arial" w:hAnsi="Arial" w:cs="Arial" w:hint="eastAsia"/>
          <w:sz w:val="22"/>
          <w:szCs w:val="22"/>
        </w:rPr>
        <w:t xml:space="preserve">7 were </w:t>
      </w:r>
      <w:r w:rsidR="005259C6" w:rsidRPr="0032367C">
        <w:rPr>
          <w:rFonts w:ascii="Arial" w:hAnsi="Arial" w:cs="Arial"/>
          <w:sz w:val="22"/>
          <w:szCs w:val="22"/>
        </w:rPr>
        <w:t xml:space="preserve">excavated from a Neolithic site, the </w:t>
      </w:r>
      <w:proofErr w:type="spellStart"/>
      <w:r w:rsidR="005259C6" w:rsidRPr="0032367C">
        <w:rPr>
          <w:rFonts w:ascii="Arial" w:hAnsi="Arial" w:cs="Arial"/>
          <w:sz w:val="22"/>
          <w:szCs w:val="22"/>
        </w:rPr>
        <w:t>Xishan</w:t>
      </w:r>
      <w:proofErr w:type="spellEnd"/>
      <w:r w:rsidR="005259C6" w:rsidRPr="0032367C">
        <w:rPr>
          <w:rFonts w:ascii="Arial" w:hAnsi="Arial" w:cs="Arial"/>
          <w:sz w:val="22"/>
          <w:szCs w:val="22"/>
        </w:rPr>
        <w:t xml:space="preserve"> site during 1993-1996. </w:t>
      </w:r>
      <w:proofErr w:type="spellStart"/>
      <w:r w:rsidR="005259C6" w:rsidRPr="0032367C">
        <w:rPr>
          <w:rFonts w:ascii="Arial" w:hAnsi="Arial" w:cs="Arial"/>
          <w:sz w:val="22"/>
          <w:szCs w:val="22"/>
        </w:rPr>
        <w:t>Xishan</w:t>
      </w:r>
      <w:proofErr w:type="spellEnd"/>
      <w:r w:rsidR="005259C6" w:rsidRPr="0032367C">
        <w:rPr>
          <w:rFonts w:ascii="Arial" w:hAnsi="Arial" w:cs="Arial"/>
          <w:sz w:val="22"/>
          <w:szCs w:val="22"/>
        </w:rPr>
        <w:t xml:space="preserve"> site was an old city remains of </w:t>
      </w:r>
      <w:proofErr w:type="spellStart"/>
      <w:r w:rsidR="005259C6" w:rsidRPr="0032367C">
        <w:rPr>
          <w:rFonts w:ascii="Arial" w:hAnsi="Arial" w:cs="Arial" w:hint="eastAsia"/>
          <w:sz w:val="22"/>
          <w:szCs w:val="22"/>
        </w:rPr>
        <w:t>Miaodigou</w:t>
      </w:r>
      <w:proofErr w:type="spellEnd"/>
      <w:r w:rsidR="005259C6" w:rsidRPr="0032367C">
        <w:rPr>
          <w:rFonts w:ascii="Arial" w:hAnsi="Arial" w:cs="Arial"/>
          <w:sz w:val="22"/>
          <w:szCs w:val="22"/>
        </w:rPr>
        <w:t xml:space="preserve"> culture in Zhengzhou, Henan province. Its time period could trace from 6500 to 4800 years ago</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&lt;EndNote&gt;&lt;Cite&gt;&lt;Author&gt;Yang&lt;/Author&gt;&lt;Year&gt;1997&lt;/Year&gt;&lt;RecNum&gt;4841&lt;/RecNum&gt;&lt;DisplayText&gt;[7]&lt;/DisplayText&gt;&lt;record&gt;&lt;rec-number&gt;4841&lt;/rec-number&gt;&lt;foreign-keys&gt;&lt;key app="EN" db-id="eeavr92wqes5w0ed5sxp5wzirxpzvspe2afv"&gt;4841&lt;/key&gt;&lt;/foreign-keys&gt;&lt;ref-type name="Journal Article"&gt;17&lt;/ref-type&gt;&lt;contributors&gt;&lt;authors&gt;&lt;author&gt;Yang, Z. &lt;/author&gt;&lt;/authors&gt;&lt;/contributors&gt;&lt;titles&gt;&lt;title&gt;On the character of the city site of the late Yangshao culture at Xishan, Zhengzhou&lt;/title&gt;&lt;secondary-title&gt;Huaxia Archaeology&lt;/secondary-title&gt;&lt;/titles&gt;&lt;periodical&gt;&lt;full-title&gt;Huaxia Archaeology&lt;/full-title&gt;&lt;/periodical&gt;&lt;pages&gt;55-59&lt;/pages&gt;&lt;volume&gt;1&lt;/volume&gt;&lt;dates&gt;&lt;year&gt;1997&lt;/year&gt;&lt;/dates&gt;&lt;urls&gt;&lt;/urls&gt;&lt;/record&gt;&lt;/Cite&gt;&lt;/EndNote&gt;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r w:rsidR="00FC2E83">
        <w:rPr>
          <w:rFonts w:ascii="Arial" w:hAnsi="Arial" w:cs="Arial"/>
          <w:noProof/>
          <w:sz w:val="22"/>
          <w:szCs w:val="22"/>
        </w:rPr>
        <w:fldChar w:fldCharType="begin"/>
      </w:r>
      <w:r w:rsidR="00FC2E83">
        <w:rPr>
          <w:rFonts w:ascii="Arial" w:hAnsi="Arial" w:cs="Arial"/>
          <w:noProof/>
          <w:sz w:val="22"/>
          <w:szCs w:val="22"/>
        </w:rPr>
        <w:instrText xml:space="preserve"> HYPERLINK \l "_ENREF_7" \o "Yang, 1997 #4841" </w:instrText>
      </w:r>
      <w:r w:rsidR="00FC2E83">
        <w:rPr>
          <w:rFonts w:ascii="Arial" w:hAnsi="Arial" w:cs="Arial"/>
          <w:noProof/>
          <w:sz w:val="22"/>
          <w:szCs w:val="22"/>
        </w:rPr>
      </w:r>
      <w:r w:rsidR="00FC2E83">
        <w:rPr>
          <w:rFonts w:ascii="Arial" w:hAnsi="Arial" w:cs="Arial"/>
          <w:noProof/>
          <w:sz w:val="22"/>
          <w:szCs w:val="22"/>
        </w:rPr>
        <w:fldChar w:fldCharType="separate"/>
      </w:r>
      <w:r w:rsidR="00FC2E83">
        <w:rPr>
          <w:rFonts w:ascii="Arial" w:hAnsi="Arial" w:cs="Arial"/>
          <w:noProof/>
          <w:sz w:val="22"/>
          <w:szCs w:val="22"/>
        </w:rPr>
        <w:t>7</w:t>
      </w:r>
      <w:r w:rsidR="00FC2E83">
        <w:rPr>
          <w:rFonts w:ascii="Arial" w:hAnsi="Arial" w:cs="Arial"/>
          <w:noProof/>
          <w:sz w:val="22"/>
          <w:szCs w:val="22"/>
        </w:rPr>
        <w:fldChar w:fldCharType="end"/>
      </w:r>
      <w:r w:rsidR="003D5C1D">
        <w:rPr>
          <w:rFonts w:ascii="Arial" w:hAnsi="Arial" w:cs="Arial"/>
          <w:noProof/>
          <w:sz w:val="22"/>
          <w:szCs w:val="22"/>
        </w:rPr>
        <w:t>]</w:t>
      </w:r>
      <w:r w:rsidR="003D5C1D">
        <w:rPr>
          <w:rFonts w:ascii="Arial" w:hAnsi="Arial" w:cs="Arial"/>
          <w:sz w:val="22"/>
          <w:szCs w:val="22"/>
        </w:rPr>
        <w:fldChar w:fldCharType="end"/>
      </w:r>
      <w:r w:rsidR="005259C6" w:rsidRPr="0032367C">
        <w:rPr>
          <w:rFonts w:ascii="Arial" w:hAnsi="Arial" w:cs="Arial" w:hint="eastAsia"/>
          <w:sz w:val="22"/>
          <w:szCs w:val="22"/>
        </w:rPr>
        <w:t xml:space="preserve">. ZX167 </w:t>
      </w:r>
      <w:r w:rsidR="00E36969" w:rsidRPr="0032367C">
        <w:rPr>
          <w:rFonts w:ascii="Arial" w:hAnsi="Arial" w:cs="Arial"/>
          <w:sz w:val="22"/>
          <w:szCs w:val="22"/>
        </w:rPr>
        <w:t xml:space="preserve">was a 35-40 years old male by morphological identification. An evidence of </w:t>
      </w:r>
      <w:r w:rsidR="00A74046" w:rsidRPr="0032367C">
        <w:rPr>
          <w:rFonts w:ascii="Arial" w:hAnsi="Arial" w:cs="Arial"/>
          <w:sz w:val="22"/>
          <w:szCs w:val="22"/>
        </w:rPr>
        <w:t>Tibia</w:t>
      </w:r>
      <w:r w:rsidR="00A74046" w:rsidRPr="0032367C">
        <w:rPr>
          <w:rFonts w:ascii="Arial" w:hAnsi="Arial" w:cs="Arial" w:hint="eastAsia"/>
          <w:sz w:val="22"/>
          <w:szCs w:val="22"/>
        </w:rPr>
        <w:t xml:space="preserve"> </w:t>
      </w:r>
      <w:r w:rsidR="00E36969" w:rsidRPr="0032367C">
        <w:rPr>
          <w:rFonts w:ascii="Arial" w:hAnsi="Arial" w:cs="Arial"/>
          <w:sz w:val="22"/>
          <w:szCs w:val="22"/>
        </w:rPr>
        <w:t>fracture healing was found in XS167.</w:t>
      </w:r>
      <w:r w:rsidR="00A0702F" w:rsidRPr="0032367C">
        <w:rPr>
          <w:rFonts w:ascii="Arial" w:hAnsi="Arial" w:cs="Arial"/>
          <w:sz w:val="22"/>
          <w:szCs w:val="22"/>
        </w:rPr>
        <w:t xml:space="preserve"> </w:t>
      </w:r>
    </w:p>
    <w:p w14:paraId="73E704D2" w14:textId="1265B924" w:rsidR="005259C6"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 xml:space="preserve">DZ14 was found in </w:t>
      </w:r>
      <w:proofErr w:type="spellStart"/>
      <w:r w:rsidRPr="0032367C">
        <w:rPr>
          <w:rFonts w:ascii="Arial" w:hAnsi="Arial" w:cs="Arial"/>
          <w:sz w:val="22"/>
          <w:szCs w:val="22"/>
        </w:rPr>
        <w:t>Duzhong</w:t>
      </w:r>
      <w:proofErr w:type="spellEnd"/>
      <w:r w:rsidRPr="0032367C">
        <w:rPr>
          <w:rFonts w:ascii="Arial" w:hAnsi="Arial" w:cs="Arial"/>
          <w:sz w:val="22"/>
          <w:szCs w:val="22"/>
        </w:rPr>
        <w:t xml:space="preserve"> site of </w:t>
      </w:r>
      <w:proofErr w:type="spellStart"/>
      <w:r w:rsidRPr="0032367C">
        <w:rPr>
          <w:rFonts w:ascii="Arial" w:hAnsi="Arial" w:cs="Arial"/>
          <w:sz w:val="22"/>
          <w:szCs w:val="22"/>
        </w:rPr>
        <w:t>Mianchi</w:t>
      </w:r>
      <w:proofErr w:type="spellEnd"/>
      <w:r w:rsidRPr="0032367C">
        <w:rPr>
          <w:rFonts w:ascii="Arial" w:hAnsi="Arial" w:cs="Arial"/>
          <w:sz w:val="22"/>
          <w:szCs w:val="22"/>
        </w:rPr>
        <w:t xml:space="preserve">, Henan province. Unearthed relics showed that this site experienced the Neolithic Late </w:t>
      </w:r>
      <w:proofErr w:type="spellStart"/>
      <w:r w:rsidRPr="0032367C">
        <w:rPr>
          <w:rFonts w:ascii="Arial" w:hAnsi="Arial" w:cs="Arial"/>
          <w:sz w:val="22"/>
          <w:szCs w:val="22"/>
        </w:rPr>
        <w:t>Yangshao</w:t>
      </w:r>
      <w:proofErr w:type="spellEnd"/>
      <w:r w:rsidRPr="0032367C">
        <w:rPr>
          <w:rFonts w:ascii="Arial" w:hAnsi="Arial" w:cs="Arial"/>
          <w:sz w:val="22"/>
          <w:szCs w:val="22"/>
        </w:rPr>
        <w:t xml:space="preserve"> culture and the Bronze Age Early </w:t>
      </w:r>
      <w:proofErr w:type="spellStart"/>
      <w:r w:rsidRPr="0032367C">
        <w:rPr>
          <w:rFonts w:ascii="Arial" w:hAnsi="Arial" w:cs="Arial"/>
          <w:sz w:val="22"/>
          <w:szCs w:val="22"/>
        </w:rPr>
        <w:t>Longshan</w:t>
      </w:r>
      <w:proofErr w:type="spellEnd"/>
      <w:r w:rsidRPr="0032367C">
        <w:rPr>
          <w:rFonts w:ascii="Arial" w:hAnsi="Arial" w:cs="Arial"/>
          <w:sz w:val="22"/>
          <w:szCs w:val="22"/>
        </w:rPr>
        <w:t xml:space="preserve"> culture. DZ14 belonged to Early </w:t>
      </w:r>
      <w:proofErr w:type="spellStart"/>
      <w:r w:rsidRPr="0032367C">
        <w:rPr>
          <w:rFonts w:ascii="Arial" w:hAnsi="Arial" w:cs="Arial"/>
          <w:sz w:val="22"/>
          <w:szCs w:val="22"/>
        </w:rPr>
        <w:t>Longshan</w:t>
      </w:r>
      <w:proofErr w:type="spellEnd"/>
      <w:r w:rsidRPr="0032367C">
        <w:rPr>
          <w:rFonts w:ascii="Arial" w:hAnsi="Arial" w:cs="Arial"/>
          <w:sz w:val="22"/>
          <w:szCs w:val="22"/>
        </w:rPr>
        <w:t xml:space="preserve"> culture ~</w:t>
      </w:r>
      <w:r w:rsidR="00A0702F" w:rsidRPr="0032367C">
        <w:rPr>
          <w:rFonts w:ascii="Arial" w:hAnsi="Arial" w:cs="Arial"/>
          <w:sz w:val="22"/>
          <w:szCs w:val="22"/>
        </w:rPr>
        <w:t xml:space="preserve">4000 years ago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&lt;EndNote&gt;&lt;Cite&gt;&lt;Author&gt;Wu&lt;/Author&gt;&lt;Year&gt;2006&lt;/Year&gt;&lt;RecNum&gt;4837&lt;/RecNum&gt;&lt;DisplayText&gt;[8]&lt;/DisplayText&gt;&lt;record&gt;&lt;rec-number&gt;4837&lt;/rec-number&gt;&lt;foreign-keys&gt;&lt;key app="EN" db-id="eeavr92wqes5w0ed5sxp5wzirxpzvspe2afv"&gt;4837&lt;/key&gt;&lt;/foreign-keys&gt;&lt;ref-type name="Journal Article"&gt;17&lt;/ref-type&gt;&lt;contributors&gt;&lt;authors&gt;&lt;author&gt;Wu, Z.&lt;/author&gt;&lt;/authors&gt;&lt;/contributors&gt;&lt;titles&gt;&lt;title&gt;Excavation report of 2006 on the Duzhong site, Mianchi, Henan&lt;/title&gt;&lt;secondary-title&gt;Huaxia Archaeology&lt;/secondary-title&gt;&lt;/titles&gt;&lt;periodical&gt;&lt;full-title&gt;Huaxia Archaeology&lt;/full-title&gt;&lt;/periodical&gt;&lt;pages&gt;3-18&lt;/pages&gt;&lt;volume&gt;3&lt;/volume&gt;&lt;dates&gt;&lt;year&gt;2006&lt;/year&gt;&lt;/dates&gt;&lt;urls&gt;&lt;/urls&gt;&lt;/record&gt;&lt;/Cite&gt;&lt;/EndNote&gt;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r w:rsidR="00FC2E83">
        <w:rPr>
          <w:rFonts w:ascii="Arial" w:hAnsi="Arial" w:cs="Arial"/>
          <w:noProof/>
          <w:sz w:val="22"/>
          <w:szCs w:val="22"/>
        </w:rPr>
        <w:fldChar w:fldCharType="begin"/>
      </w:r>
      <w:r w:rsidR="00FC2E83">
        <w:rPr>
          <w:rFonts w:ascii="Arial" w:hAnsi="Arial" w:cs="Arial"/>
          <w:noProof/>
          <w:sz w:val="22"/>
          <w:szCs w:val="22"/>
        </w:rPr>
        <w:instrText xml:space="preserve"> HYPERLINK \l "_ENREF_8" \o "Wu, 2006 #4837" </w:instrText>
      </w:r>
      <w:r w:rsidR="00FC2E83">
        <w:rPr>
          <w:rFonts w:ascii="Arial" w:hAnsi="Arial" w:cs="Arial"/>
          <w:noProof/>
          <w:sz w:val="22"/>
          <w:szCs w:val="22"/>
        </w:rPr>
      </w:r>
      <w:r w:rsidR="00FC2E83">
        <w:rPr>
          <w:rFonts w:ascii="Arial" w:hAnsi="Arial" w:cs="Arial"/>
          <w:noProof/>
          <w:sz w:val="22"/>
          <w:szCs w:val="22"/>
        </w:rPr>
        <w:fldChar w:fldCharType="separate"/>
      </w:r>
      <w:r w:rsidR="00FC2E83">
        <w:rPr>
          <w:rFonts w:ascii="Arial" w:hAnsi="Arial" w:cs="Arial"/>
          <w:noProof/>
          <w:sz w:val="22"/>
          <w:szCs w:val="22"/>
        </w:rPr>
        <w:t>8</w:t>
      </w:r>
      <w:r w:rsidR="00FC2E83">
        <w:rPr>
          <w:rFonts w:ascii="Arial" w:hAnsi="Arial" w:cs="Arial"/>
          <w:noProof/>
          <w:sz w:val="22"/>
          <w:szCs w:val="22"/>
        </w:rPr>
        <w:fldChar w:fldCharType="end"/>
      </w:r>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 xml:space="preserve"> </w:t>
      </w:r>
    </w:p>
    <w:p w14:paraId="00B0E514" w14:textId="67A08957" w:rsidR="00E36969"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H69 wa</w:t>
      </w:r>
      <w:r w:rsidR="00A0702F" w:rsidRPr="0032367C">
        <w:rPr>
          <w:rFonts w:ascii="Arial" w:hAnsi="Arial" w:cs="Arial"/>
          <w:sz w:val="22"/>
          <w:szCs w:val="22"/>
        </w:rPr>
        <w:t xml:space="preserve">s from </w:t>
      </w:r>
      <w:proofErr w:type="spellStart"/>
      <w:r w:rsidR="00A0702F" w:rsidRPr="0032367C">
        <w:rPr>
          <w:rFonts w:ascii="Arial" w:hAnsi="Arial" w:cs="Arial"/>
          <w:sz w:val="22"/>
          <w:szCs w:val="22"/>
        </w:rPr>
        <w:t>Xuecun</w:t>
      </w:r>
      <w:proofErr w:type="spellEnd"/>
      <w:r w:rsidR="00A0702F" w:rsidRPr="0032367C">
        <w:rPr>
          <w:rFonts w:ascii="Arial" w:hAnsi="Arial" w:cs="Arial"/>
          <w:sz w:val="22"/>
          <w:szCs w:val="22"/>
        </w:rPr>
        <w:t xml:space="preserve">, Zhengzhou Henan and from the </w:t>
      </w:r>
      <w:r w:rsidRPr="0032367C">
        <w:rPr>
          <w:rFonts w:ascii="Arial" w:hAnsi="Arial" w:cs="Arial"/>
          <w:sz w:val="22"/>
          <w:szCs w:val="22"/>
        </w:rPr>
        <w:t>Early S</w:t>
      </w:r>
      <w:r w:rsidR="00A0702F" w:rsidRPr="0032367C">
        <w:rPr>
          <w:rFonts w:ascii="Arial" w:hAnsi="Arial" w:cs="Arial"/>
          <w:sz w:val="22"/>
          <w:szCs w:val="22"/>
        </w:rPr>
        <w:t xml:space="preserve">hang period, 3500 BP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&lt;EndNote&gt;&lt;Cite&gt;&lt;Author&gt;Sun&lt;/Author&gt;&lt;Year&gt;2013&lt;/Year&gt;&lt;RecNum&gt;4842&lt;/RecNum&gt;&lt;DisplayText&gt;[9]&lt;/DisplayText&gt;&lt;record&gt;&lt;rec-number&gt;4842&lt;/rec-number&gt;&lt;foreign-keys&gt;&lt;key app="EN" db-id="eeavr92wqes5w0ed5sxp5wzirxpzvspe2afv"&gt;4842&lt;/key&gt;&lt;/foreign-keys&gt;&lt;ref-type name="Journal Article"&gt;17&lt;/ref-type&gt;&lt;contributors&gt;&lt;authors&gt;&lt;author&gt;Sun, L.&lt;/author&gt;&lt;author&gt;Chu, X.&lt;/author&gt;&lt;author&gt;Zhu, H.&lt;/author&gt;&lt;/authors&gt;&lt;/contributors&gt;&lt;titles&gt;&lt;title&gt;Study of the human skulls from the early Shang site at Xuecun, Xingyang, Henan&lt;/title&gt;&lt;secondary-title&gt;Huaxia Archaeology&lt;/secondary-title&gt;&lt;/titles&gt;&lt;periodical&gt;&lt;full-title&gt;Huaxia Archaeology&lt;/full-title&gt;&lt;/periodical&gt;&lt;pages&gt;55-64&lt;/pages&gt;&lt;volume&gt;1&lt;/volume&gt;&lt;dates&gt;&lt;year&gt;2013&lt;/year&gt;&lt;/dates&gt;&lt;urls&gt;&lt;/urls&gt;&lt;/record&gt;&lt;/Cite&gt;&lt;/EndNote&gt;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r w:rsidR="00FC2E83">
        <w:rPr>
          <w:rFonts w:ascii="Arial" w:hAnsi="Arial" w:cs="Arial"/>
          <w:noProof/>
          <w:sz w:val="22"/>
          <w:szCs w:val="22"/>
        </w:rPr>
        <w:fldChar w:fldCharType="begin"/>
      </w:r>
      <w:r w:rsidR="00FC2E83">
        <w:rPr>
          <w:rFonts w:ascii="Arial" w:hAnsi="Arial" w:cs="Arial"/>
          <w:noProof/>
          <w:sz w:val="22"/>
          <w:szCs w:val="22"/>
        </w:rPr>
        <w:instrText xml:space="preserve"> HYPERLINK \l "_ENREF_9" \o "Sun, 2013 #4842" </w:instrText>
      </w:r>
      <w:r w:rsidR="00FC2E83">
        <w:rPr>
          <w:rFonts w:ascii="Arial" w:hAnsi="Arial" w:cs="Arial"/>
          <w:noProof/>
          <w:sz w:val="22"/>
          <w:szCs w:val="22"/>
        </w:rPr>
      </w:r>
      <w:r w:rsidR="00FC2E83">
        <w:rPr>
          <w:rFonts w:ascii="Arial" w:hAnsi="Arial" w:cs="Arial"/>
          <w:noProof/>
          <w:sz w:val="22"/>
          <w:szCs w:val="22"/>
        </w:rPr>
        <w:fldChar w:fldCharType="separate"/>
      </w:r>
      <w:r w:rsidR="00FC2E83">
        <w:rPr>
          <w:rFonts w:ascii="Arial" w:hAnsi="Arial" w:cs="Arial"/>
          <w:noProof/>
          <w:sz w:val="22"/>
          <w:szCs w:val="22"/>
        </w:rPr>
        <w:t>9</w:t>
      </w:r>
      <w:r w:rsidR="00FC2E83">
        <w:rPr>
          <w:rFonts w:ascii="Arial" w:hAnsi="Arial" w:cs="Arial"/>
          <w:noProof/>
          <w:sz w:val="22"/>
          <w:szCs w:val="22"/>
        </w:rPr>
        <w:fldChar w:fldCharType="end"/>
      </w:r>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w:t>
      </w:r>
    </w:p>
    <w:p w14:paraId="608EE508" w14:textId="77777777" w:rsidR="00A644F8" w:rsidRDefault="00A644F8" w:rsidP="00EB01C5">
      <w:pPr>
        <w:pStyle w:val="a6"/>
        <w:spacing w:line="480" w:lineRule="auto"/>
        <w:rPr>
          <w:rFonts w:ascii="Arial" w:hAnsi="Arial" w:cs="Arial"/>
          <w:b/>
          <w:sz w:val="22"/>
          <w:szCs w:val="22"/>
        </w:rPr>
      </w:pPr>
    </w:p>
    <w:p w14:paraId="1DAD41C3" w14:textId="35C21C65" w:rsidR="00A644F8" w:rsidRDefault="00CD0382" w:rsidP="00A644F8">
      <w:pPr>
        <w:pStyle w:val="a6"/>
        <w:rPr>
          <w:rFonts w:ascii="Arial" w:hAnsi="Arial" w:cs="Arial"/>
          <w:sz w:val="22"/>
          <w:szCs w:val="22"/>
        </w:rPr>
      </w:pPr>
      <w:r>
        <w:rPr>
          <w:rFonts w:ascii="Arial" w:hAnsi="Arial" w:cs="Arial"/>
          <w:noProof/>
          <w:sz w:val="22"/>
          <w:szCs w:val="22"/>
        </w:rPr>
        <w:lastRenderedPageBreak/>
        <w:drawing>
          <wp:inline distT="0" distB="0" distL="0" distR="0" wp14:anchorId="11C89727" wp14:editId="3D1AE4DA">
            <wp:extent cx="5264785" cy="4687570"/>
            <wp:effectExtent l="0" t="0" r="0" b="11430"/>
            <wp:docPr id="1" name="图片 1" descr="Macintosh HD:Users:apple:Documents:损伤.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pple:Documents:损伤.tif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4785" cy="4687570"/>
                    </a:xfrm>
                    <a:prstGeom prst="rect">
                      <a:avLst/>
                    </a:prstGeom>
                    <a:noFill/>
                    <a:ln>
                      <a:noFill/>
                    </a:ln>
                  </pic:spPr>
                </pic:pic>
              </a:graphicData>
            </a:graphic>
          </wp:inline>
        </w:drawing>
      </w:r>
    </w:p>
    <w:p w14:paraId="27593B8A" w14:textId="77777777" w:rsidR="00CD0382" w:rsidRDefault="00CD0382" w:rsidP="00CD0382">
      <w:pPr>
        <w:spacing w:line="480" w:lineRule="auto"/>
        <w:jc w:val="left"/>
        <w:rPr>
          <w:rFonts w:ascii="Arial" w:hAnsi="Arial" w:cs="Arial"/>
          <w:b/>
          <w:sz w:val="22"/>
        </w:rPr>
      </w:pPr>
      <w:r>
        <w:rPr>
          <w:rFonts w:ascii="Arial" w:eastAsia="Arial Unicode MS" w:hAnsi="Arial" w:cs="Arial"/>
          <w:b/>
          <w:sz w:val="22"/>
        </w:rPr>
        <w:t xml:space="preserve">Figure S1. </w:t>
      </w:r>
      <w:proofErr w:type="gramStart"/>
      <w:r w:rsidRPr="00DF2D7A">
        <w:rPr>
          <w:rFonts w:ascii="Arial" w:hAnsi="Arial" w:cs="Arial"/>
          <w:b/>
          <w:sz w:val="22"/>
        </w:rPr>
        <w:t>Ancient DNA damage assessment</w:t>
      </w:r>
      <w:r>
        <w:rPr>
          <w:rFonts w:ascii="Arial" w:hAnsi="Arial" w:cs="Arial"/>
          <w:b/>
          <w:sz w:val="22"/>
        </w:rPr>
        <w:t xml:space="preserve"> of all samples in this study.</w:t>
      </w:r>
      <w:proofErr w:type="gramEnd"/>
    </w:p>
    <w:p w14:paraId="37818DB7" w14:textId="77777777" w:rsidR="00CD0382" w:rsidRDefault="00CD0382" w:rsidP="00CA778A">
      <w:pPr>
        <w:rPr>
          <w:rFonts w:ascii="Arial" w:hAnsi="Arial" w:cs="Arial"/>
          <w:b/>
        </w:rPr>
      </w:pPr>
    </w:p>
    <w:p w14:paraId="6CDCCBB5" w14:textId="77777777" w:rsidR="00BF171B" w:rsidRDefault="00BF171B" w:rsidP="00CA778A">
      <w:pPr>
        <w:rPr>
          <w:rFonts w:ascii="Arial" w:hAnsi="Arial" w:cs="Arial"/>
          <w:b/>
        </w:rPr>
      </w:pPr>
    </w:p>
    <w:p w14:paraId="2AD6737D" w14:textId="5F9E9DAC" w:rsidR="003D5C1D" w:rsidRPr="00BF171B" w:rsidRDefault="00CA778A" w:rsidP="00BF171B">
      <w:pPr>
        <w:rPr>
          <w:rFonts w:ascii="Arial" w:hAnsi="Arial" w:cs="Arial"/>
          <w:b/>
          <w:sz w:val="22"/>
        </w:rPr>
      </w:pPr>
      <w:r w:rsidRPr="00BF171B">
        <w:rPr>
          <w:rFonts w:ascii="Arial" w:hAnsi="Arial" w:cs="Arial"/>
          <w:b/>
          <w:sz w:val="22"/>
        </w:rPr>
        <w:t>References:</w:t>
      </w:r>
    </w:p>
    <w:p w14:paraId="064615A0" w14:textId="77777777" w:rsidR="00FC2E83" w:rsidRPr="00FC2E83" w:rsidRDefault="003D5C1D" w:rsidP="00FC2E83">
      <w:pPr>
        <w:pStyle w:val="EndNoteBibliography"/>
        <w:spacing w:beforeLines="50" w:before="156" w:afterLines="50" w:after="156"/>
        <w:ind w:left="720" w:hanging="720"/>
        <w:rPr>
          <w:noProof/>
          <w:sz w:val="22"/>
        </w:rPr>
      </w:pPr>
      <w:r w:rsidRPr="00FC2E83">
        <w:rPr>
          <w:rFonts w:ascii="Arial" w:hAnsi="Arial" w:cs="Arial"/>
          <w:sz w:val="22"/>
        </w:rPr>
        <w:fldChar w:fldCharType="begin"/>
      </w:r>
      <w:r w:rsidRPr="00FC2E83">
        <w:rPr>
          <w:rFonts w:ascii="Arial" w:hAnsi="Arial" w:cs="Arial"/>
          <w:sz w:val="22"/>
        </w:rPr>
        <w:instrText xml:space="preserve"> ADDIN EN.REFLIST </w:instrText>
      </w:r>
      <w:r w:rsidRPr="00FC2E83">
        <w:rPr>
          <w:rFonts w:ascii="Arial" w:hAnsi="Arial" w:cs="Arial"/>
          <w:sz w:val="22"/>
        </w:rPr>
        <w:fldChar w:fldCharType="separate"/>
      </w:r>
      <w:bookmarkStart w:id="0" w:name="_ENREF_1"/>
      <w:r w:rsidR="00FC2E83" w:rsidRPr="00FC2E83">
        <w:rPr>
          <w:noProof/>
          <w:sz w:val="22"/>
        </w:rPr>
        <w:t>1.</w:t>
      </w:r>
      <w:r w:rsidR="00FC2E83" w:rsidRPr="00FC2E83">
        <w:rPr>
          <w:noProof/>
          <w:sz w:val="22"/>
        </w:rPr>
        <w:tab/>
        <w:t xml:space="preserve">Zhang Y: </w:t>
      </w:r>
      <w:r w:rsidR="00FC2E83" w:rsidRPr="00FC2E83">
        <w:rPr>
          <w:b/>
          <w:noProof/>
          <w:sz w:val="22"/>
        </w:rPr>
        <w:t>Preliminary report on the excavation to the Neolithic cemetery at Hala Haigou village, Chifeng city, Inner Mongolia</w:t>
      </w:r>
      <w:r w:rsidR="00FC2E83" w:rsidRPr="00FC2E83">
        <w:rPr>
          <w:noProof/>
          <w:sz w:val="22"/>
        </w:rPr>
        <w:t xml:space="preserve">. </w:t>
      </w:r>
      <w:bookmarkStart w:id="1" w:name="_GoBack"/>
      <w:bookmarkEnd w:id="1"/>
      <w:r w:rsidR="00FC2E83" w:rsidRPr="00FC2E83">
        <w:rPr>
          <w:i/>
          <w:noProof/>
          <w:sz w:val="22"/>
        </w:rPr>
        <w:t xml:space="preserve">Archaeology </w:t>
      </w:r>
      <w:r w:rsidR="00FC2E83" w:rsidRPr="00FC2E83">
        <w:rPr>
          <w:noProof/>
          <w:sz w:val="22"/>
        </w:rPr>
        <w:t xml:space="preserve">2010, </w:t>
      </w:r>
      <w:r w:rsidR="00FC2E83" w:rsidRPr="00FC2E83">
        <w:rPr>
          <w:b/>
          <w:noProof/>
          <w:sz w:val="22"/>
        </w:rPr>
        <w:t>2</w:t>
      </w:r>
      <w:r w:rsidR="00FC2E83" w:rsidRPr="00FC2E83">
        <w:rPr>
          <w:noProof/>
          <w:sz w:val="22"/>
        </w:rPr>
        <w:t>:19-35.</w:t>
      </w:r>
      <w:bookmarkEnd w:id="0"/>
    </w:p>
    <w:p w14:paraId="05E036EC" w14:textId="77777777" w:rsidR="00FC2E83" w:rsidRPr="00FC2E83" w:rsidRDefault="00FC2E83" w:rsidP="00FC2E83">
      <w:pPr>
        <w:pStyle w:val="EndNoteBibliography"/>
        <w:spacing w:beforeLines="50" w:before="156" w:afterLines="50" w:after="156"/>
        <w:ind w:left="720" w:hanging="720"/>
        <w:rPr>
          <w:noProof/>
          <w:sz w:val="22"/>
        </w:rPr>
      </w:pPr>
      <w:bookmarkStart w:id="2" w:name="_ENREF_2"/>
      <w:r w:rsidRPr="00FC2E83">
        <w:rPr>
          <w:noProof/>
          <w:sz w:val="22"/>
        </w:rPr>
        <w:t>2.</w:t>
      </w:r>
      <w:r w:rsidRPr="00FC2E83">
        <w:rPr>
          <w:noProof/>
          <w:sz w:val="22"/>
        </w:rPr>
        <w:tab/>
        <w:t xml:space="preserve">Peng S, Zhu Y, Guo Z, Wang L: </w:t>
      </w:r>
      <w:r w:rsidRPr="00FC2E83">
        <w:rPr>
          <w:b/>
          <w:noProof/>
          <w:sz w:val="22"/>
        </w:rPr>
        <w:t>Excavation in 1998 on the Dashanqian site in Harqin Banner, Inner Mongolia</w:t>
      </w:r>
      <w:r w:rsidRPr="00FC2E83">
        <w:rPr>
          <w:noProof/>
          <w:sz w:val="22"/>
        </w:rPr>
        <w:t xml:space="preserve">. </w:t>
      </w:r>
      <w:r w:rsidRPr="00FC2E83">
        <w:rPr>
          <w:i/>
          <w:noProof/>
          <w:sz w:val="22"/>
        </w:rPr>
        <w:t xml:space="preserve">Archaeology </w:t>
      </w:r>
      <w:r w:rsidRPr="00FC2E83">
        <w:rPr>
          <w:noProof/>
          <w:sz w:val="22"/>
        </w:rPr>
        <w:t xml:space="preserve">2004, </w:t>
      </w:r>
      <w:r w:rsidRPr="00FC2E83">
        <w:rPr>
          <w:b/>
          <w:noProof/>
          <w:sz w:val="22"/>
        </w:rPr>
        <w:t>3</w:t>
      </w:r>
      <w:r w:rsidRPr="00FC2E83">
        <w:rPr>
          <w:noProof/>
          <w:sz w:val="22"/>
        </w:rPr>
        <w:t>:31-39.</w:t>
      </w:r>
      <w:bookmarkEnd w:id="2"/>
    </w:p>
    <w:p w14:paraId="0D1EDA9C" w14:textId="77777777" w:rsidR="00FC2E83" w:rsidRPr="00FC2E83" w:rsidRDefault="00FC2E83" w:rsidP="00FC2E83">
      <w:pPr>
        <w:pStyle w:val="EndNoteBibliography"/>
        <w:spacing w:beforeLines="50" w:before="156" w:afterLines="50" w:after="156"/>
        <w:ind w:left="720" w:hanging="720"/>
        <w:rPr>
          <w:noProof/>
          <w:sz w:val="22"/>
        </w:rPr>
      </w:pPr>
      <w:bookmarkStart w:id="3" w:name="_ENREF_3"/>
      <w:r w:rsidRPr="00FC2E83">
        <w:rPr>
          <w:noProof/>
          <w:sz w:val="22"/>
        </w:rPr>
        <w:t>3.</w:t>
      </w:r>
      <w:r w:rsidRPr="00FC2E83">
        <w:rPr>
          <w:noProof/>
          <w:sz w:val="22"/>
        </w:rPr>
        <w:tab/>
        <w:t xml:space="preserve">Zhu H: </w:t>
      </w:r>
      <w:r w:rsidRPr="00FC2E83">
        <w:rPr>
          <w:b/>
          <w:noProof/>
          <w:sz w:val="22"/>
        </w:rPr>
        <w:t>The report on human bones identification of Pingganbao site</w:t>
      </w:r>
      <w:r w:rsidRPr="00FC2E83">
        <w:rPr>
          <w:noProof/>
          <w:sz w:val="22"/>
        </w:rPr>
        <w:t xml:space="preserve">. </w:t>
      </w:r>
      <w:r w:rsidRPr="00FC2E83">
        <w:rPr>
          <w:i/>
          <w:noProof/>
          <w:sz w:val="22"/>
        </w:rPr>
        <w:t xml:space="preserve">Acta Archaeologica Sinica </w:t>
      </w:r>
      <w:r w:rsidRPr="00FC2E83">
        <w:rPr>
          <w:noProof/>
          <w:sz w:val="22"/>
        </w:rPr>
        <w:t xml:space="preserve">1992, </w:t>
      </w:r>
      <w:r w:rsidRPr="00FC2E83">
        <w:rPr>
          <w:b/>
          <w:noProof/>
          <w:sz w:val="22"/>
        </w:rPr>
        <w:t>4</w:t>
      </w:r>
      <w:r w:rsidRPr="00FC2E83">
        <w:rPr>
          <w:noProof/>
          <w:sz w:val="22"/>
        </w:rPr>
        <w:t>:473-479.</w:t>
      </w:r>
      <w:bookmarkEnd w:id="3"/>
    </w:p>
    <w:p w14:paraId="0FB7EA4B" w14:textId="77777777" w:rsidR="00FC2E83" w:rsidRPr="00FC2E83" w:rsidRDefault="00FC2E83" w:rsidP="00FC2E83">
      <w:pPr>
        <w:pStyle w:val="EndNoteBibliography"/>
        <w:spacing w:beforeLines="50" w:before="156" w:afterLines="50" w:after="156"/>
        <w:ind w:left="720" w:hanging="720"/>
        <w:rPr>
          <w:noProof/>
          <w:sz w:val="22"/>
        </w:rPr>
      </w:pPr>
      <w:bookmarkStart w:id="4" w:name="_ENREF_4"/>
      <w:r w:rsidRPr="00FC2E83">
        <w:rPr>
          <w:noProof/>
          <w:sz w:val="22"/>
        </w:rPr>
        <w:t>4.</w:t>
      </w:r>
      <w:r w:rsidRPr="00FC2E83">
        <w:rPr>
          <w:noProof/>
          <w:sz w:val="22"/>
        </w:rPr>
        <w:tab/>
        <w:t xml:space="preserve">Mongolia T: </w:t>
      </w:r>
      <w:r w:rsidRPr="00FC2E83">
        <w:rPr>
          <w:b/>
          <w:noProof/>
          <w:sz w:val="22"/>
        </w:rPr>
        <w:t>The Zhukaigou site in Inner Mongolia</w:t>
      </w:r>
      <w:r w:rsidRPr="00FC2E83">
        <w:rPr>
          <w:noProof/>
          <w:sz w:val="22"/>
        </w:rPr>
        <w:t xml:space="preserve">. </w:t>
      </w:r>
      <w:r w:rsidRPr="00FC2E83">
        <w:rPr>
          <w:i/>
          <w:noProof/>
          <w:sz w:val="22"/>
        </w:rPr>
        <w:t xml:space="preserve">Acta Archaeologica Sinica </w:t>
      </w:r>
      <w:r w:rsidRPr="00FC2E83">
        <w:rPr>
          <w:noProof/>
          <w:sz w:val="22"/>
        </w:rPr>
        <w:t xml:space="preserve">1988, </w:t>
      </w:r>
      <w:r w:rsidRPr="00FC2E83">
        <w:rPr>
          <w:b/>
          <w:noProof/>
          <w:sz w:val="22"/>
        </w:rPr>
        <w:t>3</w:t>
      </w:r>
      <w:r w:rsidRPr="00FC2E83">
        <w:rPr>
          <w:noProof/>
          <w:sz w:val="22"/>
        </w:rPr>
        <w:t>:301-332.</w:t>
      </w:r>
      <w:bookmarkEnd w:id="4"/>
    </w:p>
    <w:p w14:paraId="34F1306B" w14:textId="77777777" w:rsidR="00FC2E83" w:rsidRPr="00FC2E83" w:rsidRDefault="00FC2E83" w:rsidP="00FC2E83">
      <w:pPr>
        <w:pStyle w:val="EndNoteBibliography"/>
        <w:spacing w:beforeLines="50" w:before="156" w:afterLines="50" w:after="156"/>
        <w:ind w:left="720" w:hanging="720"/>
        <w:rPr>
          <w:noProof/>
          <w:sz w:val="22"/>
        </w:rPr>
      </w:pPr>
      <w:bookmarkStart w:id="5" w:name="_ENREF_5"/>
      <w:r w:rsidRPr="00FC2E83">
        <w:rPr>
          <w:noProof/>
          <w:sz w:val="22"/>
        </w:rPr>
        <w:t>5.</w:t>
      </w:r>
      <w:r w:rsidRPr="00FC2E83">
        <w:rPr>
          <w:noProof/>
          <w:sz w:val="22"/>
        </w:rPr>
        <w:tab/>
        <w:t xml:space="preserve">Tian J, Fan W, Hou P, Xu X, Wang Y, Li Z: </w:t>
      </w:r>
      <w:r w:rsidRPr="00FC2E83">
        <w:rPr>
          <w:b/>
          <w:noProof/>
          <w:sz w:val="22"/>
        </w:rPr>
        <w:t>The graves of Shang and Zhou dynasties in Qiaobei, Fushan</w:t>
      </w:r>
      <w:r w:rsidRPr="00FC2E83">
        <w:rPr>
          <w:noProof/>
          <w:sz w:val="22"/>
        </w:rPr>
        <w:t xml:space="preserve">. </w:t>
      </w:r>
      <w:r w:rsidRPr="00FC2E83">
        <w:rPr>
          <w:i/>
          <w:noProof/>
          <w:sz w:val="22"/>
        </w:rPr>
        <w:t xml:space="preserve">J Ancient Civilization </w:t>
      </w:r>
      <w:r w:rsidRPr="00FC2E83">
        <w:rPr>
          <w:noProof/>
          <w:sz w:val="22"/>
        </w:rPr>
        <w:t xml:space="preserve">2006, </w:t>
      </w:r>
      <w:r w:rsidRPr="00FC2E83">
        <w:rPr>
          <w:b/>
          <w:noProof/>
          <w:sz w:val="22"/>
        </w:rPr>
        <w:t>5</w:t>
      </w:r>
      <w:r w:rsidRPr="00FC2E83">
        <w:rPr>
          <w:noProof/>
          <w:sz w:val="22"/>
        </w:rPr>
        <w:t>:347-394.</w:t>
      </w:r>
      <w:bookmarkEnd w:id="5"/>
    </w:p>
    <w:p w14:paraId="2F740821" w14:textId="77777777" w:rsidR="00FC2E83" w:rsidRPr="00FC2E83" w:rsidRDefault="00FC2E83" w:rsidP="00FC2E83">
      <w:pPr>
        <w:pStyle w:val="EndNoteBibliography"/>
        <w:spacing w:beforeLines="50" w:before="156" w:afterLines="50" w:after="156"/>
        <w:ind w:left="720" w:hanging="720"/>
        <w:rPr>
          <w:noProof/>
          <w:sz w:val="22"/>
        </w:rPr>
      </w:pPr>
      <w:bookmarkStart w:id="6" w:name="_ENREF_6"/>
      <w:r w:rsidRPr="00FC2E83">
        <w:rPr>
          <w:noProof/>
          <w:sz w:val="22"/>
        </w:rPr>
        <w:t>6.</w:t>
      </w:r>
      <w:r w:rsidRPr="00FC2E83">
        <w:rPr>
          <w:noProof/>
          <w:sz w:val="22"/>
        </w:rPr>
        <w:tab/>
        <w:t xml:space="preserve">Chen P: </w:t>
      </w:r>
      <w:r w:rsidRPr="00FC2E83">
        <w:rPr>
          <w:b/>
          <w:noProof/>
          <w:sz w:val="22"/>
        </w:rPr>
        <w:t>A review of lower Xiajiadian culture</w:t>
      </w:r>
      <w:r w:rsidRPr="00FC2E83">
        <w:rPr>
          <w:noProof/>
          <w:sz w:val="22"/>
        </w:rPr>
        <w:t xml:space="preserve">. </w:t>
      </w:r>
      <w:r w:rsidRPr="00FC2E83">
        <w:rPr>
          <w:i/>
          <w:noProof/>
          <w:sz w:val="22"/>
        </w:rPr>
        <w:t xml:space="preserve">Beijing Cultural Relics and Archaeology </w:t>
      </w:r>
      <w:r w:rsidRPr="00FC2E83">
        <w:rPr>
          <w:noProof/>
          <w:sz w:val="22"/>
        </w:rPr>
        <w:t xml:space="preserve">2002, </w:t>
      </w:r>
      <w:r w:rsidRPr="00FC2E83">
        <w:rPr>
          <w:b/>
          <w:noProof/>
          <w:sz w:val="22"/>
        </w:rPr>
        <w:t>3</w:t>
      </w:r>
      <w:r w:rsidRPr="00FC2E83">
        <w:rPr>
          <w:noProof/>
          <w:sz w:val="22"/>
        </w:rPr>
        <w:t>:55-64.</w:t>
      </w:r>
      <w:bookmarkEnd w:id="6"/>
    </w:p>
    <w:p w14:paraId="21A0D635" w14:textId="77777777" w:rsidR="00FC2E83" w:rsidRPr="00FC2E83" w:rsidRDefault="00FC2E83" w:rsidP="00FC2E83">
      <w:pPr>
        <w:pStyle w:val="EndNoteBibliography"/>
        <w:spacing w:beforeLines="50" w:before="156" w:afterLines="50" w:after="156"/>
        <w:ind w:left="720" w:hanging="720"/>
        <w:rPr>
          <w:noProof/>
          <w:sz w:val="22"/>
        </w:rPr>
      </w:pPr>
      <w:bookmarkStart w:id="7" w:name="_ENREF_7"/>
      <w:r w:rsidRPr="00FC2E83">
        <w:rPr>
          <w:noProof/>
          <w:sz w:val="22"/>
        </w:rPr>
        <w:t>7.</w:t>
      </w:r>
      <w:r w:rsidRPr="00FC2E83">
        <w:rPr>
          <w:noProof/>
          <w:sz w:val="22"/>
        </w:rPr>
        <w:tab/>
        <w:t xml:space="preserve">Yang Z: </w:t>
      </w:r>
      <w:r w:rsidRPr="00FC2E83">
        <w:rPr>
          <w:b/>
          <w:noProof/>
          <w:sz w:val="22"/>
        </w:rPr>
        <w:t>On the character of the city site of the late Yangshao culture at Xishan, Zhengzhou</w:t>
      </w:r>
      <w:r w:rsidRPr="00FC2E83">
        <w:rPr>
          <w:noProof/>
          <w:sz w:val="22"/>
        </w:rPr>
        <w:t xml:space="preserve">. </w:t>
      </w:r>
      <w:r w:rsidRPr="00FC2E83">
        <w:rPr>
          <w:i/>
          <w:noProof/>
          <w:sz w:val="22"/>
        </w:rPr>
        <w:t xml:space="preserve">Huaxia Archaeology </w:t>
      </w:r>
      <w:r w:rsidRPr="00FC2E83">
        <w:rPr>
          <w:noProof/>
          <w:sz w:val="22"/>
        </w:rPr>
        <w:t xml:space="preserve">1997, </w:t>
      </w:r>
      <w:r w:rsidRPr="00FC2E83">
        <w:rPr>
          <w:b/>
          <w:noProof/>
          <w:sz w:val="22"/>
        </w:rPr>
        <w:t>1</w:t>
      </w:r>
      <w:r w:rsidRPr="00FC2E83">
        <w:rPr>
          <w:noProof/>
          <w:sz w:val="22"/>
        </w:rPr>
        <w:t>:55-59.</w:t>
      </w:r>
      <w:bookmarkEnd w:id="7"/>
    </w:p>
    <w:p w14:paraId="510CF431" w14:textId="77777777" w:rsidR="00FC2E83" w:rsidRPr="00FC2E83" w:rsidRDefault="00FC2E83" w:rsidP="00FC2E83">
      <w:pPr>
        <w:pStyle w:val="EndNoteBibliography"/>
        <w:spacing w:beforeLines="50" w:before="156" w:afterLines="50" w:after="156"/>
        <w:ind w:left="720" w:hanging="720"/>
        <w:rPr>
          <w:noProof/>
          <w:sz w:val="22"/>
        </w:rPr>
      </w:pPr>
      <w:bookmarkStart w:id="8" w:name="_ENREF_8"/>
      <w:r w:rsidRPr="00FC2E83">
        <w:rPr>
          <w:noProof/>
          <w:sz w:val="22"/>
        </w:rPr>
        <w:lastRenderedPageBreak/>
        <w:t>8.</w:t>
      </w:r>
      <w:r w:rsidRPr="00FC2E83">
        <w:rPr>
          <w:noProof/>
          <w:sz w:val="22"/>
        </w:rPr>
        <w:tab/>
        <w:t xml:space="preserve">Wu Z: </w:t>
      </w:r>
      <w:r w:rsidRPr="00FC2E83">
        <w:rPr>
          <w:b/>
          <w:noProof/>
          <w:sz w:val="22"/>
        </w:rPr>
        <w:t>Excavation report of 2006 on the Duzhong site, Mianchi, Henan</w:t>
      </w:r>
      <w:r w:rsidRPr="00FC2E83">
        <w:rPr>
          <w:noProof/>
          <w:sz w:val="22"/>
        </w:rPr>
        <w:t xml:space="preserve">. </w:t>
      </w:r>
      <w:r w:rsidRPr="00FC2E83">
        <w:rPr>
          <w:i/>
          <w:noProof/>
          <w:sz w:val="22"/>
        </w:rPr>
        <w:t xml:space="preserve">Huaxia Archaeology </w:t>
      </w:r>
      <w:r w:rsidRPr="00FC2E83">
        <w:rPr>
          <w:noProof/>
          <w:sz w:val="22"/>
        </w:rPr>
        <w:t xml:space="preserve">2006, </w:t>
      </w:r>
      <w:r w:rsidRPr="00FC2E83">
        <w:rPr>
          <w:b/>
          <w:noProof/>
          <w:sz w:val="22"/>
        </w:rPr>
        <w:t>3</w:t>
      </w:r>
      <w:r w:rsidRPr="00FC2E83">
        <w:rPr>
          <w:noProof/>
          <w:sz w:val="22"/>
        </w:rPr>
        <w:t>:3-18.</w:t>
      </w:r>
      <w:bookmarkEnd w:id="8"/>
    </w:p>
    <w:p w14:paraId="35D352FD" w14:textId="77777777" w:rsidR="00FC2E83" w:rsidRPr="00FC2E83" w:rsidRDefault="00FC2E83" w:rsidP="00FC2E83">
      <w:pPr>
        <w:pStyle w:val="EndNoteBibliography"/>
        <w:spacing w:beforeLines="50" w:before="156" w:afterLines="50" w:after="156"/>
        <w:ind w:left="720" w:hanging="720"/>
        <w:rPr>
          <w:noProof/>
          <w:sz w:val="22"/>
        </w:rPr>
      </w:pPr>
      <w:bookmarkStart w:id="9" w:name="_ENREF_9"/>
      <w:r w:rsidRPr="00FC2E83">
        <w:rPr>
          <w:noProof/>
          <w:sz w:val="22"/>
        </w:rPr>
        <w:t>9.</w:t>
      </w:r>
      <w:r w:rsidRPr="00FC2E83">
        <w:rPr>
          <w:noProof/>
          <w:sz w:val="22"/>
        </w:rPr>
        <w:tab/>
        <w:t xml:space="preserve">Sun L, Chu X, Zhu H: </w:t>
      </w:r>
      <w:r w:rsidRPr="00FC2E83">
        <w:rPr>
          <w:b/>
          <w:noProof/>
          <w:sz w:val="22"/>
        </w:rPr>
        <w:t>Study of the human skulls from the early Shang site at Xuecun, Xingyang, Henan</w:t>
      </w:r>
      <w:r w:rsidRPr="00FC2E83">
        <w:rPr>
          <w:noProof/>
          <w:sz w:val="22"/>
        </w:rPr>
        <w:t xml:space="preserve">. </w:t>
      </w:r>
      <w:r w:rsidRPr="00FC2E83">
        <w:rPr>
          <w:i/>
          <w:noProof/>
          <w:sz w:val="22"/>
        </w:rPr>
        <w:t xml:space="preserve">Huaxia Archaeology </w:t>
      </w:r>
      <w:r w:rsidRPr="00FC2E83">
        <w:rPr>
          <w:noProof/>
          <w:sz w:val="22"/>
        </w:rPr>
        <w:t xml:space="preserve">2013, </w:t>
      </w:r>
      <w:r w:rsidRPr="00FC2E83">
        <w:rPr>
          <w:b/>
          <w:noProof/>
          <w:sz w:val="22"/>
        </w:rPr>
        <w:t>1</w:t>
      </w:r>
      <w:r w:rsidRPr="00FC2E83">
        <w:rPr>
          <w:noProof/>
          <w:sz w:val="22"/>
        </w:rPr>
        <w:t>:55-64.</w:t>
      </w:r>
      <w:bookmarkEnd w:id="9"/>
    </w:p>
    <w:p w14:paraId="1D50DC40" w14:textId="30D9FD33" w:rsidR="00E36969" w:rsidRPr="00A74046" w:rsidRDefault="003D5C1D" w:rsidP="00FC2E83">
      <w:pPr>
        <w:pStyle w:val="a6"/>
        <w:spacing w:beforeLines="50" w:before="156" w:beforeAutospacing="0" w:afterLines="50" w:after="156" w:afterAutospacing="0"/>
        <w:rPr>
          <w:rFonts w:ascii="Arial" w:hAnsi="Arial" w:cs="Arial"/>
        </w:rPr>
      </w:pPr>
      <w:r w:rsidRPr="00FC2E83">
        <w:rPr>
          <w:rFonts w:ascii="Arial" w:hAnsi="Arial" w:cs="Arial"/>
          <w:sz w:val="22"/>
        </w:rPr>
        <w:fldChar w:fldCharType="end"/>
      </w:r>
    </w:p>
    <w:sectPr w:rsidR="00E36969" w:rsidRPr="00A74046" w:rsidSect="006E3B03">
      <w:headerReference w:type="default" r:id="rId9"/>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29E38C" w14:textId="77777777" w:rsidR="00583F3D" w:rsidRDefault="00583F3D" w:rsidP="001102E2">
      <w:r>
        <w:separator/>
      </w:r>
    </w:p>
  </w:endnote>
  <w:endnote w:type="continuationSeparator" w:id="0">
    <w:p w14:paraId="33638CC1" w14:textId="77777777" w:rsidR="00583F3D" w:rsidRDefault="00583F3D" w:rsidP="001102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宋体">
    <w:panose1 w:val="02010600030101010101"/>
    <w:charset w:val="50"/>
    <w:family w:val="auto"/>
    <w:pitch w:val="variable"/>
    <w:sig w:usb0="00000003" w:usb1="288F0000" w:usb2="00000016" w:usb3="00000000" w:csb0="0004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BD0099" w14:textId="77777777" w:rsidR="00583F3D" w:rsidRDefault="00583F3D" w:rsidP="001102E2">
      <w:r>
        <w:separator/>
      </w:r>
    </w:p>
  </w:footnote>
  <w:footnote w:type="continuationSeparator" w:id="0">
    <w:p w14:paraId="44338A19" w14:textId="77777777" w:rsidR="00583F3D" w:rsidRDefault="00583F3D" w:rsidP="001102E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7999857"/>
      <w:docPartObj>
        <w:docPartGallery w:val="Page Numbers (Top of Page)"/>
        <w:docPartUnique/>
      </w:docPartObj>
    </w:sdtPr>
    <w:sdtEndPr/>
    <w:sdtContent>
      <w:p w14:paraId="2F612C7D" w14:textId="77777777" w:rsidR="00583F3D" w:rsidRDefault="00583F3D">
        <w:pPr>
          <w:pStyle w:val="a7"/>
        </w:pPr>
        <w:r>
          <w:fldChar w:fldCharType="begin"/>
        </w:r>
        <w:r>
          <w:instrText>PAGE   \* MERGEFORMAT</w:instrText>
        </w:r>
        <w:r>
          <w:fldChar w:fldCharType="separate"/>
        </w:r>
        <w:r w:rsidR="00FC2E83" w:rsidRPr="00FC2E83">
          <w:rPr>
            <w:noProof/>
            <w:lang w:val="zh-CN"/>
          </w:rPr>
          <w:t>4</w:t>
        </w:r>
        <w:r>
          <w:fldChar w:fldCharType="end"/>
        </w:r>
      </w:p>
    </w:sdtContent>
  </w:sdt>
  <w:p w14:paraId="3DF48244" w14:textId="77777777" w:rsidR="00583F3D" w:rsidRDefault="00583F3D">
    <w:pPr>
      <w:pStyle w:val="a7"/>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949BD"/>
    <w:multiLevelType w:val="hybridMultilevel"/>
    <w:tmpl w:val="EC4243D8"/>
    <w:lvl w:ilvl="0" w:tplc="491077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BMC Evolutionary Bi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E36969"/>
    <w:rsid w:val="00036A97"/>
    <w:rsid w:val="000F1EB3"/>
    <w:rsid w:val="001102E2"/>
    <w:rsid w:val="002F33B9"/>
    <w:rsid w:val="0032367C"/>
    <w:rsid w:val="003D5C1D"/>
    <w:rsid w:val="005259C6"/>
    <w:rsid w:val="005724B8"/>
    <w:rsid w:val="00583F3D"/>
    <w:rsid w:val="005A5AB0"/>
    <w:rsid w:val="006076AF"/>
    <w:rsid w:val="006D2258"/>
    <w:rsid w:val="006E3B03"/>
    <w:rsid w:val="008827B6"/>
    <w:rsid w:val="008A4331"/>
    <w:rsid w:val="00A0702F"/>
    <w:rsid w:val="00A34B96"/>
    <w:rsid w:val="00A644F8"/>
    <w:rsid w:val="00A74046"/>
    <w:rsid w:val="00AA3398"/>
    <w:rsid w:val="00BF171B"/>
    <w:rsid w:val="00C4308C"/>
    <w:rsid w:val="00CA778A"/>
    <w:rsid w:val="00CD0382"/>
    <w:rsid w:val="00D529C8"/>
    <w:rsid w:val="00D72A5E"/>
    <w:rsid w:val="00DA0CAB"/>
    <w:rsid w:val="00E04664"/>
    <w:rsid w:val="00E36969"/>
    <w:rsid w:val="00EB01C5"/>
    <w:rsid w:val="00F94925"/>
    <w:rsid w:val="00FA59CB"/>
    <w:rsid w:val="00FC2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5C76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36969"/>
    <w:rPr>
      <w:sz w:val="18"/>
      <w:szCs w:val="18"/>
    </w:rPr>
  </w:style>
  <w:style w:type="character" w:customStyle="1" w:styleId="a4">
    <w:name w:val="批注框文本字符"/>
    <w:basedOn w:val="a0"/>
    <w:link w:val="a3"/>
    <w:uiPriority w:val="99"/>
    <w:semiHidden/>
    <w:rsid w:val="00E36969"/>
    <w:rPr>
      <w:sz w:val="18"/>
      <w:szCs w:val="18"/>
    </w:rPr>
  </w:style>
  <w:style w:type="paragraph" w:styleId="a5">
    <w:name w:val="List Paragraph"/>
    <w:basedOn w:val="a"/>
    <w:uiPriority w:val="34"/>
    <w:qFormat/>
    <w:rsid w:val="00E36969"/>
    <w:pPr>
      <w:ind w:firstLineChars="200" w:firstLine="420"/>
    </w:pPr>
  </w:style>
  <w:style w:type="paragraph" w:styleId="a6">
    <w:name w:val="Normal (Web)"/>
    <w:basedOn w:val="a"/>
    <w:uiPriority w:val="99"/>
    <w:unhideWhenUsed/>
    <w:rsid w:val="00E36969"/>
    <w:pPr>
      <w:widowControl/>
      <w:spacing w:before="100" w:beforeAutospacing="1" w:after="100" w:afterAutospacing="1"/>
      <w:jc w:val="left"/>
    </w:pPr>
    <w:rPr>
      <w:rFonts w:ascii="Times" w:hAnsi="Times" w:cs="Times New Roman"/>
      <w:kern w:val="0"/>
      <w:sz w:val="20"/>
      <w:szCs w:val="20"/>
    </w:rPr>
  </w:style>
  <w:style w:type="paragraph" w:customStyle="1" w:styleId="EndNoteBibliography">
    <w:name w:val="EndNote Bibliography"/>
    <w:basedOn w:val="a"/>
    <w:rsid w:val="00E36969"/>
    <w:pPr>
      <w:jc w:val="left"/>
    </w:pPr>
    <w:rPr>
      <w:rFonts w:ascii="Calibri" w:hAnsi="Calibri"/>
      <w:sz w:val="20"/>
      <w:szCs w:val="24"/>
    </w:rPr>
  </w:style>
  <w:style w:type="paragraph" w:styleId="a7">
    <w:name w:val="header"/>
    <w:basedOn w:val="a"/>
    <w:link w:val="a8"/>
    <w:uiPriority w:val="99"/>
    <w:unhideWhenUsed/>
    <w:rsid w:val="001102E2"/>
    <w:pPr>
      <w:pBdr>
        <w:bottom w:val="single" w:sz="6" w:space="1" w:color="auto"/>
      </w:pBdr>
      <w:tabs>
        <w:tab w:val="center" w:pos="4153"/>
        <w:tab w:val="right" w:pos="8306"/>
      </w:tabs>
      <w:snapToGrid w:val="0"/>
      <w:jc w:val="center"/>
    </w:pPr>
    <w:rPr>
      <w:sz w:val="18"/>
      <w:szCs w:val="18"/>
    </w:rPr>
  </w:style>
  <w:style w:type="character" w:customStyle="1" w:styleId="a8">
    <w:name w:val="页眉字符"/>
    <w:basedOn w:val="a0"/>
    <w:link w:val="a7"/>
    <w:uiPriority w:val="99"/>
    <w:rsid w:val="001102E2"/>
    <w:rPr>
      <w:sz w:val="18"/>
      <w:szCs w:val="18"/>
    </w:rPr>
  </w:style>
  <w:style w:type="paragraph" w:styleId="a9">
    <w:name w:val="footer"/>
    <w:basedOn w:val="a"/>
    <w:link w:val="aa"/>
    <w:uiPriority w:val="99"/>
    <w:unhideWhenUsed/>
    <w:rsid w:val="001102E2"/>
    <w:pPr>
      <w:tabs>
        <w:tab w:val="center" w:pos="4153"/>
        <w:tab w:val="right" w:pos="8306"/>
      </w:tabs>
      <w:snapToGrid w:val="0"/>
      <w:jc w:val="left"/>
    </w:pPr>
    <w:rPr>
      <w:sz w:val="18"/>
      <w:szCs w:val="18"/>
    </w:rPr>
  </w:style>
  <w:style w:type="character" w:customStyle="1" w:styleId="aa">
    <w:name w:val="页脚字符"/>
    <w:basedOn w:val="a0"/>
    <w:link w:val="a9"/>
    <w:uiPriority w:val="99"/>
    <w:rsid w:val="001102E2"/>
    <w:rPr>
      <w:sz w:val="18"/>
      <w:szCs w:val="18"/>
    </w:rPr>
  </w:style>
  <w:style w:type="character" w:styleId="ab">
    <w:name w:val="Hyperlink"/>
    <w:basedOn w:val="a0"/>
    <w:uiPriority w:val="99"/>
    <w:unhideWhenUsed/>
    <w:rsid w:val="00036A97"/>
    <w:rPr>
      <w:color w:val="0000FF" w:themeColor="hyperlink"/>
      <w:u w:val="single"/>
    </w:rPr>
  </w:style>
  <w:style w:type="character" w:styleId="ac">
    <w:name w:val="line number"/>
    <w:basedOn w:val="a0"/>
    <w:uiPriority w:val="99"/>
    <w:semiHidden/>
    <w:unhideWhenUsed/>
    <w:rsid w:val="006E3B03"/>
  </w:style>
  <w:style w:type="paragraph" w:customStyle="1" w:styleId="EndNoteBibliographyTitle">
    <w:name w:val="EndNote Bibliography Title"/>
    <w:basedOn w:val="a"/>
    <w:rsid w:val="00FC2E83"/>
    <w:pPr>
      <w:jc w:val="center"/>
    </w:pPr>
    <w:rPr>
      <w:rFonts w:ascii="Calibri" w:hAnsi="Calibri"/>
      <w:sz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36969"/>
    <w:rPr>
      <w:sz w:val="18"/>
      <w:szCs w:val="18"/>
    </w:rPr>
  </w:style>
  <w:style w:type="character" w:customStyle="1" w:styleId="a4">
    <w:name w:val="批注框文本字符"/>
    <w:basedOn w:val="a0"/>
    <w:link w:val="a3"/>
    <w:uiPriority w:val="99"/>
    <w:semiHidden/>
    <w:rsid w:val="00E36969"/>
    <w:rPr>
      <w:sz w:val="18"/>
      <w:szCs w:val="18"/>
    </w:rPr>
  </w:style>
  <w:style w:type="paragraph" w:styleId="a5">
    <w:name w:val="List Paragraph"/>
    <w:basedOn w:val="a"/>
    <w:uiPriority w:val="34"/>
    <w:qFormat/>
    <w:rsid w:val="00E36969"/>
    <w:pPr>
      <w:ind w:firstLineChars="200" w:firstLine="420"/>
    </w:pPr>
  </w:style>
  <w:style w:type="paragraph" w:styleId="a6">
    <w:name w:val="Normal (Web)"/>
    <w:basedOn w:val="a"/>
    <w:uiPriority w:val="99"/>
    <w:unhideWhenUsed/>
    <w:rsid w:val="00E36969"/>
    <w:pPr>
      <w:widowControl/>
      <w:spacing w:before="100" w:beforeAutospacing="1" w:after="100" w:afterAutospacing="1"/>
      <w:jc w:val="left"/>
    </w:pPr>
    <w:rPr>
      <w:rFonts w:ascii="Times" w:hAnsi="Times" w:cs="Times New Roman"/>
      <w:kern w:val="0"/>
      <w:sz w:val="20"/>
      <w:szCs w:val="20"/>
    </w:rPr>
  </w:style>
  <w:style w:type="paragraph" w:customStyle="1" w:styleId="EndNoteBibliography">
    <w:name w:val="EndNote Bibliography"/>
    <w:basedOn w:val="a"/>
    <w:rsid w:val="00E36969"/>
    <w:pPr>
      <w:jc w:val="left"/>
    </w:pPr>
    <w:rPr>
      <w:rFonts w:ascii="Calibri" w:hAnsi="Calibri"/>
      <w:sz w:val="20"/>
      <w:szCs w:val="24"/>
    </w:rPr>
  </w:style>
  <w:style w:type="paragraph" w:styleId="a7">
    <w:name w:val="header"/>
    <w:basedOn w:val="a"/>
    <w:link w:val="a8"/>
    <w:uiPriority w:val="99"/>
    <w:unhideWhenUsed/>
    <w:rsid w:val="001102E2"/>
    <w:pPr>
      <w:pBdr>
        <w:bottom w:val="single" w:sz="6" w:space="1" w:color="auto"/>
      </w:pBdr>
      <w:tabs>
        <w:tab w:val="center" w:pos="4153"/>
        <w:tab w:val="right" w:pos="8306"/>
      </w:tabs>
      <w:snapToGrid w:val="0"/>
      <w:jc w:val="center"/>
    </w:pPr>
    <w:rPr>
      <w:sz w:val="18"/>
      <w:szCs w:val="18"/>
    </w:rPr>
  </w:style>
  <w:style w:type="character" w:customStyle="1" w:styleId="a8">
    <w:name w:val="页眉字符"/>
    <w:basedOn w:val="a0"/>
    <w:link w:val="a7"/>
    <w:uiPriority w:val="99"/>
    <w:rsid w:val="001102E2"/>
    <w:rPr>
      <w:sz w:val="18"/>
      <w:szCs w:val="18"/>
    </w:rPr>
  </w:style>
  <w:style w:type="paragraph" w:styleId="a9">
    <w:name w:val="footer"/>
    <w:basedOn w:val="a"/>
    <w:link w:val="aa"/>
    <w:uiPriority w:val="99"/>
    <w:unhideWhenUsed/>
    <w:rsid w:val="001102E2"/>
    <w:pPr>
      <w:tabs>
        <w:tab w:val="center" w:pos="4153"/>
        <w:tab w:val="right" w:pos="8306"/>
      </w:tabs>
      <w:snapToGrid w:val="0"/>
      <w:jc w:val="left"/>
    </w:pPr>
    <w:rPr>
      <w:sz w:val="18"/>
      <w:szCs w:val="18"/>
    </w:rPr>
  </w:style>
  <w:style w:type="character" w:customStyle="1" w:styleId="aa">
    <w:name w:val="页脚字符"/>
    <w:basedOn w:val="a0"/>
    <w:link w:val="a9"/>
    <w:uiPriority w:val="99"/>
    <w:rsid w:val="001102E2"/>
    <w:rPr>
      <w:sz w:val="18"/>
      <w:szCs w:val="18"/>
    </w:rPr>
  </w:style>
  <w:style w:type="character" w:styleId="ab">
    <w:name w:val="Hyperlink"/>
    <w:basedOn w:val="a0"/>
    <w:uiPriority w:val="99"/>
    <w:unhideWhenUsed/>
    <w:rsid w:val="00036A97"/>
    <w:rPr>
      <w:color w:val="0000FF" w:themeColor="hyperlink"/>
      <w:u w:val="single"/>
    </w:rPr>
  </w:style>
  <w:style w:type="character" w:styleId="ac">
    <w:name w:val="line number"/>
    <w:basedOn w:val="a0"/>
    <w:uiPriority w:val="99"/>
    <w:semiHidden/>
    <w:unhideWhenUsed/>
    <w:rsid w:val="006E3B03"/>
  </w:style>
  <w:style w:type="paragraph" w:customStyle="1" w:styleId="EndNoteBibliographyTitle">
    <w:name w:val="EndNote Bibliography Title"/>
    <w:basedOn w:val="a"/>
    <w:rsid w:val="00FC2E83"/>
    <w:pPr>
      <w:jc w:val="center"/>
    </w:pPr>
    <w:rPr>
      <w:rFonts w:ascii="Calibri" w:hAnsi="Calibr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TotalTime>
  <Pages>5</Pages>
  <Words>1811</Words>
  <Characters>10325</Characters>
  <Application>Microsoft Macintosh Word</Application>
  <DocSecurity>0</DocSecurity>
  <Lines>86</Lines>
  <Paragraphs>24</Paragraphs>
  <ScaleCrop>false</ScaleCrop>
  <Company>Microsoft</Company>
  <LinksUpToDate>false</LinksUpToDate>
  <CharactersWithSpaces>12112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apple apple</cp:lastModifiedBy>
  <cp:revision>13</cp:revision>
  <dcterms:created xsi:type="dcterms:W3CDTF">2019-03-22T05:36:00Z</dcterms:created>
  <dcterms:modified xsi:type="dcterms:W3CDTF">2019-06-24T02:49:00Z</dcterms:modified>
</cp:coreProperties>
</file>