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B7CC8" w14:textId="2313FD81" w:rsidR="00C9101C" w:rsidRDefault="00C9101C" w:rsidP="00D21E1D">
      <w:pPr>
        <w:rPr>
          <w:rFonts w:ascii="Calibri" w:hAnsi="Calibri" w:cs="Calibri"/>
          <w:b/>
          <w:sz w:val="20"/>
          <w:szCs w:val="20"/>
        </w:rPr>
      </w:pPr>
      <w:r w:rsidRPr="00C9101C">
        <w:rPr>
          <w:rFonts w:ascii="Calibri" w:hAnsi="Calibri" w:cs="Calibri"/>
          <w:b/>
          <w:sz w:val="20"/>
          <w:szCs w:val="20"/>
        </w:rPr>
        <w:t xml:space="preserve">Appendix </w:t>
      </w:r>
    </w:p>
    <w:p w14:paraId="50F115E7" w14:textId="77777777" w:rsidR="001464D3" w:rsidRPr="00C9101C" w:rsidRDefault="001464D3" w:rsidP="001464D3">
      <w:pPr>
        <w:jc w:val="center"/>
        <w:rPr>
          <w:rFonts w:ascii="Calibri" w:hAnsi="Calibri" w:cs="Calibri"/>
          <w:b/>
          <w:sz w:val="20"/>
          <w:szCs w:val="20"/>
        </w:rPr>
      </w:pPr>
      <w:bookmarkStart w:id="0" w:name="_GoBack"/>
      <w:bookmarkEnd w:id="0"/>
    </w:p>
    <w:p w14:paraId="5BB8C60B" w14:textId="6EBC366F" w:rsidR="009A37B4" w:rsidRDefault="009A37B4" w:rsidP="009A37B4">
      <w:pPr>
        <w:rPr>
          <w:rFonts w:ascii="Calibri" w:hAnsi="Calibri" w:cs="Calibri"/>
          <w:b/>
          <w:sz w:val="20"/>
          <w:szCs w:val="20"/>
        </w:rPr>
      </w:pPr>
      <w:r w:rsidRPr="0082385E">
        <w:rPr>
          <w:rFonts w:ascii="Calibri" w:hAnsi="Calibri" w:cs="Calibri"/>
          <w:b/>
          <w:sz w:val="20"/>
          <w:szCs w:val="20"/>
        </w:rPr>
        <w:t xml:space="preserve">Appendix 1. ICD-10-CM codes for </w:t>
      </w:r>
      <w:r w:rsidR="003062FD">
        <w:rPr>
          <w:rFonts w:ascii="Calibri" w:hAnsi="Calibri" w:cs="Calibri"/>
          <w:b/>
          <w:sz w:val="20"/>
          <w:szCs w:val="20"/>
        </w:rPr>
        <w:t>serious</w:t>
      </w:r>
      <w:r w:rsidRPr="0082385E">
        <w:rPr>
          <w:rFonts w:ascii="Calibri" w:hAnsi="Calibri" w:cs="Calibri"/>
          <w:b/>
          <w:sz w:val="20"/>
          <w:szCs w:val="20"/>
        </w:rPr>
        <w:t xml:space="preserve"> infections</w:t>
      </w:r>
    </w:p>
    <w:p w14:paraId="5A9282BD" w14:textId="77777777" w:rsidR="009A37B4" w:rsidRPr="0082385E" w:rsidRDefault="009A37B4" w:rsidP="009A37B4">
      <w:pPr>
        <w:rPr>
          <w:rFonts w:ascii="Calibri" w:hAnsi="Calibri" w:cs="Calibri"/>
          <w:b/>
          <w:sz w:val="20"/>
          <w:szCs w:val="20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616"/>
        <w:gridCol w:w="7734"/>
      </w:tblGrid>
      <w:tr w:rsidR="009A37B4" w:rsidRPr="008C7B80" w14:paraId="2865F95A" w14:textId="77777777" w:rsidTr="002B3DFC">
        <w:tc>
          <w:tcPr>
            <w:tcW w:w="864" w:type="pct"/>
          </w:tcPr>
          <w:p w14:paraId="41AE7855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Opportunistic infections (OI)</w:t>
            </w:r>
          </w:p>
        </w:tc>
        <w:tc>
          <w:tcPr>
            <w:tcW w:w="4136" w:type="pct"/>
          </w:tcPr>
          <w:p w14:paraId="5D4B2F64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'B25.x'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'B37.xx'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'B58.xx'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'B59'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'B45.x'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'A32.xx'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'A43.x'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'B44.xx'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'B38.xx'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'B39.x'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'B40.xx'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'B27.1x'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'A15.8'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'A17.0'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'A17.1'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'A17.9'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’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A19.2'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'A19.8'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'A19.9'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'B27.0x'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'A31.0'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'A31.1'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'A31.2'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'A31.8'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'A31.9'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'A17.81'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'A17.82'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'A17.89'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'A18.31'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'A18.32'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'A18.39'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'A18.01'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'A18.02'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'A18.03'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'A18.10'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'A18.50'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'A18.51'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'A18.52'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'A18.53'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'A18.54'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'A18.59'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'A18.81'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'A18.85'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'A18.89'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'A18.84'</w:t>
            </w:r>
          </w:p>
        </w:tc>
      </w:tr>
      <w:tr w:rsidR="009A37B4" w:rsidRPr="008C7B80" w14:paraId="76F08F60" w14:textId="77777777" w:rsidTr="002B3DFC">
        <w:tc>
          <w:tcPr>
            <w:tcW w:w="864" w:type="pct"/>
          </w:tcPr>
          <w:p w14:paraId="6B1BCC5B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Skin and soft tissue infections (SSTI)</w:t>
            </w:r>
          </w:p>
          <w:p w14:paraId="247BB705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4136" w:type="pct"/>
          </w:tcPr>
          <w:p w14:paraId="39290D50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'A46'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'B35.x'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'B36.x'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'B08.xxx'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'B09.xxx'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'A60.xx'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'L08'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'B00.1'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'B00.2'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'B00.7'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'B00.9'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'B01.8x'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'B01.9'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'B02.3x'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'B02.9'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'B05.8x'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'B06.8x'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'B06.9'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'A36.3'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'K119'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'K120'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'K121'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'K122'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'L303'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'M726'</w:t>
            </w:r>
          </w:p>
        </w:tc>
      </w:tr>
      <w:tr w:rsidR="009A37B4" w:rsidRPr="008C7B80" w14:paraId="719E318F" w14:textId="77777777" w:rsidTr="002B3DFC">
        <w:tc>
          <w:tcPr>
            <w:tcW w:w="864" w:type="pct"/>
          </w:tcPr>
          <w:p w14:paraId="05B94380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Urinary tract infection (UTI)</w:t>
            </w:r>
          </w:p>
        </w:tc>
        <w:tc>
          <w:tcPr>
            <w:tcW w:w="4136" w:type="pct"/>
          </w:tcPr>
          <w:p w14:paraId="2F5F2F16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'N10'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'N72'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'A54.xx'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'A55'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'A56.xx'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'N45'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'N410'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'N412'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'N413'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'N300'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'N700'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'N710'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'N390'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'N733'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'N771'</w:t>
            </w:r>
          </w:p>
        </w:tc>
      </w:tr>
      <w:tr w:rsidR="009A37B4" w:rsidRPr="008C7B80" w14:paraId="73D336B0" w14:textId="77777777" w:rsidTr="002B3DFC">
        <w:tc>
          <w:tcPr>
            <w:tcW w:w="864" w:type="pct"/>
          </w:tcPr>
          <w:p w14:paraId="5CE04198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Pneumonia</w:t>
            </w:r>
          </w:p>
          <w:p w14:paraId="22414DCB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4136" w:type="pct"/>
          </w:tcPr>
          <w:p w14:paraId="3E523BF7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'J13'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'J14'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'J15'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'J16'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'J18'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'J11'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'A48.1'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'B01.2'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'B05.2'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'B25.0'</w:t>
            </w:r>
          </w:p>
        </w:tc>
      </w:tr>
      <w:tr w:rsidR="009A37B4" w:rsidRPr="008C7B80" w14:paraId="0BFBBC15" w14:textId="77777777" w:rsidTr="002B3DFC">
        <w:tc>
          <w:tcPr>
            <w:tcW w:w="864" w:type="pct"/>
          </w:tcPr>
          <w:p w14:paraId="08E5F47A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Sepsis</w:t>
            </w:r>
          </w:p>
          <w:p w14:paraId="78E0AD94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4136" w:type="pct"/>
          </w:tcPr>
          <w:p w14:paraId="5E700EFC" w14:textId="77777777" w:rsidR="009A37B4" w:rsidRPr="008C7B80" w:rsidRDefault="009A37B4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'A40.x'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'A41.xx'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'A32.7'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'R572'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'R650'</w: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, </w:t>
            </w:r>
            <w:r w:rsidRPr="008C7B80">
              <w:rPr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'R651'</w:t>
            </w:r>
          </w:p>
        </w:tc>
      </w:tr>
    </w:tbl>
    <w:p w14:paraId="536B1FA2" w14:textId="77777777" w:rsidR="009A37B4" w:rsidRPr="00BA49E2" w:rsidRDefault="009A37B4" w:rsidP="009A37B4">
      <w:pPr>
        <w:rPr>
          <w:rFonts w:ascii="Calibri" w:hAnsi="Calibri" w:cs="Calibri"/>
          <w:sz w:val="20"/>
          <w:szCs w:val="20"/>
        </w:rPr>
      </w:pPr>
    </w:p>
    <w:p w14:paraId="6181A4E1" w14:textId="751F2AAB" w:rsidR="00FF26B5" w:rsidRPr="00390663" w:rsidRDefault="009A37B4" w:rsidP="00FF26B5">
      <w:pPr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br w:type="page"/>
      </w:r>
    </w:p>
    <w:p w14:paraId="36B6ED7E" w14:textId="34B4A166" w:rsidR="008F5A07" w:rsidRPr="008F5A07" w:rsidRDefault="008F5A07" w:rsidP="008F5A0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Appendix 2. </w:t>
      </w:r>
      <w:r w:rsidRPr="008F5A07">
        <w:rPr>
          <w:rFonts w:cs="Calibri"/>
          <w:b/>
          <w:sz w:val="20"/>
          <w:szCs w:val="20"/>
        </w:rPr>
        <w:t>Characteristics of people with serious infection in cohorts with versus without scleroderma</w:t>
      </w:r>
      <w:r>
        <w:rPr>
          <w:rFonts w:cs="Calibri"/>
          <w:sz w:val="20"/>
          <w:szCs w:val="20"/>
        </w:rPr>
        <w:t xml:space="preserve"> </w:t>
      </w:r>
    </w:p>
    <w:p w14:paraId="22C1C6C1" w14:textId="77777777" w:rsidR="008F5A07" w:rsidRPr="00390663" w:rsidRDefault="008F5A07" w:rsidP="008F5A07">
      <w:pPr>
        <w:rPr>
          <w:rFonts w:cs="Calibri"/>
          <w:sz w:val="20"/>
          <w:szCs w:val="20"/>
        </w:rPr>
      </w:pPr>
    </w:p>
    <w:tbl>
      <w:tblPr>
        <w:tblStyle w:val="TableGrid"/>
        <w:tblW w:w="10521" w:type="dxa"/>
        <w:tblLook w:val="04A0" w:firstRow="1" w:lastRow="0" w:firstColumn="1" w:lastColumn="0" w:noHBand="0" w:noVBand="1"/>
      </w:tblPr>
      <w:tblGrid>
        <w:gridCol w:w="2791"/>
        <w:gridCol w:w="2514"/>
        <w:gridCol w:w="2561"/>
        <w:gridCol w:w="2655"/>
      </w:tblGrid>
      <w:tr w:rsidR="008F5A07" w:rsidRPr="00390663" w14:paraId="27C8E291" w14:textId="77777777" w:rsidTr="00C2428B">
        <w:trPr>
          <w:trHeight w:val="343"/>
        </w:trPr>
        <w:tc>
          <w:tcPr>
            <w:tcW w:w="0" w:type="auto"/>
          </w:tcPr>
          <w:p w14:paraId="7EF294A1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514" w:type="dxa"/>
          </w:tcPr>
          <w:p w14:paraId="3B3CDF5F" w14:textId="77777777" w:rsidR="008F5A07" w:rsidRPr="0012299A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All hospitalization </w:t>
            </w:r>
            <w:r w:rsidRPr="00390663">
              <w:rPr>
                <w:rFonts w:cs="Calibri"/>
                <w:sz w:val="20"/>
                <w:szCs w:val="20"/>
              </w:rPr>
              <w:t xml:space="preserve">claims with a non-primary Scleroderma </w:t>
            </w:r>
            <w:r w:rsidRPr="0012299A">
              <w:rPr>
                <w:rFonts w:cs="Calibri"/>
                <w:sz w:val="20"/>
                <w:szCs w:val="20"/>
              </w:rPr>
              <w:t>diagnosis</w:t>
            </w:r>
          </w:p>
          <w:p w14:paraId="29521528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 w:rsidRPr="0012299A">
              <w:rPr>
                <w:rFonts w:cs="Calibri"/>
                <w:sz w:val="20"/>
                <w:szCs w:val="20"/>
              </w:rPr>
              <w:t>(n=</w:t>
            </w:r>
            <w:r w:rsidRPr="0012299A">
              <w:rPr>
                <w:sz w:val="20"/>
                <w:szCs w:val="20"/>
              </w:rPr>
              <w:t xml:space="preserve"> 478,319</w:t>
            </w:r>
            <w:r w:rsidRPr="0012299A">
              <w:rPr>
                <w:rFonts w:cs="Calibri"/>
                <w:sz w:val="20"/>
                <w:szCs w:val="20"/>
              </w:rPr>
              <w:t>)</w:t>
            </w:r>
          </w:p>
        </w:tc>
        <w:tc>
          <w:tcPr>
            <w:tcW w:w="2561" w:type="dxa"/>
          </w:tcPr>
          <w:p w14:paraId="4D026A9C" w14:textId="77777777" w:rsidR="008F5A07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Hospitalized </w:t>
            </w:r>
            <w:r w:rsidRPr="009F5D81">
              <w:rPr>
                <w:rFonts w:cs="Calibri"/>
                <w:sz w:val="20"/>
                <w:szCs w:val="20"/>
              </w:rPr>
              <w:t xml:space="preserve">infection </w:t>
            </w:r>
            <w:r>
              <w:rPr>
                <w:rFonts w:cs="Calibri"/>
                <w:sz w:val="20"/>
                <w:szCs w:val="20"/>
              </w:rPr>
              <w:t xml:space="preserve">in people </w:t>
            </w:r>
            <w:r w:rsidRPr="00392299">
              <w:rPr>
                <w:rFonts w:cs="Calibri"/>
                <w:sz w:val="20"/>
                <w:szCs w:val="20"/>
                <w:u w:val="single"/>
              </w:rPr>
              <w:t>without</w:t>
            </w:r>
            <w:r w:rsidRPr="009F5D81">
              <w:rPr>
                <w:rFonts w:cs="Calibri"/>
                <w:sz w:val="20"/>
                <w:szCs w:val="20"/>
              </w:rPr>
              <w:t xml:space="preserve"> </w:t>
            </w:r>
            <w:r w:rsidRPr="00390663">
              <w:rPr>
                <w:rFonts w:cs="Calibri"/>
                <w:sz w:val="20"/>
                <w:szCs w:val="20"/>
              </w:rPr>
              <w:t>Scleroderma</w:t>
            </w:r>
          </w:p>
          <w:p w14:paraId="70C0BCA8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(n=</w:t>
            </w:r>
            <w:r w:rsidRPr="00506306">
              <w:rPr>
                <w:rFonts w:ascii="Calibri" w:hAnsi="Calibri" w:cs="Calibri"/>
                <w:sz w:val="20"/>
                <w:szCs w:val="20"/>
              </w:rPr>
              <w:t>49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506306">
              <w:rPr>
                <w:rFonts w:ascii="Calibri" w:hAnsi="Calibri" w:cs="Calibri"/>
                <w:sz w:val="20"/>
                <w:szCs w:val="20"/>
              </w:rPr>
              <w:t>904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506306">
              <w:rPr>
                <w:rFonts w:ascii="Calibri" w:hAnsi="Calibri" w:cs="Calibri"/>
                <w:sz w:val="20"/>
                <w:szCs w:val="20"/>
              </w:rPr>
              <w:t>955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2655" w:type="dxa"/>
          </w:tcPr>
          <w:p w14:paraId="2D127F01" w14:textId="77777777" w:rsidR="008F5A07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Hospitalized </w:t>
            </w:r>
            <w:r w:rsidRPr="009F5D81">
              <w:rPr>
                <w:rFonts w:cs="Calibri"/>
                <w:sz w:val="20"/>
                <w:szCs w:val="20"/>
              </w:rPr>
              <w:t xml:space="preserve">infection </w:t>
            </w:r>
            <w:r>
              <w:rPr>
                <w:rFonts w:cs="Calibri"/>
                <w:sz w:val="20"/>
                <w:szCs w:val="20"/>
              </w:rPr>
              <w:t xml:space="preserve">in people </w:t>
            </w:r>
            <w:r w:rsidRPr="00392299">
              <w:rPr>
                <w:rFonts w:cs="Calibri"/>
                <w:sz w:val="20"/>
                <w:szCs w:val="20"/>
                <w:u w:val="single"/>
              </w:rPr>
              <w:t>with</w:t>
            </w:r>
            <w:r w:rsidRPr="009F5D81">
              <w:rPr>
                <w:rFonts w:cs="Calibri"/>
                <w:sz w:val="20"/>
                <w:szCs w:val="20"/>
              </w:rPr>
              <w:t xml:space="preserve"> </w:t>
            </w:r>
            <w:r w:rsidRPr="00390663">
              <w:rPr>
                <w:rFonts w:cs="Calibri"/>
                <w:sz w:val="20"/>
                <w:szCs w:val="20"/>
              </w:rPr>
              <w:t>Scleroderma</w:t>
            </w:r>
          </w:p>
          <w:p w14:paraId="399F1A83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(n=</w:t>
            </w:r>
            <w:r w:rsidRPr="00D070AC">
              <w:rPr>
                <w:rFonts w:ascii="Calibri" w:hAnsi="Calibri" w:cs="Calibri"/>
                <w:sz w:val="20"/>
                <w:szCs w:val="20"/>
              </w:rPr>
              <w:t>61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D070AC">
              <w:rPr>
                <w:rFonts w:ascii="Calibri" w:hAnsi="Calibri" w:cs="Calibri"/>
                <w:sz w:val="20"/>
                <w:szCs w:val="20"/>
              </w:rPr>
              <w:t>615</w:t>
            </w:r>
            <w:r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</w:tr>
      <w:tr w:rsidR="008F5A07" w:rsidRPr="00390663" w14:paraId="0D94A669" w14:textId="77777777" w:rsidTr="00C2428B">
        <w:trPr>
          <w:trHeight w:val="69"/>
        </w:trPr>
        <w:tc>
          <w:tcPr>
            <w:tcW w:w="0" w:type="auto"/>
          </w:tcPr>
          <w:p w14:paraId="60A89962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Age, Mean (SE); Median</w:t>
            </w:r>
          </w:p>
        </w:tc>
        <w:tc>
          <w:tcPr>
            <w:tcW w:w="2514" w:type="dxa"/>
            <w:vAlign w:val="bottom"/>
          </w:tcPr>
          <w:p w14:paraId="3F11341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61.5 (0.08); 62.1</w:t>
            </w:r>
          </w:p>
        </w:tc>
        <w:tc>
          <w:tcPr>
            <w:tcW w:w="2561" w:type="dxa"/>
            <w:vAlign w:val="bottom"/>
          </w:tcPr>
          <w:p w14:paraId="1208615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59.8 (0.08); 65.0</w:t>
            </w:r>
          </w:p>
        </w:tc>
        <w:tc>
          <w:tcPr>
            <w:tcW w:w="2655" w:type="dxa"/>
            <w:vAlign w:val="bottom"/>
          </w:tcPr>
          <w:p w14:paraId="668B6AF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61.4 (0.15); 61.7</w:t>
            </w:r>
          </w:p>
        </w:tc>
      </w:tr>
      <w:tr w:rsidR="008F5A07" w:rsidRPr="00390663" w14:paraId="4EAC6CCE" w14:textId="77777777" w:rsidTr="00C2428B">
        <w:trPr>
          <w:trHeight w:val="88"/>
        </w:trPr>
        <w:tc>
          <w:tcPr>
            <w:tcW w:w="0" w:type="auto"/>
          </w:tcPr>
          <w:p w14:paraId="1AC0C198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/>
                <w:bCs/>
                <w:color w:val="000000"/>
                <w:sz w:val="20"/>
                <w:szCs w:val="20"/>
              </w:rPr>
              <w:t>Age category</w:t>
            </w:r>
          </w:p>
        </w:tc>
        <w:tc>
          <w:tcPr>
            <w:tcW w:w="2514" w:type="dxa"/>
            <w:vAlign w:val="bottom"/>
          </w:tcPr>
          <w:p w14:paraId="6FCFA79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0C5CBDE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5CEEC29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559128D1" w14:textId="77777777" w:rsidTr="00C2428B">
        <w:trPr>
          <w:trHeight w:val="178"/>
        </w:trPr>
        <w:tc>
          <w:tcPr>
            <w:tcW w:w="0" w:type="auto"/>
          </w:tcPr>
          <w:p w14:paraId="47D6F307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&lt;50 years</w:t>
            </w:r>
          </w:p>
        </w:tc>
        <w:tc>
          <w:tcPr>
            <w:tcW w:w="2514" w:type="dxa"/>
            <w:vAlign w:val="bottom"/>
          </w:tcPr>
          <w:p w14:paraId="1C36255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94,673 (20.84%)</w:t>
            </w:r>
          </w:p>
        </w:tc>
        <w:tc>
          <w:tcPr>
            <w:tcW w:w="2561" w:type="dxa"/>
            <w:vAlign w:val="bottom"/>
          </w:tcPr>
          <w:p w14:paraId="6444481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14,069,367 (28.41%)</w:t>
            </w:r>
          </w:p>
        </w:tc>
        <w:tc>
          <w:tcPr>
            <w:tcW w:w="2655" w:type="dxa"/>
            <w:vAlign w:val="bottom"/>
          </w:tcPr>
          <w:p w14:paraId="2A8F468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13,304 (21.66%)</w:t>
            </w:r>
          </w:p>
        </w:tc>
      </w:tr>
      <w:tr w:rsidR="008F5A07" w:rsidRPr="00390663" w14:paraId="58A5F2B0" w14:textId="77777777" w:rsidTr="00C2428B">
        <w:trPr>
          <w:trHeight w:val="184"/>
        </w:trPr>
        <w:tc>
          <w:tcPr>
            <w:tcW w:w="0" w:type="auto"/>
          </w:tcPr>
          <w:p w14:paraId="3CD7C539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50 - </w:t>
            </w:r>
            <w:r>
              <w:rPr>
                <w:rFonts w:cs="Calibri"/>
                <w:bCs/>
                <w:color w:val="000000"/>
                <w:sz w:val="20"/>
                <w:szCs w:val="20"/>
              </w:rPr>
              <w:t>&lt;65</w:t>
            </w: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2514" w:type="dxa"/>
            <w:vAlign w:val="bottom"/>
          </w:tcPr>
          <w:p w14:paraId="3CB5F9B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151,691 (33.39%)</w:t>
            </w:r>
          </w:p>
        </w:tc>
        <w:tc>
          <w:tcPr>
            <w:tcW w:w="2561" w:type="dxa"/>
            <w:vAlign w:val="bottom"/>
          </w:tcPr>
          <w:p w14:paraId="2C3AC64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9,975,198 (20.14%)</w:t>
            </w:r>
          </w:p>
        </w:tc>
        <w:tc>
          <w:tcPr>
            <w:tcW w:w="2655" w:type="dxa"/>
            <w:vAlign w:val="bottom"/>
          </w:tcPr>
          <w:p w14:paraId="65D5DDA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20,813 (33.88%)</w:t>
            </w:r>
          </w:p>
        </w:tc>
      </w:tr>
      <w:tr w:rsidR="008F5A07" w:rsidRPr="00390663" w14:paraId="263649E1" w14:textId="77777777" w:rsidTr="00C2428B">
        <w:trPr>
          <w:trHeight w:val="178"/>
        </w:trPr>
        <w:tc>
          <w:tcPr>
            <w:tcW w:w="0" w:type="auto"/>
          </w:tcPr>
          <w:p w14:paraId="715C36A8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65 - 79 years</w:t>
            </w:r>
          </w:p>
        </w:tc>
        <w:tc>
          <w:tcPr>
            <w:tcW w:w="2514" w:type="dxa"/>
            <w:vAlign w:val="bottom"/>
          </w:tcPr>
          <w:p w14:paraId="79A9BA5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158,140 (34.81%)</w:t>
            </w:r>
          </w:p>
        </w:tc>
        <w:tc>
          <w:tcPr>
            <w:tcW w:w="2561" w:type="dxa"/>
            <w:vAlign w:val="bottom"/>
          </w:tcPr>
          <w:p w14:paraId="7F5FCBB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13,267,620 (26.79%)</w:t>
            </w:r>
          </w:p>
        </w:tc>
        <w:tc>
          <w:tcPr>
            <w:tcW w:w="2655" w:type="dxa"/>
            <w:vAlign w:val="bottom"/>
          </w:tcPr>
          <w:p w14:paraId="1917196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20,364 (33.15%)</w:t>
            </w:r>
          </w:p>
        </w:tc>
      </w:tr>
      <w:tr w:rsidR="008F5A07" w:rsidRPr="00390663" w14:paraId="111E998F" w14:textId="77777777" w:rsidTr="00C2428B">
        <w:trPr>
          <w:trHeight w:val="178"/>
        </w:trPr>
        <w:tc>
          <w:tcPr>
            <w:tcW w:w="0" w:type="auto"/>
          </w:tcPr>
          <w:p w14:paraId="0BBCFED4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</w:t>
            </w:r>
            <w:r w:rsidRPr="00EB3E9C">
              <w:rPr>
                <w:rFonts w:cs="Calibri"/>
                <w:color w:val="000000" w:themeColor="text1"/>
                <w:sz w:val="20"/>
                <w:szCs w:val="20"/>
              </w:rPr>
              <w:t>≥</w:t>
            </w: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>80 years</w:t>
            </w:r>
          </w:p>
        </w:tc>
        <w:tc>
          <w:tcPr>
            <w:tcW w:w="2514" w:type="dxa"/>
            <w:vAlign w:val="bottom"/>
          </w:tcPr>
          <w:p w14:paraId="6C88C66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49,739 (10.95%)</w:t>
            </w:r>
          </w:p>
        </w:tc>
        <w:tc>
          <w:tcPr>
            <w:tcW w:w="2561" w:type="dxa"/>
            <w:vAlign w:val="bottom"/>
          </w:tcPr>
          <w:p w14:paraId="56316BB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12,218,686 (24.67%)</w:t>
            </w:r>
          </w:p>
        </w:tc>
        <w:tc>
          <w:tcPr>
            <w:tcW w:w="2655" w:type="dxa"/>
            <w:vAlign w:val="bottom"/>
          </w:tcPr>
          <w:p w14:paraId="40FEFC3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6,948 (11.31%)</w:t>
            </w:r>
          </w:p>
        </w:tc>
      </w:tr>
      <w:tr w:rsidR="008F5A07" w:rsidRPr="00390663" w14:paraId="230A083D" w14:textId="77777777" w:rsidTr="00C2428B">
        <w:trPr>
          <w:trHeight w:val="88"/>
        </w:trPr>
        <w:tc>
          <w:tcPr>
            <w:tcW w:w="0" w:type="auto"/>
          </w:tcPr>
          <w:p w14:paraId="5DF5B2AD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cs="Calibri"/>
                <w:b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2514" w:type="dxa"/>
            <w:vAlign w:val="bottom"/>
          </w:tcPr>
          <w:p w14:paraId="35D48BBD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360192E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756E499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668B077F" w14:textId="77777777" w:rsidTr="00C2428B">
        <w:trPr>
          <w:trHeight w:val="184"/>
        </w:trPr>
        <w:tc>
          <w:tcPr>
            <w:tcW w:w="0" w:type="auto"/>
          </w:tcPr>
          <w:p w14:paraId="52EAD2AB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Male</w:t>
            </w:r>
          </w:p>
        </w:tc>
        <w:tc>
          <w:tcPr>
            <w:tcW w:w="2514" w:type="dxa"/>
            <w:vAlign w:val="bottom"/>
          </w:tcPr>
          <w:p w14:paraId="15A0C10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69,282 (15.25%)</w:t>
            </w:r>
          </w:p>
        </w:tc>
        <w:tc>
          <w:tcPr>
            <w:tcW w:w="2561" w:type="dxa"/>
            <w:vAlign w:val="bottom"/>
          </w:tcPr>
          <w:p w14:paraId="531A6B1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23,449,357 (47.37%)</w:t>
            </w:r>
          </w:p>
        </w:tc>
        <w:tc>
          <w:tcPr>
            <w:tcW w:w="2655" w:type="dxa"/>
            <w:vAlign w:val="bottom"/>
          </w:tcPr>
          <w:p w14:paraId="378AE54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9,834 (16.01%)</w:t>
            </w:r>
          </w:p>
        </w:tc>
      </w:tr>
      <w:tr w:rsidR="008F5A07" w:rsidRPr="00390663" w14:paraId="5022FA0F" w14:textId="77777777" w:rsidTr="00C2428B">
        <w:trPr>
          <w:trHeight w:val="74"/>
        </w:trPr>
        <w:tc>
          <w:tcPr>
            <w:tcW w:w="0" w:type="auto"/>
          </w:tcPr>
          <w:p w14:paraId="7EAB7524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Female</w:t>
            </w:r>
          </w:p>
        </w:tc>
        <w:tc>
          <w:tcPr>
            <w:tcW w:w="2514" w:type="dxa"/>
            <w:vAlign w:val="bottom"/>
          </w:tcPr>
          <w:p w14:paraId="12B9D66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384,898 (84.75%)</w:t>
            </w:r>
          </w:p>
        </w:tc>
        <w:tc>
          <w:tcPr>
            <w:tcW w:w="2561" w:type="dxa"/>
            <w:vAlign w:val="bottom"/>
          </w:tcPr>
          <w:p w14:paraId="7E62C551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26,055,087 (52.63%)</w:t>
            </w:r>
          </w:p>
        </w:tc>
        <w:tc>
          <w:tcPr>
            <w:tcW w:w="2655" w:type="dxa"/>
            <w:vAlign w:val="bottom"/>
          </w:tcPr>
          <w:p w14:paraId="2E38B27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51,601 (83.99%)</w:t>
            </w:r>
          </w:p>
        </w:tc>
      </w:tr>
      <w:tr w:rsidR="008F5A07" w:rsidRPr="00390663" w14:paraId="05373D61" w14:textId="77777777" w:rsidTr="00C2428B">
        <w:trPr>
          <w:trHeight w:val="88"/>
        </w:trPr>
        <w:tc>
          <w:tcPr>
            <w:tcW w:w="0" w:type="auto"/>
          </w:tcPr>
          <w:p w14:paraId="68DFFD32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Race</w:t>
            </w:r>
          </w:p>
        </w:tc>
        <w:tc>
          <w:tcPr>
            <w:tcW w:w="2514" w:type="dxa"/>
            <w:vAlign w:val="bottom"/>
          </w:tcPr>
          <w:p w14:paraId="740148A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704CC7D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4C9B848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27705057" w14:textId="77777777" w:rsidTr="00C2428B">
        <w:trPr>
          <w:trHeight w:val="69"/>
        </w:trPr>
        <w:tc>
          <w:tcPr>
            <w:tcW w:w="0" w:type="auto"/>
          </w:tcPr>
          <w:p w14:paraId="333A7706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White</w:t>
            </w:r>
          </w:p>
        </w:tc>
        <w:tc>
          <w:tcPr>
            <w:tcW w:w="2514" w:type="dxa"/>
            <w:vAlign w:val="bottom"/>
          </w:tcPr>
          <w:p w14:paraId="64F4F14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273,140 (60.13%)</w:t>
            </w:r>
          </w:p>
        </w:tc>
        <w:tc>
          <w:tcPr>
            <w:tcW w:w="2561" w:type="dxa"/>
            <w:vAlign w:val="bottom"/>
          </w:tcPr>
          <w:p w14:paraId="23D9114D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29,722,254 (59.99%)</w:t>
            </w:r>
          </w:p>
        </w:tc>
        <w:tc>
          <w:tcPr>
            <w:tcW w:w="2655" w:type="dxa"/>
            <w:vAlign w:val="bottom"/>
          </w:tcPr>
          <w:p w14:paraId="59798F0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36,617 (59.59%)</w:t>
            </w:r>
          </w:p>
        </w:tc>
      </w:tr>
      <w:tr w:rsidR="008F5A07" w:rsidRPr="00390663" w14:paraId="20792901" w14:textId="77777777" w:rsidTr="00C2428B">
        <w:trPr>
          <w:trHeight w:val="178"/>
        </w:trPr>
        <w:tc>
          <w:tcPr>
            <w:tcW w:w="0" w:type="auto"/>
          </w:tcPr>
          <w:p w14:paraId="1AC6E2D0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Black</w:t>
            </w:r>
          </w:p>
        </w:tc>
        <w:tc>
          <w:tcPr>
            <w:tcW w:w="2514" w:type="dxa"/>
            <w:vAlign w:val="bottom"/>
          </w:tcPr>
          <w:p w14:paraId="5AF80AC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54,835 (12.07%)</w:t>
            </w:r>
          </w:p>
        </w:tc>
        <w:tc>
          <w:tcPr>
            <w:tcW w:w="2561" w:type="dxa"/>
            <w:vAlign w:val="bottom"/>
          </w:tcPr>
          <w:p w14:paraId="78C307A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5,335,803 (10.77%)</w:t>
            </w:r>
          </w:p>
        </w:tc>
        <w:tc>
          <w:tcPr>
            <w:tcW w:w="2655" w:type="dxa"/>
            <w:vAlign w:val="bottom"/>
          </w:tcPr>
          <w:p w14:paraId="6D097FC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7,275 (11.84%)</w:t>
            </w:r>
          </w:p>
        </w:tc>
      </w:tr>
      <w:tr w:rsidR="008F5A07" w:rsidRPr="00390663" w14:paraId="4E06EEFB" w14:textId="77777777" w:rsidTr="00C2428B">
        <w:trPr>
          <w:trHeight w:val="184"/>
        </w:trPr>
        <w:tc>
          <w:tcPr>
            <w:tcW w:w="0" w:type="auto"/>
          </w:tcPr>
          <w:p w14:paraId="6326C821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Hispanic</w:t>
            </w:r>
          </w:p>
        </w:tc>
        <w:tc>
          <w:tcPr>
            <w:tcW w:w="2514" w:type="dxa"/>
            <w:vAlign w:val="bottom"/>
          </w:tcPr>
          <w:p w14:paraId="61D87FBD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35,376 (7.79%)</w:t>
            </w:r>
          </w:p>
        </w:tc>
        <w:tc>
          <w:tcPr>
            <w:tcW w:w="2561" w:type="dxa"/>
            <w:vAlign w:val="bottom"/>
          </w:tcPr>
          <w:p w14:paraId="49A9692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4,215,778 (8.51%)</w:t>
            </w:r>
          </w:p>
        </w:tc>
        <w:tc>
          <w:tcPr>
            <w:tcW w:w="2655" w:type="dxa"/>
            <w:vAlign w:val="bottom"/>
          </w:tcPr>
          <w:p w14:paraId="0332C6F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6,098 (9.92%)</w:t>
            </w:r>
          </w:p>
        </w:tc>
      </w:tr>
      <w:tr w:rsidR="008F5A07" w:rsidRPr="00390663" w14:paraId="1FD444BB" w14:textId="77777777" w:rsidTr="00C2428B">
        <w:trPr>
          <w:trHeight w:val="178"/>
        </w:trPr>
        <w:tc>
          <w:tcPr>
            <w:tcW w:w="0" w:type="auto"/>
          </w:tcPr>
          <w:p w14:paraId="7B0AEE72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Other/Missing</w:t>
            </w:r>
          </w:p>
        </w:tc>
        <w:tc>
          <w:tcPr>
            <w:tcW w:w="2514" w:type="dxa"/>
            <w:vAlign w:val="bottom"/>
          </w:tcPr>
          <w:p w14:paraId="6D6A856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90,923 (20.01%)</w:t>
            </w:r>
          </w:p>
        </w:tc>
        <w:tc>
          <w:tcPr>
            <w:tcW w:w="2561" w:type="dxa"/>
            <w:vAlign w:val="bottom"/>
          </w:tcPr>
          <w:p w14:paraId="2A8C68C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10,274,741 (20.74%)</w:t>
            </w:r>
          </w:p>
        </w:tc>
        <w:tc>
          <w:tcPr>
            <w:tcW w:w="2655" w:type="dxa"/>
            <w:vAlign w:val="bottom"/>
          </w:tcPr>
          <w:p w14:paraId="679D7D1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11,454 (18.64%)</w:t>
            </w:r>
          </w:p>
        </w:tc>
      </w:tr>
      <w:tr w:rsidR="008F5A07" w:rsidRPr="00390663" w14:paraId="64C101AB" w14:textId="77777777" w:rsidTr="00C2428B">
        <w:trPr>
          <w:trHeight w:val="157"/>
        </w:trPr>
        <w:tc>
          <w:tcPr>
            <w:tcW w:w="0" w:type="auto"/>
          </w:tcPr>
          <w:p w14:paraId="2D5D72F5" w14:textId="77777777" w:rsidR="008F5A07" w:rsidRPr="00390663" w:rsidRDefault="008F5A07" w:rsidP="00C2428B">
            <w:pPr>
              <w:rPr>
                <w:rFonts w:cs="Calibri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Deyo-Charlson Score</w:t>
            </w:r>
          </w:p>
        </w:tc>
        <w:tc>
          <w:tcPr>
            <w:tcW w:w="2514" w:type="dxa"/>
            <w:vAlign w:val="bottom"/>
          </w:tcPr>
          <w:p w14:paraId="750FDD3E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7CA79539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441495BB" w14:textId="77777777" w:rsidR="008F5A07" w:rsidRPr="00390663" w:rsidRDefault="008F5A07" w:rsidP="00C2428B">
            <w:pPr>
              <w:jc w:val="center"/>
              <w:rPr>
                <w:rFonts w:cs="Calibri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11FA3731" w14:textId="77777777" w:rsidTr="00C2428B">
        <w:trPr>
          <w:trHeight w:val="81"/>
        </w:trPr>
        <w:tc>
          <w:tcPr>
            <w:tcW w:w="0" w:type="auto"/>
          </w:tcPr>
          <w:p w14:paraId="5B69FC0C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0</w:t>
            </w:r>
          </w:p>
        </w:tc>
        <w:tc>
          <w:tcPr>
            <w:tcW w:w="2514" w:type="dxa"/>
            <w:vAlign w:val="bottom"/>
          </w:tcPr>
          <w:p w14:paraId="0BF74D0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  <w:r w:rsidRPr="00390663">
              <w:rPr>
                <w:color w:val="000000"/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0</w:t>
            </w:r>
            <w:r w:rsidRPr="00390663">
              <w:rPr>
                <w:color w:val="000000"/>
                <w:sz w:val="20"/>
                <w:szCs w:val="20"/>
              </w:rPr>
              <w:t>%)</w:t>
            </w:r>
          </w:p>
        </w:tc>
        <w:tc>
          <w:tcPr>
            <w:tcW w:w="2561" w:type="dxa"/>
            <w:vAlign w:val="bottom"/>
          </w:tcPr>
          <w:p w14:paraId="2952B1E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15,683,828 (31.65%)</w:t>
            </w:r>
          </w:p>
        </w:tc>
        <w:tc>
          <w:tcPr>
            <w:tcW w:w="2655" w:type="dxa"/>
            <w:vAlign w:val="bottom"/>
          </w:tcPr>
          <w:p w14:paraId="647FB2C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  <w:r w:rsidRPr="00390663">
              <w:rPr>
                <w:color w:val="000000"/>
                <w:sz w:val="20"/>
                <w:szCs w:val="20"/>
              </w:rPr>
              <w:t xml:space="preserve"> (</w:t>
            </w:r>
            <w:r>
              <w:rPr>
                <w:color w:val="000000"/>
                <w:sz w:val="20"/>
                <w:szCs w:val="20"/>
              </w:rPr>
              <w:t>0</w:t>
            </w:r>
            <w:r w:rsidRPr="00390663">
              <w:rPr>
                <w:color w:val="000000"/>
                <w:sz w:val="20"/>
                <w:szCs w:val="20"/>
              </w:rPr>
              <w:t>%)</w:t>
            </w:r>
          </w:p>
        </w:tc>
      </w:tr>
      <w:tr w:rsidR="008F5A07" w:rsidRPr="00390663" w14:paraId="3980BA1F" w14:textId="77777777" w:rsidTr="00C2428B">
        <w:trPr>
          <w:trHeight w:val="184"/>
        </w:trPr>
        <w:tc>
          <w:tcPr>
            <w:tcW w:w="0" w:type="auto"/>
          </w:tcPr>
          <w:p w14:paraId="4723FD6F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1</w:t>
            </w:r>
          </w:p>
        </w:tc>
        <w:tc>
          <w:tcPr>
            <w:tcW w:w="2514" w:type="dxa"/>
            <w:vAlign w:val="bottom"/>
          </w:tcPr>
          <w:p w14:paraId="4ABE72B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151,810 (33.42%)</w:t>
            </w:r>
          </w:p>
        </w:tc>
        <w:tc>
          <w:tcPr>
            <w:tcW w:w="2561" w:type="dxa"/>
            <w:vAlign w:val="bottom"/>
          </w:tcPr>
          <w:p w14:paraId="0744168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12,915,197 (26.06%)</w:t>
            </w:r>
          </w:p>
        </w:tc>
        <w:tc>
          <w:tcPr>
            <w:tcW w:w="2655" w:type="dxa"/>
            <w:vAlign w:val="bottom"/>
          </w:tcPr>
          <w:p w14:paraId="5A20DB0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22,179 (36.10%)</w:t>
            </w:r>
          </w:p>
        </w:tc>
      </w:tr>
      <w:tr w:rsidR="008F5A07" w:rsidRPr="00390663" w14:paraId="10720CFD" w14:textId="77777777" w:rsidTr="00C2428B">
        <w:trPr>
          <w:trHeight w:val="69"/>
        </w:trPr>
        <w:tc>
          <w:tcPr>
            <w:tcW w:w="0" w:type="auto"/>
          </w:tcPr>
          <w:p w14:paraId="1A7111C7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≥2</w:t>
            </w:r>
          </w:p>
        </w:tc>
        <w:tc>
          <w:tcPr>
            <w:tcW w:w="2514" w:type="dxa"/>
            <w:vAlign w:val="bottom"/>
          </w:tcPr>
          <w:p w14:paraId="7EC3C2F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302,469 (66.58%)</w:t>
            </w:r>
          </w:p>
        </w:tc>
        <w:tc>
          <w:tcPr>
            <w:tcW w:w="2561" w:type="dxa"/>
            <w:vAlign w:val="bottom"/>
          </w:tcPr>
          <w:p w14:paraId="371AE54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20,954,335 (42.29%)</w:t>
            </w:r>
          </w:p>
        </w:tc>
        <w:tc>
          <w:tcPr>
            <w:tcW w:w="2655" w:type="dxa"/>
            <w:vAlign w:val="bottom"/>
          </w:tcPr>
          <w:p w14:paraId="1DDBB31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39,266 (63.90%)</w:t>
            </w:r>
          </w:p>
        </w:tc>
      </w:tr>
      <w:tr w:rsidR="008F5A07" w:rsidRPr="00390663" w14:paraId="4F6F4741" w14:textId="77777777" w:rsidTr="00C2428B">
        <w:trPr>
          <w:trHeight w:val="233"/>
        </w:trPr>
        <w:tc>
          <w:tcPr>
            <w:tcW w:w="0" w:type="auto"/>
          </w:tcPr>
          <w:p w14:paraId="02691005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Income Category</w:t>
            </w:r>
          </w:p>
        </w:tc>
        <w:tc>
          <w:tcPr>
            <w:tcW w:w="2514" w:type="dxa"/>
            <w:vAlign w:val="bottom"/>
          </w:tcPr>
          <w:p w14:paraId="13983595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514C5D96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79AF26C5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3FAE5CF1" w14:textId="77777777" w:rsidTr="00C2428B">
        <w:trPr>
          <w:trHeight w:val="233"/>
        </w:trPr>
        <w:tc>
          <w:tcPr>
            <w:tcW w:w="0" w:type="auto"/>
          </w:tcPr>
          <w:p w14:paraId="7B0D73D5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0-25</w:t>
            </w:r>
            <w:r w:rsidRPr="00390663">
              <w:rPr>
                <w:rFonts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2514" w:type="dxa"/>
            <w:vAlign w:val="bottom"/>
          </w:tcPr>
          <w:p w14:paraId="4E21AFCF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93,602 (21.03%)</w:t>
            </w:r>
          </w:p>
        </w:tc>
        <w:tc>
          <w:tcPr>
            <w:tcW w:w="2561" w:type="dxa"/>
            <w:vAlign w:val="bottom"/>
          </w:tcPr>
          <w:p w14:paraId="7D6274BB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12,965,763 (26.80%)</w:t>
            </w:r>
          </w:p>
        </w:tc>
        <w:tc>
          <w:tcPr>
            <w:tcW w:w="2655" w:type="dxa"/>
            <w:vAlign w:val="bottom"/>
          </w:tcPr>
          <w:p w14:paraId="452536A6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13,914 (23.13%)</w:t>
            </w:r>
          </w:p>
        </w:tc>
      </w:tr>
      <w:tr w:rsidR="008F5A07" w:rsidRPr="00390663" w14:paraId="42357559" w14:textId="77777777" w:rsidTr="00C2428B">
        <w:trPr>
          <w:trHeight w:val="233"/>
        </w:trPr>
        <w:tc>
          <w:tcPr>
            <w:tcW w:w="0" w:type="auto"/>
          </w:tcPr>
          <w:p w14:paraId="1F304CD7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25-50</w:t>
            </w:r>
            <w:r w:rsidRPr="00390663">
              <w:rPr>
                <w:rFonts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2514" w:type="dxa"/>
            <w:vAlign w:val="bottom"/>
          </w:tcPr>
          <w:p w14:paraId="1B008BEE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110,597 (24.85%)</w:t>
            </w:r>
          </w:p>
        </w:tc>
        <w:tc>
          <w:tcPr>
            <w:tcW w:w="2561" w:type="dxa"/>
            <w:vAlign w:val="bottom"/>
          </w:tcPr>
          <w:p w14:paraId="7F04E94C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13,290,261 (27.47%)</w:t>
            </w:r>
          </w:p>
        </w:tc>
        <w:tc>
          <w:tcPr>
            <w:tcW w:w="2655" w:type="dxa"/>
            <w:vAlign w:val="bottom"/>
          </w:tcPr>
          <w:p w14:paraId="7A76FF84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15,047 (25.01%)</w:t>
            </w:r>
          </w:p>
        </w:tc>
      </w:tr>
      <w:tr w:rsidR="008F5A07" w:rsidRPr="00390663" w14:paraId="5DA5EBAE" w14:textId="77777777" w:rsidTr="00C2428B">
        <w:trPr>
          <w:trHeight w:val="233"/>
        </w:trPr>
        <w:tc>
          <w:tcPr>
            <w:tcW w:w="0" w:type="auto"/>
          </w:tcPr>
          <w:p w14:paraId="17E39DB1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50-75</w:t>
            </w:r>
            <w:r w:rsidRPr="00390663">
              <w:rPr>
                <w:rFonts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2514" w:type="dxa"/>
            <w:vAlign w:val="bottom"/>
          </w:tcPr>
          <w:p w14:paraId="12255849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113,958 (25.61%)</w:t>
            </w:r>
          </w:p>
        </w:tc>
        <w:tc>
          <w:tcPr>
            <w:tcW w:w="2561" w:type="dxa"/>
            <w:vAlign w:val="bottom"/>
          </w:tcPr>
          <w:p w14:paraId="3DB898D9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11,602,568 (23.98%)</w:t>
            </w:r>
          </w:p>
        </w:tc>
        <w:tc>
          <w:tcPr>
            <w:tcW w:w="2655" w:type="dxa"/>
            <w:vAlign w:val="bottom"/>
          </w:tcPr>
          <w:p w14:paraId="6DCC9CBD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15,000 (24.93%)</w:t>
            </w:r>
          </w:p>
        </w:tc>
      </w:tr>
      <w:tr w:rsidR="008F5A07" w:rsidRPr="00390663" w14:paraId="6EC722EC" w14:textId="77777777" w:rsidTr="00C2428B">
        <w:trPr>
          <w:trHeight w:val="233"/>
        </w:trPr>
        <w:tc>
          <w:tcPr>
            <w:tcW w:w="0" w:type="auto"/>
          </w:tcPr>
          <w:p w14:paraId="414F5724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75-100</w:t>
            </w:r>
            <w:r w:rsidRPr="00390663">
              <w:rPr>
                <w:rFonts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2514" w:type="dxa"/>
            <w:vAlign w:val="bottom"/>
          </w:tcPr>
          <w:p w14:paraId="1BCECD42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126,868 (28.51%)</w:t>
            </w:r>
          </w:p>
        </w:tc>
        <w:tc>
          <w:tcPr>
            <w:tcW w:w="2561" w:type="dxa"/>
            <w:vAlign w:val="bottom"/>
          </w:tcPr>
          <w:p w14:paraId="67A513E6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10,518,900 (21.74%)</w:t>
            </w:r>
          </w:p>
        </w:tc>
        <w:tc>
          <w:tcPr>
            <w:tcW w:w="2655" w:type="dxa"/>
            <w:vAlign w:val="bottom"/>
          </w:tcPr>
          <w:p w14:paraId="42F93DDD" w14:textId="77777777" w:rsidR="008F5A07" w:rsidRPr="00390663" w:rsidRDefault="008F5A07" w:rsidP="00C2428B">
            <w:pPr>
              <w:jc w:val="center"/>
              <w:rPr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16,206 (26.93%)</w:t>
            </w:r>
          </w:p>
        </w:tc>
      </w:tr>
      <w:tr w:rsidR="008F5A07" w:rsidRPr="00390663" w14:paraId="1BF8114B" w14:textId="77777777" w:rsidTr="00C2428B">
        <w:trPr>
          <w:trHeight w:val="88"/>
        </w:trPr>
        <w:tc>
          <w:tcPr>
            <w:tcW w:w="0" w:type="auto"/>
          </w:tcPr>
          <w:p w14:paraId="68939731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Insurance</w:t>
            </w:r>
          </w:p>
        </w:tc>
        <w:tc>
          <w:tcPr>
            <w:tcW w:w="2514" w:type="dxa"/>
            <w:vAlign w:val="bottom"/>
          </w:tcPr>
          <w:p w14:paraId="011C1C8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2E7F25D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5EDB3E7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1F4C1729" w14:textId="77777777" w:rsidTr="00C2428B">
        <w:trPr>
          <w:trHeight w:val="178"/>
        </w:trPr>
        <w:tc>
          <w:tcPr>
            <w:tcW w:w="0" w:type="auto"/>
          </w:tcPr>
          <w:p w14:paraId="16BC32EE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Private</w:t>
            </w:r>
          </w:p>
        </w:tc>
        <w:tc>
          <w:tcPr>
            <w:tcW w:w="2514" w:type="dxa"/>
            <w:vAlign w:val="bottom"/>
          </w:tcPr>
          <w:p w14:paraId="4CFA8F4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127,345 (28.08%)</w:t>
            </w:r>
          </w:p>
        </w:tc>
        <w:tc>
          <w:tcPr>
            <w:tcW w:w="2561" w:type="dxa"/>
            <w:vAlign w:val="bottom"/>
          </w:tcPr>
          <w:p w14:paraId="4357872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10,940,543 (22.13%)</w:t>
            </w:r>
          </w:p>
        </w:tc>
        <w:tc>
          <w:tcPr>
            <w:tcW w:w="2655" w:type="dxa"/>
            <w:vAlign w:val="bottom"/>
          </w:tcPr>
          <w:p w14:paraId="0FEA0199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16,348 (26.65%)</w:t>
            </w:r>
          </w:p>
        </w:tc>
      </w:tr>
      <w:tr w:rsidR="008F5A07" w:rsidRPr="00390663" w14:paraId="604CBA8C" w14:textId="77777777" w:rsidTr="00C2428B">
        <w:trPr>
          <w:trHeight w:val="134"/>
        </w:trPr>
        <w:tc>
          <w:tcPr>
            <w:tcW w:w="0" w:type="auto"/>
          </w:tcPr>
          <w:p w14:paraId="45214BCC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Medicare</w:t>
            </w:r>
          </w:p>
        </w:tc>
        <w:tc>
          <w:tcPr>
            <w:tcW w:w="2514" w:type="dxa"/>
            <w:vAlign w:val="bottom"/>
          </w:tcPr>
          <w:p w14:paraId="2965AB0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268,822 (59.27%)</w:t>
            </w:r>
          </w:p>
        </w:tc>
        <w:tc>
          <w:tcPr>
            <w:tcW w:w="2561" w:type="dxa"/>
            <w:vAlign w:val="bottom"/>
          </w:tcPr>
          <w:p w14:paraId="3C5EDDD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27,438,957 (55.49%)</w:t>
            </w:r>
          </w:p>
        </w:tc>
        <w:tc>
          <w:tcPr>
            <w:tcW w:w="2655" w:type="dxa"/>
            <w:vAlign w:val="bottom"/>
          </w:tcPr>
          <w:p w14:paraId="1E70968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36,620 (59.70%)</w:t>
            </w:r>
          </w:p>
        </w:tc>
      </w:tr>
      <w:tr w:rsidR="008F5A07" w:rsidRPr="00390663" w14:paraId="21569EF0" w14:textId="77777777" w:rsidTr="00C2428B">
        <w:trPr>
          <w:trHeight w:val="178"/>
        </w:trPr>
        <w:tc>
          <w:tcPr>
            <w:tcW w:w="0" w:type="auto"/>
          </w:tcPr>
          <w:p w14:paraId="7A9D7B73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Medicaid</w:t>
            </w:r>
          </w:p>
        </w:tc>
        <w:tc>
          <w:tcPr>
            <w:tcW w:w="2514" w:type="dxa"/>
            <w:vAlign w:val="bottom"/>
          </w:tcPr>
          <w:p w14:paraId="0695EEE1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40,457 (8.92%)</w:t>
            </w:r>
          </w:p>
        </w:tc>
        <w:tc>
          <w:tcPr>
            <w:tcW w:w="2561" w:type="dxa"/>
            <w:vAlign w:val="bottom"/>
          </w:tcPr>
          <w:p w14:paraId="40F9EA3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7,081,259 (14.32%)</w:t>
            </w:r>
          </w:p>
        </w:tc>
        <w:tc>
          <w:tcPr>
            <w:tcW w:w="2655" w:type="dxa"/>
            <w:vAlign w:val="bottom"/>
          </w:tcPr>
          <w:p w14:paraId="4E9ABD2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6,184 (10.08%)</w:t>
            </w:r>
          </w:p>
        </w:tc>
      </w:tr>
      <w:tr w:rsidR="008F5A07" w:rsidRPr="00390663" w14:paraId="64C8AEB1" w14:textId="77777777" w:rsidTr="00C2428B">
        <w:trPr>
          <w:trHeight w:val="184"/>
        </w:trPr>
        <w:tc>
          <w:tcPr>
            <w:tcW w:w="0" w:type="auto"/>
          </w:tcPr>
          <w:p w14:paraId="131C3202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Other</w:t>
            </w:r>
          </w:p>
        </w:tc>
        <w:tc>
          <w:tcPr>
            <w:tcW w:w="2514" w:type="dxa"/>
            <w:vAlign w:val="bottom"/>
          </w:tcPr>
          <w:p w14:paraId="3BB741E1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9,147 (2.02%)</w:t>
            </w:r>
          </w:p>
        </w:tc>
        <w:tc>
          <w:tcPr>
            <w:tcW w:w="2561" w:type="dxa"/>
            <w:vAlign w:val="bottom"/>
          </w:tcPr>
          <w:p w14:paraId="006735B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1,501,315 (3.04%)</w:t>
            </w:r>
          </w:p>
        </w:tc>
        <w:tc>
          <w:tcPr>
            <w:tcW w:w="2655" w:type="dxa"/>
            <w:vAlign w:val="bottom"/>
          </w:tcPr>
          <w:p w14:paraId="1283C92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1,196 (1.95%)</w:t>
            </w:r>
          </w:p>
        </w:tc>
      </w:tr>
      <w:tr w:rsidR="008F5A07" w:rsidRPr="00390663" w14:paraId="6DD99476" w14:textId="77777777" w:rsidTr="00C2428B">
        <w:trPr>
          <w:trHeight w:val="178"/>
        </w:trPr>
        <w:tc>
          <w:tcPr>
            <w:tcW w:w="0" w:type="auto"/>
          </w:tcPr>
          <w:p w14:paraId="01E29620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Self</w:t>
            </w:r>
          </w:p>
        </w:tc>
        <w:tc>
          <w:tcPr>
            <w:tcW w:w="2514" w:type="dxa"/>
            <w:vAlign w:val="bottom"/>
          </w:tcPr>
          <w:p w14:paraId="6CA5FCC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7,802 (1.72%)</w:t>
            </w:r>
          </w:p>
        </w:tc>
        <w:tc>
          <w:tcPr>
            <w:tcW w:w="2561" w:type="dxa"/>
            <w:vAlign w:val="bottom"/>
          </w:tcPr>
          <w:p w14:paraId="36E020A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2,484,821 (5.03%)</w:t>
            </w:r>
          </w:p>
        </w:tc>
        <w:tc>
          <w:tcPr>
            <w:tcW w:w="2655" w:type="dxa"/>
            <w:vAlign w:val="bottom"/>
          </w:tcPr>
          <w:p w14:paraId="4F50E7CD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995 (1.62%)</w:t>
            </w:r>
          </w:p>
        </w:tc>
      </w:tr>
      <w:tr w:rsidR="008F5A07" w:rsidRPr="00390663" w14:paraId="2AD6CA5D" w14:textId="77777777" w:rsidTr="00C2428B">
        <w:trPr>
          <w:trHeight w:val="157"/>
        </w:trPr>
        <w:tc>
          <w:tcPr>
            <w:tcW w:w="0" w:type="auto"/>
          </w:tcPr>
          <w:p w14:paraId="4F216FC6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Hospital Location/Teaching</w:t>
            </w:r>
          </w:p>
        </w:tc>
        <w:tc>
          <w:tcPr>
            <w:tcW w:w="2514" w:type="dxa"/>
            <w:vAlign w:val="bottom"/>
          </w:tcPr>
          <w:p w14:paraId="50C9D0F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6962DCB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10B92BED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5DA1F558" w14:textId="77777777" w:rsidTr="00C2428B">
        <w:trPr>
          <w:trHeight w:val="178"/>
        </w:trPr>
        <w:tc>
          <w:tcPr>
            <w:tcW w:w="0" w:type="auto"/>
          </w:tcPr>
          <w:p w14:paraId="0D1E0C28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Rural</w:t>
            </w:r>
          </w:p>
        </w:tc>
        <w:tc>
          <w:tcPr>
            <w:tcW w:w="2514" w:type="dxa"/>
            <w:vAlign w:val="bottom"/>
          </w:tcPr>
          <w:p w14:paraId="54C5211D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48,537 (10.72%)</w:t>
            </w:r>
          </w:p>
        </w:tc>
        <w:tc>
          <w:tcPr>
            <w:tcW w:w="2561" w:type="dxa"/>
            <w:vAlign w:val="bottom"/>
          </w:tcPr>
          <w:p w14:paraId="2994336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7,025,707 (14.93%)</w:t>
            </w:r>
          </w:p>
        </w:tc>
        <w:tc>
          <w:tcPr>
            <w:tcW w:w="2655" w:type="dxa"/>
            <w:vAlign w:val="bottom"/>
          </w:tcPr>
          <w:p w14:paraId="3585809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6,989 (11.69%)</w:t>
            </w:r>
          </w:p>
        </w:tc>
      </w:tr>
      <w:tr w:rsidR="008F5A07" w:rsidRPr="00390663" w14:paraId="63052A20" w14:textId="77777777" w:rsidTr="00C2428B">
        <w:trPr>
          <w:trHeight w:val="178"/>
        </w:trPr>
        <w:tc>
          <w:tcPr>
            <w:tcW w:w="0" w:type="auto"/>
          </w:tcPr>
          <w:p w14:paraId="294E136D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Urban</w:t>
            </w:r>
          </w:p>
        </w:tc>
        <w:tc>
          <w:tcPr>
            <w:tcW w:w="2514" w:type="dxa"/>
            <w:vAlign w:val="bottom"/>
          </w:tcPr>
          <w:p w14:paraId="334C0A0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163,400 (36.08%)</w:t>
            </w:r>
          </w:p>
        </w:tc>
        <w:tc>
          <w:tcPr>
            <w:tcW w:w="2561" w:type="dxa"/>
            <w:vAlign w:val="bottom"/>
          </w:tcPr>
          <w:p w14:paraId="07286DD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19,233,904 (40.88%)</w:t>
            </w:r>
          </w:p>
        </w:tc>
        <w:tc>
          <w:tcPr>
            <w:tcW w:w="2655" w:type="dxa"/>
            <w:vAlign w:val="bottom"/>
          </w:tcPr>
          <w:p w14:paraId="350A30F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22,105 (36.98%)</w:t>
            </w:r>
          </w:p>
        </w:tc>
      </w:tr>
      <w:tr w:rsidR="008F5A07" w:rsidRPr="00390663" w14:paraId="74893E4A" w14:textId="77777777" w:rsidTr="00C2428B">
        <w:trPr>
          <w:trHeight w:val="184"/>
        </w:trPr>
        <w:tc>
          <w:tcPr>
            <w:tcW w:w="0" w:type="auto"/>
          </w:tcPr>
          <w:p w14:paraId="582E08E2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Urban Teaching</w:t>
            </w:r>
          </w:p>
        </w:tc>
        <w:tc>
          <w:tcPr>
            <w:tcW w:w="2514" w:type="dxa"/>
            <w:vAlign w:val="bottom"/>
          </w:tcPr>
          <w:p w14:paraId="7917983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240,910 (53.20%)</w:t>
            </w:r>
          </w:p>
        </w:tc>
        <w:tc>
          <w:tcPr>
            <w:tcW w:w="2561" w:type="dxa"/>
            <w:vAlign w:val="bottom"/>
          </w:tcPr>
          <w:p w14:paraId="19379F8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20,791,119 (44.19%)</w:t>
            </w:r>
          </w:p>
        </w:tc>
        <w:tc>
          <w:tcPr>
            <w:tcW w:w="2655" w:type="dxa"/>
            <w:vAlign w:val="bottom"/>
          </w:tcPr>
          <w:p w14:paraId="05F0737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30,687 (51.33%)</w:t>
            </w:r>
          </w:p>
        </w:tc>
      </w:tr>
      <w:tr w:rsidR="008F5A07" w:rsidRPr="00390663" w14:paraId="7FA34E2B" w14:textId="77777777" w:rsidTr="00C2428B">
        <w:trPr>
          <w:trHeight w:val="88"/>
        </w:trPr>
        <w:tc>
          <w:tcPr>
            <w:tcW w:w="0" w:type="auto"/>
          </w:tcPr>
          <w:p w14:paraId="50279C56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2514" w:type="dxa"/>
            <w:vAlign w:val="bottom"/>
          </w:tcPr>
          <w:p w14:paraId="1AA56809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5694DE1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2819C4E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024051AB" w14:textId="77777777" w:rsidTr="00C2428B">
        <w:trPr>
          <w:trHeight w:val="157"/>
        </w:trPr>
        <w:tc>
          <w:tcPr>
            <w:tcW w:w="0" w:type="auto"/>
          </w:tcPr>
          <w:p w14:paraId="36FAC4AD" w14:textId="77777777" w:rsidR="008F5A07" w:rsidRPr="00390663" w:rsidRDefault="008F5A07" w:rsidP="00C2428B">
            <w:pPr>
              <w:rPr>
                <w:rFonts w:cs="Calibri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Discharge Status</w:t>
            </w:r>
          </w:p>
        </w:tc>
        <w:tc>
          <w:tcPr>
            <w:tcW w:w="2514" w:type="dxa"/>
            <w:vAlign w:val="bottom"/>
          </w:tcPr>
          <w:p w14:paraId="4D5800D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4424B901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4FDA3C1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3F8CEEDC" w14:textId="77777777" w:rsidTr="00C2428B">
        <w:trPr>
          <w:trHeight w:val="233"/>
        </w:trPr>
        <w:tc>
          <w:tcPr>
            <w:tcW w:w="0" w:type="auto"/>
          </w:tcPr>
          <w:p w14:paraId="7889C4A4" w14:textId="77777777" w:rsidR="008F5A07" w:rsidRPr="00390663" w:rsidRDefault="008F5A07" w:rsidP="00C2428B">
            <w:pPr>
              <w:rPr>
                <w:rFonts w:cs="Calibri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Rehabilitation or skilled nursing facility (SNF)</w:t>
            </w:r>
          </w:p>
        </w:tc>
        <w:tc>
          <w:tcPr>
            <w:tcW w:w="2514" w:type="dxa"/>
            <w:vAlign w:val="bottom"/>
          </w:tcPr>
          <w:p w14:paraId="5849B84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84,801 (19.78%)</w:t>
            </w:r>
          </w:p>
        </w:tc>
        <w:tc>
          <w:tcPr>
            <w:tcW w:w="2561" w:type="dxa"/>
            <w:vAlign w:val="bottom"/>
          </w:tcPr>
          <w:p w14:paraId="1F2F272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11,655,682 (25.42%)</w:t>
            </w:r>
          </w:p>
        </w:tc>
        <w:tc>
          <w:tcPr>
            <w:tcW w:w="2655" w:type="dxa"/>
            <w:vAlign w:val="bottom"/>
          </w:tcPr>
          <w:p w14:paraId="6EFEC9B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11,875 (21.40%)</w:t>
            </w:r>
          </w:p>
        </w:tc>
      </w:tr>
      <w:tr w:rsidR="008F5A07" w:rsidRPr="00390663" w14:paraId="03E93CE5" w14:textId="77777777" w:rsidTr="00C2428B">
        <w:trPr>
          <w:trHeight w:val="69"/>
        </w:trPr>
        <w:tc>
          <w:tcPr>
            <w:tcW w:w="0" w:type="auto"/>
          </w:tcPr>
          <w:p w14:paraId="1CB43A20" w14:textId="77777777" w:rsidR="008F5A07" w:rsidRPr="00390663" w:rsidRDefault="008F5A07" w:rsidP="00C2428B">
            <w:pPr>
              <w:rPr>
                <w:rFonts w:cs="Calibri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Home</w:t>
            </w:r>
          </w:p>
        </w:tc>
        <w:tc>
          <w:tcPr>
            <w:tcW w:w="2514" w:type="dxa"/>
            <w:vAlign w:val="bottom"/>
          </w:tcPr>
          <w:p w14:paraId="4926AD0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344,000 (80.22%)</w:t>
            </w:r>
          </w:p>
        </w:tc>
        <w:tc>
          <w:tcPr>
            <w:tcW w:w="2561" w:type="dxa"/>
            <w:vAlign w:val="bottom"/>
          </w:tcPr>
          <w:p w14:paraId="6BC993E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34,201,298 (74.58%)</w:t>
            </w:r>
          </w:p>
        </w:tc>
        <w:tc>
          <w:tcPr>
            <w:tcW w:w="2655" w:type="dxa"/>
            <w:vAlign w:val="bottom"/>
          </w:tcPr>
          <w:p w14:paraId="2F3AF58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43,619 (78.60%)</w:t>
            </w:r>
          </w:p>
        </w:tc>
      </w:tr>
      <w:tr w:rsidR="008F5A07" w:rsidRPr="00390663" w14:paraId="21EB4E2E" w14:textId="77777777" w:rsidTr="00C2428B">
        <w:trPr>
          <w:trHeight w:val="157"/>
        </w:trPr>
        <w:tc>
          <w:tcPr>
            <w:tcW w:w="0" w:type="auto"/>
          </w:tcPr>
          <w:p w14:paraId="25D1C74E" w14:textId="77777777" w:rsidR="008F5A07" w:rsidRPr="00390663" w:rsidRDefault="008F5A07" w:rsidP="00C2428B">
            <w:pPr>
              <w:rPr>
                <w:rFonts w:cs="Calibri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Length of Stay in days</w:t>
            </w:r>
          </w:p>
        </w:tc>
        <w:tc>
          <w:tcPr>
            <w:tcW w:w="2514" w:type="dxa"/>
            <w:vAlign w:val="bottom"/>
          </w:tcPr>
          <w:p w14:paraId="7BD7B1F5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1CD2EDC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62F9BD9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41BCE8BF" w14:textId="77777777" w:rsidTr="00C2428B">
        <w:trPr>
          <w:trHeight w:val="69"/>
        </w:trPr>
        <w:tc>
          <w:tcPr>
            <w:tcW w:w="0" w:type="auto"/>
          </w:tcPr>
          <w:p w14:paraId="5B230C02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≤3</w:t>
            </w:r>
          </w:p>
        </w:tc>
        <w:tc>
          <w:tcPr>
            <w:tcW w:w="2514" w:type="dxa"/>
            <w:vAlign w:val="bottom"/>
          </w:tcPr>
          <w:p w14:paraId="6A9085A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194,461 (42.81%)</w:t>
            </w:r>
          </w:p>
        </w:tc>
        <w:tc>
          <w:tcPr>
            <w:tcW w:w="2561" w:type="dxa"/>
            <w:vAlign w:val="bottom"/>
          </w:tcPr>
          <w:p w14:paraId="4563A10C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20,101,126 (40.56%)</w:t>
            </w:r>
          </w:p>
        </w:tc>
        <w:tc>
          <w:tcPr>
            <w:tcW w:w="2655" w:type="dxa"/>
            <w:vAlign w:val="bottom"/>
          </w:tcPr>
          <w:p w14:paraId="1A26133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20,603 (33.53%)</w:t>
            </w:r>
          </w:p>
        </w:tc>
      </w:tr>
      <w:tr w:rsidR="008F5A07" w:rsidRPr="00390663" w14:paraId="3B610754" w14:textId="77777777" w:rsidTr="00C2428B">
        <w:trPr>
          <w:trHeight w:val="178"/>
        </w:trPr>
        <w:tc>
          <w:tcPr>
            <w:tcW w:w="0" w:type="auto"/>
          </w:tcPr>
          <w:p w14:paraId="0739BC36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&gt;3</w:t>
            </w:r>
          </w:p>
        </w:tc>
        <w:tc>
          <w:tcPr>
            <w:tcW w:w="2514" w:type="dxa"/>
            <w:vAlign w:val="bottom"/>
          </w:tcPr>
          <w:p w14:paraId="4CF6086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259,818 (57.19%)</w:t>
            </w:r>
          </w:p>
        </w:tc>
        <w:tc>
          <w:tcPr>
            <w:tcW w:w="2561" w:type="dxa"/>
            <w:vAlign w:val="bottom"/>
          </w:tcPr>
          <w:p w14:paraId="15AD5EB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29,452,234 (59.44%)</w:t>
            </w:r>
          </w:p>
        </w:tc>
        <w:tc>
          <w:tcPr>
            <w:tcW w:w="2655" w:type="dxa"/>
            <w:vAlign w:val="bottom"/>
          </w:tcPr>
          <w:p w14:paraId="3718542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40,841 (66.47%)</w:t>
            </w:r>
          </w:p>
        </w:tc>
      </w:tr>
      <w:tr w:rsidR="008F5A07" w:rsidRPr="00390663" w14:paraId="40839A25" w14:textId="77777777" w:rsidTr="00C2428B">
        <w:trPr>
          <w:trHeight w:val="150"/>
        </w:trPr>
        <w:tc>
          <w:tcPr>
            <w:tcW w:w="0" w:type="auto"/>
          </w:tcPr>
          <w:p w14:paraId="1462ECF9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Died during hospitalization</w:t>
            </w:r>
          </w:p>
        </w:tc>
        <w:tc>
          <w:tcPr>
            <w:tcW w:w="2514" w:type="dxa"/>
            <w:vAlign w:val="bottom"/>
          </w:tcPr>
          <w:p w14:paraId="3229BC90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22,276 (4.91%)</w:t>
            </w:r>
          </w:p>
        </w:tc>
        <w:tc>
          <w:tcPr>
            <w:tcW w:w="2561" w:type="dxa"/>
            <w:vAlign w:val="bottom"/>
          </w:tcPr>
          <w:p w14:paraId="0633AB5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3,073,566 (6.21%)</w:t>
            </w:r>
          </w:p>
        </w:tc>
        <w:tc>
          <w:tcPr>
            <w:tcW w:w="2655" w:type="dxa"/>
            <w:vAlign w:val="bottom"/>
          </w:tcPr>
          <w:p w14:paraId="0740157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5,503 (8.96%)</w:t>
            </w:r>
          </w:p>
        </w:tc>
      </w:tr>
      <w:tr w:rsidR="008F5A07" w:rsidRPr="00390663" w14:paraId="1700BCD5" w14:textId="77777777" w:rsidTr="00C2428B">
        <w:trPr>
          <w:trHeight w:val="275"/>
        </w:trPr>
        <w:tc>
          <w:tcPr>
            <w:tcW w:w="0" w:type="auto"/>
          </w:tcPr>
          <w:p w14:paraId="13BD4E38" w14:textId="77777777" w:rsidR="008F5A07" w:rsidRPr="00390663" w:rsidRDefault="008F5A07" w:rsidP="00C2428B">
            <w:pPr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Length of Stay in days: Mean (SE); median</w:t>
            </w:r>
          </w:p>
        </w:tc>
        <w:tc>
          <w:tcPr>
            <w:tcW w:w="2514" w:type="dxa"/>
            <w:vAlign w:val="bottom"/>
          </w:tcPr>
          <w:p w14:paraId="606E667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6.1 (0.03); 3.6</w:t>
            </w:r>
          </w:p>
        </w:tc>
        <w:tc>
          <w:tcPr>
            <w:tcW w:w="2561" w:type="dxa"/>
            <w:vAlign w:val="bottom"/>
          </w:tcPr>
          <w:p w14:paraId="065E2FA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6.0 (0.01); 3.7</w:t>
            </w:r>
          </w:p>
        </w:tc>
        <w:tc>
          <w:tcPr>
            <w:tcW w:w="2655" w:type="dxa"/>
            <w:vAlign w:val="bottom"/>
          </w:tcPr>
          <w:p w14:paraId="66564778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6.7 (0.07); 4.4</w:t>
            </w:r>
          </w:p>
        </w:tc>
      </w:tr>
      <w:tr w:rsidR="008F5A07" w:rsidRPr="00390663" w14:paraId="089BED2F" w14:textId="77777777" w:rsidTr="00C2428B">
        <w:trPr>
          <w:trHeight w:val="267"/>
        </w:trPr>
        <w:tc>
          <w:tcPr>
            <w:tcW w:w="0" w:type="auto"/>
          </w:tcPr>
          <w:p w14:paraId="125902FC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Total hospital charges (US $)</w:t>
            </w:r>
          </w:p>
        </w:tc>
        <w:tc>
          <w:tcPr>
            <w:tcW w:w="2514" w:type="dxa"/>
            <w:vAlign w:val="bottom"/>
          </w:tcPr>
          <w:p w14:paraId="7BD43B96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561" w:type="dxa"/>
            <w:vAlign w:val="bottom"/>
          </w:tcPr>
          <w:p w14:paraId="17FED29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655" w:type="dxa"/>
            <w:vAlign w:val="bottom"/>
          </w:tcPr>
          <w:p w14:paraId="25E2CB3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8F5A07" w:rsidRPr="00390663" w14:paraId="032FFADA" w14:textId="77777777" w:rsidTr="00C2428B">
        <w:trPr>
          <w:trHeight w:val="267"/>
        </w:trPr>
        <w:tc>
          <w:tcPr>
            <w:tcW w:w="0" w:type="auto"/>
          </w:tcPr>
          <w:p w14:paraId="60E6C783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lastRenderedPageBreak/>
              <w:t xml:space="preserve">  ≤median</w:t>
            </w:r>
          </w:p>
        </w:tc>
        <w:tc>
          <w:tcPr>
            <w:tcW w:w="2514" w:type="dxa"/>
            <w:vAlign w:val="bottom"/>
          </w:tcPr>
          <w:p w14:paraId="1080E993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147,058 (32.37%)</w:t>
            </w:r>
          </w:p>
        </w:tc>
        <w:tc>
          <w:tcPr>
            <w:tcW w:w="2561" w:type="dxa"/>
            <w:vAlign w:val="bottom"/>
          </w:tcPr>
          <w:p w14:paraId="3C8D5EFB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21,134,756 (42.65%)</w:t>
            </w:r>
          </w:p>
        </w:tc>
        <w:tc>
          <w:tcPr>
            <w:tcW w:w="2655" w:type="dxa"/>
            <w:vAlign w:val="bottom"/>
          </w:tcPr>
          <w:p w14:paraId="16818DF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20,565 (33.47%)</w:t>
            </w:r>
          </w:p>
        </w:tc>
      </w:tr>
      <w:tr w:rsidR="008F5A07" w:rsidRPr="00390663" w14:paraId="25545B39" w14:textId="77777777" w:rsidTr="00C2428B">
        <w:trPr>
          <w:trHeight w:val="267"/>
        </w:trPr>
        <w:tc>
          <w:tcPr>
            <w:tcW w:w="0" w:type="auto"/>
          </w:tcPr>
          <w:p w14:paraId="62B7208F" w14:textId="77777777" w:rsidR="008F5A07" w:rsidRPr="00390663" w:rsidRDefault="008F5A07" w:rsidP="00C2428B">
            <w:pPr>
              <w:rPr>
                <w:rFonts w:cs="Calibri"/>
                <w:b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&gt;median</w:t>
            </w:r>
          </w:p>
        </w:tc>
        <w:tc>
          <w:tcPr>
            <w:tcW w:w="2514" w:type="dxa"/>
            <w:vAlign w:val="bottom"/>
          </w:tcPr>
          <w:p w14:paraId="266903F7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307,221 (67.63%)</w:t>
            </w:r>
          </w:p>
        </w:tc>
        <w:tc>
          <w:tcPr>
            <w:tcW w:w="2561" w:type="dxa"/>
            <w:vAlign w:val="bottom"/>
          </w:tcPr>
          <w:p w14:paraId="25C9E86F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28,418,604 (57.35%)</w:t>
            </w:r>
          </w:p>
        </w:tc>
        <w:tc>
          <w:tcPr>
            <w:tcW w:w="2655" w:type="dxa"/>
            <w:vAlign w:val="bottom"/>
          </w:tcPr>
          <w:p w14:paraId="4DE6ABA9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40,879 (66.53%)</w:t>
            </w:r>
          </w:p>
        </w:tc>
      </w:tr>
      <w:tr w:rsidR="008F5A07" w:rsidRPr="00390663" w14:paraId="710EDDD6" w14:textId="77777777" w:rsidTr="00C2428B">
        <w:trPr>
          <w:trHeight w:val="267"/>
        </w:trPr>
        <w:tc>
          <w:tcPr>
            <w:tcW w:w="0" w:type="auto"/>
          </w:tcPr>
          <w:p w14:paraId="303C519B" w14:textId="77777777" w:rsidR="008F5A07" w:rsidRPr="00390663" w:rsidRDefault="008F5A07" w:rsidP="00C2428B">
            <w:pPr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Total hospital charges in US $: mean (SE); median</w:t>
            </w:r>
          </w:p>
        </w:tc>
        <w:tc>
          <w:tcPr>
            <w:tcW w:w="2514" w:type="dxa"/>
            <w:vAlign w:val="bottom"/>
          </w:tcPr>
          <w:p w14:paraId="15136E1E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39,101 (458); 20,880</w:t>
            </w:r>
          </w:p>
        </w:tc>
        <w:tc>
          <w:tcPr>
            <w:tcW w:w="2561" w:type="dxa"/>
            <w:vAlign w:val="bottom"/>
          </w:tcPr>
          <w:p w14:paraId="2574415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34,615 (166); 16,832</w:t>
            </w:r>
          </w:p>
        </w:tc>
        <w:tc>
          <w:tcPr>
            <w:tcW w:w="2655" w:type="dxa"/>
            <w:vAlign w:val="bottom"/>
          </w:tcPr>
          <w:p w14:paraId="77FAF17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44,121 (875); 22,105</w:t>
            </w:r>
          </w:p>
        </w:tc>
      </w:tr>
      <w:tr w:rsidR="008F5A07" w:rsidRPr="00390663" w14:paraId="08DF0B9E" w14:textId="77777777" w:rsidTr="00C2428B">
        <w:trPr>
          <w:trHeight w:val="69"/>
        </w:trPr>
        <w:tc>
          <w:tcPr>
            <w:tcW w:w="0" w:type="auto"/>
          </w:tcPr>
          <w:p w14:paraId="62615925" w14:textId="77777777" w:rsidR="008F5A07" w:rsidRPr="00390663" w:rsidRDefault="008F5A07" w:rsidP="00C2428B">
            <w:pPr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1998-2000</w:t>
            </w:r>
          </w:p>
        </w:tc>
        <w:tc>
          <w:tcPr>
            <w:tcW w:w="2514" w:type="dxa"/>
            <w:vAlign w:val="bottom"/>
          </w:tcPr>
          <w:p w14:paraId="4BA5CAC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18,422 (491); 9,967</w:t>
            </w:r>
          </w:p>
        </w:tc>
        <w:tc>
          <w:tcPr>
            <w:tcW w:w="2561" w:type="dxa"/>
            <w:vAlign w:val="bottom"/>
          </w:tcPr>
          <w:p w14:paraId="32609161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18,063 (789); 9,983</w:t>
            </w:r>
          </w:p>
        </w:tc>
        <w:tc>
          <w:tcPr>
            <w:tcW w:w="2655" w:type="dxa"/>
            <w:vAlign w:val="bottom"/>
          </w:tcPr>
          <w:p w14:paraId="3DB5F75A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18,264 (339); 9,619</w:t>
            </w:r>
          </w:p>
        </w:tc>
      </w:tr>
      <w:tr w:rsidR="008F5A07" w:rsidRPr="00390663" w14:paraId="1DDBFB03" w14:textId="77777777" w:rsidTr="00C2428B">
        <w:trPr>
          <w:trHeight w:val="69"/>
        </w:trPr>
        <w:tc>
          <w:tcPr>
            <w:tcW w:w="0" w:type="auto"/>
          </w:tcPr>
          <w:p w14:paraId="6FCD70A8" w14:textId="77777777" w:rsidR="008F5A07" w:rsidRPr="00390663" w:rsidRDefault="008F5A07" w:rsidP="00C2428B">
            <w:pPr>
              <w:rPr>
                <w:rFonts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2015-2016</w:t>
            </w:r>
          </w:p>
        </w:tc>
        <w:tc>
          <w:tcPr>
            <w:tcW w:w="2514" w:type="dxa"/>
            <w:vAlign w:val="bottom"/>
          </w:tcPr>
          <w:p w14:paraId="3767C914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60,106 (1,395); 34,562</w:t>
            </w:r>
          </w:p>
        </w:tc>
        <w:tc>
          <w:tcPr>
            <w:tcW w:w="2561" w:type="dxa"/>
            <w:vAlign w:val="bottom"/>
          </w:tcPr>
          <w:p w14:paraId="2399DB69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53,550 (430); 28,770</w:t>
            </w:r>
          </w:p>
        </w:tc>
        <w:tc>
          <w:tcPr>
            <w:tcW w:w="2655" w:type="dxa"/>
            <w:vAlign w:val="bottom"/>
          </w:tcPr>
          <w:p w14:paraId="60830822" w14:textId="77777777" w:rsidR="008F5A07" w:rsidRPr="00390663" w:rsidRDefault="008F5A07" w:rsidP="00C2428B">
            <w:pPr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390663">
              <w:rPr>
                <w:color w:val="000000"/>
                <w:sz w:val="20"/>
                <w:szCs w:val="20"/>
              </w:rPr>
              <w:t>64,361 (2,414); 36,369</w:t>
            </w:r>
          </w:p>
        </w:tc>
      </w:tr>
      <w:tr w:rsidR="008F5A07" w:rsidRPr="00390663" w14:paraId="74E2FF5E" w14:textId="77777777" w:rsidTr="00C2428B">
        <w:trPr>
          <w:trHeight w:val="69"/>
        </w:trPr>
        <w:tc>
          <w:tcPr>
            <w:tcW w:w="10521" w:type="dxa"/>
            <w:gridSpan w:val="4"/>
          </w:tcPr>
          <w:p w14:paraId="1B3962D5" w14:textId="77777777" w:rsidR="008F5A07" w:rsidRDefault="008F5A07" w:rsidP="00C2428B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SE, standard error; $, dollar</w:t>
            </w:r>
          </w:p>
          <w:p w14:paraId="03913676" w14:textId="77777777" w:rsidR="008F5A07" w:rsidRPr="00390663" w:rsidRDefault="008F5A07" w:rsidP="00C2428B">
            <w:pPr>
              <w:rPr>
                <w:color w:val="000000"/>
                <w:sz w:val="20"/>
                <w:szCs w:val="20"/>
              </w:rPr>
            </w:pP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Median total charges by year: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1998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5,775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1999,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 xml:space="preserve">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6,060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2000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6,723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2001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7,504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2002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8,601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2003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9,732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2004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9918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2005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10,816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2006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12,078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2007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13,001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2008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13,983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2009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14,814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2010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15,560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2011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17,815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2012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19,654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2013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21,166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2014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22,343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2015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23,678</w:t>
            </w:r>
            <w:r w:rsidRPr="00937BC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; 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2016</w:t>
            </w:r>
            <w:r w:rsidRPr="00937BC4">
              <w:rPr>
                <w:rStyle w:val="apple-converted-space"/>
                <w:rFonts w:ascii="Calibri" w:hAnsi="Calibri" w:cs="Calibri"/>
                <w:color w:val="000000" w:themeColor="text1"/>
                <w:sz w:val="20"/>
                <w:szCs w:val="20"/>
                <w:shd w:val="clear" w:color="auto" w:fill="FFFFFF"/>
              </w:rPr>
              <w:t>, $</w:t>
            </w:r>
            <w:r w:rsidRPr="00937BC4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shd w:val="clear" w:color="auto" w:fill="FFFFFF"/>
              </w:rPr>
              <w:t>25,261</w:t>
            </w:r>
          </w:p>
        </w:tc>
      </w:tr>
    </w:tbl>
    <w:p w14:paraId="436BA352" w14:textId="77777777" w:rsidR="008F5A07" w:rsidRPr="00390663" w:rsidRDefault="008F5A07" w:rsidP="008F5A07">
      <w:pPr>
        <w:rPr>
          <w:rFonts w:cs="Calibri"/>
          <w:sz w:val="20"/>
          <w:szCs w:val="20"/>
        </w:rPr>
      </w:pPr>
    </w:p>
    <w:p w14:paraId="13656978" w14:textId="77777777" w:rsidR="008F5A07" w:rsidRPr="00390663" w:rsidRDefault="008F5A07" w:rsidP="008F5A07">
      <w:pPr>
        <w:rPr>
          <w:rFonts w:cs="Calibri"/>
          <w:sz w:val="20"/>
          <w:szCs w:val="20"/>
        </w:rPr>
      </w:pPr>
    </w:p>
    <w:p w14:paraId="348BCA8E" w14:textId="77777777" w:rsidR="008F5A07" w:rsidRPr="00390663" w:rsidRDefault="008F5A07" w:rsidP="008F5A07">
      <w:pPr>
        <w:spacing w:after="160" w:line="259" w:lineRule="auto"/>
        <w:rPr>
          <w:rFonts w:cs="Calibri"/>
          <w:sz w:val="20"/>
          <w:szCs w:val="20"/>
        </w:rPr>
      </w:pPr>
    </w:p>
    <w:p w14:paraId="71E678A2" w14:textId="77777777" w:rsidR="008F5A07" w:rsidRPr="00390663" w:rsidRDefault="008F5A07" w:rsidP="008F5A07">
      <w:pPr>
        <w:spacing w:after="160" w:line="259" w:lineRule="auto"/>
        <w:rPr>
          <w:rFonts w:cs="Calibri"/>
          <w:sz w:val="20"/>
          <w:szCs w:val="20"/>
        </w:rPr>
      </w:pPr>
    </w:p>
    <w:p w14:paraId="31AED0E5" w14:textId="77777777" w:rsidR="008F5A07" w:rsidRPr="00390663" w:rsidRDefault="008F5A07" w:rsidP="008F5A07">
      <w:pPr>
        <w:spacing w:after="160" w:line="259" w:lineRule="auto"/>
        <w:rPr>
          <w:rFonts w:cs="Calibri"/>
          <w:sz w:val="20"/>
          <w:szCs w:val="20"/>
        </w:rPr>
      </w:pPr>
    </w:p>
    <w:p w14:paraId="1A90A65A" w14:textId="77777777" w:rsidR="008F5A07" w:rsidRPr="00390663" w:rsidRDefault="008F5A07" w:rsidP="008F5A07">
      <w:pPr>
        <w:spacing w:after="160" w:line="259" w:lineRule="auto"/>
        <w:rPr>
          <w:rFonts w:cs="Calibri"/>
          <w:sz w:val="20"/>
          <w:szCs w:val="20"/>
        </w:rPr>
      </w:pPr>
    </w:p>
    <w:p w14:paraId="470F72E1" w14:textId="77777777" w:rsidR="008F5A07" w:rsidRDefault="008F5A07" w:rsidP="00FF26B5">
      <w:pPr>
        <w:rPr>
          <w:rFonts w:ascii="Calibri" w:hAnsi="Calibri" w:cs="Calibri"/>
          <w:b/>
          <w:sz w:val="22"/>
          <w:szCs w:val="22"/>
        </w:rPr>
      </w:pPr>
    </w:p>
    <w:p w14:paraId="5A9A2455" w14:textId="77777777" w:rsidR="008F5A07" w:rsidRDefault="008F5A07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br w:type="page"/>
      </w:r>
    </w:p>
    <w:p w14:paraId="459F3A42" w14:textId="7A7F6440" w:rsidR="00FF26B5" w:rsidRPr="00390663" w:rsidRDefault="00FF26B5" w:rsidP="00FF26B5">
      <w:pPr>
        <w:rPr>
          <w:rFonts w:cs="Calibri"/>
          <w:sz w:val="20"/>
          <w:szCs w:val="20"/>
        </w:rPr>
      </w:pPr>
      <w:r w:rsidRPr="00C9101C">
        <w:rPr>
          <w:rFonts w:ascii="Calibri" w:hAnsi="Calibri" w:cs="Calibri"/>
          <w:b/>
          <w:sz w:val="20"/>
          <w:szCs w:val="20"/>
        </w:rPr>
        <w:lastRenderedPageBreak/>
        <w:t xml:space="preserve">Appendix </w:t>
      </w:r>
      <w:r w:rsidR="008F5A07">
        <w:rPr>
          <w:rFonts w:ascii="Calibri" w:hAnsi="Calibri" w:cs="Calibri"/>
          <w:b/>
          <w:sz w:val="20"/>
          <w:szCs w:val="20"/>
        </w:rPr>
        <w:t>3</w:t>
      </w:r>
      <w:r w:rsidRPr="00C9101C">
        <w:rPr>
          <w:rFonts w:ascii="Calibri" w:hAnsi="Calibri" w:cs="Calibri"/>
          <w:b/>
          <w:sz w:val="20"/>
          <w:szCs w:val="20"/>
        </w:rPr>
        <w:t xml:space="preserve">. </w:t>
      </w:r>
      <w:r w:rsidRPr="00FF26B5">
        <w:rPr>
          <w:rFonts w:cs="Calibri"/>
          <w:b/>
          <w:sz w:val="20"/>
          <w:szCs w:val="20"/>
        </w:rPr>
        <w:t>Characteristics of patients with each serious infection in people with scleroderma as a secondary diagnosis</w:t>
      </w:r>
    </w:p>
    <w:p w14:paraId="088ACCBF" w14:textId="77777777" w:rsidR="00FF26B5" w:rsidRPr="00390663" w:rsidRDefault="00FF26B5" w:rsidP="00FF26B5">
      <w:pPr>
        <w:tabs>
          <w:tab w:val="left" w:pos="1560"/>
        </w:tabs>
        <w:rPr>
          <w:rFonts w:cs="Calibri"/>
          <w:sz w:val="20"/>
          <w:szCs w:val="20"/>
        </w:rPr>
      </w:pPr>
      <w:r w:rsidRPr="00390663">
        <w:rPr>
          <w:rFonts w:cs="Calibri"/>
          <w:sz w:val="20"/>
          <w:szCs w:val="20"/>
        </w:rPr>
        <w:tab/>
        <w:t xml:space="preserve">  </w:t>
      </w:r>
    </w:p>
    <w:tbl>
      <w:tblPr>
        <w:tblStyle w:val="TableGrid"/>
        <w:tblW w:w="10815" w:type="dxa"/>
        <w:tblInd w:w="-95" w:type="dxa"/>
        <w:tblLook w:val="04A0" w:firstRow="1" w:lastRow="0" w:firstColumn="1" w:lastColumn="0" w:noHBand="0" w:noVBand="1"/>
      </w:tblPr>
      <w:tblGrid>
        <w:gridCol w:w="1806"/>
        <w:gridCol w:w="1444"/>
        <w:gridCol w:w="1444"/>
        <w:gridCol w:w="1444"/>
        <w:gridCol w:w="1535"/>
        <w:gridCol w:w="1563"/>
        <w:gridCol w:w="1579"/>
      </w:tblGrid>
      <w:tr w:rsidR="00FF26B5" w:rsidRPr="009136A8" w14:paraId="1DC5DF3A" w14:textId="77777777" w:rsidTr="002B3DFC">
        <w:trPr>
          <w:trHeight w:val="360"/>
        </w:trPr>
        <w:tc>
          <w:tcPr>
            <w:tcW w:w="1806" w:type="dxa"/>
          </w:tcPr>
          <w:p w14:paraId="4FDD7BE6" w14:textId="77777777" w:rsidR="00FF26B5" w:rsidRPr="009136A8" w:rsidRDefault="00FF26B5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444" w:type="dxa"/>
          </w:tcPr>
          <w:p w14:paraId="7EE70F73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299A">
              <w:rPr>
                <w:rFonts w:ascii="Calibri" w:hAnsi="Calibri" w:cs="Calibri"/>
                <w:color w:val="000000"/>
                <w:sz w:val="20"/>
                <w:szCs w:val="20"/>
              </w:rPr>
              <w:t>OI</w:t>
            </w:r>
          </w:p>
          <w:p w14:paraId="0148BA5F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>(n=1</w:t>
            </w:r>
            <w:r>
              <w:rPr>
                <w:rFonts w:ascii="Calibri" w:hAnsi="Calibri" w:cs="Calibri"/>
                <w:sz w:val="20"/>
                <w:szCs w:val="20"/>
              </w:rPr>
              <w:t>,</w:t>
            </w:r>
            <w:r w:rsidRPr="0012299A">
              <w:rPr>
                <w:rFonts w:ascii="Calibri" w:hAnsi="Calibri" w:cs="Calibri"/>
                <w:sz w:val="20"/>
                <w:szCs w:val="20"/>
              </w:rPr>
              <w:t>531</w:t>
            </w:r>
            <w:r>
              <w:rPr>
                <w:rFonts w:ascii="Calibri" w:hAnsi="Calibri" w:cs="Calibri"/>
                <w:sz w:val="20"/>
                <w:szCs w:val="20"/>
              </w:rPr>
              <w:t>; 2.5%</w:t>
            </w:r>
            <w:r w:rsidRPr="0012299A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444" w:type="dxa"/>
          </w:tcPr>
          <w:p w14:paraId="5E229145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299A">
              <w:rPr>
                <w:rFonts w:ascii="Calibri" w:hAnsi="Calibri" w:cs="Calibri"/>
                <w:color w:val="000000"/>
                <w:sz w:val="20"/>
                <w:szCs w:val="20"/>
              </w:rPr>
              <w:t>SSTI</w:t>
            </w:r>
          </w:p>
          <w:p w14:paraId="6F2BFE33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>(n=11,423</w:t>
            </w:r>
            <w:r>
              <w:rPr>
                <w:rFonts w:ascii="Calibri" w:hAnsi="Calibri" w:cs="Calibri"/>
                <w:sz w:val="20"/>
                <w:szCs w:val="20"/>
              </w:rPr>
              <w:t>; 18.5%</w:t>
            </w:r>
            <w:r w:rsidRPr="0012299A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444" w:type="dxa"/>
          </w:tcPr>
          <w:p w14:paraId="05C3D2AE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2299A">
              <w:rPr>
                <w:rFonts w:ascii="Calibri" w:hAnsi="Calibri" w:cs="Calibri"/>
                <w:color w:val="000000"/>
                <w:sz w:val="20"/>
                <w:szCs w:val="20"/>
              </w:rPr>
              <w:t>UTI</w:t>
            </w:r>
          </w:p>
          <w:p w14:paraId="44762345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>(n=1,654</w:t>
            </w:r>
            <w:r>
              <w:rPr>
                <w:rFonts w:ascii="Calibri" w:hAnsi="Calibri" w:cs="Calibri"/>
                <w:sz w:val="20"/>
                <w:szCs w:val="20"/>
              </w:rPr>
              <w:t>; 2.7%</w:t>
            </w:r>
            <w:r w:rsidRPr="0012299A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535" w:type="dxa"/>
          </w:tcPr>
          <w:p w14:paraId="0333E18A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P</w:t>
            </w:r>
            <w:r w:rsidRPr="0012299A">
              <w:rPr>
                <w:rFonts w:ascii="Calibri" w:hAnsi="Calibri" w:cs="Calibri"/>
                <w:color w:val="000000"/>
                <w:sz w:val="20"/>
                <w:szCs w:val="20"/>
              </w:rPr>
              <w:t>neumonia</w:t>
            </w:r>
          </w:p>
          <w:p w14:paraId="78602BF1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>(n=27,471</w:t>
            </w:r>
            <w:r>
              <w:rPr>
                <w:rFonts w:ascii="Calibri" w:hAnsi="Calibri" w:cs="Calibri"/>
                <w:sz w:val="20"/>
                <w:szCs w:val="20"/>
              </w:rPr>
              <w:t>; 44.6%</w:t>
            </w:r>
            <w:r w:rsidRPr="0012299A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563" w:type="dxa"/>
          </w:tcPr>
          <w:p w14:paraId="1C82C154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  <w:r w:rsidRPr="0012299A">
              <w:rPr>
                <w:rFonts w:ascii="Calibri" w:hAnsi="Calibri" w:cs="Calibri"/>
                <w:color w:val="000000"/>
                <w:sz w:val="20"/>
                <w:szCs w:val="20"/>
              </w:rPr>
              <w:t>epsis</w:t>
            </w:r>
          </w:p>
          <w:p w14:paraId="5F3F78F9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>(n=19,536</w:t>
            </w:r>
            <w:r>
              <w:rPr>
                <w:rFonts w:ascii="Calibri" w:hAnsi="Calibri" w:cs="Calibri"/>
                <w:sz w:val="20"/>
                <w:szCs w:val="20"/>
              </w:rPr>
              <w:t>; 31.7%</w:t>
            </w:r>
            <w:r w:rsidRPr="0012299A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579" w:type="dxa"/>
          </w:tcPr>
          <w:p w14:paraId="2110D0E9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>Composite Infection</w:t>
            </w:r>
          </w:p>
          <w:p w14:paraId="1D2B3611" w14:textId="77777777" w:rsidR="00FF26B5" w:rsidRPr="0012299A" w:rsidRDefault="00FF26B5" w:rsidP="002B3DF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12299A">
              <w:rPr>
                <w:rFonts w:ascii="Calibri" w:hAnsi="Calibri" w:cs="Calibri"/>
                <w:sz w:val="20"/>
                <w:szCs w:val="20"/>
              </w:rPr>
              <w:t xml:space="preserve">(n=61,615) </w:t>
            </w:r>
          </w:p>
        </w:tc>
      </w:tr>
      <w:tr w:rsidR="00FF26B5" w:rsidRPr="009136A8" w14:paraId="68CEC393" w14:textId="77777777" w:rsidTr="002B3DFC">
        <w:trPr>
          <w:trHeight w:val="287"/>
        </w:trPr>
        <w:tc>
          <w:tcPr>
            <w:tcW w:w="1806" w:type="dxa"/>
          </w:tcPr>
          <w:p w14:paraId="4B117EA0" w14:textId="77777777" w:rsidR="00FF26B5" w:rsidRPr="009136A8" w:rsidRDefault="00FF26B5" w:rsidP="002B3DFC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Age, Mean (SE); Median</w:t>
            </w:r>
          </w:p>
        </w:tc>
        <w:tc>
          <w:tcPr>
            <w:tcW w:w="1444" w:type="dxa"/>
            <w:vAlign w:val="bottom"/>
          </w:tcPr>
          <w:p w14:paraId="79338FB2" w14:textId="77777777" w:rsidR="00FF26B5" w:rsidRPr="009136A8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56.8 (0.92); 56.4</w:t>
            </w:r>
          </w:p>
        </w:tc>
        <w:tc>
          <w:tcPr>
            <w:tcW w:w="1444" w:type="dxa"/>
            <w:vAlign w:val="bottom"/>
          </w:tcPr>
          <w:p w14:paraId="4A1C9C1F" w14:textId="77777777" w:rsidR="00FF26B5" w:rsidRPr="009136A8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58.6 (0.35); 58.5</w:t>
            </w:r>
          </w:p>
        </w:tc>
        <w:tc>
          <w:tcPr>
            <w:tcW w:w="1444" w:type="dxa"/>
            <w:vAlign w:val="bottom"/>
          </w:tcPr>
          <w:p w14:paraId="469E1FDD" w14:textId="77777777" w:rsidR="00FF26B5" w:rsidRPr="009136A8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58.6 (0.94); 59.1</w:t>
            </w:r>
          </w:p>
        </w:tc>
        <w:tc>
          <w:tcPr>
            <w:tcW w:w="1535" w:type="dxa"/>
            <w:vAlign w:val="bottom"/>
          </w:tcPr>
          <w:p w14:paraId="3B392984" w14:textId="77777777" w:rsidR="00FF26B5" w:rsidRPr="009136A8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62.4 (0.21); 63.1</w:t>
            </w:r>
          </w:p>
        </w:tc>
        <w:tc>
          <w:tcPr>
            <w:tcW w:w="1563" w:type="dxa"/>
            <w:vAlign w:val="bottom"/>
          </w:tcPr>
          <w:p w14:paraId="1AFA8AB1" w14:textId="77777777" w:rsidR="00FF26B5" w:rsidRPr="009136A8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62.1 (0.24); 62.1</w:t>
            </w:r>
          </w:p>
        </w:tc>
        <w:tc>
          <w:tcPr>
            <w:tcW w:w="1579" w:type="dxa"/>
            <w:vAlign w:val="bottom"/>
          </w:tcPr>
          <w:p w14:paraId="18A764B2" w14:textId="77777777" w:rsidR="00FF26B5" w:rsidRPr="009136A8" w:rsidRDefault="00FF26B5" w:rsidP="002B3DF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61.4 (0.15); 61.7</w:t>
            </w:r>
          </w:p>
        </w:tc>
      </w:tr>
      <w:tr w:rsidR="00503332" w:rsidRPr="009136A8" w14:paraId="574D596B" w14:textId="77777777" w:rsidTr="002B3DFC">
        <w:trPr>
          <w:trHeight w:val="92"/>
        </w:trPr>
        <w:tc>
          <w:tcPr>
            <w:tcW w:w="1806" w:type="dxa"/>
          </w:tcPr>
          <w:p w14:paraId="5F31C01B" w14:textId="3EE824F9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/>
                <w:bCs/>
                <w:color w:val="000000"/>
                <w:sz w:val="20"/>
                <w:szCs w:val="20"/>
              </w:rPr>
              <w:t>Age category</w:t>
            </w:r>
          </w:p>
        </w:tc>
        <w:tc>
          <w:tcPr>
            <w:tcW w:w="1444" w:type="dxa"/>
            <w:vAlign w:val="bottom"/>
          </w:tcPr>
          <w:p w14:paraId="12A3C69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30076A1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277D2A1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5" w:type="dxa"/>
            <w:vAlign w:val="bottom"/>
          </w:tcPr>
          <w:p w14:paraId="07C5011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63" w:type="dxa"/>
            <w:vAlign w:val="bottom"/>
          </w:tcPr>
          <w:p w14:paraId="2BC67F9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vAlign w:val="bottom"/>
          </w:tcPr>
          <w:p w14:paraId="7919368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503332" w:rsidRPr="009136A8" w14:paraId="1D30D6E0" w14:textId="77777777" w:rsidTr="002B3DFC">
        <w:trPr>
          <w:trHeight w:val="187"/>
        </w:trPr>
        <w:tc>
          <w:tcPr>
            <w:tcW w:w="1806" w:type="dxa"/>
          </w:tcPr>
          <w:p w14:paraId="4D6C3443" w14:textId="134005F2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&lt;50 years</w:t>
            </w:r>
          </w:p>
        </w:tc>
        <w:tc>
          <w:tcPr>
            <w:tcW w:w="1444" w:type="dxa"/>
            <w:vAlign w:val="bottom"/>
          </w:tcPr>
          <w:p w14:paraId="4B1DD8B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503 (32.8%)</w:t>
            </w:r>
          </w:p>
        </w:tc>
        <w:tc>
          <w:tcPr>
            <w:tcW w:w="1444" w:type="dxa"/>
            <w:vAlign w:val="bottom"/>
          </w:tcPr>
          <w:p w14:paraId="5310A1C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3,106 (27.3%)</w:t>
            </w:r>
          </w:p>
        </w:tc>
        <w:tc>
          <w:tcPr>
            <w:tcW w:w="1444" w:type="dxa"/>
            <w:vAlign w:val="bottom"/>
          </w:tcPr>
          <w:p w14:paraId="401C18D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532 (32.2%)</w:t>
            </w:r>
          </w:p>
        </w:tc>
        <w:tc>
          <w:tcPr>
            <w:tcW w:w="1535" w:type="dxa"/>
            <w:vAlign w:val="bottom"/>
          </w:tcPr>
          <w:p w14:paraId="10F1515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5,357 (19.6%)</w:t>
            </w:r>
          </w:p>
        </w:tc>
        <w:tc>
          <w:tcPr>
            <w:tcW w:w="1563" w:type="dxa"/>
            <w:vAlign w:val="bottom"/>
          </w:tcPr>
          <w:p w14:paraId="14C92AC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3,806 (19.5%)</w:t>
            </w:r>
          </w:p>
        </w:tc>
        <w:tc>
          <w:tcPr>
            <w:tcW w:w="1579" w:type="dxa"/>
            <w:vAlign w:val="bottom"/>
          </w:tcPr>
          <w:p w14:paraId="047BD1E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13,304 (21.7%)</w:t>
            </w:r>
          </w:p>
        </w:tc>
      </w:tr>
      <w:tr w:rsidR="00503332" w:rsidRPr="009136A8" w14:paraId="1E88182D" w14:textId="77777777" w:rsidTr="002B3DFC">
        <w:trPr>
          <w:trHeight w:val="193"/>
        </w:trPr>
        <w:tc>
          <w:tcPr>
            <w:tcW w:w="1806" w:type="dxa"/>
          </w:tcPr>
          <w:p w14:paraId="75B0132F" w14:textId="5E0B6469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50 - </w:t>
            </w:r>
            <w:r>
              <w:rPr>
                <w:rFonts w:cs="Calibri"/>
                <w:bCs/>
                <w:color w:val="000000"/>
                <w:sz w:val="20"/>
                <w:szCs w:val="20"/>
              </w:rPr>
              <w:t>&lt;65</w:t>
            </w: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1444" w:type="dxa"/>
            <w:vAlign w:val="bottom"/>
          </w:tcPr>
          <w:p w14:paraId="7EDCDAA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470 (30.7%)</w:t>
            </w:r>
          </w:p>
        </w:tc>
        <w:tc>
          <w:tcPr>
            <w:tcW w:w="1444" w:type="dxa"/>
            <w:vAlign w:val="bottom"/>
          </w:tcPr>
          <w:p w14:paraId="79BDE83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4,092 (35.9%)</w:t>
            </w:r>
          </w:p>
        </w:tc>
        <w:tc>
          <w:tcPr>
            <w:tcW w:w="1444" w:type="dxa"/>
            <w:vAlign w:val="bottom"/>
          </w:tcPr>
          <w:p w14:paraId="0581E62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473 (28.7%)</w:t>
            </w:r>
          </w:p>
        </w:tc>
        <w:tc>
          <w:tcPr>
            <w:tcW w:w="1535" w:type="dxa"/>
            <w:vAlign w:val="bottom"/>
          </w:tcPr>
          <w:p w14:paraId="63669F0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8,952 (32.8%)</w:t>
            </w:r>
          </w:p>
        </w:tc>
        <w:tc>
          <w:tcPr>
            <w:tcW w:w="1563" w:type="dxa"/>
            <w:vAlign w:val="bottom"/>
          </w:tcPr>
          <w:p w14:paraId="72F0F43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6,826 (35.0%)</w:t>
            </w:r>
          </w:p>
        </w:tc>
        <w:tc>
          <w:tcPr>
            <w:tcW w:w="1579" w:type="dxa"/>
            <w:vAlign w:val="bottom"/>
          </w:tcPr>
          <w:p w14:paraId="20D4CB4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20,813 (33.9%)</w:t>
            </w:r>
          </w:p>
        </w:tc>
      </w:tr>
      <w:tr w:rsidR="00503332" w:rsidRPr="009136A8" w14:paraId="45D391D1" w14:textId="77777777" w:rsidTr="002B3DFC">
        <w:trPr>
          <w:trHeight w:val="187"/>
        </w:trPr>
        <w:tc>
          <w:tcPr>
            <w:tcW w:w="1806" w:type="dxa"/>
          </w:tcPr>
          <w:p w14:paraId="66142999" w14:textId="10A5E122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65 - 79 years</w:t>
            </w:r>
          </w:p>
        </w:tc>
        <w:tc>
          <w:tcPr>
            <w:tcW w:w="1444" w:type="dxa"/>
            <w:vAlign w:val="bottom"/>
          </w:tcPr>
          <w:p w14:paraId="2E8CB5B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452 (29.5%)</w:t>
            </w:r>
          </w:p>
        </w:tc>
        <w:tc>
          <w:tcPr>
            <w:tcW w:w="1444" w:type="dxa"/>
            <w:vAlign w:val="bottom"/>
          </w:tcPr>
          <w:p w14:paraId="6723ECD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3,128 (27.5%)</w:t>
            </w:r>
          </w:p>
        </w:tc>
        <w:tc>
          <w:tcPr>
            <w:tcW w:w="1444" w:type="dxa"/>
            <w:vAlign w:val="bottom"/>
          </w:tcPr>
          <w:p w14:paraId="6842F41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425 (25.8%)</w:t>
            </w:r>
          </w:p>
        </w:tc>
        <w:tc>
          <w:tcPr>
            <w:tcW w:w="1535" w:type="dxa"/>
            <w:vAlign w:val="bottom"/>
          </w:tcPr>
          <w:p w14:paraId="6B9BD2D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9,662 (35.4%)</w:t>
            </w:r>
          </w:p>
        </w:tc>
        <w:tc>
          <w:tcPr>
            <w:tcW w:w="1563" w:type="dxa"/>
            <w:vAlign w:val="bottom"/>
          </w:tcPr>
          <w:p w14:paraId="53F4D8A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6,696 (34.3%)</w:t>
            </w:r>
          </w:p>
        </w:tc>
        <w:tc>
          <w:tcPr>
            <w:tcW w:w="1579" w:type="dxa"/>
            <w:vAlign w:val="bottom"/>
          </w:tcPr>
          <w:p w14:paraId="73274D7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20,364 (33.1%)</w:t>
            </w:r>
          </w:p>
        </w:tc>
      </w:tr>
      <w:tr w:rsidR="00503332" w:rsidRPr="009136A8" w14:paraId="5C9167A2" w14:textId="77777777" w:rsidTr="002B3DFC">
        <w:trPr>
          <w:trHeight w:val="187"/>
        </w:trPr>
        <w:tc>
          <w:tcPr>
            <w:tcW w:w="1806" w:type="dxa"/>
          </w:tcPr>
          <w:p w14:paraId="608DD2C5" w14:textId="7DFA74DB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 xml:space="preserve">  </w:t>
            </w:r>
            <w:r w:rsidRPr="00EB3E9C">
              <w:rPr>
                <w:rFonts w:cs="Calibri"/>
                <w:color w:val="000000" w:themeColor="text1"/>
                <w:sz w:val="20"/>
                <w:szCs w:val="20"/>
              </w:rPr>
              <w:t>≥</w:t>
            </w:r>
            <w:r w:rsidRPr="00EB3E9C">
              <w:rPr>
                <w:rFonts w:cs="Calibri"/>
                <w:bCs/>
                <w:color w:val="000000"/>
                <w:sz w:val="20"/>
                <w:szCs w:val="20"/>
              </w:rPr>
              <w:t>80 years</w:t>
            </w:r>
          </w:p>
        </w:tc>
        <w:tc>
          <w:tcPr>
            <w:tcW w:w="1444" w:type="dxa"/>
            <w:vAlign w:val="bottom"/>
          </w:tcPr>
          <w:p w14:paraId="3BDBB33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106 (6.9%)</w:t>
            </w:r>
          </w:p>
        </w:tc>
        <w:tc>
          <w:tcPr>
            <w:tcW w:w="1444" w:type="dxa"/>
            <w:vAlign w:val="bottom"/>
          </w:tcPr>
          <w:p w14:paraId="76775B8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1,065 (9.4%)</w:t>
            </w:r>
          </w:p>
        </w:tc>
        <w:tc>
          <w:tcPr>
            <w:tcW w:w="1444" w:type="dxa"/>
            <w:vAlign w:val="bottom"/>
          </w:tcPr>
          <w:p w14:paraId="5BFE873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219 (13.3%)</w:t>
            </w:r>
          </w:p>
        </w:tc>
        <w:tc>
          <w:tcPr>
            <w:tcW w:w="1535" w:type="dxa"/>
            <w:vAlign w:val="bottom"/>
          </w:tcPr>
          <w:p w14:paraId="4E95D53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3,360 (12.3%)</w:t>
            </w:r>
          </w:p>
        </w:tc>
        <w:tc>
          <w:tcPr>
            <w:tcW w:w="1563" w:type="dxa"/>
            <w:vAlign w:val="bottom"/>
          </w:tcPr>
          <w:p w14:paraId="6520A9F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2,197 (11.3%)</w:t>
            </w:r>
          </w:p>
        </w:tc>
        <w:tc>
          <w:tcPr>
            <w:tcW w:w="1579" w:type="dxa"/>
            <w:vAlign w:val="bottom"/>
          </w:tcPr>
          <w:p w14:paraId="3124670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6,948 (11.3%)</w:t>
            </w:r>
          </w:p>
        </w:tc>
      </w:tr>
      <w:tr w:rsidR="00503332" w:rsidRPr="009136A8" w14:paraId="2EF7FCD4" w14:textId="77777777" w:rsidTr="002B3DFC">
        <w:trPr>
          <w:trHeight w:val="92"/>
        </w:trPr>
        <w:tc>
          <w:tcPr>
            <w:tcW w:w="1806" w:type="dxa"/>
          </w:tcPr>
          <w:p w14:paraId="5141A7DD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1444" w:type="dxa"/>
            <w:vAlign w:val="bottom"/>
          </w:tcPr>
          <w:p w14:paraId="5ED1A65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2BE76EB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68900A4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78E7E3F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732088B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4228B6C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4CFB48AA" w14:textId="77777777" w:rsidTr="002B3DFC">
        <w:trPr>
          <w:trHeight w:val="52"/>
        </w:trPr>
        <w:tc>
          <w:tcPr>
            <w:tcW w:w="1806" w:type="dxa"/>
          </w:tcPr>
          <w:p w14:paraId="7AAB2E5F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Male</w:t>
            </w:r>
          </w:p>
        </w:tc>
        <w:tc>
          <w:tcPr>
            <w:tcW w:w="1444" w:type="dxa"/>
            <w:vAlign w:val="bottom"/>
          </w:tcPr>
          <w:p w14:paraId="141EFF2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224 (14.7%)</w:t>
            </w:r>
          </w:p>
        </w:tc>
        <w:tc>
          <w:tcPr>
            <w:tcW w:w="1444" w:type="dxa"/>
            <w:vAlign w:val="bottom"/>
          </w:tcPr>
          <w:p w14:paraId="042F52C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1,814 (15.9%)</w:t>
            </w:r>
          </w:p>
        </w:tc>
        <w:tc>
          <w:tcPr>
            <w:tcW w:w="1444" w:type="dxa"/>
            <w:vAlign w:val="bottom"/>
          </w:tcPr>
          <w:p w14:paraId="2686C34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84 (5.1%)</w:t>
            </w:r>
          </w:p>
        </w:tc>
        <w:tc>
          <w:tcPr>
            <w:tcW w:w="1535" w:type="dxa"/>
            <w:vAlign w:val="bottom"/>
          </w:tcPr>
          <w:p w14:paraId="1AFE5CB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4,560 (16.7%)</w:t>
            </w:r>
          </w:p>
        </w:tc>
        <w:tc>
          <w:tcPr>
            <w:tcW w:w="1563" w:type="dxa"/>
            <w:vAlign w:val="bottom"/>
          </w:tcPr>
          <w:p w14:paraId="2B380E8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3,152 (16.1%)</w:t>
            </w:r>
          </w:p>
        </w:tc>
        <w:tc>
          <w:tcPr>
            <w:tcW w:w="1579" w:type="dxa"/>
            <w:vAlign w:val="bottom"/>
          </w:tcPr>
          <w:p w14:paraId="2093464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9,834 (16.0%)</w:t>
            </w:r>
          </w:p>
        </w:tc>
      </w:tr>
      <w:tr w:rsidR="00503332" w:rsidRPr="009136A8" w14:paraId="619EACEB" w14:textId="77777777" w:rsidTr="002B3DFC">
        <w:trPr>
          <w:trHeight w:val="52"/>
        </w:trPr>
        <w:tc>
          <w:tcPr>
            <w:tcW w:w="1806" w:type="dxa"/>
          </w:tcPr>
          <w:p w14:paraId="5F1F70CE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Female</w:t>
            </w:r>
          </w:p>
        </w:tc>
        <w:tc>
          <w:tcPr>
            <w:tcW w:w="1444" w:type="dxa"/>
            <w:vAlign w:val="bottom"/>
          </w:tcPr>
          <w:p w14:paraId="543780E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1,306 (85.3%)</w:t>
            </w:r>
          </w:p>
        </w:tc>
        <w:tc>
          <w:tcPr>
            <w:tcW w:w="1444" w:type="dxa"/>
            <w:vAlign w:val="bottom"/>
          </w:tcPr>
          <w:p w14:paraId="7057FCB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9,582 (84.1%)</w:t>
            </w:r>
          </w:p>
        </w:tc>
        <w:tc>
          <w:tcPr>
            <w:tcW w:w="1444" w:type="dxa"/>
            <w:vAlign w:val="bottom"/>
          </w:tcPr>
          <w:p w14:paraId="7A88106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1,566 (94.9%)</w:t>
            </w:r>
          </w:p>
        </w:tc>
        <w:tc>
          <w:tcPr>
            <w:tcW w:w="1535" w:type="dxa"/>
            <w:vAlign w:val="bottom"/>
          </w:tcPr>
          <w:p w14:paraId="50E9A07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22,773 (83.3%)</w:t>
            </w:r>
          </w:p>
        </w:tc>
        <w:tc>
          <w:tcPr>
            <w:tcW w:w="1563" w:type="dxa"/>
            <w:vAlign w:val="bottom"/>
          </w:tcPr>
          <w:p w14:paraId="2DBE1B3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16,374 (83.9%)</w:t>
            </w:r>
          </w:p>
        </w:tc>
        <w:tc>
          <w:tcPr>
            <w:tcW w:w="1579" w:type="dxa"/>
            <w:vAlign w:val="bottom"/>
          </w:tcPr>
          <w:p w14:paraId="712633D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51,601 (84.0%)</w:t>
            </w:r>
          </w:p>
        </w:tc>
      </w:tr>
      <w:tr w:rsidR="00503332" w:rsidRPr="009136A8" w14:paraId="7A943A74" w14:textId="77777777" w:rsidTr="002B3DFC">
        <w:trPr>
          <w:trHeight w:val="92"/>
        </w:trPr>
        <w:tc>
          <w:tcPr>
            <w:tcW w:w="1806" w:type="dxa"/>
          </w:tcPr>
          <w:p w14:paraId="1F5CA50A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Race</w:t>
            </w:r>
          </w:p>
        </w:tc>
        <w:tc>
          <w:tcPr>
            <w:tcW w:w="1444" w:type="dxa"/>
            <w:vAlign w:val="bottom"/>
          </w:tcPr>
          <w:p w14:paraId="4034392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2E81D38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459BCE2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053FD92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7D79743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376D63A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507FB3FB" w14:textId="77777777" w:rsidTr="002B3DFC">
        <w:trPr>
          <w:trHeight w:val="52"/>
        </w:trPr>
        <w:tc>
          <w:tcPr>
            <w:tcW w:w="1806" w:type="dxa"/>
          </w:tcPr>
          <w:p w14:paraId="239376F8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White</w:t>
            </w:r>
          </w:p>
        </w:tc>
        <w:tc>
          <w:tcPr>
            <w:tcW w:w="1444" w:type="dxa"/>
            <w:vAlign w:val="bottom"/>
          </w:tcPr>
          <w:p w14:paraId="6B47C14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855 (55.8%)</w:t>
            </w:r>
          </w:p>
        </w:tc>
        <w:tc>
          <w:tcPr>
            <w:tcW w:w="1444" w:type="dxa"/>
            <w:vAlign w:val="bottom"/>
          </w:tcPr>
          <w:p w14:paraId="3ACE17E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7,073 (62.0%)</w:t>
            </w:r>
          </w:p>
        </w:tc>
        <w:tc>
          <w:tcPr>
            <w:tcW w:w="1444" w:type="dxa"/>
            <w:vAlign w:val="bottom"/>
          </w:tcPr>
          <w:p w14:paraId="0F770C5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1,052 (63.7%)</w:t>
            </w:r>
          </w:p>
        </w:tc>
        <w:tc>
          <w:tcPr>
            <w:tcW w:w="1535" w:type="dxa"/>
            <w:vAlign w:val="bottom"/>
          </w:tcPr>
          <w:p w14:paraId="6521849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15,930 (58.3%)</w:t>
            </w:r>
          </w:p>
        </w:tc>
        <w:tc>
          <w:tcPr>
            <w:tcW w:w="1563" w:type="dxa"/>
            <w:vAlign w:val="bottom"/>
          </w:tcPr>
          <w:p w14:paraId="51E8F2B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11,708 (60.0%)</w:t>
            </w:r>
          </w:p>
        </w:tc>
        <w:tc>
          <w:tcPr>
            <w:tcW w:w="1579" w:type="dxa"/>
            <w:vAlign w:val="bottom"/>
          </w:tcPr>
          <w:p w14:paraId="70B4507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36,617 (59.6%)</w:t>
            </w:r>
          </w:p>
        </w:tc>
      </w:tr>
      <w:tr w:rsidR="00503332" w:rsidRPr="009136A8" w14:paraId="1CBA1FD7" w14:textId="77777777" w:rsidTr="002B3DFC">
        <w:trPr>
          <w:trHeight w:val="187"/>
        </w:trPr>
        <w:tc>
          <w:tcPr>
            <w:tcW w:w="1806" w:type="dxa"/>
          </w:tcPr>
          <w:p w14:paraId="4E287A6D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Black</w:t>
            </w:r>
          </w:p>
        </w:tc>
        <w:tc>
          <w:tcPr>
            <w:tcW w:w="1444" w:type="dxa"/>
            <w:vAlign w:val="bottom"/>
          </w:tcPr>
          <w:p w14:paraId="01ED841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170 (11.1%)</w:t>
            </w:r>
          </w:p>
        </w:tc>
        <w:tc>
          <w:tcPr>
            <w:tcW w:w="1444" w:type="dxa"/>
            <w:vAlign w:val="bottom"/>
          </w:tcPr>
          <w:p w14:paraId="0FF012D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1,153 (10.1%)</w:t>
            </w:r>
          </w:p>
        </w:tc>
        <w:tc>
          <w:tcPr>
            <w:tcW w:w="1444" w:type="dxa"/>
            <w:vAlign w:val="bottom"/>
          </w:tcPr>
          <w:p w14:paraId="080F57F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169 (10.3%)</w:t>
            </w:r>
          </w:p>
        </w:tc>
        <w:tc>
          <w:tcPr>
            <w:tcW w:w="1535" w:type="dxa"/>
            <w:vAlign w:val="bottom"/>
          </w:tcPr>
          <w:p w14:paraId="4FAF50E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3,244 (11.9%)</w:t>
            </w:r>
          </w:p>
        </w:tc>
        <w:tc>
          <w:tcPr>
            <w:tcW w:w="1563" w:type="dxa"/>
            <w:vAlign w:val="bottom"/>
          </w:tcPr>
          <w:p w14:paraId="13BEF55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2,539 (13.0%)</w:t>
            </w:r>
          </w:p>
        </w:tc>
        <w:tc>
          <w:tcPr>
            <w:tcW w:w="1579" w:type="dxa"/>
            <w:vAlign w:val="bottom"/>
          </w:tcPr>
          <w:p w14:paraId="1FD72BD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7,275 (11.8%)</w:t>
            </w:r>
          </w:p>
        </w:tc>
      </w:tr>
      <w:tr w:rsidR="00503332" w:rsidRPr="009136A8" w14:paraId="5751C168" w14:textId="77777777" w:rsidTr="002B3DFC">
        <w:trPr>
          <w:trHeight w:val="193"/>
        </w:trPr>
        <w:tc>
          <w:tcPr>
            <w:tcW w:w="1806" w:type="dxa"/>
          </w:tcPr>
          <w:p w14:paraId="2B64462F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Hispanic</w:t>
            </w:r>
          </w:p>
        </w:tc>
        <w:tc>
          <w:tcPr>
            <w:tcW w:w="1444" w:type="dxa"/>
            <w:vAlign w:val="bottom"/>
          </w:tcPr>
          <w:p w14:paraId="40E5531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179 (11.7%)</w:t>
            </w:r>
          </w:p>
        </w:tc>
        <w:tc>
          <w:tcPr>
            <w:tcW w:w="1444" w:type="dxa"/>
            <w:vAlign w:val="bottom"/>
          </w:tcPr>
          <w:p w14:paraId="38B06C6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1,082 (9.5%)</w:t>
            </w:r>
          </w:p>
        </w:tc>
        <w:tc>
          <w:tcPr>
            <w:tcW w:w="1444" w:type="dxa"/>
            <w:vAlign w:val="bottom"/>
          </w:tcPr>
          <w:p w14:paraId="633C3C6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171 (10.4%)</w:t>
            </w:r>
          </w:p>
        </w:tc>
        <w:tc>
          <w:tcPr>
            <w:tcW w:w="1535" w:type="dxa"/>
            <w:vAlign w:val="bottom"/>
          </w:tcPr>
          <w:p w14:paraId="18E54A9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2,540 (9.3%)</w:t>
            </w:r>
          </w:p>
        </w:tc>
        <w:tc>
          <w:tcPr>
            <w:tcW w:w="1563" w:type="dxa"/>
            <w:vAlign w:val="bottom"/>
          </w:tcPr>
          <w:p w14:paraId="2F6AD47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2,126 (10.9%)</w:t>
            </w:r>
          </w:p>
        </w:tc>
        <w:tc>
          <w:tcPr>
            <w:tcW w:w="1579" w:type="dxa"/>
            <w:vAlign w:val="bottom"/>
          </w:tcPr>
          <w:p w14:paraId="3066157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6,098 (9.9%)</w:t>
            </w:r>
          </w:p>
        </w:tc>
      </w:tr>
      <w:tr w:rsidR="00503332" w:rsidRPr="009136A8" w14:paraId="545FDD7A" w14:textId="77777777" w:rsidTr="002B3DFC">
        <w:trPr>
          <w:trHeight w:val="187"/>
        </w:trPr>
        <w:tc>
          <w:tcPr>
            <w:tcW w:w="1806" w:type="dxa"/>
          </w:tcPr>
          <w:p w14:paraId="76758A72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Other/Missing</w:t>
            </w:r>
          </w:p>
        </w:tc>
        <w:tc>
          <w:tcPr>
            <w:tcW w:w="1444" w:type="dxa"/>
            <w:vAlign w:val="bottom"/>
          </w:tcPr>
          <w:p w14:paraId="164D253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327 (21.4%)</w:t>
            </w:r>
          </w:p>
        </w:tc>
        <w:tc>
          <w:tcPr>
            <w:tcW w:w="1444" w:type="dxa"/>
            <w:vAlign w:val="bottom"/>
          </w:tcPr>
          <w:p w14:paraId="289859F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2,092 (18.4%)</w:t>
            </w:r>
          </w:p>
        </w:tc>
        <w:tc>
          <w:tcPr>
            <w:tcW w:w="1444" w:type="dxa"/>
            <w:vAlign w:val="bottom"/>
          </w:tcPr>
          <w:p w14:paraId="77BFFCB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258 (15.6%)</w:t>
            </w:r>
          </w:p>
        </w:tc>
        <w:tc>
          <w:tcPr>
            <w:tcW w:w="1535" w:type="dxa"/>
            <w:vAlign w:val="bottom"/>
          </w:tcPr>
          <w:p w14:paraId="1B4E19B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5,623 (20.6%)</w:t>
            </w:r>
          </w:p>
        </w:tc>
        <w:tc>
          <w:tcPr>
            <w:tcW w:w="1563" w:type="dxa"/>
            <w:vAlign w:val="bottom"/>
          </w:tcPr>
          <w:p w14:paraId="1E3CA43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3,153 (16.1%)</w:t>
            </w:r>
          </w:p>
        </w:tc>
        <w:tc>
          <w:tcPr>
            <w:tcW w:w="1579" w:type="dxa"/>
            <w:vAlign w:val="bottom"/>
          </w:tcPr>
          <w:p w14:paraId="1773E68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11,454 (18.6%)</w:t>
            </w:r>
          </w:p>
        </w:tc>
      </w:tr>
      <w:tr w:rsidR="00503332" w:rsidRPr="009136A8" w14:paraId="68FDF4BB" w14:textId="77777777" w:rsidTr="002B3DFC">
        <w:trPr>
          <w:trHeight w:val="165"/>
        </w:trPr>
        <w:tc>
          <w:tcPr>
            <w:tcW w:w="1806" w:type="dxa"/>
          </w:tcPr>
          <w:p w14:paraId="7CC064A3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Deyo-Charlson Score</w:t>
            </w:r>
          </w:p>
        </w:tc>
        <w:tc>
          <w:tcPr>
            <w:tcW w:w="1444" w:type="dxa"/>
            <w:vAlign w:val="bottom"/>
          </w:tcPr>
          <w:p w14:paraId="7BE1C0D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1EAEF8A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3985F9B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63C962D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3FE1433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3FDBA96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121D7B29" w14:textId="77777777" w:rsidTr="002B3DFC">
        <w:trPr>
          <w:trHeight w:val="85"/>
        </w:trPr>
        <w:tc>
          <w:tcPr>
            <w:tcW w:w="1806" w:type="dxa"/>
          </w:tcPr>
          <w:p w14:paraId="71A2ABDB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0</w:t>
            </w:r>
          </w:p>
        </w:tc>
        <w:tc>
          <w:tcPr>
            <w:tcW w:w="1444" w:type="dxa"/>
            <w:vAlign w:val="bottom"/>
          </w:tcPr>
          <w:p w14:paraId="08A7EF6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%)</w:t>
            </w:r>
          </w:p>
        </w:tc>
        <w:tc>
          <w:tcPr>
            <w:tcW w:w="1444" w:type="dxa"/>
          </w:tcPr>
          <w:p w14:paraId="2D987CE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2580B">
              <w:rPr>
                <w:rFonts w:ascii="Calibri" w:hAnsi="Calibri" w:cs="Calibr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444" w:type="dxa"/>
          </w:tcPr>
          <w:p w14:paraId="4DFCFAD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2580B">
              <w:rPr>
                <w:rFonts w:ascii="Calibri" w:hAnsi="Calibri" w:cs="Calibr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35" w:type="dxa"/>
          </w:tcPr>
          <w:p w14:paraId="7D2F0DA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2580B">
              <w:rPr>
                <w:rFonts w:ascii="Calibri" w:hAnsi="Calibri" w:cs="Calibr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63" w:type="dxa"/>
          </w:tcPr>
          <w:p w14:paraId="112B7E7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2580B">
              <w:rPr>
                <w:rFonts w:ascii="Calibri" w:hAnsi="Calibri" w:cs="Calibri"/>
                <w:color w:val="000000"/>
                <w:sz w:val="20"/>
                <w:szCs w:val="20"/>
              </w:rPr>
              <w:t>0 (0%)</w:t>
            </w:r>
          </w:p>
        </w:tc>
        <w:tc>
          <w:tcPr>
            <w:tcW w:w="1579" w:type="dxa"/>
          </w:tcPr>
          <w:p w14:paraId="4C9F30B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2580B">
              <w:rPr>
                <w:rFonts w:ascii="Calibri" w:hAnsi="Calibri" w:cs="Calibri"/>
                <w:color w:val="000000"/>
                <w:sz w:val="20"/>
                <w:szCs w:val="20"/>
              </w:rPr>
              <w:t>0 (0%)</w:t>
            </w:r>
          </w:p>
        </w:tc>
      </w:tr>
      <w:tr w:rsidR="00503332" w:rsidRPr="009136A8" w14:paraId="645B9442" w14:textId="77777777" w:rsidTr="002B3DFC">
        <w:trPr>
          <w:trHeight w:val="193"/>
        </w:trPr>
        <w:tc>
          <w:tcPr>
            <w:tcW w:w="1806" w:type="dxa"/>
          </w:tcPr>
          <w:p w14:paraId="100A85BA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1</w:t>
            </w:r>
          </w:p>
        </w:tc>
        <w:tc>
          <w:tcPr>
            <w:tcW w:w="1444" w:type="dxa"/>
            <w:vAlign w:val="bottom"/>
          </w:tcPr>
          <w:p w14:paraId="7EB8DC0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658 (43.0%)</w:t>
            </w:r>
          </w:p>
        </w:tc>
        <w:tc>
          <w:tcPr>
            <w:tcW w:w="1444" w:type="dxa"/>
            <w:vAlign w:val="bottom"/>
          </w:tcPr>
          <w:p w14:paraId="14DDDFD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5,427 (47.6%)</w:t>
            </w:r>
          </w:p>
        </w:tc>
        <w:tc>
          <w:tcPr>
            <w:tcW w:w="1444" w:type="dxa"/>
            <w:vAlign w:val="bottom"/>
          </w:tcPr>
          <w:p w14:paraId="1EE2341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763 (46.2%)</w:t>
            </w:r>
          </w:p>
        </w:tc>
        <w:tc>
          <w:tcPr>
            <w:tcW w:w="1535" w:type="dxa"/>
            <w:vAlign w:val="bottom"/>
          </w:tcPr>
          <w:p w14:paraId="66F46A0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9,528 (34.9%)</w:t>
            </w:r>
          </w:p>
        </w:tc>
        <w:tc>
          <w:tcPr>
            <w:tcW w:w="1563" w:type="dxa"/>
            <w:vAlign w:val="bottom"/>
          </w:tcPr>
          <w:p w14:paraId="4993B5E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5,803 (29.7%)</w:t>
            </w:r>
          </w:p>
        </w:tc>
        <w:tc>
          <w:tcPr>
            <w:tcW w:w="1579" w:type="dxa"/>
            <w:vAlign w:val="bottom"/>
          </w:tcPr>
          <w:p w14:paraId="42B63D5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22,179 (36.1%)</w:t>
            </w:r>
          </w:p>
        </w:tc>
      </w:tr>
      <w:tr w:rsidR="00503332" w:rsidRPr="009136A8" w14:paraId="3200F467" w14:textId="77777777" w:rsidTr="002B3DFC">
        <w:trPr>
          <w:trHeight w:val="52"/>
        </w:trPr>
        <w:tc>
          <w:tcPr>
            <w:tcW w:w="1806" w:type="dxa"/>
          </w:tcPr>
          <w:p w14:paraId="28539287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≥2</w:t>
            </w:r>
          </w:p>
        </w:tc>
        <w:tc>
          <w:tcPr>
            <w:tcW w:w="1444" w:type="dxa"/>
            <w:vAlign w:val="bottom"/>
          </w:tcPr>
          <w:p w14:paraId="292903C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873 (57.0%)</w:t>
            </w:r>
          </w:p>
        </w:tc>
        <w:tc>
          <w:tcPr>
            <w:tcW w:w="1444" w:type="dxa"/>
            <w:vAlign w:val="bottom"/>
          </w:tcPr>
          <w:p w14:paraId="2582049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5,973 (52.4%)</w:t>
            </w:r>
          </w:p>
        </w:tc>
        <w:tc>
          <w:tcPr>
            <w:tcW w:w="1444" w:type="dxa"/>
            <w:vAlign w:val="bottom"/>
          </w:tcPr>
          <w:p w14:paraId="07F6E9E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887 (53.8%)</w:t>
            </w:r>
          </w:p>
        </w:tc>
        <w:tc>
          <w:tcPr>
            <w:tcW w:w="1535" w:type="dxa"/>
            <w:vAlign w:val="bottom"/>
          </w:tcPr>
          <w:p w14:paraId="2677FC9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17,809 (65.1%)</w:t>
            </w:r>
          </w:p>
        </w:tc>
        <w:tc>
          <w:tcPr>
            <w:tcW w:w="1563" w:type="dxa"/>
            <w:vAlign w:val="bottom"/>
          </w:tcPr>
          <w:p w14:paraId="6422E7A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13,723 (70.3%)</w:t>
            </w:r>
          </w:p>
        </w:tc>
        <w:tc>
          <w:tcPr>
            <w:tcW w:w="1579" w:type="dxa"/>
            <w:vAlign w:val="bottom"/>
          </w:tcPr>
          <w:p w14:paraId="2A1CE81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39,266 (63.9%)</w:t>
            </w:r>
          </w:p>
        </w:tc>
      </w:tr>
      <w:tr w:rsidR="00503332" w:rsidRPr="009136A8" w14:paraId="22C4BC49" w14:textId="77777777" w:rsidTr="002B3DFC">
        <w:trPr>
          <w:trHeight w:val="244"/>
        </w:trPr>
        <w:tc>
          <w:tcPr>
            <w:tcW w:w="1806" w:type="dxa"/>
          </w:tcPr>
          <w:p w14:paraId="69ACEDC7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Income Category</w:t>
            </w:r>
          </w:p>
        </w:tc>
        <w:tc>
          <w:tcPr>
            <w:tcW w:w="1444" w:type="dxa"/>
            <w:vAlign w:val="bottom"/>
          </w:tcPr>
          <w:p w14:paraId="2A2AEDB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4BEF74E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3C659F4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219D732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3057E77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375714C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7D9D909D" w14:textId="77777777" w:rsidTr="002B3DFC">
        <w:trPr>
          <w:trHeight w:val="244"/>
        </w:trPr>
        <w:tc>
          <w:tcPr>
            <w:tcW w:w="1806" w:type="dxa"/>
          </w:tcPr>
          <w:p w14:paraId="7077F384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0-25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444" w:type="dxa"/>
            <w:vAlign w:val="bottom"/>
          </w:tcPr>
          <w:p w14:paraId="44C5F53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375 (25.1%)</w:t>
            </w:r>
          </w:p>
        </w:tc>
        <w:tc>
          <w:tcPr>
            <w:tcW w:w="1444" w:type="dxa"/>
            <w:vAlign w:val="bottom"/>
          </w:tcPr>
          <w:p w14:paraId="795DB00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2,549 (23.0%)</w:t>
            </w:r>
          </w:p>
        </w:tc>
        <w:tc>
          <w:tcPr>
            <w:tcW w:w="1444" w:type="dxa"/>
            <w:vAlign w:val="bottom"/>
          </w:tcPr>
          <w:p w14:paraId="1A36BCF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353 (22.0%)</w:t>
            </w:r>
          </w:p>
        </w:tc>
        <w:tc>
          <w:tcPr>
            <w:tcW w:w="1535" w:type="dxa"/>
            <w:vAlign w:val="bottom"/>
          </w:tcPr>
          <w:p w14:paraId="40FCCB1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5,986 (22.4%)</w:t>
            </w:r>
          </w:p>
        </w:tc>
        <w:tc>
          <w:tcPr>
            <w:tcW w:w="1563" w:type="dxa"/>
            <w:vAlign w:val="bottom"/>
          </w:tcPr>
          <w:p w14:paraId="3D0900E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4,652 (24.2%)</w:t>
            </w:r>
          </w:p>
        </w:tc>
        <w:tc>
          <w:tcPr>
            <w:tcW w:w="1579" w:type="dxa"/>
            <w:vAlign w:val="bottom"/>
          </w:tcPr>
          <w:p w14:paraId="1D73C6C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13,914 (23.1%)</w:t>
            </w:r>
          </w:p>
        </w:tc>
      </w:tr>
      <w:tr w:rsidR="00503332" w:rsidRPr="009136A8" w14:paraId="010623A4" w14:textId="77777777" w:rsidTr="002B3DFC">
        <w:trPr>
          <w:trHeight w:val="244"/>
        </w:trPr>
        <w:tc>
          <w:tcPr>
            <w:tcW w:w="1806" w:type="dxa"/>
          </w:tcPr>
          <w:p w14:paraId="20C1CC73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25-50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444" w:type="dxa"/>
            <w:vAlign w:val="bottom"/>
          </w:tcPr>
          <w:p w14:paraId="45CD238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272 (18.2%)</w:t>
            </w:r>
          </w:p>
        </w:tc>
        <w:tc>
          <w:tcPr>
            <w:tcW w:w="1444" w:type="dxa"/>
            <w:vAlign w:val="bottom"/>
          </w:tcPr>
          <w:p w14:paraId="69D8E46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2,723 (24.5%)</w:t>
            </w:r>
          </w:p>
        </w:tc>
        <w:tc>
          <w:tcPr>
            <w:tcW w:w="1444" w:type="dxa"/>
            <w:vAlign w:val="bottom"/>
          </w:tcPr>
          <w:p w14:paraId="40BE647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493 (30.8%)</w:t>
            </w:r>
          </w:p>
        </w:tc>
        <w:tc>
          <w:tcPr>
            <w:tcW w:w="1535" w:type="dxa"/>
            <w:vAlign w:val="bottom"/>
          </w:tcPr>
          <w:p w14:paraId="6321BD9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7,026 (26.2%)</w:t>
            </w:r>
          </w:p>
        </w:tc>
        <w:tc>
          <w:tcPr>
            <w:tcW w:w="1563" w:type="dxa"/>
            <w:vAlign w:val="bottom"/>
          </w:tcPr>
          <w:p w14:paraId="2072395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4,534 (23.6%)</w:t>
            </w:r>
          </w:p>
        </w:tc>
        <w:tc>
          <w:tcPr>
            <w:tcW w:w="1579" w:type="dxa"/>
            <w:vAlign w:val="bottom"/>
          </w:tcPr>
          <w:p w14:paraId="590DC9D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15,047 (25.0%)</w:t>
            </w:r>
          </w:p>
        </w:tc>
      </w:tr>
      <w:tr w:rsidR="00503332" w:rsidRPr="009136A8" w14:paraId="36C62DB0" w14:textId="77777777" w:rsidTr="002B3DFC">
        <w:trPr>
          <w:trHeight w:val="244"/>
        </w:trPr>
        <w:tc>
          <w:tcPr>
            <w:tcW w:w="1806" w:type="dxa"/>
          </w:tcPr>
          <w:p w14:paraId="639203D2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50-75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444" w:type="dxa"/>
            <w:vAlign w:val="bottom"/>
          </w:tcPr>
          <w:p w14:paraId="73A986C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394 (26.4%)</w:t>
            </w:r>
          </w:p>
        </w:tc>
        <w:tc>
          <w:tcPr>
            <w:tcW w:w="1444" w:type="dxa"/>
            <w:vAlign w:val="bottom"/>
          </w:tcPr>
          <w:p w14:paraId="49A540E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2,713 (24.4%)</w:t>
            </w:r>
          </w:p>
        </w:tc>
        <w:tc>
          <w:tcPr>
            <w:tcW w:w="1444" w:type="dxa"/>
            <w:vAlign w:val="bottom"/>
          </w:tcPr>
          <w:p w14:paraId="63B80DC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350 (21.8%)</w:t>
            </w:r>
          </w:p>
        </w:tc>
        <w:tc>
          <w:tcPr>
            <w:tcW w:w="1535" w:type="dxa"/>
            <w:vAlign w:val="bottom"/>
          </w:tcPr>
          <w:p w14:paraId="26F54AA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6,503 (24.3%)</w:t>
            </w:r>
          </w:p>
        </w:tc>
        <w:tc>
          <w:tcPr>
            <w:tcW w:w="1563" w:type="dxa"/>
            <w:vAlign w:val="bottom"/>
          </w:tcPr>
          <w:p w14:paraId="2B3EE8A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5,040 (26.3%)</w:t>
            </w:r>
          </w:p>
        </w:tc>
        <w:tc>
          <w:tcPr>
            <w:tcW w:w="1579" w:type="dxa"/>
            <w:vAlign w:val="bottom"/>
          </w:tcPr>
          <w:p w14:paraId="27710B2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15,000 (24.9%)</w:t>
            </w:r>
          </w:p>
        </w:tc>
      </w:tr>
      <w:tr w:rsidR="00503332" w:rsidRPr="009136A8" w14:paraId="19A6B92E" w14:textId="77777777" w:rsidTr="002B3DFC">
        <w:trPr>
          <w:trHeight w:val="244"/>
        </w:trPr>
        <w:tc>
          <w:tcPr>
            <w:tcW w:w="1806" w:type="dxa"/>
          </w:tcPr>
          <w:p w14:paraId="6BD39433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75-100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444" w:type="dxa"/>
            <w:vAlign w:val="bottom"/>
          </w:tcPr>
          <w:p w14:paraId="2EE94B8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451 (30.2%)</w:t>
            </w:r>
          </w:p>
        </w:tc>
        <w:tc>
          <w:tcPr>
            <w:tcW w:w="1444" w:type="dxa"/>
            <w:vAlign w:val="bottom"/>
          </w:tcPr>
          <w:p w14:paraId="4702921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3,121 (28.1%)</w:t>
            </w:r>
          </w:p>
        </w:tc>
        <w:tc>
          <w:tcPr>
            <w:tcW w:w="1444" w:type="dxa"/>
            <w:vAlign w:val="bottom"/>
          </w:tcPr>
          <w:p w14:paraId="48AC653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406 (25.4%)</w:t>
            </w:r>
          </w:p>
        </w:tc>
        <w:tc>
          <w:tcPr>
            <w:tcW w:w="1535" w:type="dxa"/>
            <w:vAlign w:val="bottom"/>
          </w:tcPr>
          <w:p w14:paraId="18B39A1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7,260 (27.1%)</w:t>
            </w:r>
          </w:p>
        </w:tc>
        <w:tc>
          <w:tcPr>
            <w:tcW w:w="1563" w:type="dxa"/>
            <w:vAlign w:val="bottom"/>
          </w:tcPr>
          <w:p w14:paraId="3D2A42A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4,968 (25.9%)</w:t>
            </w:r>
          </w:p>
        </w:tc>
        <w:tc>
          <w:tcPr>
            <w:tcW w:w="1579" w:type="dxa"/>
            <w:vAlign w:val="bottom"/>
          </w:tcPr>
          <w:p w14:paraId="194C27F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16,206 (26.9%)</w:t>
            </w:r>
          </w:p>
        </w:tc>
      </w:tr>
      <w:tr w:rsidR="00503332" w:rsidRPr="009136A8" w14:paraId="0D09839F" w14:textId="77777777" w:rsidTr="002B3DFC">
        <w:trPr>
          <w:trHeight w:val="244"/>
        </w:trPr>
        <w:tc>
          <w:tcPr>
            <w:tcW w:w="1806" w:type="dxa"/>
          </w:tcPr>
          <w:p w14:paraId="2C1AC9E4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Insurance</w:t>
            </w:r>
          </w:p>
        </w:tc>
        <w:tc>
          <w:tcPr>
            <w:tcW w:w="1444" w:type="dxa"/>
            <w:vAlign w:val="bottom"/>
          </w:tcPr>
          <w:p w14:paraId="1AC001C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5311E45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7072F49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051F1EA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15E7AAA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7389EB0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2A6BFE04" w14:textId="77777777" w:rsidTr="002B3DFC">
        <w:trPr>
          <w:trHeight w:val="244"/>
        </w:trPr>
        <w:tc>
          <w:tcPr>
            <w:tcW w:w="1806" w:type="dxa"/>
          </w:tcPr>
          <w:p w14:paraId="410B20C9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Private</w:t>
            </w:r>
          </w:p>
        </w:tc>
        <w:tc>
          <w:tcPr>
            <w:tcW w:w="1444" w:type="dxa"/>
            <w:vAlign w:val="bottom"/>
          </w:tcPr>
          <w:p w14:paraId="62F5976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497 (32.5%)</w:t>
            </w:r>
          </w:p>
        </w:tc>
        <w:tc>
          <w:tcPr>
            <w:tcW w:w="1444" w:type="dxa"/>
            <w:vAlign w:val="bottom"/>
          </w:tcPr>
          <w:p w14:paraId="02BF640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3,429 (30.1%)</w:t>
            </w:r>
          </w:p>
        </w:tc>
        <w:tc>
          <w:tcPr>
            <w:tcW w:w="1444" w:type="dxa"/>
            <w:vAlign w:val="bottom"/>
          </w:tcPr>
          <w:p w14:paraId="036E21B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463 (28.2%)</w:t>
            </w:r>
          </w:p>
        </w:tc>
        <w:tc>
          <w:tcPr>
            <w:tcW w:w="1535" w:type="dxa"/>
            <w:vAlign w:val="bottom"/>
          </w:tcPr>
          <w:p w14:paraId="330F240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7,268 (26.6%)</w:t>
            </w:r>
          </w:p>
        </w:tc>
        <w:tc>
          <w:tcPr>
            <w:tcW w:w="1563" w:type="dxa"/>
            <w:vAlign w:val="bottom"/>
          </w:tcPr>
          <w:p w14:paraId="66E6B94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4,691 (24.1%)</w:t>
            </w:r>
          </w:p>
        </w:tc>
        <w:tc>
          <w:tcPr>
            <w:tcW w:w="1579" w:type="dxa"/>
            <w:vAlign w:val="bottom"/>
          </w:tcPr>
          <w:p w14:paraId="3C5F2DC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16,348 (26.6%)</w:t>
            </w:r>
          </w:p>
        </w:tc>
      </w:tr>
      <w:tr w:rsidR="00503332" w:rsidRPr="009136A8" w14:paraId="23483F62" w14:textId="77777777" w:rsidTr="002B3DFC">
        <w:trPr>
          <w:trHeight w:val="244"/>
        </w:trPr>
        <w:tc>
          <w:tcPr>
            <w:tcW w:w="1806" w:type="dxa"/>
          </w:tcPr>
          <w:p w14:paraId="0BFCA750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Medicare</w:t>
            </w:r>
          </w:p>
        </w:tc>
        <w:tc>
          <w:tcPr>
            <w:tcW w:w="1444" w:type="dxa"/>
            <w:vAlign w:val="bottom"/>
          </w:tcPr>
          <w:p w14:paraId="76AB62F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782 (51.1%)</w:t>
            </w:r>
          </w:p>
        </w:tc>
        <w:tc>
          <w:tcPr>
            <w:tcW w:w="1444" w:type="dxa"/>
            <w:vAlign w:val="bottom"/>
          </w:tcPr>
          <w:p w14:paraId="2800220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6,077 (53.3%)</w:t>
            </w:r>
          </w:p>
        </w:tc>
        <w:tc>
          <w:tcPr>
            <w:tcW w:w="1444" w:type="dxa"/>
            <w:vAlign w:val="bottom"/>
          </w:tcPr>
          <w:p w14:paraId="2825417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913 (55.7%)</w:t>
            </w:r>
          </w:p>
        </w:tc>
        <w:tc>
          <w:tcPr>
            <w:tcW w:w="1535" w:type="dxa"/>
            <w:vAlign w:val="bottom"/>
          </w:tcPr>
          <w:p w14:paraId="384DB93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16,707 (61.2%)</w:t>
            </w:r>
          </w:p>
        </w:tc>
        <w:tc>
          <w:tcPr>
            <w:tcW w:w="1563" w:type="dxa"/>
            <w:vAlign w:val="bottom"/>
          </w:tcPr>
          <w:p w14:paraId="18C843C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12,141 (62.3%)</w:t>
            </w:r>
          </w:p>
        </w:tc>
        <w:tc>
          <w:tcPr>
            <w:tcW w:w="1579" w:type="dxa"/>
            <w:vAlign w:val="bottom"/>
          </w:tcPr>
          <w:p w14:paraId="55DD3BB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36,620 (59.7%)</w:t>
            </w:r>
          </w:p>
        </w:tc>
      </w:tr>
      <w:tr w:rsidR="00503332" w:rsidRPr="009136A8" w14:paraId="2417175D" w14:textId="77777777" w:rsidTr="002B3DFC">
        <w:trPr>
          <w:trHeight w:val="244"/>
        </w:trPr>
        <w:tc>
          <w:tcPr>
            <w:tcW w:w="1806" w:type="dxa"/>
          </w:tcPr>
          <w:p w14:paraId="25B46806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Medicaid</w:t>
            </w:r>
          </w:p>
        </w:tc>
        <w:tc>
          <w:tcPr>
            <w:tcW w:w="1444" w:type="dxa"/>
            <w:vAlign w:val="bottom"/>
          </w:tcPr>
          <w:p w14:paraId="1507645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194 (12.7%)</w:t>
            </w:r>
          </w:p>
        </w:tc>
        <w:tc>
          <w:tcPr>
            <w:tcW w:w="1444" w:type="dxa"/>
            <w:vAlign w:val="bottom"/>
          </w:tcPr>
          <w:p w14:paraId="57A1B70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1,382 (12.1%)</w:t>
            </w:r>
          </w:p>
        </w:tc>
        <w:tc>
          <w:tcPr>
            <w:tcW w:w="1444" w:type="dxa"/>
            <w:vAlign w:val="bottom"/>
          </w:tcPr>
          <w:p w14:paraId="71F825D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175 (10.7%)</w:t>
            </w:r>
          </w:p>
        </w:tc>
        <w:tc>
          <w:tcPr>
            <w:tcW w:w="1535" w:type="dxa"/>
            <w:vAlign w:val="bottom"/>
          </w:tcPr>
          <w:p w14:paraId="57D0AB2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2,387 (8.7%)</w:t>
            </w:r>
          </w:p>
        </w:tc>
        <w:tc>
          <w:tcPr>
            <w:tcW w:w="1563" w:type="dxa"/>
            <w:vAlign w:val="bottom"/>
          </w:tcPr>
          <w:p w14:paraId="7B43EA2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2,046 (10.5%)</w:t>
            </w:r>
          </w:p>
        </w:tc>
        <w:tc>
          <w:tcPr>
            <w:tcW w:w="1579" w:type="dxa"/>
            <w:vAlign w:val="bottom"/>
          </w:tcPr>
          <w:p w14:paraId="777A262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6,184 (10.1%)</w:t>
            </w:r>
          </w:p>
        </w:tc>
      </w:tr>
      <w:tr w:rsidR="00503332" w:rsidRPr="009136A8" w14:paraId="699AB9BC" w14:textId="77777777" w:rsidTr="002B3DFC">
        <w:trPr>
          <w:trHeight w:val="244"/>
        </w:trPr>
        <w:tc>
          <w:tcPr>
            <w:tcW w:w="1806" w:type="dxa"/>
          </w:tcPr>
          <w:p w14:paraId="24E8193D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Other</w:t>
            </w:r>
          </w:p>
        </w:tc>
        <w:tc>
          <w:tcPr>
            <w:tcW w:w="1444" w:type="dxa"/>
            <w:vAlign w:val="bottom"/>
          </w:tcPr>
          <w:p w14:paraId="771CF37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48 (3.1%)</w:t>
            </w:r>
          </w:p>
        </w:tc>
        <w:tc>
          <w:tcPr>
            <w:tcW w:w="1444" w:type="dxa"/>
            <w:vAlign w:val="bottom"/>
          </w:tcPr>
          <w:p w14:paraId="2CB48F1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255 (2.2%)</w:t>
            </w:r>
          </w:p>
        </w:tc>
        <w:tc>
          <w:tcPr>
            <w:tcW w:w="1444" w:type="dxa"/>
            <w:vAlign w:val="bottom"/>
          </w:tcPr>
          <w:p w14:paraId="25E353F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34 (2.1%)</w:t>
            </w:r>
          </w:p>
        </w:tc>
        <w:tc>
          <w:tcPr>
            <w:tcW w:w="1535" w:type="dxa"/>
            <w:vAlign w:val="bottom"/>
          </w:tcPr>
          <w:p w14:paraId="1D19951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511 (1.9%)</w:t>
            </w:r>
          </w:p>
        </w:tc>
        <w:tc>
          <w:tcPr>
            <w:tcW w:w="1563" w:type="dxa"/>
            <w:vAlign w:val="bottom"/>
          </w:tcPr>
          <w:p w14:paraId="797A0D3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348 (1.8%)</w:t>
            </w:r>
          </w:p>
        </w:tc>
        <w:tc>
          <w:tcPr>
            <w:tcW w:w="1579" w:type="dxa"/>
            <w:vAlign w:val="bottom"/>
          </w:tcPr>
          <w:p w14:paraId="5A5AD49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1,196 (1.9%)</w:t>
            </w:r>
          </w:p>
        </w:tc>
      </w:tr>
      <w:tr w:rsidR="00503332" w:rsidRPr="009136A8" w14:paraId="13563DF8" w14:textId="77777777" w:rsidTr="002B3DFC">
        <w:trPr>
          <w:trHeight w:val="244"/>
        </w:trPr>
        <w:tc>
          <w:tcPr>
            <w:tcW w:w="1806" w:type="dxa"/>
          </w:tcPr>
          <w:p w14:paraId="6FD45E6D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Self</w:t>
            </w:r>
          </w:p>
        </w:tc>
        <w:tc>
          <w:tcPr>
            <w:tcW w:w="1444" w:type="dxa"/>
            <w:vAlign w:val="bottom"/>
          </w:tcPr>
          <w:p w14:paraId="4137627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 (0.6%)</w:t>
            </w:r>
          </w:p>
        </w:tc>
        <w:tc>
          <w:tcPr>
            <w:tcW w:w="1444" w:type="dxa"/>
            <w:vAlign w:val="bottom"/>
          </w:tcPr>
          <w:p w14:paraId="04C9A4E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252 (2.2%)</w:t>
            </w:r>
          </w:p>
        </w:tc>
        <w:tc>
          <w:tcPr>
            <w:tcW w:w="1444" w:type="dxa"/>
            <w:vAlign w:val="bottom"/>
          </w:tcPr>
          <w:p w14:paraId="46C92AA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54 (3.3%)</w:t>
            </w:r>
          </w:p>
        </w:tc>
        <w:tc>
          <w:tcPr>
            <w:tcW w:w="1535" w:type="dxa"/>
            <w:vAlign w:val="bottom"/>
          </w:tcPr>
          <w:p w14:paraId="2E7653F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417 (1.5%)</w:t>
            </w:r>
          </w:p>
        </w:tc>
        <w:tc>
          <w:tcPr>
            <w:tcW w:w="1563" w:type="dxa"/>
            <w:vAlign w:val="bottom"/>
          </w:tcPr>
          <w:p w14:paraId="0C7FD18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262 (1.3%)</w:t>
            </w:r>
          </w:p>
        </w:tc>
        <w:tc>
          <w:tcPr>
            <w:tcW w:w="1579" w:type="dxa"/>
            <w:vAlign w:val="bottom"/>
          </w:tcPr>
          <w:p w14:paraId="1E969EC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995 (1.6%)</w:t>
            </w:r>
          </w:p>
        </w:tc>
      </w:tr>
      <w:tr w:rsidR="00503332" w:rsidRPr="009136A8" w14:paraId="5F608159" w14:textId="77777777" w:rsidTr="002B3DFC">
        <w:trPr>
          <w:trHeight w:val="244"/>
        </w:trPr>
        <w:tc>
          <w:tcPr>
            <w:tcW w:w="1806" w:type="dxa"/>
          </w:tcPr>
          <w:p w14:paraId="6E94085E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Hospital Region</w:t>
            </w:r>
          </w:p>
        </w:tc>
        <w:tc>
          <w:tcPr>
            <w:tcW w:w="1444" w:type="dxa"/>
            <w:vAlign w:val="bottom"/>
          </w:tcPr>
          <w:p w14:paraId="4011DD9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Align w:val="bottom"/>
          </w:tcPr>
          <w:p w14:paraId="086F6D0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Align w:val="bottom"/>
          </w:tcPr>
          <w:p w14:paraId="35B6B10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5" w:type="dxa"/>
            <w:vAlign w:val="bottom"/>
          </w:tcPr>
          <w:p w14:paraId="3CB36E8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63" w:type="dxa"/>
            <w:vAlign w:val="bottom"/>
          </w:tcPr>
          <w:p w14:paraId="4AA4285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vAlign w:val="bottom"/>
          </w:tcPr>
          <w:p w14:paraId="16ABFEF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503332" w:rsidRPr="009136A8" w14:paraId="508D34B5" w14:textId="77777777" w:rsidTr="002B3DFC">
        <w:trPr>
          <w:trHeight w:val="244"/>
        </w:trPr>
        <w:tc>
          <w:tcPr>
            <w:tcW w:w="1806" w:type="dxa"/>
          </w:tcPr>
          <w:p w14:paraId="144F21B4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9136A8">
              <w:rPr>
                <w:rFonts w:ascii="Calibri" w:hAnsi="Calibri" w:cs="Calibri"/>
                <w:sz w:val="20"/>
                <w:szCs w:val="20"/>
              </w:rPr>
              <w:t>Northeast</w:t>
            </w:r>
          </w:p>
        </w:tc>
        <w:tc>
          <w:tcPr>
            <w:tcW w:w="1444" w:type="dxa"/>
          </w:tcPr>
          <w:p w14:paraId="3ACCBF3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242 (15.8%)</w:t>
            </w:r>
          </w:p>
        </w:tc>
        <w:tc>
          <w:tcPr>
            <w:tcW w:w="1444" w:type="dxa"/>
          </w:tcPr>
          <w:p w14:paraId="5BD0B67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2,801 (24.5%)</w:t>
            </w:r>
          </w:p>
        </w:tc>
        <w:tc>
          <w:tcPr>
            <w:tcW w:w="1444" w:type="dxa"/>
          </w:tcPr>
          <w:p w14:paraId="70F4B50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286 (17.3%)</w:t>
            </w:r>
          </w:p>
        </w:tc>
        <w:tc>
          <w:tcPr>
            <w:tcW w:w="1535" w:type="dxa"/>
          </w:tcPr>
          <w:p w14:paraId="76D146B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5,034 (18.3%)</w:t>
            </w:r>
          </w:p>
        </w:tc>
        <w:tc>
          <w:tcPr>
            <w:tcW w:w="1563" w:type="dxa"/>
          </w:tcPr>
          <w:p w14:paraId="5593132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3,363 (17.2%)</w:t>
            </w:r>
          </w:p>
        </w:tc>
        <w:tc>
          <w:tcPr>
            <w:tcW w:w="1579" w:type="dxa"/>
            <w:vAlign w:val="bottom"/>
          </w:tcPr>
          <w:p w14:paraId="06539BD0" w14:textId="77777777" w:rsidR="00503332" w:rsidRPr="009136A8" w:rsidRDefault="00503332" w:rsidP="00503332">
            <w:pPr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11,726 (19.0%)</w:t>
            </w:r>
          </w:p>
        </w:tc>
      </w:tr>
      <w:tr w:rsidR="00503332" w:rsidRPr="009136A8" w14:paraId="65730CCB" w14:textId="77777777" w:rsidTr="002B3DFC">
        <w:trPr>
          <w:trHeight w:val="244"/>
        </w:trPr>
        <w:tc>
          <w:tcPr>
            <w:tcW w:w="1806" w:type="dxa"/>
          </w:tcPr>
          <w:p w14:paraId="542BDBCB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9136A8">
              <w:rPr>
                <w:rFonts w:ascii="Calibri" w:hAnsi="Calibri" w:cs="Calibri"/>
                <w:sz w:val="20"/>
                <w:szCs w:val="20"/>
              </w:rPr>
              <w:t>Midwest</w:t>
            </w:r>
          </w:p>
        </w:tc>
        <w:tc>
          <w:tcPr>
            <w:tcW w:w="1444" w:type="dxa"/>
          </w:tcPr>
          <w:p w14:paraId="319BE4F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396 (25.9%)</w:t>
            </w:r>
          </w:p>
        </w:tc>
        <w:tc>
          <w:tcPr>
            <w:tcW w:w="1444" w:type="dxa"/>
          </w:tcPr>
          <w:p w14:paraId="44ACD3D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2,544 (22.3%)</w:t>
            </w:r>
          </w:p>
        </w:tc>
        <w:tc>
          <w:tcPr>
            <w:tcW w:w="1444" w:type="dxa"/>
          </w:tcPr>
          <w:p w14:paraId="3547CAB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337 (20.4%)</w:t>
            </w:r>
          </w:p>
        </w:tc>
        <w:tc>
          <w:tcPr>
            <w:tcW w:w="1535" w:type="dxa"/>
          </w:tcPr>
          <w:p w14:paraId="1E382EF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6,600 (24.0%)</w:t>
            </w:r>
          </w:p>
        </w:tc>
        <w:tc>
          <w:tcPr>
            <w:tcW w:w="1563" w:type="dxa"/>
          </w:tcPr>
          <w:p w14:paraId="6C6D74F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4,216 (21.6%)</w:t>
            </w:r>
          </w:p>
        </w:tc>
        <w:tc>
          <w:tcPr>
            <w:tcW w:w="1579" w:type="dxa"/>
            <w:vAlign w:val="bottom"/>
          </w:tcPr>
          <w:p w14:paraId="3E2D2862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14,093 (22.9%)</w:t>
            </w:r>
          </w:p>
        </w:tc>
      </w:tr>
      <w:tr w:rsidR="00503332" w:rsidRPr="009136A8" w14:paraId="382B1BC4" w14:textId="77777777" w:rsidTr="002B3DFC">
        <w:trPr>
          <w:trHeight w:val="244"/>
        </w:trPr>
        <w:tc>
          <w:tcPr>
            <w:tcW w:w="1806" w:type="dxa"/>
          </w:tcPr>
          <w:p w14:paraId="09BEB5BF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9136A8">
              <w:rPr>
                <w:rFonts w:ascii="Calibri" w:hAnsi="Calibri" w:cs="Calibri"/>
                <w:sz w:val="20"/>
                <w:szCs w:val="20"/>
              </w:rPr>
              <w:t>South</w:t>
            </w:r>
          </w:p>
        </w:tc>
        <w:tc>
          <w:tcPr>
            <w:tcW w:w="1444" w:type="dxa"/>
          </w:tcPr>
          <w:p w14:paraId="744F065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532 (34.8%)</w:t>
            </w:r>
          </w:p>
        </w:tc>
        <w:tc>
          <w:tcPr>
            <w:tcW w:w="1444" w:type="dxa"/>
          </w:tcPr>
          <w:p w14:paraId="16B46E3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3,860 (33.8%)</w:t>
            </w:r>
          </w:p>
        </w:tc>
        <w:tc>
          <w:tcPr>
            <w:tcW w:w="1444" w:type="dxa"/>
          </w:tcPr>
          <w:p w14:paraId="22F5DA3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683 (41.3%)</w:t>
            </w:r>
          </w:p>
        </w:tc>
        <w:tc>
          <w:tcPr>
            <w:tcW w:w="1535" w:type="dxa"/>
          </w:tcPr>
          <w:p w14:paraId="4CC1A22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10,566 (38.5%)</w:t>
            </w:r>
          </w:p>
        </w:tc>
        <w:tc>
          <w:tcPr>
            <w:tcW w:w="1563" w:type="dxa"/>
          </w:tcPr>
          <w:p w14:paraId="3B76D67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7,032 (36.0%)</w:t>
            </w:r>
          </w:p>
        </w:tc>
        <w:tc>
          <w:tcPr>
            <w:tcW w:w="1579" w:type="dxa"/>
            <w:vAlign w:val="bottom"/>
          </w:tcPr>
          <w:p w14:paraId="590F39D9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22,674 (36.8%)</w:t>
            </w:r>
          </w:p>
        </w:tc>
      </w:tr>
      <w:tr w:rsidR="00503332" w:rsidRPr="009136A8" w14:paraId="0BB835C4" w14:textId="77777777" w:rsidTr="002B3DFC">
        <w:trPr>
          <w:trHeight w:val="244"/>
        </w:trPr>
        <w:tc>
          <w:tcPr>
            <w:tcW w:w="1806" w:type="dxa"/>
          </w:tcPr>
          <w:p w14:paraId="68D4F130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  </w:t>
            </w:r>
            <w:r w:rsidRPr="009136A8">
              <w:rPr>
                <w:rFonts w:ascii="Calibri" w:hAnsi="Calibri" w:cs="Calibri"/>
                <w:sz w:val="20"/>
                <w:szCs w:val="20"/>
              </w:rPr>
              <w:t>West</w:t>
            </w:r>
          </w:p>
        </w:tc>
        <w:tc>
          <w:tcPr>
            <w:tcW w:w="1444" w:type="dxa"/>
          </w:tcPr>
          <w:p w14:paraId="4C35A71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361 (23.6%)</w:t>
            </w:r>
          </w:p>
        </w:tc>
        <w:tc>
          <w:tcPr>
            <w:tcW w:w="1444" w:type="dxa"/>
          </w:tcPr>
          <w:p w14:paraId="4158D3D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2,218 (19.4%)</w:t>
            </w:r>
          </w:p>
        </w:tc>
        <w:tc>
          <w:tcPr>
            <w:tcW w:w="1444" w:type="dxa"/>
          </w:tcPr>
          <w:p w14:paraId="07C46DF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348 (21.1%)</w:t>
            </w:r>
          </w:p>
        </w:tc>
        <w:tc>
          <w:tcPr>
            <w:tcW w:w="1535" w:type="dxa"/>
          </w:tcPr>
          <w:p w14:paraId="15BBB52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5,271 (19.2%)</w:t>
            </w:r>
          </w:p>
        </w:tc>
        <w:tc>
          <w:tcPr>
            <w:tcW w:w="1563" w:type="dxa"/>
          </w:tcPr>
          <w:p w14:paraId="5D20C4B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4,925 (25.2%)</w:t>
            </w:r>
          </w:p>
        </w:tc>
        <w:tc>
          <w:tcPr>
            <w:tcW w:w="1579" w:type="dxa"/>
            <w:vAlign w:val="bottom"/>
          </w:tcPr>
          <w:p w14:paraId="4D27D236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13,122 (21.3%)</w:t>
            </w:r>
          </w:p>
        </w:tc>
      </w:tr>
      <w:tr w:rsidR="00503332" w:rsidRPr="009136A8" w14:paraId="06E30EB3" w14:textId="77777777" w:rsidTr="002B3DFC">
        <w:trPr>
          <w:trHeight w:val="244"/>
        </w:trPr>
        <w:tc>
          <w:tcPr>
            <w:tcW w:w="1806" w:type="dxa"/>
          </w:tcPr>
          <w:p w14:paraId="34F35301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Hospital Location/Teaching</w:t>
            </w:r>
          </w:p>
        </w:tc>
        <w:tc>
          <w:tcPr>
            <w:tcW w:w="1444" w:type="dxa"/>
            <w:vAlign w:val="bottom"/>
          </w:tcPr>
          <w:p w14:paraId="75C42D0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0200FD7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7B08FC2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22BF0F7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16BFF20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5CB42B0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39F0774C" w14:textId="77777777" w:rsidTr="002B3DFC">
        <w:trPr>
          <w:trHeight w:val="179"/>
        </w:trPr>
        <w:tc>
          <w:tcPr>
            <w:tcW w:w="1806" w:type="dxa"/>
          </w:tcPr>
          <w:p w14:paraId="4FB79F20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Rural</w:t>
            </w:r>
          </w:p>
        </w:tc>
        <w:tc>
          <w:tcPr>
            <w:tcW w:w="1444" w:type="dxa"/>
            <w:vAlign w:val="bottom"/>
          </w:tcPr>
          <w:p w14:paraId="52606E0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99 (6.6%)</w:t>
            </w:r>
          </w:p>
        </w:tc>
        <w:tc>
          <w:tcPr>
            <w:tcW w:w="1444" w:type="dxa"/>
            <w:vAlign w:val="bottom"/>
          </w:tcPr>
          <w:p w14:paraId="5869255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1,332 (12.0%)</w:t>
            </w:r>
          </w:p>
        </w:tc>
        <w:tc>
          <w:tcPr>
            <w:tcW w:w="1444" w:type="dxa"/>
            <w:vAlign w:val="bottom"/>
          </w:tcPr>
          <w:p w14:paraId="54CA093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197 (12.5%)</w:t>
            </w:r>
          </w:p>
        </w:tc>
        <w:tc>
          <w:tcPr>
            <w:tcW w:w="1535" w:type="dxa"/>
            <w:vAlign w:val="bottom"/>
          </w:tcPr>
          <w:p w14:paraId="65D06CE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3,728 (14.1%)</w:t>
            </w:r>
          </w:p>
        </w:tc>
        <w:tc>
          <w:tcPr>
            <w:tcW w:w="1563" w:type="dxa"/>
            <w:vAlign w:val="bottom"/>
          </w:tcPr>
          <w:p w14:paraId="07EFBA2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1,633 (8.5%)</w:t>
            </w:r>
          </w:p>
        </w:tc>
        <w:tc>
          <w:tcPr>
            <w:tcW w:w="1579" w:type="dxa"/>
            <w:vAlign w:val="bottom"/>
          </w:tcPr>
          <w:p w14:paraId="12C5664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6,989 (11.7%)</w:t>
            </w:r>
          </w:p>
        </w:tc>
      </w:tr>
      <w:tr w:rsidR="00503332" w:rsidRPr="009136A8" w14:paraId="5BCA9EC9" w14:textId="77777777" w:rsidTr="002B3DFC">
        <w:trPr>
          <w:trHeight w:val="187"/>
        </w:trPr>
        <w:tc>
          <w:tcPr>
            <w:tcW w:w="1806" w:type="dxa"/>
          </w:tcPr>
          <w:p w14:paraId="591D747A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Urban</w:t>
            </w:r>
          </w:p>
        </w:tc>
        <w:tc>
          <w:tcPr>
            <w:tcW w:w="1444" w:type="dxa"/>
            <w:vAlign w:val="bottom"/>
          </w:tcPr>
          <w:p w14:paraId="5A0A4C4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457 (30.4%)</w:t>
            </w:r>
          </w:p>
        </w:tc>
        <w:tc>
          <w:tcPr>
            <w:tcW w:w="1444" w:type="dxa"/>
            <w:vAlign w:val="bottom"/>
          </w:tcPr>
          <w:p w14:paraId="581E19F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3,721 (33.5%)</w:t>
            </w:r>
          </w:p>
        </w:tc>
        <w:tc>
          <w:tcPr>
            <w:tcW w:w="1444" w:type="dxa"/>
            <w:vAlign w:val="bottom"/>
          </w:tcPr>
          <w:p w14:paraId="15D6D31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540 (34.2%)</w:t>
            </w:r>
          </w:p>
        </w:tc>
        <w:tc>
          <w:tcPr>
            <w:tcW w:w="1535" w:type="dxa"/>
            <w:vAlign w:val="bottom"/>
          </w:tcPr>
          <w:p w14:paraId="6D6D530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10,501 (39.8%)</w:t>
            </w:r>
          </w:p>
        </w:tc>
        <w:tc>
          <w:tcPr>
            <w:tcW w:w="1563" w:type="dxa"/>
            <w:vAlign w:val="bottom"/>
          </w:tcPr>
          <w:p w14:paraId="1617116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6,885 (35.9%)</w:t>
            </w:r>
          </w:p>
        </w:tc>
        <w:tc>
          <w:tcPr>
            <w:tcW w:w="1579" w:type="dxa"/>
            <w:vAlign w:val="bottom"/>
          </w:tcPr>
          <w:p w14:paraId="0E04735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22,105 (37.0%)</w:t>
            </w:r>
          </w:p>
        </w:tc>
      </w:tr>
      <w:tr w:rsidR="00503332" w:rsidRPr="009136A8" w14:paraId="36B22095" w14:textId="77777777" w:rsidTr="002B3DFC">
        <w:trPr>
          <w:trHeight w:val="86"/>
        </w:trPr>
        <w:tc>
          <w:tcPr>
            <w:tcW w:w="1806" w:type="dxa"/>
          </w:tcPr>
          <w:p w14:paraId="073A635C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Urban Teaching</w:t>
            </w:r>
          </w:p>
        </w:tc>
        <w:tc>
          <w:tcPr>
            <w:tcW w:w="1444" w:type="dxa"/>
            <w:vAlign w:val="bottom"/>
          </w:tcPr>
          <w:p w14:paraId="660267D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948 (63.1%)</w:t>
            </w:r>
          </w:p>
        </w:tc>
        <w:tc>
          <w:tcPr>
            <w:tcW w:w="1444" w:type="dxa"/>
            <w:vAlign w:val="bottom"/>
          </w:tcPr>
          <w:p w14:paraId="0556450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6,048 (54.5%)</w:t>
            </w:r>
          </w:p>
        </w:tc>
        <w:tc>
          <w:tcPr>
            <w:tcW w:w="1444" w:type="dxa"/>
            <w:vAlign w:val="bottom"/>
          </w:tcPr>
          <w:p w14:paraId="59A3C21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842 (53.3%)</w:t>
            </w:r>
          </w:p>
        </w:tc>
        <w:tc>
          <w:tcPr>
            <w:tcW w:w="1535" w:type="dxa"/>
            <w:vAlign w:val="bottom"/>
          </w:tcPr>
          <w:p w14:paraId="7A58BE7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12,167 (46.1%)</w:t>
            </w:r>
          </w:p>
        </w:tc>
        <w:tc>
          <w:tcPr>
            <w:tcW w:w="1563" w:type="dxa"/>
            <w:vAlign w:val="bottom"/>
          </w:tcPr>
          <w:p w14:paraId="398F051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10,683 (55.6%)</w:t>
            </w:r>
          </w:p>
        </w:tc>
        <w:tc>
          <w:tcPr>
            <w:tcW w:w="1579" w:type="dxa"/>
            <w:vAlign w:val="bottom"/>
          </w:tcPr>
          <w:p w14:paraId="3EC2152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30,687 (51.3%)</w:t>
            </w:r>
          </w:p>
        </w:tc>
      </w:tr>
      <w:tr w:rsidR="00503332" w:rsidRPr="009136A8" w14:paraId="11F6A1DF" w14:textId="77777777" w:rsidTr="002B3DFC">
        <w:trPr>
          <w:trHeight w:val="92"/>
        </w:trPr>
        <w:tc>
          <w:tcPr>
            <w:tcW w:w="1806" w:type="dxa"/>
            <w:vAlign w:val="center"/>
          </w:tcPr>
          <w:p w14:paraId="6A98BC6F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b/>
                <w:color w:val="000000" w:themeColor="text1"/>
                <w:sz w:val="20"/>
                <w:szCs w:val="20"/>
              </w:rPr>
              <w:t>Hospital Bed size</w:t>
            </w:r>
          </w:p>
        </w:tc>
        <w:tc>
          <w:tcPr>
            <w:tcW w:w="1444" w:type="dxa"/>
            <w:vAlign w:val="bottom"/>
          </w:tcPr>
          <w:p w14:paraId="0081D30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Align w:val="bottom"/>
          </w:tcPr>
          <w:p w14:paraId="0F89922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44" w:type="dxa"/>
            <w:vAlign w:val="bottom"/>
          </w:tcPr>
          <w:p w14:paraId="2BB9B20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5" w:type="dxa"/>
            <w:vAlign w:val="bottom"/>
          </w:tcPr>
          <w:p w14:paraId="0DEE6D5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63" w:type="dxa"/>
            <w:vAlign w:val="bottom"/>
          </w:tcPr>
          <w:p w14:paraId="0EE4D7A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9" w:type="dxa"/>
            <w:vAlign w:val="bottom"/>
          </w:tcPr>
          <w:p w14:paraId="7C317F8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503332" w:rsidRPr="009136A8" w14:paraId="4770290C" w14:textId="77777777" w:rsidTr="002B3DFC">
        <w:trPr>
          <w:trHeight w:val="92"/>
        </w:trPr>
        <w:tc>
          <w:tcPr>
            <w:tcW w:w="1806" w:type="dxa"/>
            <w:vAlign w:val="center"/>
          </w:tcPr>
          <w:p w14:paraId="3DACA3E1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Small</w:t>
            </w:r>
          </w:p>
        </w:tc>
        <w:tc>
          <w:tcPr>
            <w:tcW w:w="1444" w:type="dxa"/>
          </w:tcPr>
          <w:p w14:paraId="2317CD9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126 (8.3%)</w:t>
            </w:r>
          </w:p>
        </w:tc>
        <w:tc>
          <w:tcPr>
            <w:tcW w:w="1444" w:type="dxa"/>
          </w:tcPr>
          <w:p w14:paraId="63373EC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1,641 (14.4%)</w:t>
            </w:r>
          </w:p>
        </w:tc>
        <w:tc>
          <w:tcPr>
            <w:tcW w:w="1444" w:type="dxa"/>
          </w:tcPr>
          <w:p w14:paraId="597003C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250 (15.1%)</w:t>
            </w:r>
          </w:p>
        </w:tc>
        <w:tc>
          <w:tcPr>
            <w:tcW w:w="1535" w:type="dxa"/>
          </w:tcPr>
          <w:p w14:paraId="394CC41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4,346 (15.9%)</w:t>
            </w:r>
          </w:p>
        </w:tc>
        <w:tc>
          <w:tcPr>
            <w:tcW w:w="1563" w:type="dxa"/>
          </w:tcPr>
          <w:p w14:paraId="510AF93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2,532 (13.0%)</w:t>
            </w:r>
          </w:p>
        </w:tc>
        <w:tc>
          <w:tcPr>
            <w:tcW w:w="1579" w:type="dxa"/>
            <w:vAlign w:val="bottom"/>
          </w:tcPr>
          <w:p w14:paraId="2D08D8C1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8,895 (14.5%)</w:t>
            </w:r>
          </w:p>
        </w:tc>
      </w:tr>
      <w:tr w:rsidR="00503332" w:rsidRPr="009136A8" w14:paraId="06C3932D" w14:textId="77777777" w:rsidTr="002B3DFC">
        <w:trPr>
          <w:trHeight w:val="187"/>
        </w:trPr>
        <w:tc>
          <w:tcPr>
            <w:tcW w:w="1806" w:type="dxa"/>
            <w:vAlign w:val="center"/>
          </w:tcPr>
          <w:p w14:paraId="34E38F65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t xml:space="preserve">  Medium</w:t>
            </w:r>
          </w:p>
        </w:tc>
        <w:tc>
          <w:tcPr>
            <w:tcW w:w="1444" w:type="dxa"/>
          </w:tcPr>
          <w:p w14:paraId="1900EDF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316 (20.7%)</w:t>
            </w:r>
          </w:p>
        </w:tc>
        <w:tc>
          <w:tcPr>
            <w:tcW w:w="1444" w:type="dxa"/>
          </w:tcPr>
          <w:p w14:paraId="53B5A8C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2,875 (25.2%)</w:t>
            </w:r>
          </w:p>
        </w:tc>
        <w:tc>
          <w:tcPr>
            <w:tcW w:w="1444" w:type="dxa"/>
          </w:tcPr>
          <w:p w14:paraId="7B1956F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457 (27.7%)</w:t>
            </w:r>
          </w:p>
        </w:tc>
        <w:tc>
          <w:tcPr>
            <w:tcW w:w="1535" w:type="dxa"/>
          </w:tcPr>
          <w:p w14:paraId="1629950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6,940 (25.3%)</w:t>
            </w:r>
          </w:p>
        </w:tc>
        <w:tc>
          <w:tcPr>
            <w:tcW w:w="1563" w:type="dxa"/>
          </w:tcPr>
          <w:p w14:paraId="5445EA0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5,091 (26.2%)</w:t>
            </w:r>
          </w:p>
        </w:tc>
        <w:tc>
          <w:tcPr>
            <w:tcW w:w="1579" w:type="dxa"/>
            <w:vAlign w:val="bottom"/>
          </w:tcPr>
          <w:p w14:paraId="1930F8C0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15,679 (25.5%)</w:t>
            </w:r>
          </w:p>
        </w:tc>
      </w:tr>
      <w:tr w:rsidR="00503332" w:rsidRPr="009136A8" w14:paraId="6C9C5D13" w14:textId="77777777" w:rsidTr="002B3DFC">
        <w:trPr>
          <w:trHeight w:val="86"/>
        </w:trPr>
        <w:tc>
          <w:tcPr>
            <w:tcW w:w="1806" w:type="dxa"/>
            <w:vAlign w:val="center"/>
          </w:tcPr>
          <w:p w14:paraId="17F1EC62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90663">
              <w:rPr>
                <w:rFonts w:cs="Calibri"/>
                <w:color w:val="000000" w:themeColor="text1"/>
                <w:sz w:val="20"/>
                <w:szCs w:val="20"/>
              </w:rPr>
              <w:lastRenderedPageBreak/>
              <w:t xml:space="preserve">  Large</w:t>
            </w:r>
          </w:p>
        </w:tc>
        <w:tc>
          <w:tcPr>
            <w:tcW w:w="1444" w:type="dxa"/>
          </w:tcPr>
          <w:p w14:paraId="3706269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1,084 (71.0%)</w:t>
            </w:r>
          </w:p>
        </w:tc>
        <w:tc>
          <w:tcPr>
            <w:tcW w:w="1444" w:type="dxa"/>
          </w:tcPr>
          <w:p w14:paraId="0202870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6,883 (60.4%)</w:t>
            </w:r>
          </w:p>
        </w:tc>
        <w:tc>
          <w:tcPr>
            <w:tcW w:w="1444" w:type="dxa"/>
          </w:tcPr>
          <w:p w14:paraId="360214A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942 (57.2%)</w:t>
            </w:r>
          </w:p>
        </w:tc>
        <w:tc>
          <w:tcPr>
            <w:tcW w:w="1535" w:type="dxa"/>
          </w:tcPr>
          <w:p w14:paraId="08DECB4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16,102 (58.8%)</w:t>
            </w:r>
          </w:p>
        </w:tc>
        <w:tc>
          <w:tcPr>
            <w:tcW w:w="1563" w:type="dxa"/>
          </w:tcPr>
          <w:p w14:paraId="6628F1E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sz w:val="20"/>
                <w:szCs w:val="20"/>
              </w:rPr>
              <w:t>11,833 (60.8%)</w:t>
            </w:r>
          </w:p>
        </w:tc>
        <w:tc>
          <w:tcPr>
            <w:tcW w:w="1579" w:type="dxa"/>
            <w:vAlign w:val="bottom"/>
          </w:tcPr>
          <w:p w14:paraId="4BD60576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  <w:shd w:val="clear" w:color="auto" w:fill="FFFFFF"/>
              </w:rPr>
              <w:t>15,679 (25.5%)</w:t>
            </w:r>
          </w:p>
        </w:tc>
      </w:tr>
      <w:tr w:rsidR="00503332" w:rsidRPr="009136A8" w14:paraId="06660C51" w14:textId="77777777" w:rsidTr="002B3DFC">
        <w:trPr>
          <w:trHeight w:val="92"/>
        </w:trPr>
        <w:tc>
          <w:tcPr>
            <w:tcW w:w="1806" w:type="dxa"/>
          </w:tcPr>
          <w:p w14:paraId="45ABA09B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44" w:type="dxa"/>
            <w:vAlign w:val="bottom"/>
          </w:tcPr>
          <w:p w14:paraId="643D3A2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1BEC5D2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55BDA3F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6748009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504A793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541A0CB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62655B92" w14:textId="77777777" w:rsidTr="002B3DFC">
        <w:trPr>
          <w:trHeight w:val="165"/>
        </w:trPr>
        <w:tc>
          <w:tcPr>
            <w:tcW w:w="1806" w:type="dxa"/>
          </w:tcPr>
          <w:p w14:paraId="13F33860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Discharge Status</w:t>
            </w:r>
          </w:p>
        </w:tc>
        <w:tc>
          <w:tcPr>
            <w:tcW w:w="1444" w:type="dxa"/>
            <w:vAlign w:val="bottom"/>
          </w:tcPr>
          <w:p w14:paraId="74C6702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7BC9414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72D9911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1F9EF80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309E80C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4BBE663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4F189DB8" w14:textId="77777777" w:rsidTr="002B3DFC">
        <w:trPr>
          <w:trHeight w:val="244"/>
        </w:trPr>
        <w:tc>
          <w:tcPr>
            <w:tcW w:w="1806" w:type="dxa"/>
          </w:tcPr>
          <w:p w14:paraId="6576E453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Rehabilitation or nursing facility </w:t>
            </w:r>
          </w:p>
        </w:tc>
        <w:tc>
          <w:tcPr>
            <w:tcW w:w="1444" w:type="dxa"/>
            <w:vAlign w:val="bottom"/>
          </w:tcPr>
          <w:p w14:paraId="1D2240C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202 (14.4%)</w:t>
            </w:r>
          </w:p>
        </w:tc>
        <w:tc>
          <w:tcPr>
            <w:tcW w:w="1444" w:type="dxa"/>
            <w:vAlign w:val="bottom"/>
          </w:tcPr>
          <w:p w14:paraId="461B2EF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1,600 (14.4%)</w:t>
            </w:r>
          </w:p>
        </w:tc>
        <w:tc>
          <w:tcPr>
            <w:tcW w:w="1444" w:type="dxa"/>
            <w:vAlign w:val="bottom"/>
          </w:tcPr>
          <w:p w14:paraId="1BE48C9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239 (14.7%)</w:t>
            </w:r>
          </w:p>
        </w:tc>
        <w:tc>
          <w:tcPr>
            <w:tcW w:w="1535" w:type="dxa"/>
            <w:vAlign w:val="bottom"/>
          </w:tcPr>
          <w:p w14:paraId="29F19FA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4,561 (17.9%)</w:t>
            </w:r>
          </w:p>
        </w:tc>
        <w:tc>
          <w:tcPr>
            <w:tcW w:w="1563" w:type="dxa"/>
            <w:vAlign w:val="bottom"/>
          </w:tcPr>
          <w:p w14:paraId="3586584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5,272 (33.2%)</w:t>
            </w:r>
          </w:p>
        </w:tc>
        <w:tc>
          <w:tcPr>
            <w:tcW w:w="1579" w:type="dxa"/>
            <w:vAlign w:val="bottom"/>
          </w:tcPr>
          <w:p w14:paraId="7DF585B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11,875 (21.4%)</w:t>
            </w:r>
          </w:p>
        </w:tc>
      </w:tr>
      <w:tr w:rsidR="00503332" w:rsidRPr="009136A8" w14:paraId="35881350" w14:textId="77777777" w:rsidTr="002B3DFC">
        <w:trPr>
          <w:trHeight w:val="281"/>
        </w:trPr>
        <w:tc>
          <w:tcPr>
            <w:tcW w:w="1806" w:type="dxa"/>
          </w:tcPr>
          <w:p w14:paraId="7E6771A2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Home</w:t>
            </w:r>
          </w:p>
        </w:tc>
        <w:tc>
          <w:tcPr>
            <w:tcW w:w="1444" w:type="dxa"/>
            <w:vAlign w:val="bottom"/>
          </w:tcPr>
          <w:p w14:paraId="617F533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1,202 (85.6%)</w:t>
            </w:r>
          </w:p>
        </w:tc>
        <w:tc>
          <w:tcPr>
            <w:tcW w:w="1444" w:type="dxa"/>
            <w:vAlign w:val="bottom"/>
          </w:tcPr>
          <w:p w14:paraId="6CA8D02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9,520 (85.6%)</w:t>
            </w:r>
          </w:p>
        </w:tc>
        <w:tc>
          <w:tcPr>
            <w:tcW w:w="1444" w:type="dxa"/>
            <w:vAlign w:val="bottom"/>
          </w:tcPr>
          <w:p w14:paraId="2347551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1,395 (85.3%)</w:t>
            </w:r>
          </w:p>
        </w:tc>
        <w:tc>
          <w:tcPr>
            <w:tcW w:w="1535" w:type="dxa"/>
            <w:vAlign w:val="bottom"/>
          </w:tcPr>
          <w:p w14:paraId="02975DC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20,903 (82.1%)</w:t>
            </w:r>
          </w:p>
        </w:tc>
        <w:tc>
          <w:tcPr>
            <w:tcW w:w="1563" w:type="dxa"/>
            <w:vAlign w:val="bottom"/>
          </w:tcPr>
          <w:p w14:paraId="03F60ED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10,599 (66.8%)</w:t>
            </w:r>
          </w:p>
        </w:tc>
        <w:tc>
          <w:tcPr>
            <w:tcW w:w="1579" w:type="dxa"/>
            <w:vAlign w:val="bottom"/>
          </w:tcPr>
          <w:p w14:paraId="11A301C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43,619 (78.6%)</w:t>
            </w:r>
          </w:p>
        </w:tc>
      </w:tr>
      <w:tr w:rsidR="00503332" w:rsidRPr="009136A8" w14:paraId="305A0048" w14:textId="77777777" w:rsidTr="002B3DFC">
        <w:trPr>
          <w:trHeight w:val="165"/>
        </w:trPr>
        <w:tc>
          <w:tcPr>
            <w:tcW w:w="1806" w:type="dxa"/>
          </w:tcPr>
          <w:p w14:paraId="4059C176" w14:textId="77777777" w:rsidR="00503332" w:rsidRPr="009136A8" w:rsidRDefault="00503332" w:rsidP="00503332">
            <w:pPr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Length of Stay in days</w:t>
            </w:r>
          </w:p>
        </w:tc>
        <w:tc>
          <w:tcPr>
            <w:tcW w:w="1444" w:type="dxa"/>
            <w:vAlign w:val="bottom"/>
          </w:tcPr>
          <w:p w14:paraId="4E5FA27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45E947F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217B7FB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19DE676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04323D9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16720C9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1BD83677" w14:textId="77777777" w:rsidTr="002B3DFC">
        <w:trPr>
          <w:trHeight w:val="52"/>
        </w:trPr>
        <w:tc>
          <w:tcPr>
            <w:tcW w:w="1806" w:type="dxa"/>
          </w:tcPr>
          <w:p w14:paraId="07C99490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≤3</w:t>
            </w:r>
          </w:p>
        </w:tc>
        <w:tc>
          <w:tcPr>
            <w:tcW w:w="1444" w:type="dxa"/>
            <w:vAlign w:val="bottom"/>
          </w:tcPr>
          <w:p w14:paraId="5B5519F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320 (20.9%)</w:t>
            </w:r>
          </w:p>
        </w:tc>
        <w:tc>
          <w:tcPr>
            <w:tcW w:w="1444" w:type="dxa"/>
            <w:vAlign w:val="bottom"/>
          </w:tcPr>
          <w:p w14:paraId="6AD15D9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4,402 (38.6%)</w:t>
            </w:r>
          </w:p>
        </w:tc>
        <w:tc>
          <w:tcPr>
            <w:tcW w:w="1444" w:type="dxa"/>
            <w:vAlign w:val="bottom"/>
          </w:tcPr>
          <w:p w14:paraId="7D011DCF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911 (55.2%)</w:t>
            </w:r>
          </w:p>
        </w:tc>
        <w:tc>
          <w:tcPr>
            <w:tcW w:w="1535" w:type="dxa"/>
            <w:vAlign w:val="bottom"/>
          </w:tcPr>
          <w:p w14:paraId="2EE17D0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9,582 (35.1%)</w:t>
            </w:r>
          </w:p>
        </w:tc>
        <w:tc>
          <w:tcPr>
            <w:tcW w:w="1563" w:type="dxa"/>
            <w:vAlign w:val="bottom"/>
          </w:tcPr>
          <w:p w14:paraId="1B85F52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5,387 (27.6%)</w:t>
            </w:r>
          </w:p>
        </w:tc>
        <w:tc>
          <w:tcPr>
            <w:tcW w:w="1579" w:type="dxa"/>
            <w:vAlign w:val="bottom"/>
          </w:tcPr>
          <w:p w14:paraId="7D1B4FF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20,603 (33.5%)</w:t>
            </w:r>
          </w:p>
        </w:tc>
      </w:tr>
      <w:tr w:rsidR="00503332" w:rsidRPr="009136A8" w14:paraId="301E3B53" w14:textId="77777777" w:rsidTr="002B3DFC">
        <w:trPr>
          <w:trHeight w:val="187"/>
        </w:trPr>
        <w:tc>
          <w:tcPr>
            <w:tcW w:w="1806" w:type="dxa"/>
          </w:tcPr>
          <w:p w14:paraId="50AE2475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&gt;3</w:t>
            </w:r>
          </w:p>
        </w:tc>
        <w:tc>
          <w:tcPr>
            <w:tcW w:w="1444" w:type="dxa"/>
            <w:vAlign w:val="bottom"/>
          </w:tcPr>
          <w:p w14:paraId="43B9834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1,210 (79.1%)</w:t>
            </w:r>
          </w:p>
        </w:tc>
        <w:tc>
          <w:tcPr>
            <w:tcW w:w="1444" w:type="dxa"/>
            <w:vAlign w:val="bottom"/>
          </w:tcPr>
          <w:p w14:paraId="3EEF294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6,998 (61.4%)</w:t>
            </w:r>
          </w:p>
        </w:tc>
        <w:tc>
          <w:tcPr>
            <w:tcW w:w="1444" w:type="dxa"/>
            <w:vAlign w:val="bottom"/>
          </w:tcPr>
          <w:p w14:paraId="780EFF0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739 (44.8%)</w:t>
            </w:r>
          </w:p>
        </w:tc>
        <w:tc>
          <w:tcPr>
            <w:tcW w:w="1535" w:type="dxa"/>
            <w:vAlign w:val="bottom"/>
          </w:tcPr>
          <w:p w14:paraId="725B7E6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17,755 (64.9%)</w:t>
            </w:r>
          </w:p>
        </w:tc>
        <w:tc>
          <w:tcPr>
            <w:tcW w:w="1563" w:type="dxa"/>
            <w:vAlign w:val="bottom"/>
          </w:tcPr>
          <w:p w14:paraId="3B0CDF7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14,139 (72.4%)</w:t>
            </w:r>
          </w:p>
        </w:tc>
        <w:tc>
          <w:tcPr>
            <w:tcW w:w="1579" w:type="dxa"/>
            <w:vAlign w:val="bottom"/>
          </w:tcPr>
          <w:p w14:paraId="77E53B3B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40,841 (66.5%)</w:t>
            </w:r>
          </w:p>
        </w:tc>
      </w:tr>
      <w:tr w:rsidR="00503332" w:rsidRPr="009136A8" w14:paraId="298E2D8A" w14:textId="77777777" w:rsidTr="002B3DFC">
        <w:trPr>
          <w:trHeight w:val="158"/>
        </w:trPr>
        <w:tc>
          <w:tcPr>
            <w:tcW w:w="1806" w:type="dxa"/>
          </w:tcPr>
          <w:p w14:paraId="12D6A06B" w14:textId="77777777" w:rsidR="00503332" w:rsidRPr="009136A8" w:rsidRDefault="00503332" w:rsidP="00503332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Died during hospitalization</w:t>
            </w:r>
          </w:p>
        </w:tc>
        <w:tc>
          <w:tcPr>
            <w:tcW w:w="1444" w:type="dxa"/>
            <w:vAlign w:val="bottom"/>
          </w:tcPr>
          <w:p w14:paraId="4ED4E45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126 (8.2%)</w:t>
            </w:r>
          </w:p>
        </w:tc>
        <w:tc>
          <w:tcPr>
            <w:tcW w:w="1444" w:type="dxa"/>
            <w:vAlign w:val="bottom"/>
          </w:tcPr>
          <w:p w14:paraId="5849A62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147 (1.3%)</w:t>
            </w:r>
          </w:p>
        </w:tc>
        <w:tc>
          <w:tcPr>
            <w:tcW w:w="1444" w:type="dxa"/>
            <w:vAlign w:val="bottom"/>
          </w:tcPr>
          <w:p w14:paraId="1C78860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 (0.3%)</w:t>
            </w:r>
          </w:p>
        </w:tc>
        <w:tc>
          <w:tcPr>
            <w:tcW w:w="1535" w:type="dxa"/>
            <w:vAlign w:val="bottom"/>
          </w:tcPr>
          <w:p w14:paraId="56BB970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1,672 (6.1%)</w:t>
            </w:r>
          </w:p>
        </w:tc>
        <w:tc>
          <w:tcPr>
            <w:tcW w:w="1563" w:type="dxa"/>
            <w:vAlign w:val="bottom"/>
          </w:tcPr>
          <w:p w14:paraId="759E06D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3,553 (18.2%)</w:t>
            </w:r>
          </w:p>
        </w:tc>
        <w:tc>
          <w:tcPr>
            <w:tcW w:w="1579" w:type="dxa"/>
            <w:vAlign w:val="bottom"/>
          </w:tcPr>
          <w:p w14:paraId="4A79466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5,503 (9.0%)</w:t>
            </w:r>
          </w:p>
        </w:tc>
      </w:tr>
      <w:tr w:rsidR="00503332" w:rsidRPr="009136A8" w14:paraId="4463D486" w14:textId="77777777" w:rsidTr="002B3DFC">
        <w:trPr>
          <w:trHeight w:val="287"/>
        </w:trPr>
        <w:tc>
          <w:tcPr>
            <w:tcW w:w="1806" w:type="dxa"/>
          </w:tcPr>
          <w:p w14:paraId="4E75DE59" w14:textId="77777777" w:rsidR="00503332" w:rsidRPr="009136A8" w:rsidRDefault="00503332" w:rsidP="0050333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Length of Stay in days: Mean (SE); median</w:t>
            </w:r>
          </w:p>
        </w:tc>
        <w:tc>
          <w:tcPr>
            <w:tcW w:w="1444" w:type="dxa"/>
            <w:vAlign w:val="bottom"/>
          </w:tcPr>
          <w:p w14:paraId="1ADFE6A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9.4 (0.57); 6.1</w:t>
            </w:r>
          </w:p>
        </w:tc>
        <w:tc>
          <w:tcPr>
            <w:tcW w:w="1444" w:type="dxa"/>
            <w:vAlign w:val="bottom"/>
          </w:tcPr>
          <w:p w14:paraId="1AA08B3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5.5 (0.11); 3.7</w:t>
            </w:r>
          </w:p>
        </w:tc>
        <w:tc>
          <w:tcPr>
            <w:tcW w:w="1444" w:type="dxa"/>
            <w:vAlign w:val="bottom"/>
          </w:tcPr>
          <w:p w14:paraId="1C09315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4.1 (0.15); 2.8</w:t>
            </w:r>
          </w:p>
        </w:tc>
        <w:tc>
          <w:tcPr>
            <w:tcW w:w="1535" w:type="dxa"/>
            <w:vAlign w:val="bottom"/>
          </w:tcPr>
          <w:p w14:paraId="27B7B71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6.2 (0.09); 4.1</w:t>
            </w:r>
          </w:p>
        </w:tc>
        <w:tc>
          <w:tcPr>
            <w:tcW w:w="1563" w:type="dxa"/>
            <w:vAlign w:val="bottom"/>
          </w:tcPr>
          <w:p w14:paraId="4DF6F1C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8.2 (0.14); 5.4</w:t>
            </w:r>
          </w:p>
        </w:tc>
        <w:tc>
          <w:tcPr>
            <w:tcW w:w="1579" w:type="dxa"/>
            <w:vAlign w:val="bottom"/>
          </w:tcPr>
          <w:p w14:paraId="15A70B2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6.7 (0.07); 4.4</w:t>
            </w:r>
          </w:p>
        </w:tc>
      </w:tr>
      <w:tr w:rsidR="00503332" w:rsidRPr="009136A8" w14:paraId="71CA42DA" w14:textId="77777777" w:rsidTr="002B3DFC">
        <w:trPr>
          <w:trHeight w:val="281"/>
        </w:trPr>
        <w:tc>
          <w:tcPr>
            <w:tcW w:w="1806" w:type="dxa"/>
          </w:tcPr>
          <w:p w14:paraId="44DCEE19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Total hospital charges (US $)</w:t>
            </w:r>
          </w:p>
        </w:tc>
        <w:tc>
          <w:tcPr>
            <w:tcW w:w="1444" w:type="dxa"/>
            <w:vAlign w:val="bottom"/>
          </w:tcPr>
          <w:p w14:paraId="6AA7119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265BC0C1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44" w:type="dxa"/>
            <w:vAlign w:val="bottom"/>
          </w:tcPr>
          <w:p w14:paraId="28FE643C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35" w:type="dxa"/>
            <w:vAlign w:val="bottom"/>
          </w:tcPr>
          <w:p w14:paraId="42582D8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63" w:type="dxa"/>
            <w:vAlign w:val="bottom"/>
          </w:tcPr>
          <w:p w14:paraId="4BD6BAA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579" w:type="dxa"/>
            <w:vAlign w:val="bottom"/>
          </w:tcPr>
          <w:p w14:paraId="07C37E2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03332" w:rsidRPr="009136A8" w14:paraId="421B7EBF" w14:textId="77777777" w:rsidTr="002B3DFC">
        <w:trPr>
          <w:trHeight w:val="281"/>
        </w:trPr>
        <w:tc>
          <w:tcPr>
            <w:tcW w:w="1806" w:type="dxa"/>
          </w:tcPr>
          <w:p w14:paraId="77738BFE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≤median</w:t>
            </w:r>
          </w:p>
        </w:tc>
        <w:tc>
          <w:tcPr>
            <w:tcW w:w="1444" w:type="dxa"/>
            <w:vAlign w:val="bottom"/>
          </w:tcPr>
          <w:p w14:paraId="26CE9792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395 (25.8%)</w:t>
            </w:r>
          </w:p>
        </w:tc>
        <w:tc>
          <w:tcPr>
            <w:tcW w:w="1444" w:type="dxa"/>
            <w:vAlign w:val="bottom"/>
          </w:tcPr>
          <w:p w14:paraId="5E997F1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5,069 (44.5%)</w:t>
            </w:r>
          </w:p>
        </w:tc>
        <w:tc>
          <w:tcPr>
            <w:tcW w:w="1444" w:type="dxa"/>
            <w:vAlign w:val="bottom"/>
          </w:tcPr>
          <w:p w14:paraId="41ADD1B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896 (54.3%)</w:t>
            </w:r>
          </w:p>
        </w:tc>
        <w:tc>
          <w:tcPr>
            <w:tcW w:w="1535" w:type="dxa"/>
            <w:vAlign w:val="bottom"/>
          </w:tcPr>
          <w:p w14:paraId="445398C6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9,556 (35.0%)</w:t>
            </w:r>
          </w:p>
        </w:tc>
        <w:tc>
          <w:tcPr>
            <w:tcW w:w="1563" w:type="dxa"/>
            <w:vAlign w:val="bottom"/>
          </w:tcPr>
          <w:p w14:paraId="5618B35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4,649 (23.8%)</w:t>
            </w:r>
          </w:p>
        </w:tc>
        <w:tc>
          <w:tcPr>
            <w:tcW w:w="1579" w:type="dxa"/>
            <w:vAlign w:val="bottom"/>
          </w:tcPr>
          <w:p w14:paraId="0CA5723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20,565 (33.5%)</w:t>
            </w:r>
          </w:p>
        </w:tc>
      </w:tr>
      <w:tr w:rsidR="00503332" w:rsidRPr="009136A8" w14:paraId="54E0D614" w14:textId="77777777" w:rsidTr="002B3DFC">
        <w:trPr>
          <w:trHeight w:val="281"/>
        </w:trPr>
        <w:tc>
          <w:tcPr>
            <w:tcW w:w="1806" w:type="dxa"/>
          </w:tcPr>
          <w:p w14:paraId="33DA4C44" w14:textId="77777777" w:rsidR="00503332" w:rsidRPr="009136A8" w:rsidRDefault="00503332" w:rsidP="00503332">
            <w:pPr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 xml:space="preserve">  &gt;median</w:t>
            </w:r>
          </w:p>
        </w:tc>
        <w:tc>
          <w:tcPr>
            <w:tcW w:w="1444" w:type="dxa"/>
            <w:vAlign w:val="bottom"/>
          </w:tcPr>
          <w:p w14:paraId="58AC8F3D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1,136 (74.2%)</w:t>
            </w:r>
          </w:p>
        </w:tc>
        <w:tc>
          <w:tcPr>
            <w:tcW w:w="1444" w:type="dxa"/>
            <w:vAlign w:val="bottom"/>
          </w:tcPr>
          <w:p w14:paraId="6EFFFC6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6,332 (55.5%)</w:t>
            </w:r>
          </w:p>
        </w:tc>
        <w:tc>
          <w:tcPr>
            <w:tcW w:w="1444" w:type="dxa"/>
            <w:vAlign w:val="bottom"/>
          </w:tcPr>
          <w:p w14:paraId="6D824B03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754 (45.7%)</w:t>
            </w:r>
          </w:p>
        </w:tc>
        <w:tc>
          <w:tcPr>
            <w:tcW w:w="1535" w:type="dxa"/>
            <w:vAlign w:val="bottom"/>
          </w:tcPr>
          <w:p w14:paraId="3A84A568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17,781 (65.0%)</w:t>
            </w:r>
          </w:p>
        </w:tc>
        <w:tc>
          <w:tcPr>
            <w:tcW w:w="1563" w:type="dxa"/>
            <w:vAlign w:val="bottom"/>
          </w:tcPr>
          <w:p w14:paraId="0DCA4F3E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14,877 (76.2%)</w:t>
            </w:r>
          </w:p>
        </w:tc>
        <w:tc>
          <w:tcPr>
            <w:tcW w:w="1579" w:type="dxa"/>
            <w:vAlign w:val="bottom"/>
          </w:tcPr>
          <w:p w14:paraId="254EA37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40,879 (66.5%)</w:t>
            </w:r>
          </w:p>
        </w:tc>
      </w:tr>
      <w:tr w:rsidR="00503332" w:rsidRPr="009136A8" w14:paraId="1F3B2FA1" w14:textId="77777777" w:rsidTr="002B3DFC">
        <w:trPr>
          <w:trHeight w:val="281"/>
        </w:trPr>
        <w:tc>
          <w:tcPr>
            <w:tcW w:w="1806" w:type="dxa"/>
          </w:tcPr>
          <w:p w14:paraId="5081A7AA" w14:textId="77777777" w:rsidR="00503332" w:rsidRPr="009136A8" w:rsidRDefault="00503332" w:rsidP="00503332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>Total Charge in US $: mean (SE); median</w:t>
            </w:r>
          </w:p>
        </w:tc>
        <w:tc>
          <w:tcPr>
            <w:tcW w:w="1444" w:type="dxa"/>
            <w:vAlign w:val="bottom"/>
          </w:tcPr>
          <w:p w14:paraId="1909FBE7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65,855 (11,804); 31,692</w:t>
            </w:r>
          </w:p>
        </w:tc>
        <w:tc>
          <w:tcPr>
            <w:tcW w:w="1444" w:type="dxa"/>
            <w:vAlign w:val="bottom"/>
          </w:tcPr>
          <w:p w14:paraId="2F1189E9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25,150 (787); 15,418</w:t>
            </w:r>
          </w:p>
        </w:tc>
        <w:tc>
          <w:tcPr>
            <w:tcW w:w="1444" w:type="dxa"/>
            <w:vAlign w:val="bottom"/>
          </w:tcPr>
          <w:p w14:paraId="4EE483F0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21,205 (1,245); 13,646</w:t>
            </w:r>
          </w:p>
        </w:tc>
        <w:tc>
          <w:tcPr>
            <w:tcW w:w="1535" w:type="dxa"/>
            <w:vAlign w:val="bottom"/>
          </w:tcPr>
          <w:p w14:paraId="2FA6754A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32,908 (795); 18,536</w:t>
            </w:r>
          </w:p>
        </w:tc>
        <w:tc>
          <w:tcPr>
            <w:tcW w:w="1563" w:type="dxa"/>
            <w:vAlign w:val="bottom"/>
          </w:tcPr>
          <w:p w14:paraId="1FEE6F54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71,874 (2,051); 38,118</w:t>
            </w:r>
          </w:p>
        </w:tc>
        <w:tc>
          <w:tcPr>
            <w:tcW w:w="1579" w:type="dxa"/>
            <w:vAlign w:val="bottom"/>
          </w:tcPr>
          <w:p w14:paraId="19319C05" w14:textId="77777777" w:rsidR="00503332" w:rsidRPr="009136A8" w:rsidRDefault="00503332" w:rsidP="00503332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9136A8">
              <w:rPr>
                <w:rFonts w:ascii="Calibri" w:hAnsi="Calibri" w:cs="Calibri"/>
                <w:color w:val="000000"/>
                <w:sz w:val="20"/>
                <w:szCs w:val="20"/>
              </w:rPr>
              <w:t>44,121 (875); 22,105</w:t>
            </w:r>
          </w:p>
        </w:tc>
      </w:tr>
    </w:tbl>
    <w:p w14:paraId="3C9EF5BA" w14:textId="77777777" w:rsidR="00FF26B5" w:rsidRPr="00390663" w:rsidRDefault="00FF26B5" w:rsidP="00FF26B5">
      <w:pPr>
        <w:rPr>
          <w:rFonts w:cs="Calibri"/>
          <w:sz w:val="20"/>
          <w:szCs w:val="20"/>
        </w:rPr>
      </w:pPr>
    </w:p>
    <w:p w14:paraId="3945A9ED" w14:textId="77777777" w:rsidR="00FF26B5" w:rsidRPr="00390663" w:rsidRDefault="00FF26B5" w:rsidP="00FF26B5">
      <w:pPr>
        <w:rPr>
          <w:rFonts w:cs="Calibri"/>
          <w:sz w:val="20"/>
          <w:szCs w:val="20"/>
        </w:rPr>
      </w:pPr>
    </w:p>
    <w:p w14:paraId="4094BC45" w14:textId="77777777" w:rsidR="00FF26B5" w:rsidRPr="00390663" w:rsidRDefault="00FF26B5" w:rsidP="00FF26B5">
      <w:pPr>
        <w:rPr>
          <w:rFonts w:cs="Calibri"/>
          <w:sz w:val="20"/>
          <w:szCs w:val="20"/>
        </w:rPr>
      </w:pPr>
    </w:p>
    <w:p w14:paraId="3C4B24CC" w14:textId="77777777" w:rsidR="00FF26B5" w:rsidRDefault="00FF26B5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br w:type="page"/>
      </w:r>
    </w:p>
    <w:p w14:paraId="66CF1FF5" w14:textId="24ECA393" w:rsidR="00D21E1D" w:rsidRDefault="00C9101C" w:rsidP="00D21E1D">
      <w:pPr>
        <w:rPr>
          <w:rFonts w:ascii="Calibri" w:hAnsi="Calibri" w:cs="Calibri"/>
          <w:sz w:val="20"/>
          <w:szCs w:val="20"/>
        </w:rPr>
      </w:pPr>
      <w:r w:rsidRPr="00C9101C">
        <w:rPr>
          <w:rFonts w:ascii="Calibri" w:hAnsi="Calibri" w:cs="Calibri"/>
          <w:b/>
          <w:sz w:val="20"/>
          <w:szCs w:val="20"/>
        </w:rPr>
        <w:lastRenderedPageBreak/>
        <w:t xml:space="preserve">Appendix </w:t>
      </w:r>
      <w:r w:rsidR="008F5A07">
        <w:rPr>
          <w:rFonts w:ascii="Calibri" w:hAnsi="Calibri" w:cs="Calibri"/>
          <w:b/>
          <w:sz w:val="20"/>
          <w:szCs w:val="20"/>
        </w:rPr>
        <w:t>4</w:t>
      </w:r>
      <w:r w:rsidRPr="00C9101C">
        <w:rPr>
          <w:rFonts w:ascii="Calibri" w:hAnsi="Calibri" w:cs="Calibri"/>
          <w:b/>
          <w:sz w:val="20"/>
          <w:szCs w:val="20"/>
        </w:rPr>
        <w:t>.</w:t>
      </w:r>
      <w:r w:rsidRPr="00C9101C">
        <w:rPr>
          <w:rFonts w:ascii="Calibri" w:hAnsi="Calibri" w:cs="Calibri"/>
          <w:sz w:val="20"/>
          <w:szCs w:val="20"/>
        </w:rPr>
        <w:t xml:space="preserve"> </w:t>
      </w:r>
      <w:r w:rsidRPr="00C9101C">
        <w:rPr>
          <w:rFonts w:ascii="Calibri" w:hAnsi="Calibri" w:cs="Calibri"/>
          <w:b/>
          <w:sz w:val="20"/>
          <w:szCs w:val="20"/>
        </w:rPr>
        <w:t xml:space="preserve">Frequency of serious infections in people with </w:t>
      </w:r>
      <w:r w:rsidR="009A37B4" w:rsidRPr="009A37B4">
        <w:rPr>
          <w:rFonts w:ascii="Calibri" w:hAnsi="Calibri" w:cs="Calibri"/>
          <w:b/>
          <w:sz w:val="20"/>
          <w:szCs w:val="20"/>
        </w:rPr>
        <w:t>s</w:t>
      </w:r>
      <w:r w:rsidRPr="009A37B4">
        <w:rPr>
          <w:rFonts w:ascii="Calibri" w:hAnsi="Calibri" w:cs="Calibri"/>
          <w:b/>
          <w:sz w:val="20"/>
          <w:szCs w:val="20"/>
        </w:rPr>
        <w:t>cleroderma</w:t>
      </w:r>
      <w:r w:rsidRPr="00C9101C">
        <w:rPr>
          <w:rFonts w:ascii="Calibri" w:hAnsi="Calibri" w:cs="Calibri"/>
          <w:b/>
          <w:sz w:val="20"/>
          <w:szCs w:val="20"/>
        </w:rPr>
        <w:t xml:space="preserve"> over time</w:t>
      </w:r>
      <w:r w:rsidRPr="00C9101C">
        <w:rPr>
          <w:rFonts w:ascii="Calibri" w:hAnsi="Calibri" w:cs="Calibri"/>
          <w:sz w:val="20"/>
          <w:szCs w:val="20"/>
        </w:rPr>
        <w:t xml:space="preserve"> </w:t>
      </w:r>
    </w:p>
    <w:p w14:paraId="34FE0ED5" w14:textId="77777777" w:rsidR="009A37B4" w:rsidRPr="00C9101C" w:rsidRDefault="009A37B4" w:rsidP="00D21E1D">
      <w:pPr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5"/>
        <w:gridCol w:w="1335"/>
        <w:gridCol w:w="1336"/>
        <w:gridCol w:w="1336"/>
        <w:gridCol w:w="1336"/>
        <w:gridCol w:w="1336"/>
        <w:gridCol w:w="1336"/>
      </w:tblGrid>
      <w:tr w:rsidR="00111651" w:rsidRPr="00C9101C" w14:paraId="3B6DADDB" w14:textId="77777777" w:rsidTr="002B3DFC">
        <w:tc>
          <w:tcPr>
            <w:tcW w:w="1335" w:type="dxa"/>
          </w:tcPr>
          <w:p w14:paraId="1377106C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335" w:type="dxa"/>
            <w:vAlign w:val="center"/>
          </w:tcPr>
          <w:p w14:paraId="59BDBB53" w14:textId="16D1487B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OI</w:t>
            </w:r>
          </w:p>
        </w:tc>
        <w:tc>
          <w:tcPr>
            <w:tcW w:w="1336" w:type="dxa"/>
            <w:vAlign w:val="center"/>
          </w:tcPr>
          <w:p w14:paraId="5EC852EA" w14:textId="399CF06B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SSTI</w:t>
            </w:r>
          </w:p>
        </w:tc>
        <w:tc>
          <w:tcPr>
            <w:tcW w:w="1336" w:type="dxa"/>
            <w:vAlign w:val="center"/>
          </w:tcPr>
          <w:p w14:paraId="4621CD33" w14:textId="68E2530B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UTI</w:t>
            </w:r>
          </w:p>
        </w:tc>
        <w:tc>
          <w:tcPr>
            <w:tcW w:w="1336" w:type="dxa"/>
            <w:vAlign w:val="center"/>
          </w:tcPr>
          <w:p w14:paraId="19C9F07A" w14:textId="78898044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1336" w:type="dxa"/>
            <w:vAlign w:val="center"/>
          </w:tcPr>
          <w:p w14:paraId="731B2EB7" w14:textId="0C28BAE9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Sepsis</w:t>
            </w:r>
          </w:p>
        </w:tc>
        <w:tc>
          <w:tcPr>
            <w:tcW w:w="1336" w:type="dxa"/>
            <w:vAlign w:val="center"/>
          </w:tcPr>
          <w:p w14:paraId="74DC1DBC" w14:textId="6FB94B75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Composite Infection</w:t>
            </w:r>
          </w:p>
        </w:tc>
      </w:tr>
      <w:tr w:rsidR="00111651" w:rsidRPr="00C9101C" w14:paraId="18ACEEC9" w14:textId="77777777" w:rsidTr="002B3DFC">
        <w:tc>
          <w:tcPr>
            <w:tcW w:w="1335" w:type="dxa"/>
            <w:vAlign w:val="center"/>
          </w:tcPr>
          <w:p w14:paraId="79B38E6F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1998-2000</w:t>
            </w:r>
          </w:p>
        </w:tc>
        <w:tc>
          <w:tcPr>
            <w:tcW w:w="1335" w:type="dxa"/>
            <w:vAlign w:val="center"/>
          </w:tcPr>
          <w:p w14:paraId="786C3D65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336" w:type="dxa"/>
            <w:vAlign w:val="center"/>
          </w:tcPr>
          <w:p w14:paraId="6B7C3C4E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1,297</w:t>
            </w:r>
          </w:p>
        </w:tc>
        <w:tc>
          <w:tcPr>
            <w:tcW w:w="1336" w:type="dxa"/>
            <w:vAlign w:val="center"/>
          </w:tcPr>
          <w:p w14:paraId="18227CD7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336" w:type="dxa"/>
            <w:vAlign w:val="center"/>
          </w:tcPr>
          <w:p w14:paraId="7E1C0B5C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3,838</w:t>
            </w:r>
          </w:p>
        </w:tc>
        <w:tc>
          <w:tcPr>
            <w:tcW w:w="1336" w:type="dxa"/>
            <w:vAlign w:val="center"/>
          </w:tcPr>
          <w:p w14:paraId="14ECBEA9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1,104</w:t>
            </w:r>
          </w:p>
        </w:tc>
        <w:tc>
          <w:tcPr>
            <w:tcW w:w="1336" w:type="dxa"/>
            <w:vAlign w:val="center"/>
          </w:tcPr>
          <w:p w14:paraId="595B2525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6,558</w:t>
            </w:r>
          </w:p>
        </w:tc>
      </w:tr>
      <w:tr w:rsidR="00111651" w:rsidRPr="00C9101C" w14:paraId="00697AC0" w14:textId="77777777" w:rsidTr="002B3DFC">
        <w:tc>
          <w:tcPr>
            <w:tcW w:w="1335" w:type="dxa"/>
            <w:vAlign w:val="center"/>
          </w:tcPr>
          <w:p w14:paraId="3D514F8A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2001-2002</w:t>
            </w:r>
          </w:p>
        </w:tc>
        <w:tc>
          <w:tcPr>
            <w:tcW w:w="1335" w:type="dxa"/>
            <w:vAlign w:val="center"/>
          </w:tcPr>
          <w:p w14:paraId="736535A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336" w:type="dxa"/>
            <w:vAlign w:val="center"/>
          </w:tcPr>
          <w:p w14:paraId="0CC81D51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933</w:t>
            </w:r>
          </w:p>
        </w:tc>
        <w:tc>
          <w:tcPr>
            <w:tcW w:w="1336" w:type="dxa"/>
            <w:vAlign w:val="center"/>
          </w:tcPr>
          <w:p w14:paraId="7419513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336" w:type="dxa"/>
            <w:vAlign w:val="center"/>
          </w:tcPr>
          <w:p w14:paraId="0A4D8BF1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2,630</w:t>
            </w:r>
          </w:p>
        </w:tc>
        <w:tc>
          <w:tcPr>
            <w:tcW w:w="1336" w:type="dxa"/>
            <w:vAlign w:val="center"/>
          </w:tcPr>
          <w:p w14:paraId="5BFE51D3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748</w:t>
            </w:r>
          </w:p>
        </w:tc>
        <w:tc>
          <w:tcPr>
            <w:tcW w:w="1336" w:type="dxa"/>
            <w:vAlign w:val="center"/>
          </w:tcPr>
          <w:p w14:paraId="4695EB1C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4,579</w:t>
            </w:r>
          </w:p>
        </w:tc>
      </w:tr>
      <w:tr w:rsidR="00111651" w:rsidRPr="00C9101C" w14:paraId="7C9348E3" w14:textId="77777777" w:rsidTr="002B3DFC">
        <w:tc>
          <w:tcPr>
            <w:tcW w:w="1335" w:type="dxa"/>
            <w:vAlign w:val="center"/>
          </w:tcPr>
          <w:p w14:paraId="6996C89A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2003-2004</w:t>
            </w:r>
          </w:p>
        </w:tc>
        <w:tc>
          <w:tcPr>
            <w:tcW w:w="1335" w:type="dxa"/>
            <w:vAlign w:val="center"/>
          </w:tcPr>
          <w:p w14:paraId="589AA645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336" w:type="dxa"/>
            <w:vAlign w:val="center"/>
          </w:tcPr>
          <w:p w14:paraId="3FE983A0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1,070</w:t>
            </w:r>
          </w:p>
        </w:tc>
        <w:tc>
          <w:tcPr>
            <w:tcW w:w="1336" w:type="dxa"/>
            <w:vAlign w:val="center"/>
          </w:tcPr>
          <w:p w14:paraId="7C6B73CD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336" w:type="dxa"/>
            <w:vAlign w:val="center"/>
          </w:tcPr>
          <w:p w14:paraId="41468824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2,962</w:t>
            </w:r>
          </w:p>
        </w:tc>
        <w:tc>
          <w:tcPr>
            <w:tcW w:w="1336" w:type="dxa"/>
            <w:vAlign w:val="center"/>
          </w:tcPr>
          <w:p w14:paraId="49E1B2E8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1336" w:type="dxa"/>
            <w:vAlign w:val="center"/>
          </w:tcPr>
          <w:p w14:paraId="72994259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5,237</w:t>
            </w:r>
          </w:p>
        </w:tc>
      </w:tr>
      <w:tr w:rsidR="00111651" w:rsidRPr="00C9101C" w14:paraId="3A65E049" w14:textId="77777777" w:rsidTr="002B3DFC">
        <w:tc>
          <w:tcPr>
            <w:tcW w:w="1335" w:type="dxa"/>
            <w:vAlign w:val="center"/>
          </w:tcPr>
          <w:p w14:paraId="396036B5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2005-2006</w:t>
            </w:r>
          </w:p>
        </w:tc>
        <w:tc>
          <w:tcPr>
            <w:tcW w:w="1335" w:type="dxa"/>
            <w:vAlign w:val="center"/>
          </w:tcPr>
          <w:p w14:paraId="3B1F9C8A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336" w:type="dxa"/>
            <w:vAlign w:val="center"/>
          </w:tcPr>
          <w:p w14:paraId="46C52B5B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1,312</w:t>
            </w:r>
          </w:p>
        </w:tc>
        <w:tc>
          <w:tcPr>
            <w:tcW w:w="1336" w:type="dxa"/>
            <w:vAlign w:val="center"/>
          </w:tcPr>
          <w:p w14:paraId="151D1801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336" w:type="dxa"/>
            <w:vAlign w:val="center"/>
          </w:tcPr>
          <w:p w14:paraId="182E9EF4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3,120</w:t>
            </w:r>
          </w:p>
        </w:tc>
        <w:tc>
          <w:tcPr>
            <w:tcW w:w="1336" w:type="dxa"/>
            <w:vAlign w:val="center"/>
          </w:tcPr>
          <w:p w14:paraId="4F94C025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1,375</w:t>
            </w:r>
          </w:p>
        </w:tc>
        <w:tc>
          <w:tcPr>
            <w:tcW w:w="1336" w:type="dxa"/>
            <w:vAlign w:val="center"/>
          </w:tcPr>
          <w:p w14:paraId="189C2C8D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6,120</w:t>
            </w:r>
          </w:p>
        </w:tc>
      </w:tr>
      <w:tr w:rsidR="00111651" w:rsidRPr="00C9101C" w14:paraId="5F4605DA" w14:textId="77777777" w:rsidTr="002B3DFC">
        <w:tc>
          <w:tcPr>
            <w:tcW w:w="1335" w:type="dxa"/>
            <w:vAlign w:val="center"/>
          </w:tcPr>
          <w:p w14:paraId="715A19CC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2007-2008</w:t>
            </w:r>
          </w:p>
        </w:tc>
        <w:tc>
          <w:tcPr>
            <w:tcW w:w="1335" w:type="dxa"/>
            <w:vAlign w:val="center"/>
          </w:tcPr>
          <w:p w14:paraId="289C99AD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336" w:type="dxa"/>
            <w:vAlign w:val="center"/>
          </w:tcPr>
          <w:p w14:paraId="1AC05159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1,225</w:t>
            </w:r>
          </w:p>
        </w:tc>
        <w:tc>
          <w:tcPr>
            <w:tcW w:w="1336" w:type="dxa"/>
            <w:vAlign w:val="center"/>
          </w:tcPr>
          <w:p w14:paraId="5EFD9274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336" w:type="dxa"/>
            <w:vAlign w:val="center"/>
          </w:tcPr>
          <w:p w14:paraId="40E8652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2,936</w:t>
            </w:r>
          </w:p>
        </w:tc>
        <w:tc>
          <w:tcPr>
            <w:tcW w:w="1336" w:type="dxa"/>
            <w:vAlign w:val="center"/>
          </w:tcPr>
          <w:p w14:paraId="2E7D4A0F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1,469</w:t>
            </w:r>
          </w:p>
        </w:tc>
        <w:tc>
          <w:tcPr>
            <w:tcW w:w="1336" w:type="dxa"/>
            <w:vAlign w:val="center"/>
          </w:tcPr>
          <w:p w14:paraId="178EE077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5,972</w:t>
            </w:r>
          </w:p>
        </w:tc>
      </w:tr>
      <w:tr w:rsidR="00111651" w:rsidRPr="00C9101C" w14:paraId="3311DCFB" w14:textId="77777777" w:rsidTr="002B3DFC">
        <w:tc>
          <w:tcPr>
            <w:tcW w:w="1335" w:type="dxa"/>
            <w:vAlign w:val="center"/>
          </w:tcPr>
          <w:p w14:paraId="1C5B671F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2009-2010</w:t>
            </w:r>
          </w:p>
        </w:tc>
        <w:tc>
          <w:tcPr>
            <w:tcW w:w="1335" w:type="dxa"/>
            <w:vAlign w:val="center"/>
          </w:tcPr>
          <w:p w14:paraId="798FCB74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336" w:type="dxa"/>
            <w:vAlign w:val="center"/>
          </w:tcPr>
          <w:p w14:paraId="1C7D0E04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1,339</w:t>
            </w:r>
          </w:p>
        </w:tc>
        <w:tc>
          <w:tcPr>
            <w:tcW w:w="1336" w:type="dxa"/>
            <w:vAlign w:val="center"/>
          </w:tcPr>
          <w:p w14:paraId="048F601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36" w:type="dxa"/>
            <w:vAlign w:val="center"/>
          </w:tcPr>
          <w:p w14:paraId="0B65DB0D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3,061</w:t>
            </w:r>
          </w:p>
        </w:tc>
        <w:tc>
          <w:tcPr>
            <w:tcW w:w="1336" w:type="dxa"/>
            <w:vAlign w:val="center"/>
          </w:tcPr>
          <w:p w14:paraId="5D9137E5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1,984</w:t>
            </w:r>
          </w:p>
        </w:tc>
        <w:tc>
          <w:tcPr>
            <w:tcW w:w="1336" w:type="dxa"/>
            <w:vAlign w:val="center"/>
          </w:tcPr>
          <w:p w14:paraId="271A328C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6,666</w:t>
            </w:r>
          </w:p>
        </w:tc>
      </w:tr>
      <w:tr w:rsidR="00111651" w:rsidRPr="00C9101C" w14:paraId="213209FA" w14:textId="77777777" w:rsidTr="002B3DFC">
        <w:tc>
          <w:tcPr>
            <w:tcW w:w="1335" w:type="dxa"/>
            <w:vAlign w:val="center"/>
          </w:tcPr>
          <w:p w14:paraId="4F5764E5" w14:textId="77777777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2011-2012</w:t>
            </w:r>
          </w:p>
        </w:tc>
        <w:tc>
          <w:tcPr>
            <w:tcW w:w="1335" w:type="dxa"/>
            <w:vAlign w:val="center"/>
          </w:tcPr>
          <w:p w14:paraId="66C68B9E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336" w:type="dxa"/>
            <w:vAlign w:val="center"/>
          </w:tcPr>
          <w:p w14:paraId="69E711D9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1,511</w:t>
            </w:r>
          </w:p>
        </w:tc>
        <w:tc>
          <w:tcPr>
            <w:tcW w:w="1336" w:type="dxa"/>
            <w:vAlign w:val="center"/>
          </w:tcPr>
          <w:p w14:paraId="60A4AFC9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336" w:type="dxa"/>
            <w:vAlign w:val="center"/>
          </w:tcPr>
          <w:p w14:paraId="28F898D3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3,108</w:t>
            </w:r>
          </w:p>
        </w:tc>
        <w:tc>
          <w:tcPr>
            <w:tcW w:w="1336" w:type="dxa"/>
            <w:vAlign w:val="center"/>
          </w:tcPr>
          <w:p w14:paraId="640B9238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3,004</w:t>
            </w:r>
          </w:p>
        </w:tc>
        <w:tc>
          <w:tcPr>
            <w:tcW w:w="1336" w:type="dxa"/>
            <w:vAlign w:val="center"/>
          </w:tcPr>
          <w:p w14:paraId="2AF557B2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7,982</w:t>
            </w:r>
          </w:p>
        </w:tc>
      </w:tr>
      <w:tr w:rsidR="00111651" w:rsidRPr="00C9101C" w14:paraId="7DBDD208" w14:textId="77777777" w:rsidTr="002B3DFC">
        <w:tc>
          <w:tcPr>
            <w:tcW w:w="1335" w:type="dxa"/>
            <w:vAlign w:val="center"/>
          </w:tcPr>
          <w:p w14:paraId="17B58C25" w14:textId="77777777" w:rsidR="00111651" w:rsidRPr="00C9101C" w:rsidRDefault="00111651" w:rsidP="00111651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2013-2014</w:t>
            </w:r>
          </w:p>
        </w:tc>
        <w:tc>
          <w:tcPr>
            <w:tcW w:w="1335" w:type="dxa"/>
            <w:vAlign w:val="center"/>
          </w:tcPr>
          <w:p w14:paraId="2ACE367E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336" w:type="dxa"/>
            <w:vAlign w:val="center"/>
          </w:tcPr>
          <w:p w14:paraId="440D4B73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1,445</w:t>
            </w:r>
          </w:p>
        </w:tc>
        <w:tc>
          <w:tcPr>
            <w:tcW w:w="1336" w:type="dxa"/>
            <w:vAlign w:val="center"/>
          </w:tcPr>
          <w:p w14:paraId="4D14662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336" w:type="dxa"/>
            <w:vAlign w:val="center"/>
          </w:tcPr>
          <w:p w14:paraId="229FA4CF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2,965</w:t>
            </w:r>
          </w:p>
        </w:tc>
        <w:tc>
          <w:tcPr>
            <w:tcW w:w="1336" w:type="dxa"/>
            <w:vAlign w:val="center"/>
          </w:tcPr>
          <w:p w14:paraId="61826D58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3,935</w:t>
            </w:r>
          </w:p>
        </w:tc>
        <w:tc>
          <w:tcPr>
            <w:tcW w:w="1336" w:type="dxa"/>
            <w:vAlign w:val="center"/>
          </w:tcPr>
          <w:p w14:paraId="63A9A222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8,635</w:t>
            </w:r>
          </w:p>
        </w:tc>
      </w:tr>
      <w:tr w:rsidR="00111651" w:rsidRPr="00C9101C" w14:paraId="476ECE61" w14:textId="77777777" w:rsidTr="002B3DFC">
        <w:tc>
          <w:tcPr>
            <w:tcW w:w="1335" w:type="dxa"/>
            <w:vAlign w:val="center"/>
          </w:tcPr>
          <w:p w14:paraId="762F7B62" w14:textId="741DACFB" w:rsidR="00111651" w:rsidRPr="00C9101C" w:rsidRDefault="00111651" w:rsidP="00111651">
            <w:pPr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>2015-2016</w:t>
            </w:r>
            <w:r w:rsidR="00303FD7">
              <w:rPr>
                <w:rFonts w:ascii="Calibri" w:hAnsi="Calibri" w:cs="Calibri"/>
                <w:sz w:val="20"/>
                <w:szCs w:val="20"/>
              </w:rPr>
              <w:t>*</w:t>
            </w:r>
          </w:p>
        </w:tc>
        <w:tc>
          <w:tcPr>
            <w:tcW w:w="1335" w:type="dxa"/>
            <w:vAlign w:val="center"/>
          </w:tcPr>
          <w:p w14:paraId="169D4FD2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336" w:type="dxa"/>
            <w:vAlign w:val="center"/>
          </w:tcPr>
          <w:p w14:paraId="2C0BF073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1,290</w:t>
            </w:r>
          </w:p>
        </w:tc>
        <w:tc>
          <w:tcPr>
            <w:tcW w:w="1336" w:type="dxa"/>
            <w:vAlign w:val="center"/>
          </w:tcPr>
          <w:p w14:paraId="6114385A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1336" w:type="dxa"/>
            <w:vAlign w:val="center"/>
          </w:tcPr>
          <w:p w14:paraId="5FC2C6F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2,850</w:t>
            </w:r>
          </w:p>
        </w:tc>
        <w:tc>
          <w:tcPr>
            <w:tcW w:w="1336" w:type="dxa"/>
            <w:vAlign w:val="center"/>
          </w:tcPr>
          <w:p w14:paraId="4E57A548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5,040</w:t>
            </w:r>
          </w:p>
        </w:tc>
        <w:tc>
          <w:tcPr>
            <w:tcW w:w="1336" w:type="dxa"/>
            <w:vAlign w:val="center"/>
          </w:tcPr>
          <w:p w14:paraId="136C93CD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9,865</w:t>
            </w:r>
          </w:p>
        </w:tc>
      </w:tr>
      <w:tr w:rsidR="00111651" w:rsidRPr="00C9101C" w14:paraId="09DDB0A0" w14:textId="77777777" w:rsidTr="002B3DFC">
        <w:tc>
          <w:tcPr>
            <w:tcW w:w="9350" w:type="dxa"/>
            <w:gridSpan w:val="7"/>
          </w:tcPr>
          <w:p w14:paraId="00F02DD8" w14:textId="77777777" w:rsidR="00111651" w:rsidRPr="00C9101C" w:rsidRDefault="00111651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>The ICD-9 codes used to define each infection category were as follows:</w:t>
            </w:r>
          </w:p>
          <w:p w14:paraId="191B5957" w14:textId="77777777" w:rsidR="00111651" w:rsidRPr="00C9101C" w:rsidRDefault="00111651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 xml:space="preserve">opportunistic infections (OIs) that included tuberculosis (010–018), nontuberculous mycobacteria (031), cytomegalovirus (078.5), Epstein-Barr virus (075), herpes zoster (053), candidiasis (112.4, 112.5, 112.81, 112.83), toxoplasmosis (130), </w:t>
            </w:r>
            <w:proofErr w:type="spellStart"/>
            <w:r w:rsidRPr="00C9101C">
              <w:rPr>
                <w:rFonts w:ascii="Calibri" w:hAnsi="Calibri" w:cs="Calibri"/>
                <w:sz w:val="20"/>
                <w:szCs w:val="20"/>
              </w:rPr>
              <w:t>pneumocystosis</w:t>
            </w:r>
            <w:proofErr w:type="spellEnd"/>
            <w:r w:rsidRPr="00C9101C">
              <w:rPr>
                <w:rFonts w:ascii="Calibri" w:hAnsi="Calibri" w:cs="Calibri"/>
                <w:sz w:val="20"/>
                <w:szCs w:val="20"/>
              </w:rPr>
              <w:t xml:space="preserve"> (136.3), cryptococcosis (117.5), listeriosis (027.0), </w:t>
            </w:r>
            <w:proofErr w:type="spellStart"/>
            <w:r w:rsidRPr="00C9101C">
              <w:rPr>
                <w:rFonts w:ascii="Calibri" w:hAnsi="Calibri" w:cs="Calibri"/>
                <w:sz w:val="20"/>
                <w:szCs w:val="20"/>
              </w:rPr>
              <w:t>nocardiosis</w:t>
            </w:r>
            <w:proofErr w:type="spellEnd"/>
            <w:r w:rsidRPr="00C9101C">
              <w:rPr>
                <w:rFonts w:ascii="Calibri" w:hAnsi="Calibri" w:cs="Calibri"/>
                <w:sz w:val="20"/>
                <w:szCs w:val="20"/>
              </w:rPr>
              <w:t xml:space="preserve"> (039), aspergillosis (117.3), coccidioidomycosis (114), histoplasmosis (115), and blastomycosis (116.0);</w:t>
            </w:r>
          </w:p>
          <w:p w14:paraId="493F15FA" w14:textId="77777777" w:rsidR="00111651" w:rsidRPr="00C9101C" w:rsidRDefault="00111651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>skin and soft tissue infections (SSTIs; 040.0, 569.61, 681, 682, 785.4, 728.86, and 035);</w:t>
            </w:r>
          </w:p>
          <w:p w14:paraId="143B0615" w14:textId="77777777" w:rsidR="00111651" w:rsidRPr="00C9101C" w:rsidRDefault="00111651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>urinary tract infection (UTI; 590);</w:t>
            </w:r>
          </w:p>
          <w:p w14:paraId="3764FECA" w14:textId="77777777" w:rsidR="00111651" w:rsidRPr="00C9101C" w:rsidRDefault="00111651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>pneumonia (003.22, 481.0, 513.0, 480, 482, 483, 485, and 486);</w:t>
            </w:r>
          </w:p>
          <w:p w14:paraId="388F56D6" w14:textId="77777777" w:rsidR="00111651" w:rsidRPr="00C9101C" w:rsidRDefault="00111651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C9101C">
              <w:rPr>
                <w:rFonts w:ascii="Calibri" w:hAnsi="Calibri" w:cs="Calibri"/>
                <w:sz w:val="20"/>
                <w:szCs w:val="20"/>
              </w:rPr>
              <w:t>sepsis/bacteremia (hereafter, sepsis; 038 and 790.7);</w:t>
            </w:r>
          </w:p>
          <w:p w14:paraId="6E032635" w14:textId="53475F3E" w:rsidR="00111651" w:rsidRPr="00C9101C" w:rsidRDefault="00303FD7" w:rsidP="00111651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*Estimates in this period reflect the only study period where ICD-codes transitioned from ICD-9-CM to ICD-10-CM, and therefore may be a little unstable</w:t>
            </w:r>
          </w:p>
        </w:tc>
      </w:tr>
    </w:tbl>
    <w:p w14:paraId="380D4936" w14:textId="70BE5D0E" w:rsidR="003F2D8C" w:rsidRPr="00C9101C" w:rsidRDefault="003F2D8C" w:rsidP="00D21E1D">
      <w:pPr>
        <w:rPr>
          <w:rFonts w:ascii="Calibri" w:hAnsi="Calibri" w:cs="Calibri"/>
          <w:sz w:val="20"/>
          <w:szCs w:val="20"/>
        </w:rPr>
      </w:pPr>
    </w:p>
    <w:p w14:paraId="7BC78657" w14:textId="77777777" w:rsidR="00C9101C" w:rsidRPr="00C9101C" w:rsidRDefault="00C9101C">
      <w:pPr>
        <w:rPr>
          <w:rFonts w:ascii="Calibri" w:hAnsi="Calibri" w:cs="Calibri"/>
          <w:b/>
          <w:sz w:val="20"/>
          <w:szCs w:val="20"/>
        </w:rPr>
      </w:pPr>
      <w:r w:rsidRPr="00C9101C">
        <w:rPr>
          <w:rFonts w:ascii="Calibri" w:hAnsi="Calibri" w:cs="Calibri"/>
          <w:b/>
          <w:sz w:val="20"/>
          <w:szCs w:val="20"/>
        </w:rPr>
        <w:br w:type="page"/>
      </w:r>
    </w:p>
    <w:p w14:paraId="51881C4E" w14:textId="70CF90C6" w:rsidR="00C9101C" w:rsidRPr="00C9101C" w:rsidRDefault="00C9101C" w:rsidP="00C9101C">
      <w:pPr>
        <w:rPr>
          <w:rFonts w:ascii="Calibri" w:hAnsi="Calibri" w:cs="Calibri"/>
          <w:b/>
          <w:sz w:val="20"/>
          <w:szCs w:val="20"/>
        </w:rPr>
      </w:pPr>
      <w:r w:rsidRPr="00C9101C">
        <w:rPr>
          <w:rFonts w:ascii="Calibri" w:hAnsi="Calibri" w:cs="Calibri"/>
          <w:b/>
          <w:sz w:val="20"/>
          <w:szCs w:val="20"/>
        </w:rPr>
        <w:lastRenderedPageBreak/>
        <w:t xml:space="preserve">Appendix </w:t>
      </w:r>
      <w:r w:rsidR="008F5A07">
        <w:rPr>
          <w:rFonts w:ascii="Calibri" w:hAnsi="Calibri" w:cs="Calibri"/>
          <w:b/>
          <w:sz w:val="20"/>
          <w:szCs w:val="20"/>
        </w:rPr>
        <w:t>5</w:t>
      </w:r>
      <w:r w:rsidRPr="00C9101C">
        <w:rPr>
          <w:rFonts w:ascii="Calibri" w:hAnsi="Calibri" w:cs="Calibri"/>
          <w:b/>
          <w:sz w:val="20"/>
          <w:szCs w:val="20"/>
        </w:rPr>
        <w:t xml:space="preserve">. Serious Infection Rate in the general NIS cohort per 100,000 NIS population </w:t>
      </w:r>
    </w:p>
    <w:p w14:paraId="7BCD1079" w14:textId="77777777" w:rsidR="00C9101C" w:rsidRPr="00C9101C" w:rsidRDefault="00C9101C" w:rsidP="00C9101C">
      <w:pPr>
        <w:rPr>
          <w:rFonts w:ascii="Calibri" w:hAnsi="Calibri" w:cs="Calibri"/>
          <w:b/>
          <w:sz w:val="20"/>
          <w:szCs w:val="20"/>
        </w:rPr>
      </w:pPr>
    </w:p>
    <w:tbl>
      <w:tblPr>
        <w:tblW w:w="10310" w:type="dxa"/>
        <w:tblInd w:w="-10" w:type="dxa"/>
        <w:tblLook w:val="04A0" w:firstRow="1" w:lastRow="0" w:firstColumn="1" w:lastColumn="0" w:noHBand="0" w:noVBand="1"/>
      </w:tblPr>
      <w:tblGrid>
        <w:gridCol w:w="2070"/>
        <w:gridCol w:w="1066"/>
        <w:gridCol w:w="1066"/>
        <w:gridCol w:w="1066"/>
        <w:gridCol w:w="1327"/>
        <w:gridCol w:w="1073"/>
        <w:gridCol w:w="1290"/>
        <w:gridCol w:w="1352"/>
      </w:tblGrid>
      <w:tr w:rsidR="00111651" w:rsidRPr="00C9101C" w14:paraId="0F16A0B4" w14:textId="77777777" w:rsidTr="002B3DFC">
        <w:trPr>
          <w:trHeight w:val="262"/>
        </w:trPr>
        <w:tc>
          <w:tcPr>
            <w:tcW w:w="2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EE71B7A" w14:textId="77777777" w:rsidR="00111651" w:rsidRPr="00C9101C" w:rsidRDefault="00111651" w:rsidP="00111651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5F907" w14:textId="20BC7BC6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OI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FF55FD" w14:textId="676E6F06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SSTI</w:t>
            </w:r>
          </w:p>
        </w:tc>
        <w:tc>
          <w:tcPr>
            <w:tcW w:w="10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929996" w14:textId="0AA71C4C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UTI</w:t>
            </w:r>
          </w:p>
        </w:tc>
        <w:tc>
          <w:tcPr>
            <w:tcW w:w="13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1ADEB1" w14:textId="2A62CEE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107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02DE05EB" w14:textId="708E363C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Sepsis</w:t>
            </w:r>
          </w:p>
        </w:tc>
        <w:tc>
          <w:tcPr>
            <w:tcW w:w="129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95C524" w14:textId="5C478920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Composite Infection</w:t>
            </w:r>
          </w:p>
        </w:tc>
        <w:tc>
          <w:tcPr>
            <w:tcW w:w="13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B8B577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Total claims</w:t>
            </w:r>
          </w:p>
        </w:tc>
      </w:tr>
      <w:tr w:rsidR="00111651" w:rsidRPr="00C9101C" w14:paraId="4A00E483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1FC047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1998-2000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720480C" w14:textId="1B313A89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159.53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78CFB3" w14:textId="6045CEC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974.93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1C4C99E" w14:textId="53B45BFD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313.48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5775FBA" w14:textId="499EE9B3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3,398.42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FA05EA6" w14:textId="52204C5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989.47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5C15CB" w14:textId="039856B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5,835.83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5BCE097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103,665,051</w:t>
            </w:r>
          </w:p>
        </w:tc>
      </w:tr>
      <w:tr w:rsidR="00111651" w:rsidRPr="00C9101C" w14:paraId="39027005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F4B3F66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2001-2002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4CBDC4F" w14:textId="0FCC7C15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139.43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BCF9BA4" w14:textId="2BC91E00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1,097.63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692AD5C" w14:textId="146A34CC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335.19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4116089" w14:textId="259A863B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3,303.16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9B157DE" w14:textId="3B9D3ED9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919.34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8488EE" w14:textId="5EB761C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5,794.75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8615E3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72,617,381</w:t>
            </w:r>
          </w:p>
        </w:tc>
      </w:tr>
      <w:tr w:rsidR="00111651" w:rsidRPr="00C9101C" w14:paraId="3D9FDCC7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D903F64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2003-2004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1DCB56D" w14:textId="1EF5232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138.89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B28BEC2" w14:textId="477AE0C1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1,269.23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2B001A" w14:textId="23FA0D5E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352.31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DAFC74E" w14:textId="7BE802B1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3,260.20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7B7DB75A" w14:textId="639F4DAA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1,088.62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0EFE47E" w14:textId="72D212C6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6,109.25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E1D85B9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74,571,583</w:t>
            </w:r>
          </w:p>
        </w:tc>
      </w:tr>
      <w:tr w:rsidR="00111651" w:rsidRPr="00C9101C" w14:paraId="1FD35FE3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8E59E94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2005-2006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C0156E6" w14:textId="77B131F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143.86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A6FAC2B" w14:textId="70F2D0D8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1,490.70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92CB5B3" w14:textId="54899F2B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350.89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3438A30" w14:textId="6DBB881C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3,235.99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1193E70" w14:textId="0E1C2CB4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1,451.26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07D10D9" w14:textId="0EDFD3AA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6,672.71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FC3D96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75,919,595</w:t>
            </w:r>
          </w:p>
        </w:tc>
      </w:tr>
      <w:tr w:rsidR="00111651" w:rsidRPr="00C9101C" w14:paraId="0DC71859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B124A61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2007-2008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7BC2695" w14:textId="7A7F467A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138.64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820F692" w14:textId="7785331D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1,531.68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A03414" w14:textId="3BD6C908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336.98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FAB277" w14:textId="0AA73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2,891.86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039D58D9" w14:textId="5A42C6AC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1,834.90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6663999" w14:textId="1834FB0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6,734.07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ABC8855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76,366,797</w:t>
            </w:r>
          </w:p>
        </w:tc>
      </w:tr>
      <w:tr w:rsidR="00111651" w:rsidRPr="00C9101C" w14:paraId="6B111F2F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FDBE4A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2009-2010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679D9F4" w14:textId="0F520628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138.62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BAB1A8B" w14:textId="46AE232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1,627.18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E26031D" w14:textId="109B9424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350.97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352475A" w14:textId="72DB2351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2,849.14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16881D0B" w14:textId="3EC92D6A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2,223.62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7ECEDE33" w14:textId="1F185811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7,189.53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12F3500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75,086,597</w:t>
            </w:r>
          </w:p>
        </w:tc>
      </w:tr>
      <w:tr w:rsidR="00111651" w:rsidRPr="00C9101C" w14:paraId="64B16B3A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E63448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2011-2012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705857" w14:textId="3DA338E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130.48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3CF9E58F" w14:textId="324F5125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1,688.87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9E884A0" w14:textId="276DE1A3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343.20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34DA9F" w14:textId="6E423B69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2,791.79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14:paraId="2EB3E034" w14:textId="316150C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2,948.98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5ACE795" w14:textId="1AC64AB8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7,903.32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53D1DEB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73,447,261</w:t>
            </w:r>
          </w:p>
        </w:tc>
      </w:tr>
      <w:tr w:rsidR="00111651" w:rsidRPr="00C9101C" w14:paraId="7CB2596E" w14:textId="77777777" w:rsidTr="002B3DFC">
        <w:trPr>
          <w:trHeight w:val="158"/>
        </w:trPr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14:paraId="056B8C61" w14:textId="77777777" w:rsidR="00111651" w:rsidRPr="00C9101C" w:rsidRDefault="00111651" w:rsidP="003070D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2013-2014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9F525D5" w14:textId="14791791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121.39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CB8FF86" w14:textId="3591E7DB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1,665.59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002F726D" w14:textId="63428C4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324.30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374582A9" w14:textId="25B7EF0F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2,578.24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0B256AE" w14:textId="661F3073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3,939.63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54B4056F" w14:textId="761ED663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8,629.14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19416452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70,956,610</w:t>
            </w:r>
          </w:p>
        </w:tc>
      </w:tr>
      <w:tr w:rsidR="00111651" w:rsidRPr="00C9101C" w14:paraId="16021FA0" w14:textId="77777777" w:rsidTr="002B3DFC">
        <w:trPr>
          <w:trHeight w:val="158"/>
        </w:trPr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DC147" w14:textId="780862A2" w:rsidR="00111651" w:rsidRPr="00C9101C" w:rsidRDefault="00111651" w:rsidP="003070D4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2015-2016</w:t>
            </w:r>
            <w:r w:rsidR="00B36DC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CA56C" w14:textId="429B0232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110.92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B2F7E7" w14:textId="2FF4AA71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1,667.92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DD2054" w14:textId="7F210070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882.11</w:t>
            </w:r>
          </w:p>
        </w:tc>
        <w:tc>
          <w:tcPr>
            <w:tcW w:w="1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DEDF7" w14:textId="0C4C5F2A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2,401.02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EE018" w14:textId="3001E245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5,109.07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B7B782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10,171.05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7D84F" w14:textId="77777777" w:rsidR="00111651" w:rsidRPr="00C9101C" w:rsidRDefault="00111651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71,445,363</w:t>
            </w:r>
          </w:p>
        </w:tc>
      </w:tr>
      <w:tr w:rsidR="003070D4" w:rsidRPr="00C9101C" w14:paraId="6980037C" w14:textId="77777777" w:rsidTr="002B3DFC">
        <w:trPr>
          <w:trHeight w:val="158"/>
        </w:trPr>
        <w:tc>
          <w:tcPr>
            <w:tcW w:w="103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5E146" w14:textId="32336076" w:rsidR="003070D4" w:rsidRPr="00C9101C" w:rsidRDefault="00B36DC7" w:rsidP="00B36DC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*Estimates in this period reflect the only study period where ICD-codes transitioned from ICD-9-CM to ICD-10-CM, and therefore may be a little unstable</w:t>
            </w:r>
          </w:p>
        </w:tc>
      </w:tr>
    </w:tbl>
    <w:p w14:paraId="3E6E03B9" w14:textId="77777777" w:rsidR="0086384D" w:rsidRPr="00390663" w:rsidRDefault="0086384D" w:rsidP="0086384D">
      <w:pPr>
        <w:rPr>
          <w:rFonts w:cs="Calibri"/>
          <w:sz w:val="20"/>
          <w:szCs w:val="20"/>
        </w:rPr>
      </w:pPr>
    </w:p>
    <w:p w14:paraId="1D91ADCB" w14:textId="77777777" w:rsidR="0086384D" w:rsidRPr="00390663" w:rsidRDefault="0086384D" w:rsidP="0086384D">
      <w:pPr>
        <w:rPr>
          <w:rFonts w:cs="Calibri"/>
          <w:sz w:val="20"/>
          <w:szCs w:val="20"/>
        </w:rPr>
      </w:pPr>
    </w:p>
    <w:p w14:paraId="78C51990" w14:textId="77777777" w:rsidR="0086384D" w:rsidRPr="00390663" w:rsidRDefault="0086384D" w:rsidP="0086384D">
      <w:pPr>
        <w:rPr>
          <w:rFonts w:cs="Calibri"/>
          <w:sz w:val="20"/>
          <w:szCs w:val="20"/>
        </w:rPr>
      </w:pPr>
    </w:p>
    <w:p w14:paraId="3C729AD4" w14:textId="77777777" w:rsidR="0086384D" w:rsidRDefault="0086384D" w:rsidP="0086384D">
      <w:pPr>
        <w:spacing w:after="160" w:line="259" w:lineRule="auto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br w:type="page"/>
      </w:r>
    </w:p>
    <w:p w14:paraId="13AA980D" w14:textId="0DD2E801" w:rsidR="0086384D" w:rsidRPr="003A69FF" w:rsidRDefault="00FF26B5" w:rsidP="0086384D">
      <w:pPr>
        <w:rPr>
          <w:rFonts w:ascii="Calibri" w:hAnsi="Calibri" w:cs="Calibri"/>
          <w:sz w:val="22"/>
          <w:szCs w:val="22"/>
        </w:rPr>
      </w:pPr>
      <w:r w:rsidRPr="00C9101C">
        <w:rPr>
          <w:rFonts w:ascii="Calibri" w:hAnsi="Calibri" w:cs="Calibri"/>
          <w:b/>
          <w:sz w:val="20"/>
          <w:szCs w:val="20"/>
        </w:rPr>
        <w:lastRenderedPageBreak/>
        <w:t xml:space="preserve">Appendix </w:t>
      </w:r>
      <w:r w:rsidR="008F5A07">
        <w:rPr>
          <w:rFonts w:ascii="Calibri" w:hAnsi="Calibri" w:cs="Calibri"/>
          <w:b/>
          <w:sz w:val="20"/>
          <w:szCs w:val="20"/>
        </w:rPr>
        <w:t>6</w:t>
      </w:r>
      <w:r w:rsidR="0086384D" w:rsidRPr="003A69FF">
        <w:rPr>
          <w:rFonts w:ascii="Calibri" w:hAnsi="Calibri" w:cs="Calibri"/>
          <w:b/>
          <w:sz w:val="22"/>
          <w:szCs w:val="22"/>
        </w:rPr>
        <w:t>.</w:t>
      </w:r>
      <w:r w:rsidR="0086384D" w:rsidRPr="003A69FF">
        <w:rPr>
          <w:rFonts w:ascii="Calibri" w:hAnsi="Calibri" w:cs="Calibri"/>
          <w:sz w:val="22"/>
          <w:szCs w:val="22"/>
        </w:rPr>
        <w:t xml:space="preserve"> </w:t>
      </w:r>
      <w:r w:rsidR="0086384D" w:rsidRPr="00FF26B5">
        <w:rPr>
          <w:rFonts w:ascii="Calibri" w:hAnsi="Calibri" w:cs="Calibri"/>
          <w:b/>
          <w:sz w:val="22"/>
          <w:szCs w:val="22"/>
        </w:rPr>
        <w:t xml:space="preserve">Rate of serious infections in people with </w:t>
      </w:r>
      <w:r w:rsidR="0086384D" w:rsidRPr="00FF26B5">
        <w:rPr>
          <w:rFonts w:cs="Calibri"/>
          <w:b/>
          <w:sz w:val="20"/>
          <w:szCs w:val="20"/>
        </w:rPr>
        <w:t xml:space="preserve">scleroderma </w:t>
      </w:r>
      <w:r w:rsidR="0086384D" w:rsidRPr="00FF26B5">
        <w:rPr>
          <w:rFonts w:ascii="Calibri" w:hAnsi="Calibri" w:cs="Calibri"/>
          <w:b/>
          <w:sz w:val="22"/>
          <w:szCs w:val="22"/>
        </w:rPr>
        <w:t>over time using two denominators</w:t>
      </w:r>
      <w:r w:rsidR="0086384D" w:rsidRPr="003A69FF">
        <w:rPr>
          <w:rFonts w:ascii="Calibri" w:hAnsi="Calibri" w:cs="Calibri"/>
          <w:sz w:val="22"/>
          <w:szCs w:val="22"/>
        </w:rPr>
        <w:t xml:space="preserve"> </w:t>
      </w:r>
    </w:p>
    <w:p w14:paraId="1297E6D1" w14:textId="77777777" w:rsidR="0086384D" w:rsidRPr="003A69FF" w:rsidRDefault="0086384D" w:rsidP="0086384D">
      <w:pPr>
        <w:rPr>
          <w:rFonts w:ascii="Calibri" w:hAnsi="Calibri" w:cs="Calibri"/>
          <w:sz w:val="22"/>
          <w:szCs w:val="22"/>
        </w:rPr>
      </w:pPr>
    </w:p>
    <w:tbl>
      <w:tblPr>
        <w:tblW w:w="10310" w:type="dxa"/>
        <w:tblInd w:w="-10" w:type="dxa"/>
        <w:tblLook w:val="04A0" w:firstRow="1" w:lastRow="0" w:firstColumn="1" w:lastColumn="0" w:noHBand="0" w:noVBand="1"/>
      </w:tblPr>
      <w:tblGrid>
        <w:gridCol w:w="1252"/>
        <w:gridCol w:w="1078"/>
        <w:gridCol w:w="1078"/>
        <w:gridCol w:w="939"/>
        <w:gridCol w:w="1260"/>
        <w:gridCol w:w="1167"/>
        <w:gridCol w:w="1776"/>
        <w:gridCol w:w="1760"/>
      </w:tblGrid>
      <w:tr w:rsidR="0086384D" w:rsidRPr="003070D4" w14:paraId="1761F641" w14:textId="77777777" w:rsidTr="002B3DFC">
        <w:trPr>
          <w:trHeight w:val="416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EAD53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ECC3B57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OI</w:t>
            </w:r>
          </w:p>
        </w:tc>
        <w:tc>
          <w:tcPr>
            <w:tcW w:w="1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C0D71E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SSTI</w:t>
            </w:r>
          </w:p>
        </w:tc>
        <w:tc>
          <w:tcPr>
            <w:tcW w:w="9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AD7FAC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UTI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ABC2C7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40027CF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Sepsis</w:t>
            </w:r>
          </w:p>
        </w:tc>
        <w:tc>
          <w:tcPr>
            <w:tcW w:w="177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A81D2B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Composite Infection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217EC54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Total NIS claims</w:t>
            </w:r>
          </w:p>
        </w:tc>
      </w:tr>
      <w:tr w:rsidR="0086384D" w:rsidRPr="003070D4" w14:paraId="054A582E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430D27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058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06D13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094BE0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b/>
                <w:sz w:val="20"/>
                <w:szCs w:val="20"/>
              </w:rPr>
              <w:t>Rate per 100,000 NIS claims</w:t>
            </w:r>
          </w:p>
        </w:tc>
      </w:tr>
      <w:tr w:rsidR="0086384D" w:rsidRPr="003070D4" w14:paraId="45856B5F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258AB8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1998-2000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477C8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82008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1.25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5BADB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24EBF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3.70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717C9D4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4AA51A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6.33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0B81F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103,665,051</w:t>
            </w:r>
          </w:p>
        </w:tc>
      </w:tr>
      <w:tr w:rsidR="0086384D" w:rsidRPr="003070D4" w14:paraId="6C6FDB74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74ED69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2001-2002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C49D1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CACA21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1.28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DB920D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2EA60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3.62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2A57D3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C28DA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6.31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C179F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72,617,381</w:t>
            </w:r>
          </w:p>
        </w:tc>
      </w:tr>
      <w:tr w:rsidR="0086384D" w:rsidRPr="003070D4" w14:paraId="0E6F0828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42E74E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2003-2004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B0600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61757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1.43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5E5210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31546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3.97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597EB54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1.18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FC31F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7.02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214AE4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74,571,583</w:t>
            </w:r>
          </w:p>
        </w:tc>
      </w:tr>
      <w:tr w:rsidR="0086384D" w:rsidRPr="003070D4" w14:paraId="78C7330A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88DA5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2005-2006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7EC5B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74B27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1.73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F01C2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76087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4.11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452EE14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1.81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85D8F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8.06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3E0F94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75,919,595</w:t>
            </w:r>
          </w:p>
        </w:tc>
      </w:tr>
      <w:tr w:rsidR="0086384D" w:rsidRPr="003070D4" w14:paraId="6732B8F7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DED37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2007-2008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81FDB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EF522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1.60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2FD25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A4956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3.84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3B04E67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1.92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0B214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7.82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09634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76,366,797</w:t>
            </w:r>
          </w:p>
        </w:tc>
      </w:tr>
      <w:tr w:rsidR="0086384D" w:rsidRPr="003070D4" w14:paraId="547FE95A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EEC695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2009-2010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44F65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ABCBB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1.78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FB1F57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2341A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4.08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689A98E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2.64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E9C69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8.88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7375E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75,086,597</w:t>
            </w:r>
          </w:p>
        </w:tc>
      </w:tr>
      <w:tr w:rsidR="0086384D" w:rsidRPr="003070D4" w14:paraId="5C939955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27FCE2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2011-2012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1D461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17A27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2.06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C0D0F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1ECD0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4.23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14:paraId="26AD8D3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4.09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0E7B5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10.87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9EEA6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73,447,261</w:t>
            </w:r>
          </w:p>
        </w:tc>
      </w:tr>
      <w:tr w:rsidR="0086384D" w:rsidRPr="003070D4" w14:paraId="2AB58B48" w14:textId="77777777" w:rsidTr="002B3DFC">
        <w:trPr>
          <w:trHeight w:val="251"/>
        </w:trPr>
        <w:tc>
          <w:tcPr>
            <w:tcW w:w="125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6E2DE5" w14:textId="77777777" w:rsidR="0086384D" w:rsidRPr="003070D4" w:rsidRDefault="0086384D" w:rsidP="002B3DFC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2013-2014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E35FC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DDB72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2.04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C8EC1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0.18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6156D9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4.18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B22A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5.55</w:t>
            </w:r>
          </w:p>
        </w:tc>
        <w:tc>
          <w:tcPr>
            <w:tcW w:w="177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0C91B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12.17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3E224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70,956,610</w:t>
            </w:r>
          </w:p>
        </w:tc>
      </w:tr>
      <w:tr w:rsidR="0086384D" w:rsidRPr="003070D4" w14:paraId="310CBA44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D174F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2015-2016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3F67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0.27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3C32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1.81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9242F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0.69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1F3C51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3.99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59D9A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7.05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08B3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color w:val="000000"/>
                <w:sz w:val="20"/>
                <w:szCs w:val="20"/>
              </w:rPr>
              <w:t>13.81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91D0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color w:val="000000"/>
                <w:sz w:val="20"/>
                <w:szCs w:val="20"/>
              </w:rPr>
              <w:t>71,445,363</w:t>
            </w:r>
          </w:p>
        </w:tc>
      </w:tr>
      <w:tr w:rsidR="0086384D" w:rsidRPr="003070D4" w14:paraId="1F131AF1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2992B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P-value*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AF7F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877E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DC93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C2D9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D32E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A67AD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C4844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86384D" w:rsidRPr="003070D4" w14:paraId="123EE408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D5B27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0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ECB9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7AF4892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b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b/>
                <w:sz w:val="20"/>
                <w:szCs w:val="20"/>
              </w:rPr>
              <w:t xml:space="preserve">Rate per 100,000 </w:t>
            </w:r>
            <w:r w:rsidRPr="003070D4">
              <w:rPr>
                <w:rFonts w:cs="Calibri"/>
                <w:b/>
                <w:sz w:val="20"/>
                <w:szCs w:val="20"/>
              </w:rPr>
              <w:t>scleroderma</w:t>
            </w:r>
            <w:r w:rsidRPr="003070D4">
              <w:rPr>
                <w:rFonts w:cs="Calibri"/>
                <w:sz w:val="20"/>
                <w:szCs w:val="20"/>
              </w:rPr>
              <w:t xml:space="preserve"> </w:t>
            </w:r>
            <w:r w:rsidRPr="003070D4">
              <w:rPr>
                <w:rFonts w:ascii="Calibri" w:hAnsi="Calibri" w:cs="Calibri"/>
                <w:b/>
                <w:sz w:val="20"/>
                <w:szCs w:val="20"/>
              </w:rPr>
              <w:t>claims</w:t>
            </w:r>
          </w:p>
        </w:tc>
      </w:tr>
      <w:tr w:rsidR="0086384D" w:rsidRPr="003070D4" w14:paraId="0022E42D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EBD62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40E1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OI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DC97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SSTI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5F79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UTI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98D7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EE1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Sepsis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DC1D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Composite Infection 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3244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cs="Calibri"/>
                <w:sz w:val="20"/>
                <w:szCs w:val="20"/>
              </w:rPr>
              <w:t xml:space="preserve">Scleroderma </w:t>
            </w: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claims</w:t>
            </w:r>
          </w:p>
        </w:tc>
      </w:tr>
      <w:tr w:rsidR="0086384D" w:rsidRPr="003070D4" w14:paraId="7658ADDB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850E9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1998-2000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4EE2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287.92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126CB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2263.25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E2B5E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270.47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69229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6697.26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626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1926.47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CE78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11443.63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C2B5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57,307 </w:t>
            </w:r>
          </w:p>
        </w:tc>
      </w:tr>
      <w:tr w:rsidR="0086384D" w:rsidRPr="003070D4" w14:paraId="7E0435D0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29C4D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2001-2002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3059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288.69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B81D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2154.78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B0460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327.95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7C6F1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6074.04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E7D5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1727.52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ACD5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10575.30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055E6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43,299 </w:t>
            </w:r>
          </w:p>
        </w:tc>
      </w:tr>
      <w:tr w:rsidR="0086384D" w:rsidRPr="003070D4" w14:paraId="2F1897E4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171F0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2003-2004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CC3F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388.23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86313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2282.42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B306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307.17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1D7B7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6318.26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69B6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1872.87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55E04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11171.08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A778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46,880 </w:t>
            </w:r>
          </w:p>
        </w:tc>
      </w:tr>
      <w:tr w:rsidR="0086384D" w:rsidRPr="003070D4" w14:paraId="62BC1AE5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87C67D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2005-2006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6A03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325.51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E6DE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2542.04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9EDC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280.94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50A5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6045.11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9C9C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2664.11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D9C0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11857.71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08554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51,612 </w:t>
            </w:r>
          </w:p>
        </w:tc>
      </w:tr>
      <w:tr w:rsidR="0086384D" w:rsidRPr="003070D4" w14:paraId="3F330C27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0B36F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2007-2008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086E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325.40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46D76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2401.30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83961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345.00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E458F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5755.28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F5A9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2879.60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30BF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11706.59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E530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51,014 </w:t>
            </w:r>
          </w:p>
        </w:tc>
      </w:tr>
      <w:tr w:rsidR="0086384D" w:rsidRPr="003070D4" w14:paraId="4B0E4459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661640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2009-2010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0662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272.28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C866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2398.61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D880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232.87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A7F6C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5483.30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38E7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3554.03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CE7A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11941.10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F167A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55,824 </w:t>
            </w:r>
          </w:p>
        </w:tc>
      </w:tr>
      <w:tr w:rsidR="0086384D" w:rsidRPr="003070D4" w14:paraId="28EEB260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0F840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2011-2012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09B0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361.50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70A4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2576.56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1C68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250.67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A954C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5299.77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E2D1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5122.43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3E8A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13610.94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211B8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58,644 </w:t>
            </w:r>
          </w:p>
        </w:tc>
      </w:tr>
      <w:tr w:rsidR="0086384D" w:rsidRPr="003070D4" w14:paraId="1E3A68AD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DC5AB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2013-2014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D5253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292.99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063C7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2565.92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08BC1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221.97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E496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5265.03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1AEA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6987.48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73C0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15333.39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5B05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56,315 </w:t>
            </w:r>
          </w:p>
        </w:tc>
      </w:tr>
      <w:tr w:rsidR="0086384D" w:rsidRPr="003070D4" w14:paraId="54986215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E6660" w14:textId="77777777" w:rsidR="0086384D" w:rsidRPr="003070D4" w:rsidRDefault="0086384D" w:rsidP="00870C65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2015-2016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A4D3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339.57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FFBE3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2246.41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5EF7F2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853.29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AFFD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4963.00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6B259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8776.67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C50435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>17178.93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F331B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sz w:val="20"/>
                <w:szCs w:val="20"/>
              </w:rPr>
              <w:t xml:space="preserve"> 57,425 </w:t>
            </w:r>
          </w:p>
        </w:tc>
      </w:tr>
      <w:tr w:rsidR="0086384D" w:rsidRPr="003070D4" w14:paraId="5AA052B2" w14:textId="77777777" w:rsidTr="002B3DFC">
        <w:trPr>
          <w:trHeight w:val="251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7A035" w14:textId="77777777" w:rsidR="0086384D" w:rsidRPr="003070D4" w:rsidRDefault="0086384D" w:rsidP="002B3DFC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P-value*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A16A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D2DE41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52D31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color w:val="000000"/>
                <w:sz w:val="20"/>
                <w:szCs w:val="20"/>
              </w:rPr>
              <w:t>&lt;0.0001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398E0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CAEAE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5612DD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&lt;0.0001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E9754" w14:textId="77777777" w:rsidR="0086384D" w:rsidRPr="003070D4" w:rsidRDefault="0086384D" w:rsidP="002B3DFC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86384D" w:rsidRPr="003070D4" w14:paraId="45F5E327" w14:textId="77777777" w:rsidTr="002B3DFC">
        <w:trPr>
          <w:trHeight w:val="251"/>
        </w:trPr>
        <w:tc>
          <w:tcPr>
            <w:tcW w:w="1031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1670E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*P-value is from Cochran-Armitage two sided test for trend</w:t>
            </w:r>
          </w:p>
          <w:p w14:paraId="0C2B6F9D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The first time-period is 3-year and the subsequent ones are 2-year duration</w:t>
            </w:r>
          </w:p>
          <w:p w14:paraId="7965803F" w14:textId="77777777" w:rsidR="0086384D" w:rsidRPr="003070D4" w:rsidRDefault="0086384D" w:rsidP="002B3DFC">
            <w:pPr>
              <w:rPr>
                <w:rFonts w:ascii="Calibri" w:hAnsi="Calibri" w:cs="Calibri"/>
                <w:sz w:val="20"/>
                <w:szCs w:val="20"/>
              </w:rPr>
            </w:pPr>
            <w:r w:rsidRPr="003070D4">
              <w:rPr>
                <w:rFonts w:ascii="Calibri" w:hAnsi="Calibri" w:cs="Calibri"/>
                <w:sz w:val="20"/>
                <w:szCs w:val="20"/>
              </w:rPr>
              <w:t>Composite infection indicates any of the five infections as the primary diagnosis</w:t>
            </w:r>
          </w:p>
        </w:tc>
      </w:tr>
    </w:tbl>
    <w:p w14:paraId="05182929" w14:textId="77777777" w:rsidR="0086384D" w:rsidRPr="003A69FF" w:rsidRDefault="0086384D" w:rsidP="0086384D">
      <w:pPr>
        <w:rPr>
          <w:rFonts w:ascii="Calibri" w:hAnsi="Calibri" w:cs="Calibri"/>
          <w:sz w:val="22"/>
          <w:szCs w:val="22"/>
        </w:rPr>
      </w:pPr>
    </w:p>
    <w:p w14:paraId="0AEFC325" w14:textId="77777777" w:rsidR="0086384D" w:rsidRDefault="0086384D" w:rsidP="0086384D">
      <w:pPr>
        <w:rPr>
          <w:rFonts w:cs="Calibri"/>
          <w:sz w:val="20"/>
          <w:szCs w:val="20"/>
        </w:rPr>
      </w:pPr>
    </w:p>
    <w:p w14:paraId="2B1E0D3A" w14:textId="77777777" w:rsidR="0086384D" w:rsidRDefault="0086384D" w:rsidP="0086384D">
      <w:pPr>
        <w:spacing w:after="160" w:line="259" w:lineRule="auto"/>
        <w:rPr>
          <w:rFonts w:cs="Calibri"/>
          <w:sz w:val="20"/>
          <w:szCs w:val="20"/>
        </w:rPr>
      </w:pPr>
    </w:p>
    <w:p w14:paraId="3AEE390C" w14:textId="77777777" w:rsidR="0086384D" w:rsidRPr="00390663" w:rsidRDefault="0086384D" w:rsidP="0086384D">
      <w:pPr>
        <w:spacing w:after="160" w:line="259" w:lineRule="auto"/>
        <w:rPr>
          <w:rFonts w:cs="Calibri"/>
          <w:sz w:val="20"/>
          <w:szCs w:val="20"/>
        </w:rPr>
      </w:pPr>
    </w:p>
    <w:p w14:paraId="297D2150" w14:textId="77777777" w:rsidR="0086384D" w:rsidRDefault="0086384D" w:rsidP="00C9101C">
      <w:pPr>
        <w:rPr>
          <w:rFonts w:ascii="Calibri" w:hAnsi="Calibri" w:cs="Calibri"/>
          <w:b/>
          <w:sz w:val="20"/>
          <w:szCs w:val="20"/>
        </w:rPr>
      </w:pPr>
    </w:p>
    <w:p w14:paraId="2B797604" w14:textId="77777777" w:rsidR="00FF26B5" w:rsidRDefault="00FF26B5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br w:type="page"/>
      </w:r>
    </w:p>
    <w:p w14:paraId="7B296B88" w14:textId="7E782C14" w:rsidR="00C9101C" w:rsidRPr="00C9101C" w:rsidRDefault="00C9101C" w:rsidP="00C9101C">
      <w:pPr>
        <w:rPr>
          <w:rFonts w:ascii="Calibri" w:hAnsi="Calibri" w:cs="Calibri"/>
          <w:sz w:val="20"/>
          <w:szCs w:val="20"/>
        </w:rPr>
      </w:pPr>
      <w:r w:rsidRPr="00C9101C">
        <w:rPr>
          <w:rFonts w:ascii="Calibri" w:hAnsi="Calibri" w:cs="Calibri"/>
          <w:b/>
          <w:sz w:val="20"/>
          <w:szCs w:val="20"/>
        </w:rPr>
        <w:lastRenderedPageBreak/>
        <w:t xml:space="preserve">Appendix </w:t>
      </w:r>
      <w:r w:rsidR="008F5A07">
        <w:rPr>
          <w:rFonts w:ascii="Calibri" w:hAnsi="Calibri" w:cs="Calibri"/>
          <w:b/>
          <w:sz w:val="20"/>
          <w:szCs w:val="20"/>
        </w:rPr>
        <w:t>7</w:t>
      </w:r>
      <w:r w:rsidRPr="00C9101C">
        <w:rPr>
          <w:rFonts w:ascii="Calibri" w:hAnsi="Calibri" w:cs="Calibri"/>
          <w:b/>
          <w:sz w:val="20"/>
          <w:szCs w:val="20"/>
        </w:rPr>
        <w:t xml:space="preserve">. Contrast between the first and the last study periods, </w:t>
      </w:r>
      <w:r w:rsidRPr="00C9101C">
        <w:rPr>
          <w:rFonts w:ascii="Calibri" w:eastAsia="Times New Roman" w:hAnsi="Calibri" w:cs="Calibri"/>
          <w:b/>
          <w:color w:val="000000"/>
          <w:sz w:val="20"/>
          <w:szCs w:val="20"/>
        </w:rPr>
        <w:t>1998-2000 versus 2015-2016</w:t>
      </w:r>
      <w:r w:rsidRPr="00C9101C">
        <w:rPr>
          <w:rFonts w:ascii="Calibri" w:hAnsi="Calibri" w:cs="Calibri"/>
          <w:b/>
          <w:sz w:val="20"/>
          <w:szCs w:val="20"/>
        </w:rPr>
        <w:t xml:space="preserve"> for healthcare utilization and mortality outcomes in people with scleroderma</w:t>
      </w:r>
    </w:p>
    <w:p w14:paraId="278AD0C0" w14:textId="77777777" w:rsidR="003F2D8C" w:rsidRPr="00C9101C" w:rsidRDefault="003F2D8C" w:rsidP="00D21E1D">
      <w:pPr>
        <w:rPr>
          <w:rFonts w:ascii="Calibri" w:hAnsi="Calibri" w:cs="Calibri"/>
          <w:sz w:val="20"/>
          <w:szCs w:val="20"/>
        </w:rPr>
      </w:pPr>
    </w:p>
    <w:tbl>
      <w:tblPr>
        <w:tblW w:w="10921" w:type="dxa"/>
        <w:tblInd w:w="-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8"/>
        <w:gridCol w:w="1628"/>
        <w:gridCol w:w="1572"/>
        <w:gridCol w:w="1502"/>
        <w:gridCol w:w="1537"/>
        <w:gridCol w:w="1537"/>
        <w:gridCol w:w="1517"/>
      </w:tblGrid>
      <w:tr w:rsidR="000909DE" w:rsidRPr="00C9101C" w14:paraId="10612E57" w14:textId="77777777" w:rsidTr="000909DE">
        <w:trPr>
          <w:trHeight w:val="153"/>
        </w:trPr>
        <w:tc>
          <w:tcPr>
            <w:tcW w:w="1628" w:type="dxa"/>
            <w:shd w:val="clear" w:color="auto" w:fill="auto"/>
            <w:vAlign w:val="center"/>
          </w:tcPr>
          <w:p w14:paraId="5141413D" w14:textId="77777777" w:rsidR="000909DE" w:rsidRPr="00C9101C" w:rsidRDefault="000909DE" w:rsidP="000909DE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28" w:type="dxa"/>
            <w:shd w:val="clear" w:color="auto" w:fill="auto"/>
            <w:vAlign w:val="center"/>
          </w:tcPr>
          <w:p w14:paraId="4F709C7F" w14:textId="4227FE96" w:rsidR="000909DE" w:rsidRPr="00C9101C" w:rsidRDefault="000909DE" w:rsidP="000909D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OI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2E309E16" w14:textId="135EA1FA" w:rsidR="000909DE" w:rsidRPr="00C9101C" w:rsidRDefault="000909DE" w:rsidP="000909D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SSTI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1A2D85B1" w14:textId="3078B35C" w:rsidR="000909DE" w:rsidRPr="00C9101C" w:rsidRDefault="000909DE" w:rsidP="000909D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UTI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F6E86A7" w14:textId="2185AB76" w:rsidR="000909DE" w:rsidRPr="00C9101C" w:rsidRDefault="000909DE" w:rsidP="000909D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Pneumonia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E30AD14" w14:textId="200F9BF2" w:rsidR="000909DE" w:rsidRPr="00C9101C" w:rsidRDefault="000909DE" w:rsidP="000909D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Sepsis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1C6CAE23" w14:textId="11DE50BC" w:rsidR="000909DE" w:rsidRPr="00C9101C" w:rsidRDefault="000909DE" w:rsidP="000909DE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Composite Infection</w:t>
            </w:r>
          </w:p>
        </w:tc>
      </w:tr>
      <w:tr w:rsidR="000909DE" w:rsidRPr="00C9101C" w14:paraId="3C90FEEC" w14:textId="77777777" w:rsidTr="000909DE">
        <w:trPr>
          <w:trHeight w:val="153"/>
        </w:trPr>
        <w:tc>
          <w:tcPr>
            <w:tcW w:w="1628" w:type="dxa"/>
            <w:shd w:val="clear" w:color="auto" w:fill="auto"/>
            <w:vAlign w:val="center"/>
          </w:tcPr>
          <w:p w14:paraId="178BD211" w14:textId="77777777" w:rsidR="000909DE" w:rsidRPr="00C9101C" w:rsidRDefault="000909DE" w:rsidP="000909DE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Length of Stay in days </w:t>
            </w: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&gt;3 days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6A06848E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718262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147BCB6F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6C38161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EB3ABF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0DD8430D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909DE" w:rsidRPr="00C9101C" w14:paraId="3EF0AED9" w14:textId="77777777" w:rsidTr="000909DE">
        <w:trPr>
          <w:trHeight w:val="314"/>
        </w:trPr>
        <w:tc>
          <w:tcPr>
            <w:tcW w:w="1628" w:type="dxa"/>
            <w:shd w:val="clear" w:color="auto" w:fill="auto"/>
            <w:vAlign w:val="center"/>
          </w:tcPr>
          <w:p w14:paraId="21907C3A" w14:textId="777777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1998-2000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3EFA8467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160 (97.2%)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2BB63A4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864 (66.6%)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08E5E3D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65 (42.0%)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7661D411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2,764 (72.0%)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21175C8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818 (74.1%)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12E038D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4,671 (71.2%)</w:t>
            </w:r>
          </w:p>
        </w:tc>
      </w:tr>
      <w:tr w:rsidR="000909DE" w:rsidRPr="00C9101C" w14:paraId="36472871" w14:textId="77777777" w:rsidTr="000909DE">
        <w:trPr>
          <w:trHeight w:val="314"/>
        </w:trPr>
        <w:tc>
          <w:tcPr>
            <w:tcW w:w="1628" w:type="dxa"/>
            <w:shd w:val="clear" w:color="auto" w:fill="auto"/>
            <w:vAlign w:val="center"/>
          </w:tcPr>
          <w:p w14:paraId="32709D84" w14:textId="777777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2015-2016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25578CE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155 (79.5%)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2AC51305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680 (52.7%)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65777AE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215 (43.9%)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3B228AA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1,680 (58.9%)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4CEBF3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3,625 (71.9%)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1A89DF45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6,355 (64.4%)</w:t>
            </w:r>
          </w:p>
        </w:tc>
      </w:tr>
      <w:tr w:rsidR="000909DE" w:rsidRPr="00C9101C" w14:paraId="38C0D243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62E750BD" w14:textId="77777777" w:rsidR="000909DE" w:rsidRPr="00C9101C" w:rsidRDefault="000909DE" w:rsidP="000909DE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Died during hospitalization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5F114CC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35BA901C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51374FA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1F7661A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1B14C24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066DAE35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909DE" w:rsidRPr="00C9101C" w14:paraId="4D84843E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584F3838" w14:textId="777777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1998-2000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722C9B0D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35 (21.2%)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34453257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 (1.2%)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5DA90DBE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9811F9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375 (9.8%)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9A4ECF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248 (22.5%)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3722CFA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674 (10.3%)</w:t>
            </w:r>
          </w:p>
        </w:tc>
      </w:tr>
      <w:tr w:rsidR="000909DE" w:rsidRPr="00C9101C" w14:paraId="56968602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6FD22B2B" w14:textId="777777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2015-2016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6CCEF8FE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15 (7.7%)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5B33298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 (0.4%)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54CCE041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0 (0.0%)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2C41101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80 (2.8%)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46CD22B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665 (13.2%)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46B987AB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765 (7.8%)</w:t>
            </w:r>
          </w:p>
        </w:tc>
      </w:tr>
      <w:tr w:rsidR="000909DE" w:rsidRPr="00C9101C" w14:paraId="4C0C833F" w14:textId="77777777" w:rsidTr="000909DE">
        <w:trPr>
          <w:trHeight w:val="375"/>
        </w:trPr>
        <w:tc>
          <w:tcPr>
            <w:tcW w:w="1628" w:type="dxa"/>
            <w:shd w:val="clear" w:color="auto" w:fill="auto"/>
            <w:vAlign w:val="center"/>
          </w:tcPr>
          <w:p w14:paraId="679FE13A" w14:textId="77777777" w:rsidR="000909DE" w:rsidRPr="00C9101C" w:rsidRDefault="000909DE" w:rsidP="000909DE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Length of Stay in days: Mean (SE); median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7B905A7D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6BEC673E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67419CD9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5B2B1D40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00E1A1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580B7ECE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909DE" w:rsidRPr="00C9101C" w14:paraId="1EB10044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1713DCA2" w14:textId="036C2A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1998-2000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7003F709" w14:textId="2753C081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12.5 (1.64); 9.5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6328F959" w14:textId="2CD03EE2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6.5 (0.40); 4.2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35F2A685" w14:textId="15C8C432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3.7 (0.32); 2.7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8EB1854" w14:textId="0308345F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6.9 (0.23); 4.6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E112A74" w14:textId="2E646CEF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8.9 (0.81); 5.5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6396791C" w14:textId="54F34F7D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7.2 (0.24); 4.6</w:t>
            </w:r>
          </w:p>
        </w:tc>
      </w:tr>
      <w:tr w:rsidR="000909DE" w:rsidRPr="00C9101C" w14:paraId="57A0F555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0763E30F" w14:textId="6A689829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2015-2016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1E0A6C53" w14:textId="74E0197E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9.8 (1.69); 5.8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10EA76A2" w14:textId="0D483593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4.9 (0.27); 3.2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0DD5ED76" w14:textId="641B70DA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3.9 (0.28); 2.7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63037BB7" w14:textId="293CB8AC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5.0 (0.17); 3.6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17AE0FFF" w14:textId="304BFAFD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8.0 (0.27); 5.3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0BA86E6D" w14:textId="0E839B66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6.6 (0.16); 4.2</w:t>
            </w:r>
          </w:p>
        </w:tc>
      </w:tr>
      <w:tr w:rsidR="000909DE" w:rsidRPr="00C9101C" w14:paraId="7CF185A7" w14:textId="77777777" w:rsidTr="000909DE">
        <w:trPr>
          <w:trHeight w:val="375"/>
        </w:trPr>
        <w:tc>
          <w:tcPr>
            <w:tcW w:w="1628" w:type="dxa"/>
            <w:shd w:val="clear" w:color="auto" w:fill="auto"/>
            <w:vAlign w:val="center"/>
          </w:tcPr>
          <w:p w14:paraId="54F09E63" w14:textId="77777777" w:rsidR="000909DE" w:rsidRPr="00C9101C" w:rsidRDefault="000909DE" w:rsidP="000909DE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Total hospital charges (US $) </w:t>
            </w: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&gt;median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2DF9140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4781549D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4797D43D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6B613C2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220CD0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2F6626F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0909DE" w:rsidRPr="00C9101C" w14:paraId="16EEA5B2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58A15326" w14:textId="777777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1998-2000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3FFFBFD5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160 (97.3%)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516F1EDA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822 (63.3%)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2EFF6E2F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82 (53.2%)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1832C483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2,657 (69.2%)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6EA99B58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840 (76.1%)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7BB9834A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4,560 (69.5%)</w:t>
            </w:r>
          </w:p>
        </w:tc>
      </w:tr>
      <w:tr w:rsidR="000909DE" w:rsidRPr="00C9101C" w14:paraId="0F19F3D4" w14:textId="77777777" w:rsidTr="000909DE">
        <w:trPr>
          <w:trHeight w:val="253"/>
        </w:trPr>
        <w:tc>
          <w:tcPr>
            <w:tcW w:w="1628" w:type="dxa"/>
            <w:shd w:val="clear" w:color="auto" w:fill="auto"/>
            <w:vAlign w:val="center"/>
          </w:tcPr>
          <w:p w14:paraId="5C576239" w14:textId="77777777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2015-2016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1F600644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140 (71.8%)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41DD2536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635 (49.2%)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5BE95F88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210 (42.9%)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302D939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1,580 (55.4%)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3F541A00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3,735 (74.1%)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187657FB" w14:textId="7777777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6,300 (63.9%)</w:t>
            </w:r>
          </w:p>
        </w:tc>
      </w:tr>
      <w:tr w:rsidR="000909DE" w:rsidRPr="00C9101C" w14:paraId="27E28FE5" w14:textId="77777777" w:rsidTr="000909DE">
        <w:trPr>
          <w:trHeight w:val="375"/>
        </w:trPr>
        <w:tc>
          <w:tcPr>
            <w:tcW w:w="1628" w:type="dxa"/>
            <w:shd w:val="clear" w:color="auto" w:fill="auto"/>
            <w:vAlign w:val="center"/>
          </w:tcPr>
          <w:p w14:paraId="71ABD5F8" w14:textId="77777777" w:rsidR="000909DE" w:rsidRPr="00C9101C" w:rsidRDefault="000909DE" w:rsidP="000909DE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 Charge in US $: mean (SE); median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683C6FA5" w14:textId="5EDCC692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72" w:type="dxa"/>
            <w:shd w:val="clear" w:color="auto" w:fill="auto"/>
            <w:vAlign w:val="center"/>
          </w:tcPr>
          <w:p w14:paraId="71940426" w14:textId="06E373C3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02" w:type="dxa"/>
            <w:shd w:val="clear" w:color="auto" w:fill="auto"/>
            <w:vAlign w:val="center"/>
          </w:tcPr>
          <w:p w14:paraId="567025A2" w14:textId="35C2A291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7" w:type="dxa"/>
            <w:shd w:val="clear" w:color="auto" w:fill="auto"/>
            <w:vAlign w:val="center"/>
          </w:tcPr>
          <w:p w14:paraId="27608D32" w14:textId="4E0F231B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37" w:type="dxa"/>
            <w:shd w:val="clear" w:color="auto" w:fill="auto"/>
            <w:vAlign w:val="center"/>
          </w:tcPr>
          <w:p w14:paraId="3E158CBC" w14:textId="0E00C195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5BC4CC68" w14:textId="79D8D217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0909DE" w:rsidRPr="00C9101C" w14:paraId="4F8F4FC9" w14:textId="77777777" w:rsidTr="000909DE">
        <w:trPr>
          <w:trHeight w:val="391"/>
        </w:trPr>
        <w:tc>
          <w:tcPr>
            <w:tcW w:w="1628" w:type="dxa"/>
            <w:shd w:val="clear" w:color="auto" w:fill="auto"/>
            <w:vAlign w:val="center"/>
          </w:tcPr>
          <w:p w14:paraId="39B6FD10" w14:textId="76582795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1998-2000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3C17237B" w14:textId="57FD3FE8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37,031 (6,824); 20,855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5EB90943" w14:textId="1C7BA4CE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13,003 (1,114); 8,266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7BA53889" w14:textId="752AA0ED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8,593 (904); 6,858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0C76E0E0" w14:textId="0549D6C3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17,440 (1,030); 9,678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479DA3A7" w14:textId="05BD3DD4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23,152 (2,037); 13,537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059C12F1" w14:textId="4C484C61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17,793 (769); 9,882</w:t>
            </w:r>
          </w:p>
        </w:tc>
      </w:tr>
      <w:tr w:rsidR="000909DE" w:rsidRPr="00C9101C" w14:paraId="24014628" w14:textId="77777777" w:rsidTr="000909DE">
        <w:trPr>
          <w:trHeight w:val="437"/>
        </w:trPr>
        <w:tc>
          <w:tcPr>
            <w:tcW w:w="1628" w:type="dxa"/>
            <w:shd w:val="clear" w:color="auto" w:fill="auto"/>
            <w:vAlign w:val="center"/>
          </w:tcPr>
          <w:p w14:paraId="47F4C09D" w14:textId="7EAE2743" w:rsidR="000909DE" w:rsidRPr="00C9101C" w:rsidRDefault="000909DE" w:rsidP="000909DE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 2015-2016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138E24C6" w14:textId="7D6A8AEF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79,738 (16,861); 42,236</w:t>
            </w:r>
          </w:p>
        </w:tc>
        <w:tc>
          <w:tcPr>
            <w:tcW w:w="1572" w:type="dxa"/>
            <w:shd w:val="clear" w:color="auto" w:fill="auto"/>
            <w:vAlign w:val="center"/>
          </w:tcPr>
          <w:p w14:paraId="4F257C52" w14:textId="504FB130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40,692 (3,805); 23,886</w:t>
            </w:r>
          </w:p>
        </w:tc>
        <w:tc>
          <w:tcPr>
            <w:tcW w:w="1502" w:type="dxa"/>
            <w:shd w:val="clear" w:color="auto" w:fill="auto"/>
            <w:vAlign w:val="center"/>
          </w:tcPr>
          <w:p w14:paraId="6C1F3F10" w14:textId="5E90E9D8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30,903 (2,923); 21,519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05C32A86" w14:textId="438532AA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40,754 (2,018); 28,046</w:t>
            </w:r>
          </w:p>
        </w:tc>
        <w:tc>
          <w:tcPr>
            <w:tcW w:w="1537" w:type="dxa"/>
            <w:shd w:val="clear" w:color="auto" w:fill="auto"/>
            <w:vAlign w:val="center"/>
          </w:tcPr>
          <w:p w14:paraId="2B4304C3" w14:textId="503C241D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87,095 (4,244); 51,182</w:t>
            </w:r>
          </w:p>
        </w:tc>
        <w:tc>
          <w:tcPr>
            <w:tcW w:w="1517" w:type="dxa"/>
            <w:shd w:val="clear" w:color="auto" w:fill="auto"/>
            <w:vAlign w:val="center"/>
          </w:tcPr>
          <w:p w14:paraId="451A7B84" w14:textId="42BD3E14" w:rsidR="000909DE" w:rsidRPr="00C9101C" w:rsidRDefault="000909DE" w:rsidP="000909DE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C9101C">
              <w:rPr>
                <w:rFonts w:ascii="Calibri" w:hAnsi="Calibri" w:cs="Calibri"/>
                <w:color w:val="000000"/>
                <w:sz w:val="20"/>
                <w:szCs w:val="20"/>
              </w:rPr>
              <w:t>64,361 (2,414); 36,369</w:t>
            </w:r>
          </w:p>
        </w:tc>
      </w:tr>
    </w:tbl>
    <w:p w14:paraId="5FED1FC8" w14:textId="77777777" w:rsidR="00D21E1D" w:rsidRPr="00C9101C" w:rsidRDefault="00D21E1D" w:rsidP="00D21E1D">
      <w:pPr>
        <w:rPr>
          <w:rFonts w:ascii="Calibri" w:hAnsi="Calibri" w:cs="Calibri"/>
          <w:sz w:val="20"/>
          <w:szCs w:val="20"/>
        </w:rPr>
      </w:pPr>
    </w:p>
    <w:p w14:paraId="584EEAC5" w14:textId="77777777" w:rsidR="008E5886" w:rsidRPr="00C9101C" w:rsidRDefault="008E5886">
      <w:pPr>
        <w:rPr>
          <w:rFonts w:ascii="Calibri" w:hAnsi="Calibri" w:cs="Calibri"/>
          <w:sz w:val="20"/>
          <w:szCs w:val="20"/>
        </w:rPr>
      </w:pPr>
    </w:p>
    <w:sectPr w:rsidR="008E5886" w:rsidRPr="00C9101C" w:rsidSect="00574E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E1D"/>
    <w:rsid w:val="000107C1"/>
    <w:rsid w:val="00023F48"/>
    <w:rsid w:val="00040C01"/>
    <w:rsid w:val="00041D63"/>
    <w:rsid w:val="00053D1D"/>
    <w:rsid w:val="000575AF"/>
    <w:rsid w:val="00060621"/>
    <w:rsid w:val="000649A2"/>
    <w:rsid w:val="00064B52"/>
    <w:rsid w:val="0007056E"/>
    <w:rsid w:val="00071825"/>
    <w:rsid w:val="000909DE"/>
    <w:rsid w:val="0009109A"/>
    <w:rsid w:val="000A4A53"/>
    <w:rsid w:val="000B6239"/>
    <w:rsid w:val="000B75C0"/>
    <w:rsid w:val="000E0BF8"/>
    <w:rsid w:val="000E4C8C"/>
    <w:rsid w:val="0010335F"/>
    <w:rsid w:val="001046D2"/>
    <w:rsid w:val="0011092F"/>
    <w:rsid w:val="00111651"/>
    <w:rsid w:val="001168B9"/>
    <w:rsid w:val="00136BE2"/>
    <w:rsid w:val="0014531F"/>
    <w:rsid w:val="001464D3"/>
    <w:rsid w:val="0015073E"/>
    <w:rsid w:val="00152658"/>
    <w:rsid w:val="001537ED"/>
    <w:rsid w:val="001576A1"/>
    <w:rsid w:val="001637BF"/>
    <w:rsid w:val="0017205A"/>
    <w:rsid w:val="001730EF"/>
    <w:rsid w:val="0018364E"/>
    <w:rsid w:val="00184419"/>
    <w:rsid w:val="00184E51"/>
    <w:rsid w:val="001A1324"/>
    <w:rsid w:val="001A4B6B"/>
    <w:rsid w:val="001A5114"/>
    <w:rsid w:val="001B1EF5"/>
    <w:rsid w:val="001B2DEE"/>
    <w:rsid w:val="001D4AF5"/>
    <w:rsid w:val="001E7695"/>
    <w:rsid w:val="00202111"/>
    <w:rsid w:val="00214A61"/>
    <w:rsid w:val="00235911"/>
    <w:rsid w:val="00235F20"/>
    <w:rsid w:val="00243192"/>
    <w:rsid w:val="00257EF1"/>
    <w:rsid w:val="00264BA6"/>
    <w:rsid w:val="0026731C"/>
    <w:rsid w:val="0028625A"/>
    <w:rsid w:val="00291B8A"/>
    <w:rsid w:val="002B3DFC"/>
    <w:rsid w:val="002D13EC"/>
    <w:rsid w:val="002D1575"/>
    <w:rsid w:val="002D1DC6"/>
    <w:rsid w:val="002D7135"/>
    <w:rsid w:val="002D7DDD"/>
    <w:rsid w:val="002E4BE0"/>
    <w:rsid w:val="002E7D7C"/>
    <w:rsid w:val="00303FD7"/>
    <w:rsid w:val="00305C20"/>
    <w:rsid w:val="003062FD"/>
    <w:rsid w:val="003070D4"/>
    <w:rsid w:val="00312455"/>
    <w:rsid w:val="00346EC3"/>
    <w:rsid w:val="00365F00"/>
    <w:rsid w:val="00373F29"/>
    <w:rsid w:val="003B4955"/>
    <w:rsid w:val="003C0D9A"/>
    <w:rsid w:val="003C41B6"/>
    <w:rsid w:val="003D71F7"/>
    <w:rsid w:val="003F2579"/>
    <w:rsid w:val="003F2D8C"/>
    <w:rsid w:val="003F7A0C"/>
    <w:rsid w:val="004011B1"/>
    <w:rsid w:val="00425794"/>
    <w:rsid w:val="004460E6"/>
    <w:rsid w:val="004474E6"/>
    <w:rsid w:val="004562DF"/>
    <w:rsid w:val="0048138B"/>
    <w:rsid w:val="00490546"/>
    <w:rsid w:val="00490C18"/>
    <w:rsid w:val="004A4AD2"/>
    <w:rsid w:val="004B7A96"/>
    <w:rsid w:val="004C2DDA"/>
    <w:rsid w:val="004C3909"/>
    <w:rsid w:val="004C60BC"/>
    <w:rsid w:val="004E2085"/>
    <w:rsid w:val="004E6F35"/>
    <w:rsid w:val="004F7501"/>
    <w:rsid w:val="00503332"/>
    <w:rsid w:val="00504FA3"/>
    <w:rsid w:val="005065FB"/>
    <w:rsid w:val="005070F6"/>
    <w:rsid w:val="0050733E"/>
    <w:rsid w:val="00523DD3"/>
    <w:rsid w:val="00525D60"/>
    <w:rsid w:val="00532239"/>
    <w:rsid w:val="005322F1"/>
    <w:rsid w:val="00533FE9"/>
    <w:rsid w:val="005406B1"/>
    <w:rsid w:val="00542023"/>
    <w:rsid w:val="00542B48"/>
    <w:rsid w:val="00563968"/>
    <w:rsid w:val="005642A5"/>
    <w:rsid w:val="00564BF6"/>
    <w:rsid w:val="00574EF5"/>
    <w:rsid w:val="00587305"/>
    <w:rsid w:val="005A36DB"/>
    <w:rsid w:val="005C19BB"/>
    <w:rsid w:val="005C666D"/>
    <w:rsid w:val="005E1FDF"/>
    <w:rsid w:val="005F3460"/>
    <w:rsid w:val="005F587E"/>
    <w:rsid w:val="00600348"/>
    <w:rsid w:val="00601A0C"/>
    <w:rsid w:val="00605C63"/>
    <w:rsid w:val="00617CB8"/>
    <w:rsid w:val="0063523E"/>
    <w:rsid w:val="00635C88"/>
    <w:rsid w:val="00656CFA"/>
    <w:rsid w:val="00667DA8"/>
    <w:rsid w:val="006751A3"/>
    <w:rsid w:val="006764C7"/>
    <w:rsid w:val="006852B4"/>
    <w:rsid w:val="00691DA6"/>
    <w:rsid w:val="006B0494"/>
    <w:rsid w:val="006B47F5"/>
    <w:rsid w:val="006B6FCB"/>
    <w:rsid w:val="006C3855"/>
    <w:rsid w:val="006D222D"/>
    <w:rsid w:val="006D6150"/>
    <w:rsid w:val="007045D5"/>
    <w:rsid w:val="0070609B"/>
    <w:rsid w:val="00706D54"/>
    <w:rsid w:val="00711E60"/>
    <w:rsid w:val="007132EA"/>
    <w:rsid w:val="00725268"/>
    <w:rsid w:val="00727460"/>
    <w:rsid w:val="0073347B"/>
    <w:rsid w:val="0074590C"/>
    <w:rsid w:val="007478FE"/>
    <w:rsid w:val="00752622"/>
    <w:rsid w:val="0075759C"/>
    <w:rsid w:val="00763F02"/>
    <w:rsid w:val="00764CAE"/>
    <w:rsid w:val="00764E87"/>
    <w:rsid w:val="007672EE"/>
    <w:rsid w:val="007705F5"/>
    <w:rsid w:val="00782828"/>
    <w:rsid w:val="00784733"/>
    <w:rsid w:val="007A37D1"/>
    <w:rsid w:val="007A6A8B"/>
    <w:rsid w:val="007B04A6"/>
    <w:rsid w:val="007C5201"/>
    <w:rsid w:val="007E5599"/>
    <w:rsid w:val="007F45E9"/>
    <w:rsid w:val="008038FA"/>
    <w:rsid w:val="00814AA8"/>
    <w:rsid w:val="00823F7D"/>
    <w:rsid w:val="00824D99"/>
    <w:rsid w:val="00833A7E"/>
    <w:rsid w:val="00837EDE"/>
    <w:rsid w:val="00841D28"/>
    <w:rsid w:val="008467B5"/>
    <w:rsid w:val="008538C5"/>
    <w:rsid w:val="00854D5B"/>
    <w:rsid w:val="00862EF2"/>
    <w:rsid w:val="0086384D"/>
    <w:rsid w:val="00865B9C"/>
    <w:rsid w:val="00870C65"/>
    <w:rsid w:val="008863C9"/>
    <w:rsid w:val="00894954"/>
    <w:rsid w:val="008A42BA"/>
    <w:rsid w:val="008B5760"/>
    <w:rsid w:val="008B70A7"/>
    <w:rsid w:val="008D5257"/>
    <w:rsid w:val="008E0BDA"/>
    <w:rsid w:val="008E5886"/>
    <w:rsid w:val="008F4607"/>
    <w:rsid w:val="008F5A07"/>
    <w:rsid w:val="009147E0"/>
    <w:rsid w:val="00916F6B"/>
    <w:rsid w:val="009252DE"/>
    <w:rsid w:val="00927BA4"/>
    <w:rsid w:val="00927E2D"/>
    <w:rsid w:val="009358D3"/>
    <w:rsid w:val="00940F46"/>
    <w:rsid w:val="00941317"/>
    <w:rsid w:val="00951752"/>
    <w:rsid w:val="00953D3C"/>
    <w:rsid w:val="009546D9"/>
    <w:rsid w:val="00955152"/>
    <w:rsid w:val="00965A94"/>
    <w:rsid w:val="009726C0"/>
    <w:rsid w:val="00972A26"/>
    <w:rsid w:val="00972D76"/>
    <w:rsid w:val="00984773"/>
    <w:rsid w:val="00985A50"/>
    <w:rsid w:val="009A14F0"/>
    <w:rsid w:val="009A224B"/>
    <w:rsid w:val="009A37B4"/>
    <w:rsid w:val="009B52D3"/>
    <w:rsid w:val="009C0442"/>
    <w:rsid w:val="009E37BD"/>
    <w:rsid w:val="009E4EC5"/>
    <w:rsid w:val="009F1D2D"/>
    <w:rsid w:val="00A0017B"/>
    <w:rsid w:val="00A151A8"/>
    <w:rsid w:val="00A22782"/>
    <w:rsid w:val="00A4352A"/>
    <w:rsid w:val="00A5075D"/>
    <w:rsid w:val="00A764BD"/>
    <w:rsid w:val="00A8022D"/>
    <w:rsid w:val="00A817EC"/>
    <w:rsid w:val="00A83321"/>
    <w:rsid w:val="00A9604E"/>
    <w:rsid w:val="00AA37CC"/>
    <w:rsid w:val="00AD4E4F"/>
    <w:rsid w:val="00AD7CDE"/>
    <w:rsid w:val="00AE1FDB"/>
    <w:rsid w:val="00AE3663"/>
    <w:rsid w:val="00AF04AF"/>
    <w:rsid w:val="00AF5D90"/>
    <w:rsid w:val="00B00F12"/>
    <w:rsid w:val="00B017E8"/>
    <w:rsid w:val="00B1004B"/>
    <w:rsid w:val="00B1030C"/>
    <w:rsid w:val="00B20098"/>
    <w:rsid w:val="00B22A69"/>
    <w:rsid w:val="00B30CAB"/>
    <w:rsid w:val="00B36DC7"/>
    <w:rsid w:val="00B4113B"/>
    <w:rsid w:val="00B43E2F"/>
    <w:rsid w:val="00B4760C"/>
    <w:rsid w:val="00B47BCA"/>
    <w:rsid w:val="00B50A9F"/>
    <w:rsid w:val="00B5100C"/>
    <w:rsid w:val="00B61325"/>
    <w:rsid w:val="00B8499F"/>
    <w:rsid w:val="00B96BB6"/>
    <w:rsid w:val="00BA4133"/>
    <w:rsid w:val="00BC7F9F"/>
    <w:rsid w:val="00BD08E8"/>
    <w:rsid w:val="00BD7072"/>
    <w:rsid w:val="00BE1611"/>
    <w:rsid w:val="00C03AB6"/>
    <w:rsid w:val="00C122C5"/>
    <w:rsid w:val="00C326CD"/>
    <w:rsid w:val="00C36A6A"/>
    <w:rsid w:val="00C413DA"/>
    <w:rsid w:val="00C608A0"/>
    <w:rsid w:val="00C74767"/>
    <w:rsid w:val="00C752FD"/>
    <w:rsid w:val="00C756BB"/>
    <w:rsid w:val="00C76AD5"/>
    <w:rsid w:val="00C85BF2"/>
    <w:rsid w:val="00C9101C"/>
    <w:rsid w:val="00C939CE"/>
    <w:rsid w:val="00C94EA3"/>
    <w:rsid w:val="00CB5F73"/>
    <w:rsid w:val="00CB5FC6"/>
    <w:rsid w:val="00CC6191"/>
    <w:rsid w:val="00CD5A18"/>
    <w:rsid w:val="00CF2D5F"/>
    <w:rsid w:val="00CF3256"/>
    <w:rsid w:val="00D014E2"/>
    <w:rsid w:val="00D21E1D"/>
    <w:rsid w:val="00D274E2"/>
    <w:rsid w:val="00D279B5"/>
    <w:rsid w:val="00D27D01"/>
    <w:rsid w:val="00D30FA3"/>
    <w:rsid w:val="00D35C89"/>
    <w:rsid w:val="00D366DE"/>
    <w:rsid w:val="00D36F1D"/>
    <w:rsid w:val="00D4214F"/>
    <w:rsid w:val="00D473B6"/>
    <w:rsid w:val="00D47D86"/>
    <w:rsid w:val="00D5365D"/>
    <w:rsid w:val="00D53952"/>
    <w:rsid w:val="00D75A56"/>
    <w:rsid w:val="00D774E7"/>
    <w:rsid w:val="00D81A6C"/>
    <w:rsid w:val="00D93E99"/>
    <w:rsid w:val="00DA2856"/>
    <w:rsid w:val="00DA638F"/>
    <w:rsid w:val="00DA6B68"/>
    <w:rsid w:val="00DB5554"/>
    <w:rsid w:val="00DB6368"/>
    <w:rsid w:val="00DC2735"/>
    <w:rsid w:val="00DD465A"/>
    <w:rsid w:val="00DD5650"/>
    <w:rsid w:val="00DE03BF"/>
    <w:rsid w:val="00DE5D15"/>
    <w:rsid w:val="00DE6612"/>
    <w:rsid w:val="00E03315"/>
    <w:rsid w:val="00E25B46"/>
    <w:rsid w:val="00E26E39"/>
    <w:rsid w:val="00E36CC4"/>
    <w:rsid w:val="00E37B2D"/>
    <w:rsid w:val="00E40895"/>
    <w:rsid w:val="00E45D5B"/>
    <w:rsid w:val="00E506F4"/>
    <w:rsid w:val="00E520EC"/>
    <w:rsid w:val="00E52908"/>
    <w:rsid w:val="00E55621"/>
    <w:rsid w:val="00E71D3E"/>
    <w:rsid w:val="00E7273F"/>
    <w:rsid w:val="00E73404"/>
    <w:rsid w:val="00E77E66"/>
    <w:rsid w:val="00E909F9"/>
    <w:rsid w:val="00E959E1"/>
    <w:rsid w:val="00EA06E6"/>
    <w:rsid w:val="00EA482B"/>
    <w:rsid w:val="00EC6CE4"/>
    <w:rsid w:val="00ED0AEF"/>
    <w:rsid w:val="00ED4E9F"/>
    <w:rsid w:val="00ED523F"/>
    <w:rsid w:val="00EE116F"/>
    <w:rsid w:val="00EE2EE0"/>
    <w:rsid w:val="00EF5279"/>
    <w:rsid w:val="00F135AB"/>
    <w:rsid w:val="00F13F06"/>
    <w:rsid w:val="00F173BF"/>
    <w:rsid w:val="00F24DCA"/>
    <w:rsid w:val="00F45A9C"/>
    <w:rsid w:val="00F608B3"/>
    <w:rsid w:val="00F61D75"/>
    <w:rsid w:val="00F65881"/>
    <w:rsid w:val="00F7340E"/>
    <w:rsid w:val="00F81F82"/>
    <w:rsid w:val="00F94B61"/>
    <w:rsid w:val="00FA2B79"/>
    <w:rsid w:val="00FA4E64"/>
    <w:rsid w:val="00FC0E37"/>
    <w:rsid w:val="00FD08F6"/>
    <w:rsid w:val="00FD329F"/>
    <w:rsid w:val="00FE2D47"/>
    <w:rsid w:val="00FE507D"/>
    <w:rsid w:val="00FF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A2C93"/>
  <w15:chartTrackingRefBased/>
  <w15:docId w15:val="{544D7F20-55BB-BF4B-9071-AB755AF89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21E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F2D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36A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36A6A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36A6A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6A6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6A6A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DefaultParagraphFont"/>
    <w:rsid w:val="008F5A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2260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Alabama at Birmingham</Company>
  <LinksUpToDate>false</LinksUpToDate>
  <CharactersWithSpaces>15114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Jasvinder Singh</dc:creator>
  <cp:keywords/>
  <dc:description/>
  <cp:lastModifiedBy>Jasvinder Singh</cp:lastModifiedBy>
  <cp:revision>21</cp:revision>
  <dcterms:created xsi:type="dcterms:W3CDTF">2019-11-06T10:17:00Z</dcterms:created>
  <dcterms:modified xsi:type="dcterms:W3CDTF">2020-01-17T22:28:00Z</dcterms:modified>
</cp:coreProperties>
</file>