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18B5" w:rsidRDefault="008518B5" w:rsidP="008518B5">
      <w:pPr>
        <w:rPr>
          <w:rFonts w:cstheme="minorHAnsi"/>
          <w:bCs/>
          <w:u w:val="single"/>
        </w:rPr>
      </w:pPr>
      <w:r>
        <w:rPr>
          <w:rFonts w:cstheme="minorHAnsi"/>
          <w:bCs/>
          <w:u w:val="single"/>
        </w:rPr>
        <w:t>Additional File 3</w:t>
      </w:r>
      <w:r w:rsidRPr="0028713C">
        <w:rPr>
          <w:rFonts w:cstheme="minorHAnsi"/>
          <w:bCs/>
          <w:u w:val="single"/>
        </w:rPr>
        <w:t xml:space="preserve">: Preferred Reporting Items for Systematic reviews and Meta-Analyses </w:t>
      </w:r>
      <w:r>
        <w:rPr>
          <w:rFonts w:cstheme="minorHAnsi"/>
          <w:bCs/>
          <w:u w:val="single"/>
        </w:rPr>
        <w:t>(PRISMA) Flow Chart</w:t>
      </w:r>
      <w:r w:rsidRPr="008916F8">
        <w:rPr>
          <w:noProof/>
        </w:rPr>
        <w:drawing>
          <wp:inline distT="0" distB="0" distL="0" distR="0" wp14:anchorId="1D3A20B1" wp14:editId="5A04F1AD">
            <wp:extent cx="5943600" cy="5615940"/>
            <wp:effectExtent l="0" t="0" r="0" b="381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1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8B5" w:rsidRDefault="008518B5" w:rsidP="008518B5">
      <w:pPr>
        <w:rPr>
          <w:rFonts w:cstheme="minorHAnsi"/>
          <w:bCs/>
          <w:u w:val="single"/>
        </w:rPr>
      </w:pPr>
    </w:p>
    <w:p w:rsidR="008518B5" w:rsidRDefault="008518B5" w:rsidP="008518B5">
      <w:pPr>
        <w:rPr>
          <w:rFonts w:cstheme="minorHAnsi"/>
          <w:bCs/>
          <w:u w:val="single"/>
        </w:rPr>
      </w:pPr>
      <w:r>
        <w:rPr>
          <w:rFonts w:ascii="Calibri" w:eastAsia="Times New Roman" w:hAnsi="Calibri" w:cs="Calibri"/>
          <w:color w:val="000000"/>
          <w:kern w:val="28"/>
          <w:lang w:eastAsia="en-CA"/>
        </w:rPr>
        <w:t xml:space="preserve">Reference: </w:t>
      </w:r>
      <w:r w:rsidRPr="00FF41A7">
        <w:rPr>
          <w:rFonts w:ascii="Calibri" w:eastAsia="Times New Roman" w:hAnsi="Calibri" w:cs="Calibri"/>
          <w:color w:val="000000"/>
          <w:kern w:val="28"/>
          <w:lang w:eastAsia="en-CA"/>
        </w:rPr>
        <w:t>Moher D, Liberati A, Tetzlaff J, Altman DG, The PRISMA Group (2009). Preferred Reporting Items for Systematic Reviews and Meta Analyses: The PRISMA Statement. PLoS Med 6(7): e1000097. doi:10.1371/journal.pmed1000097</w:t>
      </w:r>
      <w:r>
        <w:rPr>
          <w:rFonts w:ascii="Calibri" w:eastAsia="Times New Roman" w:hAnsi="Calibri" w:cs="Calibri"/>
          <w:color w:val="000000"/>
          <w:kern w:val="28"/>
          <w:lang w:eastAsia="en-CA"/>
        </w:rPr>
        <w:t xml:space="preserve"> </w:t>
      </w:r>
      <w:r>
        <w:rPr>
          <w:rFonts w:ascii="Calibri" w:eastAsia="Times New Roman" w:hAnsi="Calibri" w:cs="Calibri"/>
          <w:color w:val="000000"/>
          <w:kern w:val="28"/>
          <w:lang w:eastAsia="en-CA"/>
        </w:rPr>
        <w:fldChar w:fldCharType="begin"/>
      </w:r>
      <w:r>
        <w:rPr>
          <w:rFonts w:ascii="Calibri" w:eastAsia="Times New Roman" w:hAnsi="Calibri" w:cs="Calibri"/>
          <w:color w:val="000000"/>
          <w:kern w:val="28"/>
          <w:lang w:eastAsia="en-CA"/>
        </w:rPr>
        <w:instrText xml:space="preserve"> ADDIN ZOTERO_ITEM CSL_CITATION {"citationID":"1yOQgsgs","properties":{"formattedCitation":"(37)","plainCitation":"(37)","noteIndex":0},"citationItems":[{"id":353,"uris":["http://zotero.org/users/local/3GxiLD7Q/items/3G7X5UWS"],"uri":["http://zotero.org/users/local/3GxiLD7Q/items/3G7X5UWS"],"itemData":{"id":353,"type":"article-journal","abstract":"&lt;p&gt;&lt;b&gt;David Moher and colleagues&lt;/b&gt; introduce PRISMA, an update of the QUOROM guidelines for reporting systematic reviews and meta-analyses&lt;/p&gt;","container-title":"BMJ","DOI":"10.1136/bmj.b2535","ISSN":"1756-1833","journalAbbreviation":"BMJ","language":"en","note":"publisher: British Medical Journal Publishing Group\nsection: Research Methods &amp;amp; Reporting\nPMID: 19622551","page":"b2535","source":"www.bmj.com","title":"Preferred reporting items for systematic reviews and meta-analyses: the PRISMA statement","title-short":"Preferred reporting items for systematic reviews and meta-analyses","volume":"339","author":[{"family":"Moher","given":"David"},{"family":"Liberati","given":"Alessandro"},{"family":"Tetzlaff","given":"Jennifer"},{"family":"Altman","given":"Douglas G."}],"issued":{"date-parts":[["2009",7,21]]}}}],"schema":"https://github.com/citation-style-language/schema/raw/master/csl-citation.json"} </w:instrText>
      </w:r>
      <w:r>
        <w:rPr>
          <w:rFonts w:ascii="Calibri" w:eastAsia="Times New Roman" w:hAnsi="Calibri" w:cs="Calibri"/>
          <w:color w:val="000000"/>
          <w:kern w:val="28"/>
          <w:lang w:eastAsia="en-CA"/>
        </w:rPr>
        <w:fldChar w:fldCharType="separate"/>
      </w:r>
      <w:r w:rsidRPr="00E21A1C">
        <w:rPr>
          <w:rFonts w:ascii="Calibri" w:hAnsi="Calibri" w:cs="Calibri"/>
        </w:rPr>
        <w:t>(37)</w:t>
      </w:r>
      <w:r>
        <w:rPr>
          <w:rFonts w:ascii="Calibri" w:eastAsia="Times New Roman" w:hAnsi="Calibri" w:cs="Calibri"/>
          <w:color w:val="000000"/>
          <w:kern w:val="28"/>
          <w:lang w:eastAsia="en-CA"/>
        </w:rPr>
        <w:fldChar w:fldCharType="end"/>
      </w:r>
      <w:r>
        <w:rPr>
          <w:rFonts w:ascii="Calibri" w:eastAsia="Times New Roman" w:hAnsi="Calibri" w:cs="Calibri"/>
          <w:color w:val="000000"/>
          <w:kern w:val="28"/>
          <w:lang w:eastAsia="en-CA"/>
        </w:rPr>
        <w:t>. *Three studies had secondary publications including a protocol paper and two qualitative papers associated with randomized controlled trials, leaving 29 unique studies.</w:t>
      </w:r>
    </w:p>
    <w:p w:rsidR="00837203" w:rsidRDefault="00837203"/>
    <w:sectPr w:rsidR="008372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A1"/>
    <w:rsid w:val="00837203"/>
    <w:rsid w:val="008518B5"/>
    <w:rsid w:val="00B8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7C31AB-F490-48FC-A39E-01834B8A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8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Constantin</dc:creator>
  <cp:keywords/>
  <dc:description/>
  <cp:lastModifiedBy>Natalie Constantin</cp:lastModifiedBy>
  <cp:revision>2</cp:revision>
  <dcterms:created xsi:type="dcterms:W3CDTF">2022-01-09T16:07:00Z</dcterms:created>
  <dcterms:modified xsi:type="dcterms:W3CDTF">2022-01-09T16:08:00Z</dcterms:modified>
</cp:coreProperties>
</file>