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09769" w14:textId="7C9C6BE3" w:rsidR="00587294" w:rsidRDefault="00587294" w:rsidP="0058729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  <w:b/>
        </w:rPr>
        <w:t>dditional file 1</w:t>
      </w:r>
      <w:r w:rsidRPr="00816619">
        <w:rPr>
          <w:rFonts w:ascii="Times New Roman" w:hAnsi="Times New Roman" w:cs="Times New Roman"/>
          <w:b/>
        </w:rPr>
        <w:t xml:space="preserve">: </w:t>
      </w:r>
    </w:p>
    <w:p w14:paraId="608A14C0" w14:textId="3C456DF2" w:rsidR="00587294" w:rsidRPr="00816619" w:rsidRDefault="00237810" w:rsidP="0058729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</w:t>
      </w:r>
      <w:r w:rsidR="00587294" w:rsidRPr="00816619">
        <w:rPr>
          <w:rFonts w:ascii="Times New Roman" w:hAnsi="Times New Roman" w:cs="Times New Roman"/>
          <w:b/>
        </w:rPr>
        <w:t>i</w:t>
      </w:r>
      <w:r w:rsidR="00587294">
        <w:rPr>
          <w:rFonts w:ascii="Times New Roman" w:hAnsi="Times New Roman" w:cs="Times New Roman"/>
          <w:b/>
        </w:rPr>
        <w:t>variate</w:t>
      </w:r>
      <w:r w:rsidR="00587294" w:rsidRPr="00816619">
        <w:rPr>
          <w:rFonts w:ascii="Times New Roman" w:hAnsi="Times New Roman" w:cs="Times New Roman"/>
          <w:b/>
        </w:rPr>
        <w:t xml:space="preserve"> logistic regressions</w:t>
      </w:r>
      <w:r w:rsidR="00587294">
        <w:rPr>
          <w:rFonts w:ascii="Times New Roman" w:hAnsi="Times New Roman" w:cs="Times New Roman"/>
          <w:b/>
        </w:rPr>
        <w:t xml:space="preserve"> examining the association between sociodemographic variables and outcome measures</w:t>
      </w:r>
    </w:p>
    <w:p w14:paraId="2C4AF0EE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52099282" w14:textId="77777777" w:rsidR="00587294" w:rsidRPr="00816619" w:rsidRDefault="00587294" w:rsidP="00587294">
      <w:pPr>
        <w:rPr>
          <w:rFonts w:ascii="Times New Roman" w:hAnsi="Times New Roman" w:cs="Times New Roman"/>
          <w:b/>
          <w:i/>
          <w:iCs/>
        </w:rPr>
      </w:pPr>
      <w:r w:rsidRPr="00816619">
        <w:rPr>
          <w:rFonts w:ascii="Times New Roman" w:hAnsi="Times New Roman" w:cs="Times New Roman"/>
          <w:b/>
          <w:i/>
          <w:iCs/>
        </w:rPr>
        <w:t>Supplementary table 1. Internal contributors</w:t>
      </w:r>
    </w:p>
    <w:tbl>
      <w:tblPr>
        <w:tblW w:w="0" w:type="auto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95"/>
        <w:gridCol w:w="1170"/>
        <w:gridCol w:w="900"/>
        <w:gridCol w:w="1890"/>
      </w:tblGrid>
      <w:tr w:rsidR="00587294" w:rsidRPr="00816619" w14:paraId="7DEE8D7B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544659F8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Main internal contributor: Process of implementation</w:t>
            </w:r>
          </w:p>
        </w:tc>
        <w:tc>
          <w:tcPr>
            <w:tcW w:w="1170" w:type="dxa"/>
            <w:vAlign w:val="bottom"/>
          </w:tcPr>
          <w:p w14:paraId="29F669A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Odds Ratio</w:t>
            </w:r>
          </w:p>
        </w:tc>
        <w:tc>
          <w:tcPr>
            <w:tcW w:w="900" w:type="dxa"/>
            <w:vAlign w:val="bottom"/>
          </w:tcPr>
          <w:p w14:paraId="6D3F9DA7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p-value</w:t>
            </w:r>
          </w:p>
        </w:tc>
        <w:tc>
          <w:tcPr>
            <w:tcW w:w="1890" w:type="dxa"/>
            <w:vAlign w:val="bottom"/>
          </w:tcPr>
          <w:p w14:paraId="3C90112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(95% Conf. Int.)</w:t>
            </w:r>
          </w:p>
        </w:tc>
      </w:tr>
      <w:tr w:rsidR="00587294" w:rsidRPr="00816619" w14:paraId="489E280E" w14:textId="77777777" w:rsidTr="00B423A5">
        <w:trPr>
          <w:trHeight w:val="492"/>
        </w:trPr>
        <w:tc>
          <w:tcPr>
            <w:tcW w:w="3895" w:type="dxa"/>
            <w:vAlign w:val="bottom"/>
          </w:tcPr>
          <w:p w14:paraId="43B6AE1B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Organizational affiliation</w:t>
            </w:r>
          </w:p>
        </w:tc>
        <w:tc>
          <w:tcPr>
            <w:tcW w:w="1170" w:type="dxa"/>
            <w:vAlign w:val="bottom"/>
          </w:tcPr>
          <w:p w14:paraId="5242168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vAlign w:val="bottom"/>
          </w:tcPr>
          <w:p w14:paraId="4C6809C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vAlign w:val="bottom"/>
          </w:tcPr>
          <w:p w14:paraId="4E4BAFA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0B88015B" w14:textId="77777777" w:rsidTr="00B423A5">
        <w:trPr>
          <w:trHeight w:val="332"/>
        </w:trPr>
        <w:tc>
          <w:tcPr>
            <w:tcW w:w="3895" w:type="dxa"/>
            <w:vAlign w:val="bottom"/>
          </w:tcPr>
          <w:p w14:paraId="76737620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GPEI partner institutions (ref)</w:t>
            </w:r>
          </w:p>
        </w:tc>
        <w:tc>
          <w:tcPr>
            <w:tcW w:w="1170" w:type="dxa"/>
            <w:vAlign w:val="bottom"/>
          </w:tcPr>
          <w:p w14:paraId="4687B00C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  <w:vAlign w:val="bottom"/>
          </w:tcPr>
          <w:p w14:paraId="5E79911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890" w:type="dxa"/>
            <w:vAlign w:val="bottom"/>
          </w:tcPr>
          <w:p w14:paraId="78C07CF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7A3A252F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7BA8B4E1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Government</w:t>
            </w:r>
          </w:p>
        </w:tc>
        <w:tc>
          <w:tcPr>
            <w:tcW w:w="1170" w:type="dxa"/>
            <w:vAlign w:val="bottom"/>
          </w:tcPr>
          <w:p w14:paraId="12301E1E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1.191</w:t>
            </w:r>
          </w:p>
        </w:tc>
        <w:tc>
          <w:tcPr>
            <w:tcW w:w="900" w:type="dxa"/>
            <w:vAlign w:val="bottom"/>
          </w:tcPr>
          <w:p w14:paraId="5B001A7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0.37</w:t>
            </w:r>
          </w:p>
        </w:tc>
        <w:tc>
          <w:tcPr>
            <w:tcW w:w="1890" w:type="dxa"/>
            <w:vAlign w:val="bottom"/>
          </w:tcPr>
          <w:p w14:paraId="2E0468E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(0.813,1.746)</w:t>
            </w:r>
          </w:p>
        </w:tc>
      </w:tr>
      <w:tr w:rsidR="00587294" w:rsidRPr="00816619" w14:paraId="1E3476DF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23B17B28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Implementers</w:t>
            </w:r>
          </w:p>
        </w:tc>
        <w:tc>
          <w:tcPr>
            <w:tcW w:w="1170" w:type="dxa"/>
            <w:vAlign w:val="bottom"/>
          </w:tcPr>
          <w:p w14:paraId="6ACE6367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1.173</w:t>
            </w:r>
          </w:p>
        </w:tc>
        <w:tc>
          <w:tcPr>
            <w:tcW w:w="900" w:type="dxa"/>
            <w:vAlign w:val="bottom"/>
          </w:tcPr>
          <w:p w14:paraId="0AC8574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0.492</w:t>
            </w:r>
          </w:p>
        </w:tc>
        <w:tc>
          <w:tcPr>
            <w:tcW w:w="1890" w:type="dxa"/>
            <w:vAlign w:val="bottom"/>
          </w:tcPr>
          <w:p w14:paraId="42C86E18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(0.744,1.848)</w:t>
            </w:r>
          </w:p>
        </w:tc>
      </w:tr>
      <w:tr w:rsidR="00587294" w:rsidRPr="00816619" w14:paraId="3527B086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5DC10EEB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Others (researchers, etc.)</w:t>
            </w:r>
          </w:p>
        </w:tc>
        <w:tc>
          <w:tcPr>
            <w:tcW w:w="1170" w:type="dxa"/>
            <w:vAlign w:val="bottom"/>
          </w:tcPr>
          <w:p w14:paraId="52663944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0.969</w:t>
            </w:r>
          </w:p>
        </w:tc>
        <w:tc>
          <w:tcPr>
            <w:tcW w:w="900" w:type="dxa"/>
            <w:vAlign w:val="bottom"/>
          </w:tcPr>
          <w:p w14:paraId="36AFD51F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0.901</w:t>
            </w:r>
          </w:p>
        </w:tc>
        <w:tc>
          <w:tcPr>
            <w:tcW w:w="1890" w:type="dxa"/>
            <w:vAlign w:val="bottom"/>
          </w:tcPr>
          <w:p w14:paraId="128FE3E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(0.593,1.585)</w:t>
            </w:r>
          </w:p>
        </w:tc>
      </w:tr>
      <w:tr w:rsidR="00587294" w:rsidRPr="00816619" w14:paraId="0C9952BE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4EABCBB6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Years of experience</w:t>
            </w:r>
          </w:p>
        </w:tc>
        <w:tc>
          <w:tcPr>
            <w:tcW w:w="1170" w:type="dxa"/>
            <w:vAlign w:val="bottom"/>
          </w:tcPr>
          <w:p w14:paraId="2FB2E67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vAlign w:val="bottom"/>
          </w:tcPr>
          <w:p w14:paraId="7D3FA1B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vAlign w:val="bottom"/>
          </w:tcPr>
          <w:p w14:paraId="0D2CD94F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42CB2516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7107E87C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0 - 4 (ref)</w:t>
            </w:r>
          </w:p>
        </w:tc>
        <w:tc>
          <w:tcPr>
            <w:tcW w:w="1170" w:type="dxa"/>
            <w:vAlign w:val="bottom"/>
          </w:tcPr>
          <w:p w14:paraId="576ED65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  <w:vAlign w:val="bottom"/>
          </w:tcPr>
          <w:p w14:paraId="52223DE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890" w:type="dxa"/>
            <w:vAlign w:val="bottom"/>
          </w:tcPr>
          <w:p w14:paraId="06AD560F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2A5F0133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065A9A35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5 - 9</w:t>
            </w:r>
          </w:p>
        </w:tc>
        <w:tc>
          <w:tcPr>
            <w:tcW w:w="1170" w:type="dxa"/>
            <w:vAlign w:val="bottom"/>
          </w:tcPr>
          <w:p w14:paraId="5CDA953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0.696</w:t>
            </w:r>
            <w:r w:rsidRPr="00816619">
              <w:rPr>
                <w:rFonts w:ascii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900" w:type="dxa"/>
            <w:vAlign w:val="bottom"/>
          </w:tcPr>
          <w:p w14:paraId="489BD831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890" w:type="dxa"/>
            <w:vAlign w:val="bottom"/>
          </w:tcPr>
          <w:p w14:paraId="1DC1AEE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(0.483,1.003)</w:t>
            </w:r>
          </w:p>
        </w:tc>
      </w:tr>
      <w:tr w:rsidR="00587294" w:rsidRPr="00816619" w14:paraId="67726412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19BDC6FD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10 - 14</w:t>
            </w:r>
          </w:p>
        </w:tc>
        <w:tc>
          <w:tcPr>
            <w:tcW w:w="1170" w:type="dxa"/>
            <w:vAlign w:val="bottom"/>
          </w:tcPr>
          <w:p w14:paraId="20879A00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0.732</w:t>
            </w:r>
          </w:p>
        </w:tc>
        <w:tc>
          <w:tcPr>
            <w:tcW w:w="900" w:type="dxa"/>
            <w:vAlign w:val="bottom"/>
          </w:tcPr>
          <w:p w14:paraId="0D2BAD6C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0.128</w:t>
            </w:r>
          </w:p>
        </w:tc>
        <w:tc>
          <w:tcPr>
            <w:tcW w:w="1890" w:type="dxa"/>
            <w:vAlign w:val="bottom"/>
          </w:tcPr>
          <w:p w14:paraId="5FA8BD48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(0.49,1.094)</w:t>
            </w:r>
          </w:p>
        </w:tc>
      </w:tr>
      <w:tr w:rsidR="00587294" w:rsidRPr="00816619" w14:paraId="42130043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2A75FC7A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15 - 19</w:t>
            </w:r>
          </w:p>
        </w:tc>
        <w:tc>
          <w:tcPr>
            <w:tcW w:w="1170" w:type="dxa"/>
            <w:vAlign w:val="bottom"/>
          </w:tcPr>
          <w:p w14:paraId="0B63AA6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0.683</w:t>
            </w:r>
            <w:r w:rsidRPr="00816619">
              <w:rPr>
                <w:rFonts w:ascii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900" w:type="dxa"/>
            <w:vAlign w:val="bottom"/>
          </w:tcPr>
          <w:p w14:paraId="098D730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0.086</w:t>
            </w:r>
          </w:p>
        </w:tc>
        <w:tc>
          <w:tcPr>
            <w:tcW w:w="1890" w:type="dxa"/>
            <w:vAlign w:val="bottom"/>
          </w:tcPr>
          <w:p w14:paraId="1282E18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(0.442,1.056)</w:t>
            </w:r>
          </w:p>
        </w:tc>
      </w:tr>
      <w:tr w:rsidR="00587294" w:rsidRPr="00816619" w14:paraId="73CA0251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6DFDECB8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20+</w:t>
            </w:r>
          </w:p>
        </w:tc>
        <w:tc>
          <w:tcPr>
            <w:tcW w:w="1170" w:type="dxa"/>
            <w:vAlign w:val="bottom"/>
          </w:tcPr>
          <w:p w14:paraId="416F3BA4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0.81</w:t>
            </w:r>
          </w:p>
        </w:tc>
        <w:tc>
          <w:tcPr>
            <w:tcW w:w="900" w:type="dxa"/>
            <w:vAlign w:val="bottom"/>
          </w:tcPr>
          <w:p w14:paraId="634FD286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0.411</w:t>
            </w:r>
          </w:p>
        </w:tc>
        <w:tc>
          <w:tcPr>
            <w:tcW w:w="1890" w:type="dxa"/>
            <w:vAlign w:val="bottom"/>
          </w:tcPr>
          <w:p w14:paraId="084C579E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(0.489,1.339)</w:t>
            </w:r>
          </w:p>
        </w:tc>
      </w:tr>
      <w:tr w:rsidR="00587294" w:rsidRPr="00816619" w14:paraId="48ED1D55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27C7C6ED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Role</w:t>
            </w:r>
          </w:p>
        </w:tc>
        <w:tc>
          <w:tcPr>
            <w:tcW w:w="1170" w:type="dxa"/>
            <w:vAlign w:val="bottom"/>
          </w:tcPr>
          <w:p w14:paraId="3627425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vAlign w:val="bottom"/>
          </w:tcPr>
          <w:p w14:paraId="1B29186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vAlign w:val="bottom"/>
          </w:tcPr>
          <w:p w14:paraId="129A6A4F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6CD1203D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4B8B2E67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Advisory (ref)</w:t>
            </w:r>
          </w:p>
        </w:tc>
        <w:tc>
          <w:tcPr>
            <w:tcW w:w="1170" w:type="dxa"/>
            <w:vAlign w:val="bottom"/>
          </w:tcPr>
          <w:p w14:paraId="35800E2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  <w:vAlign w:val="bottom"/>
          </w:tcPr>
          <w:p w14:paraId="0CAC5EE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890" w:type="dxa"/>
            <w:vAlign w:val="bottom"/>
          </w:tcPr>
          <w:p w14:paraId="4BC201F0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45B0FED9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2DCEAC03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Management</w:t>
            </w:r>
          </w:p>
        </w:tc>
        <w:tc>
          <w:tcPr>
            <w:tcW w:w="1170" w:type="dxa"/>
            <w:vAlign w:val="bottom"/>
          </w:tcPr>
          <w:p w14:paraId="6CA9BFA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0.746</w:t>
            </w:r>
          </w:p>
        </w:tc>
        <w:tc>
          <w:tcPr>
            <w:tcW w:w="900" w:type="dxa"/>
            <w:vAlign w:val="bottom"/>
          </w:tcPr>
          <w:p w14:paraId="4729B42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0.596</w:t>
            </w:r>
          </w:p>
        </w:tc>
        <w:tc>
          <w:tcPr>
            <w:tcW w:w="1890" w:type="dxa"/>
            <w:vAlign w:val="bottom"/>
          </w:tcPr>
          <w:p w14:paraId="25F1BB7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(0.253,2.199)</w:t>
            </w:r>
          </w:p>
        </w:tc>
      </w:tr>
      <w:tr w:rsidR="00587294" w:rsidRPr="00816619" w14:paraId="5C43237B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322D9D08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Supervisory</w:t>
            </w:r>
          </w:p>
        </w:tc>
        <w:tc>
          <w:tcPr>
            <w:tcW w:w="1170" w:type="dxa"/>
            <w:vAlign w:val="bottom"/>
          </w:tcPr>
          <w:p w14:paraId="1AEDF95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0.701</w:t>
            </w:r>
          </w:p>
        </w:tc>
        <w:tc>
          <w:tcPr>
            <w:tcW w:w="900" w:type="dxa"/>
            <w:vAlign w:val="bottom"/>
          </w:tcPr>
          <w:p w14:paraId="3683A31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0.414</w:t>
            </w:r>
          </w:p>
        </w:tc>
        <w:tc>
          <w:tcPr>
            <w:tcW w:w="1890" w:type="dxa"/>
            <w:vAlign w:val="bottom"/>
          </w:tcPr>
          <w:p w14:paraId="7313DE46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(0.3,1.642)</w:t>
            </w:r>
          </w:p>
        </w:tc>
      </w:tr>
      <w:tr w:rsidR="00587294" w:rsidRPr="00816619" w14:paraId="659F3BAF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16B50FDC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Frontline</w:t>
            </w:r>
          </w:p>
        </w:tc>
        <w:tc>
          <w:tcPr>
            <w:tcW w:w="1170" w:type="dxa"/>
            <w:vAlign w:val="bottom"/>
          </w:tcPr>
          <w:p w14:paraId="3B2E2D2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1.241</w:t>
            </w:r>
          </w:p>
        </w:tc>
        <w:tc>
          <w:tcPr>
            <w:tcW w:w="900" w:type="dxa"/>
            <w:vAlign w:val="bottom"/>
          </w:tcPr>
          <w:p w14:paraId="7587473F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0.618</w:t>
            </w:r>
          </w:p>
        </w:tc>
        <w:tc>
          <w:tcPr>
            <w:tcW w:w="1890" w:type="dxa"/>
            <w:vAlign w:val="bottom"/>
          </w:tcPr>
          <w:p w14:paraId="61C5356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(0.531,2.902)</w:t>
            </w:r>
          </w:p>
        </w:tc>
      </w:tr>
      <w:tr w:rsidR="00587294" w:rsidRPr="00816619" w14:paraId="4B714E8F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28C1A568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170" w:type="dxa"/>
            <w:vAlign w:val="bottom"/>
          </w:tcPr>
          <w:p w14:paraId="27F351C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0.956</w:t>
            </w:r>
          </w:p>
        </w:tc>
        <w:tc>
          <w:tcPr>
            <w:tcW w:w="900" w:type="dxa"/>
            <w:vAlign w:val="bottom"/>
          </w:tcPr>
          <w:p w14:paraId="3C955F0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0.918</w:t>
            </w:r>
          </w:p>
        </w:tc>
        <w:tc>
          <w:tcPr>
            <w:tcW w:w="1890" w:type="dxa"/>
            <w:vAlign w:val="bottom"/>
          </w:tcPr>
          <w:p w14:paraId="496BE65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(0.404,2.262)</w:t>
            </w:r>
          </w:p>
        </w:tc>
      </w:tr>
      <w:tr w:rsidR="00587294" w:rsidRPr="00816619" w14:paraId="680DF473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54DF9672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Region</w:t>
            </w:r>
          </w:p>
        </w:tc>
        <w:tc>
          <w:tcPr>
            <w:tcW w:w="1170" w:type="dxa"/>
            <w:vAlign w:val="bottom"/>
          </w:tcPr>
          <w:p w14:paraId="209B6CB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vAlign w:val="bottom"/>
          </w:tcPr>
          <w:p w14:paraId="05A70932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vAlign w:val="bottom"/>
          </w:tcPr>
          <w:p w14:paraId="74186CAC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4AABC0F5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7A67C441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Africa (ref)</w:t>
            </w:r>
          </w:p>
        </w:tc>
        <w:tc>
          <w:tcPr>
            <w:tcW w:w="1170" w:type="dxa"/>
            <w:vAlign w:val="bottom"/>
          </w:tcPr>
          <w:p w14:paraId="79E0E1B4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  <w:vAlign w:val="bottom"/>
          </w:tcPr>
          <w:p w14:paraId="433FAC67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890" w:type="dxa"/>
            <w:vAlign w:val="bottom"/>
          </w:tcPr>
          <w:p w14:paraId="7CC5C88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5385A139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3A165B09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South-East Asia</w:t>
            </w:r>
          </w:p>
        </w:tc>
        <w:tc>
          <w:tcPr>
            <w:tcW w:w="1170" w:type="dxa"/>
            <w:vAlign w:val="bottom"/>
          </w:tcPr>
          <w:p w14:paraId="06AF2E8E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1.152</w:t>
            </w:r>
          </w:p>
        </w:tc>
        <w:tc>
          <w:tcPr>
            <w:tcW w:w="900" w:type="dxa"/>
            <w:vAlign w:val="bottom"/>
          </w:tcPr>
          <w:p w14:paraId="0999BF9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0.424</w:t>
            </w:r>
          </w:p>
        </w:tc>
        <w:tc>
          <w:tcPr>
            <w:tcW w:w="1890" w:type="dxa"/>
            <w:vAlign w:val="bottom"/>
          </w:tcPr>
          <w:p w14:paraId="6A582B6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(0.814,1.629)</w:t>
            </w:r>
          </w:p>
        </w:tc>
      </w:tr>
      <w:tr w:rsidR="00587294" w:rsidRPr="00816619" w14:paraId="0B10AECE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4886F840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Eastern Mediterranean</w:t>
            </w:r>
          </w:p>
        </w:tc>
        <w:tc>
          <w:tcPr>
            <w:tcW w:w="1170" w:type="dxa"/>
            <w:vAlign w:val="bottom"/>
          </w:tcPr>
          <w:p w14:paraId="7CEE8258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0.617</w:t>
            </w:r>
            <w:r w:rsidRPr="00816619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900" w:type="dxa"/>
            <w:vAlign w:val="bottom"/>
          </w:tcPr>
          <w:p w14:paraId="650B54A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0.037</w:t>
            </w:r>
          </w:p>
        </w:tc>
        <w:tc>
          <w:tcPr>
            <w:tcW w:w="1890" w:type="dxa"/>
            <w:vAlign w:val="bottom"/>
          </w:tcPr>
          <w:p w14:paraId="7EBBF0C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(0.392,0.972)</w:t>
            </w:r>
          </w:p>
        </w:tc>
      </w:tr>
      <w:tr w:rsidR="00587294" w:rsidRPr="00816619" w14:paraId="325248D3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1A0EC46B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Western Hemisphere</w:t>
            </w:r>
          </w:p>
        </w:tc>
        <w:tc>
          <w:tcPr>
            <w:tcW w:w="1170" w:type="dxa"/>
            <w:vAlign w:val="bottom"/>
          </w:tcPr>
          <w:p w14:paraId="4391FD76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1.477</w:t>
            </w:r>
          </w:p>
        </w:tc>
        <w:tc>
          <w:tcPr>
            <w:tcW w:w="900" w:type="dxa"/>
            <w:vAlign w:val="bottom"/>
          </w:tcPr>
          <w:p w14:paraId="52B5615F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0.296</w:t>
            </w:r>
          </w:p>
        </w:tc>
        <w:tc>
          <w:tcPr>
            <w:tcW w:w="1890" w:type="dxa"/>
            <w:vAlign w:val="bottom"/>
          </w:tcPr>
          <w:p w14:paraId="13655A9F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(0.71,3.073)</w:t>
            </w:r>
          </w:p>
        </w:tc>
      </w:tr>
      <w:tr w:rsidR="00587294" w:rsidRPr="00816619" w14:paraId="0B5E9008" w14:textId="77777777" w:rsidTr="00B423A5">
        <w:trPr>
          <w:trHeight w:val="305"/>
        </w:trPr>
        <w:tc>
          <w:tcPr>
            <w:tcW w:w="7855" w:type="dxa"/>
            <w:gridSpan w:val="4"/>
            <w:vAlign w:val="bottom"/>
          </w:tcPr>
          <w:p w14:paraId="19C08FEF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i/>
                <w:iCs/>
                <w:color w:val="000000"/>
              </w:rPr>
              <w:t>*** p&lt;.01, ** p&lt;.05, * p&lt;.1</w:t>
            </w:r>
          </w:p>
        </w:tc>
      </w:tr>
    </w:tbl>
    <w:p w14:paraId="45C82BF8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2B4B9140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0D101B05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3DE94F55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3A95326A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08BBF1BD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2D35A259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7DA1FD21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4A78E229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1A890C73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16AF4B2E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5DE3EE6A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0C3E3606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49AB2BAB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46B70E65" w14:textId="77777777" w:rsidR="00587294" w:rsidRPr="00816619" w:rsidRDefault="00587294" w:rsidP="00587294">
      <w:pPr>
        <w:rPr>
          <w:rFonts w:ascii="Times New Roman" w:hAnsi="Times New Roman" w:cs="Times New Roman"/>
          <w:b/>
          <w:i/>
          <w:iCs/>
        </w:rPr>
      </w:pPr>
      <w:r w:rsidRPr="00816619">
        <w:rPr>
          <w:rFonts w:ascii="Times New Roman" w:hAnsi="Times New Roman" w:cs="Times New Roman"/>
          <w:b/>
          <w:i/>
          <w:iCs/>
        </w:rPr>
        <w:t>Supplementary table 2. External contributors</w:t>
      </w:r>
    </w:p>
    <w:tbl>
      <w:tblPr>
        <w:tblW w:w="0" w:type="auto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95"/>
        <w:gridCol w:w="1170"/>
        <w:gridCol w:w="900"/>
        <w:gridCol w:w="1800"/>
      </w:tblGrid>
      <w:tr w:rsidR="00587294" w:rsidRPr="00816619" w14:paraId="5813DEF0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77B01945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D64346">
              <w:rPr>
                <w:rFonts w:ascii="Times New Roman" w:hAnsi="Times New Roman" w:cs="Times New Roman"/>
                <w:lang w:val="fr-FR"/>
              </w:rPr>
              <w:t xml:space="preserve">Main </w:t>
            </w:r>
            <w:r w:rsidRPr="00816619">
              <w:rPr>
                <w:rFonts w:ascii="Times New Roman" w:hAnsi="Times New Roman" w:cs="Times New Roman"/>
                <w:lang w:val="fr-FR"/>
              </w:rPr>
              <w:t>e</w:t>
            </w:r>
            <w:r w:rsidRPr="00D64346">
              <w:rPr>
                <w:rFonts w:ascii="Times New Roman" w:hAnsi="Times New Roman" w:cs="Times New Roman"/>
                <w:lang w:val="fr-FR"/>
              </w:rPr>
              <w:t>xternal contributor</w:t>
            </w:r>
            <w:r w:rsidRPr="00816619">
              <w:rPr>
                <w:rFonts w:ascii="Times New Roman" w:hAnsi="Times New Roman" w:cs="Times New Roman"/>
                <w:lang w:val="fr-FR"/>
              </w:rPr>
              <w:t xml:space="preserve">: </w:t>
            </w:r>
            <w:r w:rsidRPr="00D64346">
              <w:rPr>
                <w:rFonts w:ascii="Times New Roman" w:hAnsi="Times New Roman" w:cs="Times New Roman"/>
                <w:lang w:val="fr-FR"/>
              </w:rPr>
              <w:t>Social environment</w:t>
            </w:r>
          </w:p>
        </w:tc>
        <w:tc>
          <w:tcPr>
            <w:tcW w:w="1170" w:type="dxa"/>
            <w:vAlign w:val="bottom"/>
          </w:tcPr>
          <w:p w14:paraId="39C67171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Odds Ratio</w:t>
            </w:r>
          </w:p>
        </w:tc>
        <w:tc>
          <w:tcPr>
            <w:tcW w:w="900" w:type="dxa"/>
            <w:vAlign w:val="bottom"/>
          </w:tcPr>
          <w:p w14:paraId="0CFABBD1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p-value</w:t>
            </w:r>
          </w:p>
        </w:tc>
        <w:tc>
          <w:tcPr>
            <w:tcW w:w="1800" w:type="dxa"/>
            <w:vAlign w:val="bottom"/>
          </w:tcPr>
          <w:p w14:paraId="0A040A82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(95% Conf. Int.)</w:t>
            </w:r>
          </w:p>
        </w:tc>
      </w:tr>
      <w:tr w:rsidR="00587294" w:rsidRPr="00816619" w14:paraId="3F3603F2" w14:textId="77777777" w:rsidTr="00B423A5">
        <w:trPr>
          <w:trHeight w:val="492"/>
        </w:trPr>
        <w:tc>
          <w:tcPr>
            <w:tcW w:w="3895" w:type="dxa"/>
            <w:vAlign w:val="bottom"/>
          </w:tcPr>
          <w:p w14:paraId="0D5C827E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Organizational affiliation</w:t>
            </w:r>
          </w:p>
        </w:tc>
        <w:tc>
          <w:tcPr>
            <w:tcW w:w="1170" w:type="dxa"/>
            <w:vAlign w:val="bottom"/>
          </w:tcPr>
          <w:p w14:paraId="3106E56E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vAlign w:val="bottom"/>
          </w:tcPr>
          <w:p w14:paraId="709C75A4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3D59F5C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434129BE" w14:textId="77777777" w:rsidTr="00B423A5">
        <w:trPr>
          <w:trHeight w:val="492"/>
        </w:trPr>
        <w:tc>
          <w:tcPr>
            <w:tcW w:w="3895" w:type="dxa"/>
            <w:vAlign w:val="bottom"/>
          </w:tcPr>
          <w:p w14:paraId="1642270B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GPEI partner institutions (ref)</w:t>
            </w:r>
          </w:p>
        </w:tc>
        <w:tc>
          <w:tcPr>
            <w:tcW w:w="1170" w:type="dxa"/>
            <w:vAlign w:val="bottom"/>
          </w:tcPr>
          <w:p w14:paraId="02E0997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  <w:vAlign w:val="bottom"/>
          </w:tcPr>
          <w:p w14:paraId="7D6BC36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800" w:type="dxa"/>
            <w:vAlign w:val="bottom"/>
          </w:tcPr>
          <w:p w14:paraId="2A34B644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5A52C031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35EB2C1A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Government</w:t>
            </w:r>
          </w:p>
        </w:tc>
        <w:tc>
          <w:tcPr>
            <w:tcW w:w="1170" w:type="dxa"/>
            <w:vAlign w:val="bottom"/>
          </w:tcPr>
          <w:p w14:paraId="1A079F44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1.118</w:t>
            </w:r>
          </w:p>
        </w:tc>
        <w:tc>
          <w:tcPr>
            <w:tcW w:w="900" w:type="dxa"/>
            <w:vAlign w:val="bottom"/>
          </w:tcPr>
          <w:p w14:paraId="3175A18F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0.575</w:t>
            </w:r>
          </w:p>
        </w:tc>
        <w:tc>
          <w:tcPr>
            <w:tcW w:w="1800" w:type="dxa"/>
            <w:vAlign w:val="bottom"/>
          </w:tcPr>
          <w:p w14:paraId="08C3CB16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(0.757,1.65)</w:t>
            </w:r>
          </w:p>
        </w:tc>
      </w:tr>
      <w:tr w:rsidR="00587294" w:rsidRPr="00816619" w14:paraId="2E966CF3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33A3F04B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Implementers</w:t>
            </w:r>
          </w:p>
        </w:tc>
        <w:tc>
          <w:tcPr>
            <w:tcW w:w="1170" w:type="dxa"/>
            <w:vAlign w:val="bottom"/>
          </w:tcPr>
          <w:p w14:paraId="33463494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1.271</w:t>
            </w:r>
          </w:p>
        </w:tc>
        <w:tc>
          <w:tcPr>
            <w:tcW w:w="900" w:type="dxa"/>
            <w:vAlign w:val="bottom"/>
          </w:tcPr>
          <w:p w14:paraId="275BE89C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0.307</w:t>
            </w:r>
          </w:p>
        </w:tc>
        <w:tc>
          <w:tcPr>
            <w:tcW w:w="1800" w:type="dxa"/>
            <w:vAlign w:val="bottom"/>
          </w:tcPr>
          <w:p w14:paraId="0BF77028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(0.802,2.014)</w:t>
            </w:r>
          </w:p>
        </w:tc>
      </w:tr>
      <w:tr w:rsidR="00587294" w:rsidRPr="00816619" w14:paraId="58421103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5BDE6584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Others (researchers, etc</w:t>
            </w:r>
            <w:r>
              <w:rPr>
                <w:rFonts w:ascii="Times New Roman" w:hAnsi="Times New Roman" w:cs="Times New Roman"/>
              </w:rPr>
              <w:t>.</w:t>
            </w:r>
            <w:r w:rsidRPr="0081661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70" w:type="dxa"/>
            <w:vAlign w:val="bottom"/>
          </w:tcPr>
          <w:p w14:paraId="7DE95E7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0.836</w:t>
            </w:r>
          </w:p>
        </w:tc>
        <w:tc>
          <w:tcPr>
            <w:tcW w:w="900" w:type="dxa"/>
            <w:vAlign w:val="bottom"/>
          </w:tcPr>
          <w:p w14:paraId="7CDA733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0.49</w:t>
            </w:r>
          </w:p>
        </w:tc>
        <w:tc>
          <w:tcPr>
            <w:tcW w:w="1800" w:type="dxa"/>
            <w:vAlign w:val="bottom"/>
          </w:tcPr>
          <w:p w14:paraId="6383F45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(0.503,1.389)</w:t>
            </w:r>
          </w:p>
        </w:tc>
      </w:tr>
      <w:tr w:rsidR="00587294" w:rsidRPr="00816619" w14:paraId="5EA853A8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799384A4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Years of experience</w:t>
            </w:r>
          </w:p>
        </w:tc>
        <w:tc>
          <w:tcPr>
            <w:tcW w:w="1170" w:type="dxa"/>
            <w:vAlign w:val="bottom"/>
          </w:tcPr>
          <w:p w14:paraId="2B547EA4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vAlign w:val="bottom"/>
          </w:tcPr>
          <w:p w14:paraId="638B252E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6C1E3A1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7F44BDF1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7A9E4E3C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0 - 4 (ref)</w:t>
            </w:r>
          </w:p>
        </w:tc>
        <w:tc>
          <w:tcPr>
            <w:tcW w:w="1170" w:type="dxa"/>
            <w:vAlign w:val="bottom"/>
          </w:tcPr>
          <w:p w14:paraId="262C5DD1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  <w:vAlign w:val="bottom"/>
          </w:tcPr>
          <w:p w14:paraId="0F17E4E2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800" w:type="dxa"/>
            <w:vAlign w:val="bottom"/>
          </w:tcPr>
          <w:p w14:paraId="22B4704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187A4988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0B37B872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5 - 9</w:t>
            </w:r>
          </w:p>
        </w:tc>
        <w:tc>
          <w:tcPr>
            <w:tcW w:w="1170" w:type="dxa"/>
            <w:vAlign w:val="bottom"/>
          </w:tcPr>
          <w:p w14:paraId="73ABA47C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1.189</w:t>
            </w:r>
          </w:p>
        </w:tc>
        <w:tc>
          <w:tcPr>
            <w:tcW w:w="900" w:type="dxa"/>
            <w:vAlign w:val="bottom"/>
          </w:tcPr>
          <w:p w14:paraId="1AD2164C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0.364</w:t>
            </w:r>
          </w:p>
        </w:tc>
        <w:tc>
          <w:tcPr>
            <w:tcW w:w="1800" w:type="dxa"/>
            <w:vAlign w:val="bottom"/>
          </w:tcPr>
          <w:p w14:paraId="08AE0EC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(0.818,1.73)</w:t>
            </w:r>
          </w:p>
        </w:tc>
      </w:tr>
      <w:tr w:rsidR="00587294" w:rsidRPr="00816619" w14:paraId="0F93EA6C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26639A55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10 - 14</w:t>
            </w:r>
          </w:p>
        </w:tc>
        <w:tc>
          <w:tcPr>
            <w:tcW w:w="1170" w:type="dxa"/>
            <w:vAlign w:val="bottom"/>
          </w:tcPr>
          <w:p w14:paraId="562483FF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1.537</w:t>
            </w:r>
            <w:r w:rsidRPr="00816619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900" w:type="dxa"/>
            <w:vAlign w:val="bottom"/>
          </w:tcPr>
          <w:p w14:paraId="51E8B4A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0.038</w:t>
            </w:r>
          </w:p>
        </w:tc>
        <w:tc>
          <w:tcPr>
            <w:tcW w:w="1800" w:type="dxa"/>
            <w:vAlign w:val="bottom"/>
          </w:tcPr>
          <w:p w14:paraId="6767AE3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(1.023,2.31)</w:t>
            </w:r>
          </w:p>
        </w:tc>
      </w:tr>
      <w:tr w:rsidR="00587294" w:rsidRPr="00816619" w14:paraId="3F7B72E1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3894F4AC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15 - 19</w:t>
            </w:r>
          </w:p>
        </w:tc>
        <w:tc>
          <w:tcPr>
            <w:tcW w:w="1170" w:type="dxa"/>
            <w:vAlign w:val="bottom"/>
          </w:tcPr>
          <w:p w14:paraId="457B303E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1.229</w:t>
            </w:r>
          </w:p>
        </w:tc>
        <w:tc>
          <w:tcPr>
            <w:tcW w:w="900" w:type="dxa"/>
            <w:vAlign w:val="bottom"/>
          </w:tcPr>
          <w:p w14:paraId="21F6987C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0.361</w:t>
            </w:r>
          </w:p>
        </w:tc>
        <w:tc>
          <w:tcPr>
            <w:tcW w:w="1800" w:type="dxa"/>
            <w:vAlign w:val="bottom"/>
          </w:tcPr>
          <w:p w14:paraId="0C449E5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(0.789,1.915)</w:t>
            </w:r>
          </w:p>
        </w:tc>
      </w:tr>
      <w:tr w:rsidR="00587294" w:rsidRPr="00816619" w14:paraId="4B60E675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7DF30491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20+</w:t>
            </w:r>
          </w:p>
        </w:tc>
        <w:tc>
          <w:tcPr>
            <w:tcW w:w="1170" w:type="dxa"/>
            <w:vAlign w:val="bottom"/>
          </w:tcPr>
          <w:p w14:paraId="6F031EE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0.903</w:t>
            </w:r>
          </w:p>
        </w:tc>
        <w:tc>
          <w:tcPr>
            <w:tcW w:w="900" w:type="dxa"/>
            <w:vAlign w:val="bottom"/>
          </w:tcPr>
          <w:p w14:paraId="65C5FB1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0.705</w:t>
            </w:r>
          </w:p>
        </w:tc>
        <w:tc>
          <w:tcPr>
            <w:tcW w:w="1800" w:type="dxa"/>
            <w:vAlign w:val="bottom"/>
          </w:tcPr>
          <w:p w14:paraId="773F1DA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(0.533,1.531)</w:t>
            </w:r>
          </w:p>
        </w:tc>
      </w:tr>
      <w:tr w:rsidR="00587294" w:rsidRPr="00816619" w14:paraId="52FCADBA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5F75F43D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Role</w:t>
            </w:r>
          </w:p>
        </w:tc>
        <w:tc>
          <w:tcPr>
            <w:tcW w:w="1170" w:type="dxa"/>
            <w:vAlign w:val="bottom"/>
          </w:tcPr>
          <w:p w14:paraId="4B27AAE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vAlign w:val="bottom"/>
          </w:tcPr>
          <w:p w14:paraId="4BD4BC48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3B47F7D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47D6785E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42A1AD9C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Advisory (ref)</w:t>
            </w:r>
          </w:p>
        </w:tc>
        <w:tc>
          <w:tcPr>
            <w:tcW w:w="1170" w:type="dxa"/>
            <w:vAlign w:val="bottom"/>
          </w:tcPr>
          <w:p w14:paraId="4F8E08DF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  <w:vAlign w:val="bottom"/>
          </w:tcPr>
          <w:p w14:paraId="16F72CA1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800" w:type="dxa"/>
            <w:vAlign w:val="bottom"/>
          </w:tcPr>
          <w:p w14:paraId="2377D942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78DF1A84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09D47B41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Management</w:t>
            </w:r>
          </w:p>
        </w:tc>
        <w:tc>
          <w:tcPr>
            <w:tcW w:w="1170" w:type="dxa"/>
            <w:vAlign w:val="bottom"/>
          </w:tcPr>
          <w:p w14:paraId="37891C91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0.496</w:t>
            </w:r>
          </w:p>
        </w:tc>
        <w:tc>
          <w:tcPr>
            <w:tcW w:w="900" w:type="dxa"/>
            <w:vAlign w:val="bottom"/>
          </w:tcPr>
          <w:p w14:paraId="2219CA1C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0.215</w:t>
            </w:r>
          </w:p>
        </w:tc>
        <w:tc>
          <w:tcPr>
            <w:tcW w:w="1800" w:type="dxa"/>
            <w:vAlign w:val="bottom"/>
          </w:tcPr>
          <w:p w14:paraId="526B4912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(0.164,1.502)</w:t>
            </w:r>
          </w:p>
        </w:tc>
      </w:tr>
      <w:tr w:rsidR="00587294" w:rsidRPr="00816619" w14:paraId="064C2A65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22093822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Supervisory</w:t>
            </w:r>
          </w:p>
        </w:tc>
        <w:tc>
          <w:tcPr>
            <w:tcW w:w="1170" w:type="dxa"/>
            <w:vAlign w:val="bottom"/>
          </w:tcPr>
          <w:p w14:paraId="56BB45B2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0.731</w:t>
            </w:r>
          </w:p>
        </w:tc>
        <w:tc>
          <w:tcPr>
            <w:tcW w:w="900" w:type="dxa"/>
            <w:vAlign w:val="bottom"/>
          </w:tcPr>
          <w:p w14:paraId="696D933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0.471</w:t>
            </w:r>
          </w:p>
        </w:tc>
        <w:tc>
          <w:tcPr>
            <w:tcW w:w="1800" w:type="dxa"/>
            <w:vAlign w:val="bottom"/>
          </w:tcPr>
          <w:p w14:paraId="2BB628E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(0.313,1.711)</w:t>
            </w:r>
          </w:p>
        </w:tc>
      </w:tr>
      <w:tr w:rsidR="00587294" w:rsidRPr="00816619" w14:paraId="04B0E960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33031D90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Frontline</w:t>
            </w:r>
          </w:p>
        </w:tc>
        <w:tc>
          <w:tcPr>
            <w:tcW w:w="1170" w:type="dxa"/>
            <w:vAlign w:val="bottom"/>
          </w:tcPr>
          <w:p w14:paraId="1991F1FC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0.759</w:t>
            </w:r>
          </w:p>
        </w:tc>
        <w:tc>
          <w:tcPr>
            <w:tcW w:w="900" w:type="dxa"/>
            <w:vAlign w:val="bottom"/>
          </w:tcPr>
          <w:p w14:paraId="0EFD0DC4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0.524</w:t>
            </w:r>
          </w:p>
        </w:tc>
        <w:tc>
          <w:tcPr>
            <w:tcW w:w="1800" w:type="dxa"/>
            <w:vAlign w:val="bottom"/>
          </w:tcPr>
          <w:p w14:paraId="1D05DB0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(0.324,1.776)</w:t>
            </w:r>
          </w:p>
        </w:tc>
      </w:tr>
      <w:tr w:rsidR="00587294" w:rsidRPr="00816619" w14:paraId="3FE52BE7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11F5BA15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170" w:type="dxa"/>
            <w:vAlign w:val="bottom"/>
          </w:tcPr>
          <w:p w14:paraId="1AF05F91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0.73</w:t>
            </w:r>
          </w:p>
        </w:tc>
        <w:tc>
          <w:tcPr>
            <w:tcW w:w="900" w:type="dxa"/>
            <w:vAlign w:val="bottom"/>
          </w:tcPr>
          <w:p w14:paraId="128F1066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0.475</w:t>
            </w:r>
          </w:p>
        </w:tc>
        <w:tc>
          <w:tcPr>
            <w:tcW w:w="1800" w:type="dxa"/>
            <w:vAlign w:val="bottom"/>
          </w:tcPr>
          <w:p w14:paraId="1574E0E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(0.308,1.731)</w:t>
            </w:r>
          </w:p>
        </w:tc>
      </w:tr>
      <w:tr w:rsidR="00587294" w:rsidRPr="00816619" w14:paraId="13208B6A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55D20DEA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Region</w:t>
            </w:r>
          </w:p>
        </w:tc>
        <w:tc>
          <w:tcPr>
            <w:tcW w:w="1170" w:type="dxa"/>
            <w:vAlign w:val="bottom"/>
          </w:tcPr>
          <w:p w14:paraId="766CB168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vAlign w:val="bottom"/>
          </w:tcPr>
          <w:p w14:paraId="42DED61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79C8458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1215B025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629111AF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Africa (ref)</w:t>
            </w:r>
          </w:p>
        </w:tc>
        <w:tc>
          <w:tcPr>
            <w:tcW w:w="1170" w:type="dxa"/>
            <w:vAlign w:val="bottom"/>
          </w:tcPr>
          <w:p w14:paraId="72605EE8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  <w:vAlign w:val="bottom"/>
          </w:tcPr>
          <w:p w14:paraId="7625DF8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800" w:type="dxa"/>
            <w:vAlign w:val="bottom"/>
          </w:tcPr>
          <w:p w14:paraId="25FDBBA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4CF311DD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65133C2D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South-East Asia</w:t>
            </w:r>
          </w:p>
        </w:tc>
        <w:tc>
          <w:tcPr>
            <w:tcW w:w="1170" w:type="dxa"/>
            <w:vAlign w:val="bottom"/>
          </w:tcPr>
          <w:p w14:paraId="2DF88827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0.862</w:t>
            </w:r>
          </w:p>
        </w:tc>
        <w:tc>
          <w:tcPr>
            <w:tcW w:w="900" w:type="dxa"/>
            <w:vAlign w:val="bottom"/>
          </w:tcPr>
          <w:p w14:paraId="328C190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0.413</w:t>
            </w:r>
          </w:p>
        </w:tc>
        <w:tc>
          <w:tcPr>
            <w:tcW w:w="1800" w:type="dxa"/>
            <w:vAlign w:val="bottom"/>
          </w:tcPr>
          <w:p w14:paraId="43A93214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(0.603,1.23)</w:t>
            </w:r>
          </w:p>
        </w:tc>
      </w:tr>
      <w:tr w:rsidR="00587294" w:rsidRPr="00816619" w14:paraId="3EA92592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24013B01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Eastern Mediterranean</w:t>
            </w:r>
          </w:p>
        </w:tc>
        <w:tc>
          <w:tcPr>
            <w:tcW w:w="1170" w:type="dxa"/>
            <w:vAlign w:val="bottom"/>
          </w:tcPr>
          <w:p w14:paraId="5E416888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1.674</w:t>
            </w:r>
            <w:r w:rsidRPr="00816619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900" w:type="dxa"/>
            <w:vAlign w:val="bottom"/>
          </w:tcPr>
          <w:p w14:paraId="0E541B1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800" w:type="dxa"/>
            <w:vAlign w:val="bottom"/>
          </w:tcPr>
          <w:p w14:paraId="4B9F706F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(1.083,2.588)</w:t>
            </w:r>
          </w:p>
        </w:tc>
      </w:tr>
      <w:tr w:rsidR="00587294" w:rsidRPr="00816619" w14:paraId="56141A03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7A13244F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Western Hemisphere</w:t>
            </w:r>
          </w:p>
        </w:tc>
        <w:tc>
          <w:tcPr>
            <w:tcW w:w="1170" w:type="dxa"/>
            <w:vAlign w:val="bottom"/>
          </w:tcPr>
          <w:p w14:paraId="4B64D57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0.801</w:t>
            </w:r>
          </w:p>
        </w:tc>
        <w:tc>
          <w:tcPr>
            <w:tcW w:w="900" w:type="dxa"/>
            <w:vAlign w:val="bottom"/>
          </w:tcPr>
          <w:p w14:paraId="765E56A6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0.568</w:t>
            </w:r>
          </w:p>
        </w:tc>
        <w:tc>
          <w:tcPr>
            <w:tcW w:w="1800" w:type="dxa"/>
            <w:vAlign w:val="bottom"/>
          </w:tcPr>
          <w:p w14:paraId="1C2F1A6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(0.375,1.714)</w:t>
            </w:r>
          </w:p>
        </w:tc>
      </w:tr>
      <w:tr w:rsidR="00587294" w:rsidRPr="00816619" w14:paraId="3AAF28FD" w14:textId="77777777" w:rsidTr="00B423A5">
        <w:trPr>
          <w:trHeight w:val="305"/>
        </w:trPr>
        <w:tc>
          <w:tcPr>
            <w:tcW w:w="7765" w:type="dxa"/>
            <w:gridSpan w:val="4"/>
            <w:vAlign w:val="bottom"/>
          </w:tcPr>
          <w:p w14:paraId="5C36BAF5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i/>
                <w:iCs/>
                <w:color w:val="000000"/>
              </w:rPr>
              <w:t>*** p&lt;.01, ** p&lt;.05, * p&lt;.1</w:t>
            </w:r>
          </w:p>
        </w:tc>
      </w:tr>
    </w:tbl>
    <w:p w14:paraId="6CC43F89" w14:textId="77777777" w:rsidR="00587294" w:rsidRDefault="00587294" w:rsidP="00587294">
      <w:pPr>
        <w:rPr>
          <w:rFonts w:ascii="Times New Roman" w:hAnsi="Times New Roman" w:cs="Times New Roman"/>
          <w:bCs/>
        </w:rPr>
      </w:pPr>
    </w:p>
    <w:p w14:paraId="3FC64B81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354B5A86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26DC852C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74EDAF30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5D66CC35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4BB4EC30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76D5CC98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0316D749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1E4DCCEF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29BBB642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214BCCC2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73FAEC97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7C534CF2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22BBD5EE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1B0AC23C" w14:textId="77777777" w:rsidR="00587294" w:rsidRDefault="00587294" w:rsidP="00587294">
      <w:pPr>
        <w:rPr>
          <w:rFonts w:ascii="Times New Roman" w:hAnsi="Times New Roman" w:cs="Times New Roman"/>
          <w:b/>
          <w:i/>
          <w:iCs/>
        </w:rPr>
      </w:pPr>
    </w:p>
    <w:p w14:paraId="06CA492C" w14:textId="77777777" w:rsidR="00587294" w:rsidRPr="00816619" w:rsidRDefault="00587294" w:rsidP="00587294">
      <w:pPr>
        <w:rPr>
          <w:rFonts w:ascii="Times New Roman" w:hAnsi="Times New Roman" w:cs="Times New Roman"/>
          <w:b/>
          <w:i/>
          <w:iCs/>
        </w:rPr>
      </w:pPr>
      <w:r w:rsidRPr="00816619">
        <w:rPr>
          <w:rFonts w:ascii="Times New Roman" w:hAnsi="Times New Roman" w:cs="Times New Roman"/>
          <w:b/>
          <w:i/>
          <w:iCs/>
        </w:rPr>
        <w:t>Supplementary table 3. Implementation challenges</w:t>
      </w:r>
    </w:p>
    <w:tbl>
      <w:tblPr>
        <w:tblW w:w="0" w:type="auto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95"/>
        <w:gridCol w:w="1170"/>
        <w:gridCol w:w="900"/>
        <w:gridCol w:w="1800"/>
      </w:tblGrid>
      <w:tr w:rsidR="00587294" w:rsidRPr="00816619" w14:paraId="2546945A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1965DA81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64346">
              <w:rPr>
                <w:rFonts w:ascii="Times New Roman" w:hAnsi="Times New Roman" w:cs="Times New Roman"/>
              </w:rPr>
              <w:t xml:space="preserve">Main </w:t>
            </w:r>
            <w:r w:rsidRPr="00816619">
              <w:rPr>
                <w:rFonts w:ascii="Times New Roman" w:hAnsi="Times New Roman" w:cs="Times New Roman"/>
              </w:rPr>
              <w:t xml:space="preserve">delivery challenge: External </w:t>
            </w:r>
            <w:r w:rsidRPr="00D64346">
              <w:rPr>
                <w:rFonts w:ascii="Times New Roman" w:hAnsi="Times New Roman" w:cs="Times New Roman"/>
              </w:rPr>
              <w:t xml:space="preserve"> environment</w:t>
            </w:r>
          </w:p>
        </w:tc>
        <w:tc>
          <w:tcPr>
            <w:tcW w:w="1170" w:type="dxa"/>
            <w:vAlign w:val="bottom"/>
          </w:tcPr>
          <w:p w14:paraId="737C3F3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Odds Ratio</w:t>
            </w:r>
          </w:p>
        </w:tc>
        <w:tc>
          <w:tcPr>
            <w:tcW w:w="900" w:type="dxa"/>
            <w:vAlign w:val="bottom"/>
          </w:tcPr>
          <w:p w14:paraId="0091C4E0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p-value</w:t>
            </w:r>
          </w:p>
        </w:tc>
        <w:tc>
          <w:tcPr>
            <w:tcW w:w="1800" w:type="dxa"/>
            <w:vAlign w:val="bottom"/>
          </w:tcPr>
          <w:p w14:paraId="733A7926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(95% Conf. Int.)</w:t>
            </w:r>
          </w:p>
        </w:tc>
      </w:tr>
      <w:tr w:rsidR="00587294" w:rsidRPr="00816619" w14:paraId="591084FA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1FB61524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Organizational affiliation</w:t>
            </w:r>
          </w:p>
        </w:tc>
        <w:tc>
          <w:tcPr>
            <w:tcW w:w="1170" w:type="dxa"/>
            <w:vAlign w:val="bottom"/>
          </w:tcPr>
          <w:p w14:paraId="2755D4C1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vAlign w:val="bottom"/>
          </w:tcPr>
          <w:p w14:paraId="22CFBF51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16EB39AE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3F9C1F57" w14:textId="77777777" w:rsidTr="00B423A5">
        <w:trPr>
          <w:trHeight w:val="492"/>
        </w:trPr>
        <w:tc>
          <w:tcPr>
            <w:tcW w:w="3895" w:type="dxa"/>
            <w:vAlign w:val="bottom"/>
          </w:tcPr>
          <w:p w14:paraId="69CA5092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GPEI partner institutions (ref)</w:t>
            </w:r>
          </w:p>
        </w:tc>
        <w:tc>
          <w:tcPr>
            <w:tcW w:w="1170" w:type="dxa"/>
            <w:vAlign w:val="bottom"/>
          </w:tcPr>
          <w:p w14:paraId="1181E482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  <w:vAlign w:val="bottom"/>
          </w:tcPr>
          <w:p w14:paraId="3F27FF2E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800" w:type="dxa"/>
            <w:vAlign w:val="bottom"/>
          </w:tcPr>
          <w:p w14:paraId="7C756B2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546EE186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636B2FBC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Government</w:t>
            </w:r>
          </w:p>
        </w:tc>
        <w:tc>
          <w:tcPr>
            <w:tcW w:w="1170" w:type="dxa"/>
            <w:vAlign w:val="bottom"/>
          </w:tcPr>
          <w:p w14:paraId="2213250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0.959</w:t>
            </w:r>
          </w:p>
        </w:tc>
        <w:tc>
          <w:tcPr>
            <w:tcW w:w="900" w:type="dxa"/>
            <w:vAlign w:val="bottom"/>
          </w:tcPr>
          <w:p w14:paraId="538130D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0.838</w:t>
            </w:r>
          </w:p>
        </w:tc>
        <w:tc>
          <w:tcPr>
            <w:tcW w:w="1800" w:type="dxa"/>
            <w:vAlign w:val="bottom"/>
          </w:tcPr>
          <w:p w14:paraId="1E3AE4F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(0.643,1.432)</w:t>
            </w:r>
          </w:p>
        </w:tc>
      </w:tr>
      <w:tr w:rsidR="00587294" w:rsidRPr="00816619" w14:paraId="1520D54B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3CCEACF1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Implementers</w:t>
            </w:r>
          </w:p>
        </w:tc>
        <w:tc>
          <w:tcPr>
            <w:tcW w:w="1170" w:type="dxa"/>
            <w:vAlign w:val="bottom"/>
          </w:tcPr>
          <w:p w14:paraId="5FCD7C88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1.042</w:t>
            </w:r>
          </w:p>
        </w:tc>
        <w:tc>
          <w:tcPr>
            <w:tcW w:w="900" w:type="dxa"/>
            <w:vAlign w:val="bottom"/>
          </w:tcPr>
          <w:p w14:paraId="692F4538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0.864</w:t>
            </w:r>
          </w:p>
        </w:tc>
        <w:tc>
          <w:tcPr>
            <w:tcW w:w="1800" w:type="dxa"/>
            <w:vAlign w:val="bottom"/>
          </w:tcPr>
          <w:p w14:paraId="557F710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(0.648,1.678)</w:t>
            </w:r>
          </w:p>
        </w:tc>
      </w:tr>
      <w:tr w:rsidR="00587294" w:rsidRPr="00816619" w14:paraId="5DA639A6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27A3625C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Others (researchers, etc</w:t>
            </w:r>
            <w:r>
              <w:rPr>
                <w:rFonts w:ascii="Times New Roman" w:hAnsi="Times New Roman" w:cs="Times New Roman"/>
              </w:rPr>
              <w:t>.</w:t>
            </w:r>
            <w:r w:rsidRPr="0081661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70" w:type="dxa"/>
            <w:vAlign w:val="bottom"/>
          </w:tcPr>
          <w:p w14:paraId="42011B2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  <w:vAlign w:val="bottom"/>
          </w:tcPr>
          <w:p w14:paraId="3F7C1FD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00" w:type="dxa"/>
            <w:vAlign w:val="bottom"/>
          </w:tcPr>
          <w:p w14:paraId="17DEE93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(0.596,1.677)</w:t>
            </w:r>
          </w:p>
        </w:tc>
      </w:tr>
      <w:tr w:rsidR="00587294" w:rsidRPr="00816619" w14:paraId="18B1658D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4CFE7E81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Years of experience</w:t>
            </w:r>
          </w:p>
        </w:tc>
        <w:tc>
          <w:tcPr>
            <w:tcW w:w="1170" w:type="dxa"/>
            <w:vAlign w:val="bottom"/>
          </w:tcPr>
          <w:p w14:paraId="5A47F59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vAlign w:val="bottom"/>
          </w:tcPr>
          <w:p w14:paraId="15A5ED8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199588E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6EB24F33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68919A14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0 - 4 (ref)</w:t>
            </w:r>
          </w:p>
        </w:tc>
        <w:tc>
          <w:tcPr>
            <w:tcW w:w="1170" w:type="dxa"/>
            <w:vAlign w:val="bottom"/>
          </w:tcPr>
          <w:p w14:paraId="34D0D286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  <w:vAlign w:val="bottom"/>
          </w:tcPr>
          <w:p w14:paraId="4A292FA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800" w:type="dxa"/>
            <w:vAlign w:val="bottom"/>
          </w:tcPr>
          <w:p w14:paraId="2916E740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24A7868A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49954645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5 - 9</w:t>
            </w:r>
          </w:p>
        </w:tc>
        <w:tc>
          <w:tcPr>
            <w:tcW w:w="1170" w:type="dxa"/>
            <w:vAlign w:val="bottom"/>
          </w:tcPr>
          <w:p w14:paraId="7EB5B0E2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0.782</w:t>
            </w:r>
          </w:p>
        </w:tc>
        <w:tc>
          <w:tcPr>
            <w:tcW w:w="900" w:type="dxa"/>
            <w:vAlign w:val="bottom"/>
          </w:tcPr>
          <w:p w14:paraId="1B4FDCE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0.207</w:t>
            </w:r>
          </w:p>
        </w:tc>
        <w:tc>
          <w:tcPr>
            <w:tcW w:w="1800" w:type="dxa"/>
            <w:vAlign w:val="bottom"/>
          </w:tcPr>
          <w:p w14:paraId="61DADEF0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(0.534,1.146)</w:t>
            </w:r>
          </w:p>
        </w:tc>
      </w:tr>
      <w:tr w:rsidR="00587294" w:rsidRPr="00816619" w14:paraId="00406446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49E11E72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10 - 14</w:t>
            </w:r>
          </w:p>
        </w:tc>
        <w:tc>
          <w:tcPr>
            <w:tcW w:w="1170" w:type="dxa"/>
            <w:vAlign w:val="bottom"/>
          </w:tcPr>
          <w:p w14:paraId="5C59CBBC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0.728</w:t>
            </w:r>
          </w:p>
        </w:tc>
        <w:tc>
          <w:tcPr>
            <w:tcW w:w="900" w:type="dxa"/>
            <w:vAlign w:val="bottom"/>
          </w:tcPr>
          <w:p w14:paraId="7BE9E0B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0.139</w:t>
            </w:r>
          </w:p>
        </w:tc>
        <w:tc>
          <w:tcPr>
            <w:tcW w:w="1800" w:type="dxa"/>
            <w:vAlign w:val="bottom"/>
          </w:tcPr>
          <w:p w14:paraId="565E71C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(0.479,1.109)</w:t>
            </w:r>
          </w:p>
        </w:tc>
      </w:tr>
      <w:tr w:rsidR="00587294" w:rsidRPr="00816619" w14:paraId="0097AACE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415377A5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15 - 19</w:t>
            </w:r>
          </w:p>
        </w:tc>
        <w:tc>
          <w:tcPr>
            <w:tcW w:w="1170" w:type="dxa"/>
            <w:vAlign w:val="bottom"/>
          </w:tcPr>
          <w:p w14:paraId="3A21C0D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0.668</w:t>
            </w:r>
            <w:r w:rsidRPr="00816619">
              <w:rPr>
                <w:rFonts w:ascii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900" w:type="dxa"/>
            <w:vAlign w:val="bottom"/>
          </w:tcPr>
          <w:p w14:paraId="3BF006C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0.082</w:t>
            </w:r>
          </w:p>
        </w:tc>
        <w:tc>
          <w:tcPr>
            <w:tcW w:w="1800" w:type="dxa"/>
            <w:vAlign w:val="bottom"/>
          </w:tcPr>
          <w:p w14:paraId="0240876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(0.424,1.053)</w:t>
            </w:r>
          </w:p>
        </w:tc>
      </w:tr>
      <w:tr w:rsidR="00587294" w:rsidRPr="00816619" w14:paraId="471E3728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55804447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20+</w:t>
            </w:r>
          </w:p>
        </w:tc>
        <w:tc>
          <w:tcPr>
            <w:tcW w:w="1170" w:type="dxa"/>
            <w:vAlign w:val="bottom"/>
          </w:tcPr>
          <w:p w14:paraId="34C8456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0.669</w:t>
            </w:r>
          </w:p>
        </w:tc>
        <w:tc>
          <w:tcPr>
            <w:tcW w:w="900" w:type="dxa"/>
            <w:vAlign w:val="bottom"/>
          </w:tcPr>
          <w:p w14:paraId="021B89E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0.132</w:t>
            </w:r>
          </w:p>
        </w:tc>
        <w:tc>
          <w:tcPr>
            <w:tcW w:w="1800" w:type="dxa"/>
            <w:vAlign w:val="bottom"/>
          </w:tcPr>
          <w:p w14:paraId="7586956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(0.396,1.129)</w:t>
            </w:r>
          </w:p>
        </w:tc>
      </w:tr>
      <w:tr w:rsidR="00587294" w:rsidRPr="00816619" w14:paraId="746C87D8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6D36E6D9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Role</w:t>
            </w:r>
          </w:p>
        </w:tc>
        <w:tc>
          <w:tcPr>
            <w:tcW w:w="1170" w:type="dxa"/>
            <w:vAlign w:val="bottom"/>
          </w:tcPr>
          <w:p w14:paraId="6E43138E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vAlign w:val="bottom"/>
          </w:tcPr>
          <w:p w14:paraId="1E523130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5235C8FE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55EA601D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02A465EE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Advisory (ref)</w:t>
            </w:r>
          </w:p>
        </w:tc>
        <w:tc>
          <w:tcPr>
            <w:tcW w:w="1170" w:type="dxa"/>
            <w:vAlign w:val="bottom"/>
          </w:tcPr>
          <w:p w14:paraId="77E703B2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  <w:vAlign w:val="bottom"/>
          </w:tcPr>
          <w:p w14:paraId="7485B242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800" w:type="dxa"/>
            <w:vAlign w:val="bottom"/>
          </w:tcPr>
          <w:p w14:paraId="481482C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2354763E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1B76257C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Management</w:t>
            </w:r>
          </w:p>
        </w:tc>
        <w:tc>
          <w:tcPr>
            <w:tcW w:w="1170" w:type="dxa"/>
            <w:vAlign w:val="bottom"/>
          </w:tcPr>
          <w:p w14:paraId="1E88BD92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3.187</w:t>
            </w:r>
            <w:r w:rsidRPr="00816619">
              <w:rPr>
                <w:rFonts w:ascii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900" w:type="dxa"/>
            <w:vAlign w:val="bottom"/>
          </w:tcPr>
          <w:p w14:paraId="7EDD545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1800" w:type="dxa"/>
            <w:vAlign w:val="bottom"/>
          </w:tcPr>
          <w:p w14:paraId="0BFA7B2F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(0.999,10.171)</w:t>
            </w:r>
          </w:p>
        </w:tc>
      </w:tr>
      <w:tr w:rsidR="00587294" w:rsidRPr="00816619" w14:paraId="126BA795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7A48FCE4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Supervisory</w:t>
            </w:r>
          </w:p>
        </w:tc>
        <w:tc>
          <w:tcPr>
            <w:tcW w:w="1170" w:type="dxa"/>
            <w:vAlign w:val="bottom"/>
          </w:tcPr>
          <w:p w14:paraId="5D1AA4E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2.274</w:t>
            </w:r>
            <w:r w:rsidRPr="00816619">
              <w:rPr>
                <w:rFonts w:ascii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900" w:type="dxa"/>
            <w:vAlign w:val="bottom"/>
          </w:tcPr>
          <w:p w14:paraId="6234DEF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1800" w:type="dxa"/>
            <w:vAlign w:val="bottom"/>
          </w:tcPr>
          <w:p w14:paraId="2159F07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(0.934,5.535)</w:t>
            </w:r>
          </w:p>
        </w:tc>
      </w:tr>
      <w:tr w:rsidR="00587294" w:rsidRPr="00816619" w14:paraId="634D124D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4708AD23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Frontline</w:t>
            </w:r>
          </w:p>
        </w:tc>
        <w:tc>
          <w:tcPr>
            <w:tcW w:w="1170" w:type="dxa"/>
            <w:vAlign w:val="bottom"/>
          </w:tcPr>
          <w:p w14:paraId="32E6DF6C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2.314</w:t>
            </w:r>
            <w:r w:rsidRPr="00816619">
              <w:rPr>
                <w:rFonts w:ascii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900" w:type="dxa"/>
            <w:vAlign w:val="bottom"/>
          </w:tcPr>
          <w:p w14:paraId="5E16058E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0.064</w:t>
            </w:r>
          </w:p>
        </w:tc>
        <w:tc>
          <w:tcPr>
            <w:tcW w:w="1800" w:type="dxa"/>
            <w:vAlign w:val="bottom"/>
          </w:tcPr>
          <w:p w14:paraId="0DDFF1D4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(0.951,5.631)</w:t>
            </w:r>
          </w:p>
        </w:tc>
      </w:tr>
      <w:tr w:rsidR="00587294" w:rsidRPr="00816619" w14:paraId="71A543A7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1EC40E55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170" w:type="dxa"/>
            <w:vAlign w:val="bottom"/>
          </w:tcPr>
          <w:p w14:paraId="62669E1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2.523</w:t>
            </w:r>
            <w:r w:rsidRPr="00816619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900" w:type="dxa"/>
            <w:vAlign w:val="bottom"/>
          </w:tcPr>
          <w:p w14:paraId="15CC59BD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0.045</w:t>
            </w:r>
          </w:p>
        </w:tc>
        <w:tc>
          <w:tcPr>
            <w:tcW w:w="1800" w:type="dxa"/>
            <w:vAlign w:val="bottom"/>
          </w:tcPr>
          <w:p w14:paraId="5B9B58A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(1.021,6.237)</w:t>
            </w:r>
          </w:p>
        </w:tc>
      </w:tr>
      <w:tr w:rsidR="00587294" w:rsidRPr="00816619" w14:paraId="25D40376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6C214BF6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</w:rPr>
              <w:t>Region</w:t>
            </w:r>
          </w:p>
        </w:tc>
        <w:tc>
          <w:tcPr>
            <w:tcW w:w="1170" w:type="dxa"/>
            <w:vAlign w:val="bottom"/>
          </w:tcPr>
          <w:p w14:paraId="546C0497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vAlign w:val="bottom"/>
          </w:tcPr>
          <w:p w14:paraId="4EF9082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42BB485E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31DC199B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51957A04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Africa (ref)</w:t>
            </w:r>
          </w:p>
        </w:tc>
        <w:tc>
          <w:tcPr>
            <w:tcW w:w="1170" w:type="dxa"/>
            <w:vAlign w:val="bottom"/>
          </w:tcPr>
          <w:p w14:paraId="6E76D579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  <w:vAlign w:val="bottom"/>
          </w:tcPr>
          <w:p w14:paraId="5FE883F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800" w:type="dxa"/>
            <w:vAlign w:val="bottom"/>
          </w:tcPr>
          <w:p w14:paraId="761C2C4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87294" w:rsidRPr="00816619" w14:paraId="5B1433F8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63CF1990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South-East Asia</w:t>
            </w:r>
          </w:p>
        </w:tc>
        <w:tc>
          <w:tcPr>
            <w:tcW w:w="1170" w:type="dxa"/>
            <w:vAlign w:val="bottom"/>
          </w:tcPr>
          <w:p w14:paraId="1B148361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0.693</w:t>
            </w:r>
            <w:r w:rsidRPr="00816619">
              <w:rPr>
                <w:rFonts w:ascii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900" w:type="dxa"/>
            <w:vAlign w:val="bottom"/>
          </w:tcPr>
          <w:p w14:paraId="7D00E073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1800" w:type="dxa"/>
            <w:vAlign w:val="bottom"/>
          </w:tcPr>
          <w:p w14:paraId="25AF8F2B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(0.481,0.998)</w:t>
            </w:r>
          </w:p>
        </w:tc>
      </w:tr>
      <w:tr w:rsidR="00587294" w:rsidRPr="00816619" w14:paraId="5F3FD958" w14:textId="77777777" w:rsidTr="00B423A5">
        <w:trPr>
          <w:trHeight w:val="290"/>
        </w:trPr>
        <w:tc>
          <w:tcPr>
            <w:tcW w:w="3895" w:type="dxa"/>
            <w:vAlign w:val="bottom"/>
          </w:tcPr>
          <w:p w14:paraId="311A98A5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Eastern Mediterranean</w:t>
            </w:r>
          </w:p>
        </w:tc>
        <w:tc>
          <w:tcPr>
            <w:tcW w:w="1170" w:type="dxa"/>
            <w:vAlign w:val="bottom"/>
          </w:tcPr>
          <w:p w14:paraId="645ECCD4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3.127</w:t>
            </w:r>
            <w:r w:rsidRPr="00816619">
              <w:rPr>
                <w:rFonts w:ascii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900" w:type="dxa"/>
            <w:vAlign w:val="bottom"/>
          </w:tcPr>
          <w:p w14:paraId="23E4C785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800" w:type="dxa"/>
            <w:vAlign w:val="bottom"/>
          </w:tcPr>
          <w:p w14:paraId="1AC6FF61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(1.84,5.314)</w:t>
            </w:r>
          </w:p>
        </w:tc>
      </w:tr>
      <w:tr w:rsidR="00587294" w:rsidRPr="00816619" w14:paraId="6F363E86" w14:textId="77777777" w:rsidTr="00B423A5">
        <w:trPr>
          <w:trHeight w:val="305"/>
        </w:trPr>
        <w:tc>
          <w:tcPr>
            <w:tcW w:w="3895" w:type="dxa"/>
            <w:vAlign w:val="bottom"/>
          </w:tcPr>
          <w:p w14:paraId="2F81EC25" w14:textId="77777777" w:rsidR="00587294" w:rsidRPr="00816619" w:rsidRDefault="00587294" w:rsidP="00B423A5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  <w:r w:rsidRPr="00816619">
              <w:rPr>
                <w:rFonts w:ascii="Times New Roman" w:hAnsi="Times New Roman" w:cs="Times New Roman"/>
              </w:rPr>
              <w:t>Western Hemisphere</w:t>
            </w:r>
          </w:p>
        </w:tc>
        <w:tc>
          <w:tcPr>
            <w:tcW w:w="1170" w:type="dxa"/>
            <w:vAlign w:val="bottom"/>
          </w:tcPr>
          <w:p w14:paraId="264D25DA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1.306</w:t>
            </w:r>
          </w:p>
        </w:tc>
        <w:tc>
          <w:tcPr>
            <w:tcW w:w="900" w:type="dxa"/>
            <w:vAlign w:val="bottom"/>
          </w:tcPr>
          <w:p w14:paraId="78B1F0F0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0.504</w:t>
            </w:r>
          </w:p>
        </w:tc>
        <w:tc>
          <w:tcPr>
            <w:tcW w:w="1800" w:type="dxa"/>
            <w:vAlign w:val="bottom"/>
          </w:tcPr>
          <w:p w14:paraId="5D7511BC" w14:textId="77777777" w:rsidR="00587294" w:rsidRPr="00816619" w:rsidRDefault="00587294" w:rsidP="00B423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color w:val="000000"/>
              </w:rPr>
              <w:t>(0.597,2.856)</w:t>
            </w:r>
          </w:p>
        </w:tc>
      </w:tr>
      <w:tr w:rsidR="00587294" w:rsidRPr="00816619" w14:paraId="7B0F69E2" w14:textId="77777777" w:rsidTr="00B423A5">
        <w:trPr>
          <w:trHeight w:val="305"/>
        </w:trPr>
        <w:tc>
          <w:tcPr>
            <w:tcW w:w="7765" w:type="dxa"/>
            <w:gridSpan w:val="4"/>
            <w:vAlign w:val="bottom"/>
          </w:tcPr>
          <w:p w14:paraId="0F0983BC" w14:textId="77777777" w:rsidR="00587294" w:rsidRPr="00816619" w:rsidRDefault="00587294" w:rsidP="00B423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816619">
              <w:rPr>
                <w:rFonts w:ascii="Times New Roman" w:hAnsi="Times New Roman" w:cs="Times New Roman"/>
                <w:i/>
                <w:iCs/>
                <w:color w:val="000000"/>
              </w:rPr>
              <w:t>*** p&lt;.01, ** p&lt;.05, * p&lt;.1</w:t>
            </w:r>
          </w:p>
        </w:tc>
      </w:tr>
    </w:tbl>
    <w:p w14:paraId="195DF1D9" w14:textId="77777777" w:rsidR="00587294" w:rsidRPr="00D64346" w:rsidRDefault="00587294" w:rsidP="00587294">
      <w:pPr>
        <w:rPr>
          <w:rFonts w:ascii="Times New Roman" w:hAnsi="Times New Roman" w:cs="Times New Roman"/>
          <w:bCs/>
        </w:rPr>
      </w:pPr>
    </w:p>
    <w:p w14:paraId="3FAFF2D3" w14:textId="77777777" w:rsidR="00D204DB" w:rsidRDefault="00D204DB"/>
    <w:sectPr w:rsidR="00D204DB" w:rsidSect="00923C4B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3D74A" w14:textId="77777777" w:rsidR="00D70A8F" w:rsidRPr="00936931" w:rsidRDefault="00237810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936931">
      <w:rPr>
        <w:caps/>
      </w:rPr>
      <w:fldChar w:fldCharType="begin"/>
    </w:r>
    <w:r w:rsidRPr="00936931">
      <w:rPr>
        <w:caps/>
      </w:rPr>
      <w:instrText xml:space="preserve"> PAGE   \* MERGEFORMAT </w:instrText>
    </w:r>
    <w:r w:rsidRPr="00936931">
      <w:rPr>
        <w:caps/>
      </w:rPr>
      <w:fldChar w:fldCharType="separate"/>
    </w:r>
    <w:r w:rsidRPr="00936931">
      <w:rPr>
        <w:caps/>
        <w:noProof/>
      </w:rPr>
      <w:t>2</w:t>
    </w:r>
    <w:r w:rsidRPr="00936931">
      <w:rPr>
        <w:caps/>
        <w:noProof/>
      </w:rPr>
      <w:fldChar w:fldCharType="end"/>
    </w:r>
  </w:p>
  <w:p w14:paraId="48371A55" w14:textId="77777777" w:rsidR="00D70A8F" w:rsidRDefault="0023781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294"/>
    <w:rsid w:val="00237810"/>
    <w:rsid w:val="00587294"/>
    <w:rsid w:val="00D20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3DF8E"/>
  <w15:chartTrackingRefBased/>
  <w15:docId w15:val="{B46F7241-6A8D-47F9-80FA-A24A47630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294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872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7294"/>
    <w:rPr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5872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418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Toun Olateju</dc:creator>
  <cp:keywords/>
  <dc:description/>
  <cp:lastModifiedBy>Toun Olateju</cp:lastModifiedBy>
  <cp:revision>2</cp:revision>
  <dcterms:created xsi:type="dcterms:W3CDTF">2022-01-08T22:47:00Z</dcterms:created>
  <dcterms:modified xsi:type="dcterms:W3CDTF">2022-01-09T00:00:00Z</dcterms:modified>
</cp:coreProperties>
</file>