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E09A3" w14:textId="171BD703" w:rsidR="00F44D1A" w:rsidRPr="00F44D1A" w:rsidRDefault="00F44D1A" w:rsidP="00F44D1A">
      <w:pPr>
        <w:spacing w:line="360" w:lineRule="auto"/>
        <w:rPr>
          <w:rFonts w:ascii="Times New Roman" w:hAnsi="Times New Roman"/>
          <w:b/>
          <w:sz w:val="24"/>
          <w:szCs w:val="24"/>
        </w:rPr>
      </w:pPr>
      <w:r w:rsidRPr="00F44D1A">
        <w:rPr>
          <w:rFonts w:ascii="Times New Roman" w:hAnsi="Times New Roman"/>
          <w:b/>
          <w:sz w:val="24"/>
          <w:szCs w:val="24"/>
        </w:rPr>
        <w:t>S</w:t>
      </w:r>
      <w:r w:rsidRPr="00F44D1A">
        <w:rPr>
          <w:rFonts w:ascii="Times New Roman" w:hAnsi="Times New Roman" w:hint="eastAsia"/>
          <w:b/>
          <w:sz w:val="24"/>
          <w:szCs w:val="24"/>
        </w:rPr>
        <w:t xml:space="preserve">upplementary </w:t>
      </w:r>
      <w:r w:rsidRPr="00F44D1A">
        <w:rPr>
          <w:rFonts w:ascii="Times New Roman" w:hAnsi="Times New Roman"/>
          <w:b/>
          <w:sz w:val="24"/>
          <w:szCs w:val="24"/>
        </w:rPr>
        <w:t>Information</w:t>
      </w:r>
    </w:p>
    <w:p w14:paraId="112CEF1C" w14:textId="77777777" w:rsidR="00F44D1A" w:rsidRDefault="00F44D1A" w:rsidP="00F44D1A">
      <w:pPr>
        <w:spacing w:line="360" w:lineRule="auto"/>
        <w:rPr>
          <w:rFonts w:ascii="Times New Roman" w:hAnsi="Times New Roman"/>
          <w:b/>
          <w:sz w:val="22"/>
        </w:rPr>
      </w:pPr>
    </w:p>
    <w:p w14:paraId="5DE69FCA" w14:textId="64F474AD" w:rsidR="00F44D1A" w:rsidRPr="00866172" w:rsidRDefault="00F44D1A" w:rsidP="00F44D1A">
      <w:pPr>
        <w:spacing w:line="360" w:lineRule="auto"/>
        <w:rPr>
          <w:rFonts w:ascii="Times New Roman" w:hAnsi="Times New Roman"/>
          <w:b/>
          <w:sz w:val="22"/>
        </w:rPr>
      </w:pPr>
      <w:r w:rsidRPr="00866172">
        <w:rPr>
          <w:rFonts w:ascii="Times New Roman" w:hAnsi="Times New Roman" w:hint="eastAsia"/>
          <w:b/>
          <w:sz w:val="22"/>
        </w:rPr>
        <w:t>E</w:t>
      </w:r>
      <w:r w:rsidRPr="00866172">
        <w:rPr>
          <w:rFonts w:ascii="Times New Roman" w:hAnsi="Times New Roman"/>
          <w:b/>
          <w:sz w:val="22"/>
        </w:rPr>
        <w:t>xplo</w:t>
      </w:r>
      <w:r>
        <w:rPr>
          <w:rFonts w:ascii="Times New Roman" w:hAnsi="Times New Roman" w:hint="eastAsia"/>
          <w:b/>
          <w:sz w:val="22"/>
        </w:rPr>
        <w:t>ring</w:t>
      </w:r>
      <w:r w:rsidRPr="00866172">
        <w:rPr>
          <w:rFonts w:ascii="Times New Roman" w:hAnsi="Times New Roman"/>
          <w:b/>
          <w:sz w:val="22"/>
        </w:rPr>
        <w:t xml:space="preserve"> </w:t>
      </w:r>
      <w:r>
        <w:rPr>
          <w:rFonts w:ascii="Times New Roman" w:hAnsi="Times New Roman"/>
          <w:b/>
          <w:sz w:val="22"/>
        </w:rPr>
        <w:t xml:space="preserve">the </w:t>
      </w:r>
      <w:r w:rsidRPr="00866172">
        <w:rPr>
          <w:rFonts w:ascii="Times New Roman" w:hAnsi="Times New Roman"/>
          <w:b/>
          <w:sz w:val="22"/>
        </w:rPr>
        <w:t>molecular mechanism</w:t>
      </w:r>
      <w:r>
        <w:rPr>
          <w:rFonts w:ascii="Times New Roman" w:hAnsi="Times New Roman"/>
          <w:b/>
          <w:sz w:val="22"/>
        </w:rPr>
        <w:t>s</w:t>
      </w:r>
      <w:r w:rsidRPr="00866172">
        <w:rPr>
          <w:rFonts w:ascii="Times New Roman" w:hAnsi="Times New Roman"/>
          <w:b/>
          <w:sz w:val="22"/>
        </w:rPr>
        <w:t xml:space="preserve"> </w:t>
      </w:r>
      <w:r>
        <w:rPr>
          <w:rFonts w:ascii="Times New Roman" w:hAnsi="Times New Roman"/>
          <w:b/>
          <w:sz w:val="22"/>
        </w:rPr>
        <w:t xml:space="preserve">underpinning </w:t>
      </w:r>
      <w:r w:rsidRPr="00866172">
        <w:rPr>
          <w:rFonts w:ascii="Times New Roman" w:hAnsi="Times New Roman"/>
          <w:b/>
          <w:sz w:val="22"/>
        </w:rPr>
        <w:t>H</w:t>
      </w:r>
      <w:r w:rsidRPr="00866172">
        <w:rPr>
          <w:rFonts w:ascii="Times New Roman" w:hAnsi="Times New Roman"/>
          <w:b/>
          <w:sz w:val="22"/>
          <w:vertAlign w:val="subscript"/>
        </w:rPr>
        <w:t>2</w:t>
      </w:r>
      <w:r w:rsidRPr="00866172">
        <w:rPr>
          <w:rFonts w:ascii="Times New Roman" w:hAnsi="Times New Roman"/>
          <w:b/>
          <w:sz w:val="22"/>
        </w:rPr>
        <w:t>O</w:t>
      </w:r>
      <w:r w:rsidRPr="00866172">
        <w:rPr>
          <w:rFonts w:ascii="Times New Roman" w:hAnsi="Times New Roman"/>
          <w:b/>
          <w:sz w:val="22"/>
          <w:vertAlign w:val="subscript"/>
        </w:rPr>
        <w:t>2</w:t>
      </w:r>
      <w:r>
        <w:rPr>
          <w:rFonts w:ascii="Times New Roman" w:hAnsi="Times New Roman"/>
          <w:b/>
          <w:sz w:val="22"/>
        </w:rPr>
        <w:t>-</w:t>
      </w:r>
      <w:r w:rsidRPr="00866172">
        <w:rPr>
          <w:rFonts w:ascii="Times New Roman" w:hAnsi="Times New Roman"/>
          <w:b/>
          <w:sz w:val="22"/>
        </w:rPr>
        <w:t>induced oxidative stress</w:t>
      </w:r>
      <w:r>
        <w:rPr>
          <w:rFonts w:ascii="Times New Roman" w:hAnsi="Times New Roman"/>
          <w:b/>
          <w:sz w:val="22"/>
        </w:rPr>
        <w:t xml:space="preserve"> hypersensitivity</w:t>
      </w:r>
      <w:r w:rsidRPr="00866172">
        <w:rPr>
          <w:rFonts w:ascii="Times New Roman" w:hAnsi="Times New Roman"/>
          <w:b/>
          <w:sz w:val="22"/>
        </w:rPr>
        <w:t xml:space="preserve"> in </w:t>
      </w:r>
      <w:r w:rsidRPr="00866172">
        <w:rPr>
          <w:rFonts w:ascii="Times New Roman" w:hAnsi="Times New Roman"/>
          <w:b/>
          <w:sz w:val="18"/>
        </w:rPr>
        <w:t>D</w:t>
      </w:r>
      <w:r>
        <w:rPr>
          <w:rFonts w:ascii="Times New Roman" w:hAnsi="Times New Roman"/>
          <w:b/>
          <w:sz w:val="22"/>
        </w:rPr>
        <w:t>-</w:t>
      </w:r>
      <w:proofErr w:type="spellStart"/>
      <w:r w:rsidRPr="00866172">
        <w:rPr>
          <w:rFonts w:ascii="Times New Roman" w:hAnsi="Times New Roman"/>
          <w:b/>
          <w:sz w:val="22"/>
        </w:rPr>
        <w:t>erythroascorbic</w:t>
      </w:r>
      <w:proofErr w:type="spellEnd"/>
      <w:r w:rsidRPr="00866172">
        <w:rPr>
          <w:rFonts w:ascii="Times New Roman" w:hAnsi="Times New Roman"/>
          <w:b/>
          <w:sz w:val="22"/>
        </w:rPr>
        <w:t xml:space="preserve"> acid</w:t>
      </w:r>
      <w:r>
        <w:rPr>
          <w:rFonts w:ascii="Times New Roman" w:hAnsi="Times New Roman"/>
          <w:b/>
          <w:sz w:val="22"/>
        </w:rPr>
        <w:t>-</w:t>
      </w:r>
      <w:r w:rsidRPr="00866172">
        <w:rPr>
          <w:rFonts w:ascii="Times New Roman" w:hAnsi="Times New Roman"/>
          <w:b/>
          <w:sz w:val="22"/>
        </w:rPr>
        <w:t xml:space="preserve">deficient yeast cells </w:t>
      </w:r>
    </w:p>
    <w:p w14:paraId="738CF21B" w14:textId="77777777" w:rsidR="00F44D1A" w:rsidRDefault="00F44D1A" w:rsidP="00F44D1A">
      <w:pPr>
        <w:spacing w:line="360" w:lineRule="auto"/>
        <w:rPr>
          <w:rFonts w:ascii="Times New Roman" w:hAnsi="Times New Roman"/>
          <w:b/>
          <w:sz w:val="22"/>
        </w:rPr>
      </w:pPr>
      <w:r w:rsidRPr="00DE3D36">
        <w:rPr>
          <w:rFonts w:ascii="Times New Roman" w:hAnsi="Times New Roman" w:hint="eastAsia"/>
          <w:bCs/>
          <w:sz w:val="22"/>
        </w:rPr>
        <w:t>R</w:t>
      </w:r>
      <w:r w:rsidRPr="00DE3D36">
        <w:rPr>
          <w:rFonts w:ascii="Times New Roman" w:hAnsi="Times New Roman"/>
          <w:bCs/>
          <w:sz w:val="22"/>
        </w:rPr>
        <w:t>unning title:</w:t>
      </w:r>
      <w:r>
        <w:rPr>
          <w:rFonts w:ascii="Times New Roman" w:hAnsi="Times New Roman"/>
          <w:b/>
          <w:sz w:val="22"/>
        </w:rPr>
        <w:t xml:space="preserve"> </w:t>
      </w:r>
      <w:r w:rsidRPr="00DE3D36">
        <w:rPr>
          <w:rFonts w:ascii="Times New Roman" w:hAnsi="Times New Roman"/>
          <w:i/>
          <w:sz w:val="22"/>
        </w:rPr>
        <w:t>ara2Δ</w:t>
      </w:r>
      <w:r w:rsidRPr="00DE3D36">
        <w:rPr>
          <w:rFonts w:ascii="Times New Roman" w:hAnsi="Times New Roman"/>
          <w:iCs/>
          <w:sz w:val="22"/>
        </w:rPr>
        <w:t>-medited stress sensitivity mechanism</w:t>
      </w:r>
      <w:r>
        <w:rPr>
          <w:rFonts w:ascii="Times New Roman" w:hAnsi="Times New Roman"/>
          <w:iCs/>
          <w:sz w:val="22"/>
        </w:rPr>
        <w:t xml:space="preserve"> at transcriptional level</w:t>
      </w:r>
    </w:p>
    <w:p w14:paraId="0130DAF7" w14:textId="77777777" w:rsidR="00F44D1A" w:rsidRDefault="00F44D1A" w:rsidP="00F44D1A">
      <w:pPr>
        <w:spacing w:line="360" w:lineRule="auto"/>
        <w:rPr>
          <w:rFonts w:ascii="Times New Roman" w:hAnsi="Times New Roman"/>
          <w:b/>
          <w:sz w:val="22"/>
        </w:rPr>
      </w:pPr>
    </w:p>
    <w:p w14:paraId="4A4CF199" w14:textId="77777777" w:rsidR="00F44D1A" w:rsidRPr="00B75DE7" w:rsidRDefault="00F44D1A" w:rsidP="00F44D1A">
      <w:pPr>
        <w:spacing w:line="360" w:lineRule="auto"/>
        <w:rPr>
          <w:rFonts w:ascii="Times New Roman" w:hAnsi="Times New Roman"/>
          <w:sz w:val="22"/>
        </w:rPr>
      </w:pPr>
      <w:r w:rsidRPr="00B75DE7">
        <w:rPr>
          <w:rFonts w:ascii="Times New Roman" w:hAnsi="Times New Roman" w:hint="eastAsia"/>
          <w:sz w:val="22"/>
        </w:rPr>
        <w:t>I</w:t>
      </w:r>
      <w:r w:rsidRPr="00B75DE7">
        <w:rPr>
          <w:rFonts w:ascii="Times New Roman" w:hAnsi="Times New Roman"/>
          <w:sz w:val="22"/>
        </w:rPr>
        <w:t>l-Sup Kim</w:t>
      </w:r>
    </w:p>
    <w:p w14:paraId="04DD5972" w14:textId="77777777" w:rsidR="00F44D1A" w:rsidRDefault="00F44D1A" w:rsidP="00F44D1A">
      <w:pPr>
        <w:spacing w:line="360" w:lineRule="auto"/>
        <w:rPr>
          <w:rFonts w:ascii="Times New Roman" w:hAnsi="Times New Roman"/>
          <w:b/>
          <w:sz w:val="22"/>
        </w:rPr>
      </w:pPr>
    </w:p>
    <w:p w14:paraId="3ABD27B5" w14:textId="77777777" w:rsidR="00F44D1A" w:rsidRDefault="00F44D1A" w:rsidP="00F44D1A">
      <w:pPr>
        <w:pStyle w:val="a4"/>
        <w:spacing w:line="360" w:lineRule="auto"/>
        <w:rPr>
          <w:rStyle w:val="a3"/>
          <w:rFonts w:ascii="Times New Roman" w:eastAsia="바탕" w:hAnsi="Times New Roman" w:cs="Times New Roman"/>
          <w:sz w:val="22"/>
          <w:bdr w:val="nil"/>
          <w:lang w:val="en-GB"/>
        </w:rPr>
      </w:pPr>
      <w:r w:rsidRPr="00B75DE7">
        <w:rPr>
          <w:rStyle w:val="Char"/>
          <w:rFonts w:ascii="Times New Roman" w:hAnsi="Times New Roman" w:cs="Times New Roman"/>
          <w:sz w:val="22"/>
        </w:rPr>
        <w:t xml:space="preserve">Advanced Bio-resource Research Center, Kyungpook National University, Daegu 41566, </w:t>
      </w:r>
      <w:r w:rsidRPr="00B75DE7">
        <w:rPr>
          <w:rStyle w:val="Char"/>
          <w:rFonts w:ascii="Times New Roman" w:eastAsia="바탕" w:hAnsi="Times New Roman" w:cs="Times New Roman"/>
          <w:sz w:val="22"/>
        </w:rPr>
        <w:t>Republic of</w:t>
      </w:r>
      <w:r w:rsidRPr="00B75DE7">
        <w:rPr>
          <w:rStyle w:val="Char"/>
          <w:rFonts w:ascii="Times New Roman" w:hAnsi="Times New Roman" w:cs="Times New Roman"/>
          <w:sz w:val="22"/>
        </w:rPr>
        <w:t xml:space="preserve"> Korea</w:t>
      </w:r>
    </w:p>
    <w:p w14:paraId="05A91490" w14:textId="77777777" w:rsidR="00F44D1A" w:rsidRPr="007C6875" w:rsidRDefault="00F44D1A" w:rsidP="00F44D1A">
      <w:pPr>
        <w:rPr>
          <w:rFonts w:ascii="Times New Roman" w:hAnsi="Times New Roman"/>
          <w:sz w:val="22"/>
        </w:rPr>
      </w:pPr>
      <w:r w:rsidRPr="007C6875">
        <w:rPr>
          <w:rFonts w:ascii="Times New Roman" w:hAnsi="Times New Roman"/>
          <w:sz w:val="22"/>
        </w:rPr>
        <w:t xml:space="preserve">*Correspondence: </w:t>
      </w:r>
      <w:r>
        <w:rPr>
          <w:rFonts w:ascii="Times New Roman" w:hAnsi="Times New Roman"/>
          <w:sz w:val="22"/>
        </w:rPr>
        <w:t>92kis@hanmail.net</w:t>
      </w:r>
    </w:p>
    <w:p w14:paraId="34775D02" w14:textId="22144397" w:rsidR="00592F8E" w:rsidRDefault="0000748B"/>
    <w:p w14:paraId="7E71C5DA" w14:textId="6DC03FC4" w:rsidR="00F44D1A" w:rsidRDefault="00F44D1A"/>
    <w:p w14:paraId="035B40E9" w14:textId="5ED5E41D" w:rsidR="00F44D1A" w:rsidRDefault="00F44D1A"/>
    <w:p w14:paraId="4E9D1296" w14:textId="7ADEED77" w:rsidR="00F44D1A" w:rsidRDefault="00F44D1A"/>
    <w:p w14:paraId="5548DA6D" w14:textId="66F06C86" w:rsidR="00F44D1A" w:rsidRDefault="00F44D1A"/>
    <w:p w14:paraId="30804438" w14:textId="43C5F5A1" w:rsidR="00F44D1A" w:rsidRDefault="00F44D1A"/>
    <w:p w14:paraId="1C6D00CD" w14:textId="1CC46DC0" w:rsidR="00F44D1A" w:rsidRDefault="00F44D1A"/>
    <w:p w14:paraId="36B317D9" w14:textId="0FA6A30C" w:rsidR="00F44D1A" w:rsidRDefault="00F44D1A"/>
    <w:p w14:paraId="06C9B437" w14:textId="031365F2" w:rsidR="00F44D1A" w:rsidRDefault="00F44D1A"/>
    <w:p w14:paraId="1A3A9EBA" w14:textId="55E806AF" w:rsidR="00F44D1A" w:rsidRDefault="00F44D1A"/>
    <w:p w14:paraId="4155527F" w14:textId="014AB3B3" w:rsidR="00F44D1A" w:rsidRDefault="00F44D1A"/>
    <w:p w14:paraId="29DC7A2C" w14:textId="0A47C0E8" w:rsidR="00F44D1A" w:rsidRDefault="00F44D1A"/>
    <w:p w14:paraId="7DC037DE" w14:textId="522C2EF4" w:rsidR="00F44D1A" w:rsidRDefault="00F44D1A"/>
    <w:p w14:paraId="04122D12" w14:textId="4857CAA1" w:rsidR="00F44D1A" w:rsidRDefault="00F44D1A"/>
    <w:p w14:paraId="6B055A14" w14:textId="475D9811" w:rsidR="00F44D1A" w:rsidRDefault="00F44D1A"/>
    <w:p w14:paraId="6C9FA61B" w14:textId="43B44328" w:rsidR="00F44D1A" w:rsidRDefault="00F44D1A"/>
    <w:p w14:paraId="75813E5A" w14:textId="7A420751" w:rsidR="00F44D1A" w:rsidRDefault="00F44D1A"/>
    <w:p w14:paraId="521F9BBF" w14:textId="21A6C8D4" w:rsidR="00F44D1A" w:rsidRDefault="00F44D1A"/>
    <w:p w14:paraId="167329B6" w14:textId="5B13E389" w:rsidR="00F44D1A" w:rsidRDefault="00F44D1A"/>
    <w:p w14:paraId="250CF65B" w14:textId="7D53D6FF" w:rsidR="00F44D1A" w:rsidRDefault="00F44D1A"/>
    <w:p w14:paraId="146C01F4" w14:textId="0E93B74C" w:rsidR="00F44D1A" w:rsidRDefault="00F44D1A"/>
    <w:p w14:paraId="53EBA74A" w14:textId="127DA311" w:rsidR="00F44D1A" w:rsidRDefault="00F44D1A"/>
    <w:p w14:paraId="78E58D34" w14:textId="1966EF6A" w:rsidR="00F44D1A" w:rsidRDefault="00F44D1A"/>
    <w:p w14:paraId="1CFB8229" w14:textId="77BD31C3" w:rsidR="00F44D1A" w:rsidRDefault="00F44D1A"/>
    <w:p w14:paraId="302B01FF" w14:textId="7CF86CB9" w:rsidR="00F44D1A" w:rsidRDefault="00F44D1A"/>
    <w:p w14:paraId="616FF449" w14:textId="1EFB70C2" w:rsidR="00F44D1A" w:rsidRDefault="00F44D1A"/>
    <w:p w14:paraId="2F218CF5" w14:textId="35295B9C" w:rsidR="00F44D1A" w:rsidRDefault="00F44D1A"/>
    <w:p w14:paraId="703A1C18" w14:textId="77777777" w:rsidR="00F44D1A" w:rsidRPr="00F44D1A" w:rsidRDefault="00F44D1A" w:rsidP="00F44D1A">
      <w:pPr>
        <w:widowControl/>
        <w:wordWrap/>
        <w:autoSpaceDE/>
        <w:autoSpaceDN/>
        <w:adjustRightInd w:val="0"/>
        <w:snapToGrid w:val="0"/>
        <w:spacing w:before="240" w:after="120" w:line="260" w:lineRule="atLeast"/>
        <w:rPr>
          <w:rFonts w:ascii="Times New Roman" w:eastAsia="SimSun" w:hAnsi="Times New Roman"/>
          <w:noProof/>
          <w:color w:val="000000"/>
          <w:kern w:val="0"/>
          <w:sz w:val="22"/>
          <w:lang w:eastAsia="zh-CN" w:bidi="en-US"/>
        </w:rPr>
      </w:pPr>
      <w:r w:rsidRPr="00F44D1A">
        <w:rPr>
          <w:rFonts w:ascii="Times New Roman" w:eastAsia="SimSun" w:hAnsi="Times New Roman"/>
          <w:b/>
          <w:noProof/>
          <w:color w:val="000000"/>
          <w:kern w:val="0"/>
          <w:sz w:val="22"/>
          <w:lang w:eastAsia="zh-CN" w:bidi="en-US"/>
        </w:rPr>
        <w:t>Table S1</w:t>
      </w:r>
      <w:r w:rsidRPr="00F44D1A">
        <w:rPr>
          <w:rFonts w:ascii="Times New Roman" w:eastAsia="SimSun" w:hAnsi="Times New Roman"/>
          <w:noProof/>
          <w:color w:val="000000"/>
          <w:kern w:val="0"/>
          <w:sz w:val="22"/>
          <w:lang w:eastAsia="zh-CN" w:bidi="en-US"/>
        </w:rPr>
        <w:t xml:space="preserve"> Genotype of </w:t>
      </w:r>
      <w:r w:rsidRPr="00F44D1A">
        <w:rPr>
          <w:rFonts w:ascii="Times New Roman" w:eastAsia="SimSun" w:hAnsi="Times New Roman"/>
          <w:i/>
          <w:noProof/>
          <w:color w:val="000000"/>
          <w:kern w:val="0"/>
          <w:sz w:val="22"/>
          <w:lang w:eastAsia="zh-CN" w:bidi="en-US"/>
        </w:rPr>
        <w:t>S</w:t>
      </w:r>
      <w:r w:rsidRPr="00F44D1A">
        <w:rPr>
          <w:rFonts w:ascii="Times New Roman" w:eastAsia="SimSun" w:hAnsi="Times New Roman"/>
          <w:noProof/>
          <w:color w:val="000000"/>
          <w:kern w:val="0"/>
          <w:sz w:val="22"/>
          <w:lang w:eastAsia="zh-CN" w:bidi="en-US"/>
        </w:rPr>
        <w:t>.</w:t>
      </w:r>
      <w:r w:rsidRPr="00F44D1A">
        <w:rPr>
          <w:rFonts w:ascii="Times New Roman" w:eastAsia="SimSun" w:hAnsi="Times New Roman"/>
          <w:i/>
          <w:noProof/>
          <w:color w:val="000000"/>
          <w:kern w:val="0"/>
          <w:sz w:val="22"/>
          <w:lang w:eastAsia="zh-CN" w:bidi="en-US"/>
        </w:rPr>
        <w:t xml:space="preserve"> cerevisiae</w:t>
      </w:r>
      <w:r w:rsidRPr="00F44D1A">
        <w:rPr>
          <w:rFonts w:ascii="Times New Roman" w:eastAsia="SimSun" w:hAnsi="Times New Roman"/>
          <w:noProof/>
          <w:color w:val="000000"/>
          <w:kern w:val="0"/>
          <w:sz w:val="22"/>
          <w:lang w:eastAsia="zh-CN" w:bidi="en-US"/>
        </w:rPr>
        <w:t xml:space="preserve"> strains used in this study</w:t>
      </w:r>
    </w:p>
    <w:tbl>
      <w:tblPr>
        <w:tblStyle w:val="a7"/>
        <w:tblW w:w="9016"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3"/>
        <w:gridCol w:w="5512"/>
        <w:gridCol w:w="1791"/>
      </w:tblGrid>
      <w:tr w:rsidR="00F44D1A" w:rsidRPr="00F44D1A" w14:paraId="00DEB6FF" w14:textId="77777777" w:rsidTr="00A253CB">
        <w:trPr>
          <w:jc w:val="right"/>
        </w:trPr>
        <w:tc>
          <w:tcPr>
            <w:tcW w:w="1713" w:type="dxa"/>
            <w:tcBorders>
              <w:top w:val="single" w:sz="4" w:space="0" w:color="auto"/>
              <w:bottom w:val="single" w:sz="8" w:space="0" w:color="auto"/>
            </w:tcBorders>
          </w:tcPr>
          <w:p w14:paraId="0054BCFC"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r w:rsidRPr="00F44D1A">
              <w:rPr>
                <w:rFonts w:ascii="Times New Roman" w:eastAsia="Times New Roman" w:hAnsi="Times New Roman"/>
                <w:snapToGrid w:val="0"/>
                <w:lang w:eastAsia="de-DE" w:bidi="en-US"/>
              </w:rPr>
              <w:t>Strain</w:t>
            </w:r>
          </w:p>
        </w:tc>
        <w:tc>
          <w:tcPr>
            <w:tcW w:w="5512" w:type="dxa"/>
            <w:tcBorders>
              <w:top w:val="single" w:sz="4" w:space="0" w:color="auto"/>
              <w:bottom w:val="single" w:sz="8" w:space="0" w:color="auto"/>
            </w:tcBorders>
          </w:tcPr>
          <w:p w14:paraId="4DE2B130"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r w:rsidRPr="00F44D1A">
              <w:rPr>
                <w:rFonts w:ascii="Times New Roman" w:eastAsia="Times New Roman" w:hAnsi="Times New Roman"/>
                <w:snapToGrid w:val="0"/>
                <w:lang w:eastAsia="de-DE" w:bidi="en-US"/>
              </w:rPr>
              <w:t>Genotype</w:t>
            </w:r>
          </w:p>
        </w:tc>
        <w:tc>
          <w:tcPr>
            <w:tcW w:w="1791" w:type="dxa"/>
            <w:tcBorders>
              <w:top w:val="single" w:sz="4" w:space="0" w:color="auto"/>
              <w:bottom w:val="single" w:sz="8" w:space="0" w:color="auto"/>
            </w:tcBorders>
          </w:tcPr>
          <w:p w14:paraId="0CB46DA3"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r w:rsidRPr="00F44D1A">
              <w:rPr>
                <w:rFonts w:ascii="Times New Roman" w:eastAsia="Times New Roman" w:hAnsi="Times New Roman"/>
                <w:snapToGrid w:val="0"/>
                <w:lang w:eastAsia="de-DE" w:bidi="en-US"/>
              </w:rPr>
              <w:t>Source</w:t>
            </w:r>
          </w:p>
        </w:tc>
      </w:tr>
      <w:tr w:rsidR="00F44D1A" w:rsidRPr="00F44D1A" w14:paraId="2C9F61F3" w14:textId="77777777" w:rsidTr="00A253CB">
        <w:trPr>
          <w:jc w:val="right"/>
        </w:trPr>
        <w:tc>
          <w:tcPr>
            <w:tcW w:w="1713" w:type="dxa"/>
            <w:tcBorders>
              <w:top w:val="single" w:sz="8" w:space="0" w:color="auto"/>
            </w:tcBorders>
          </w:tcPr>
          <w:p w14:paraId="7B1F11A0"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r w:rsidRPr="00F44D1A">
              <w:rPr>
                <w:rFonts w:ascii="Times New Roman" w:eastAsia="Times New Roman" w:hAnsi="Times New Roman"/>
                <w:snapToGrid w:val="0"/>
                <w:lang w:eastAsia="de-DE" w:bidi="en-US"/>
              </w:rPr>
              <w:t>BY4741 (WT)</w:t>
            </w:r>
          </w:p>
        </w:tc>
        <w:tc>
          <w:tcPr>
            <w:tcW w:w="5512" w:type="dxa"/>
            <w:tcBorders>
              <w:top w:val="single" w:sz="8" w:space="0" w:color="auto"/>
            </w:tcBorders>
          </w:tcPr>
          <w:p w14:paraId="71F421C8"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proofErr w:type="spellStart"/>
            <w:r w:rsidRPr="00F44D1A">
              <w:rPr>
                <w:rFonts w:ascii="Times New Roman" w:eastAsia="Times New Roman" w:hAnsi="Times New Roman"/>
                <w:i/>
                <w:snapToGrid w:val="0"/>
                <w:lang w:eastAsia="de-DE" w:bidi="en-US"/>
              </w:rPr>
              <w:t>MATa</w:t>
            </w:r>
            <w:proofErr w:type="spellEnd"/>
            <w:r w:rsidRPr="00F44D1A">
              <w:rPr>
                <w:rFonts w:ascii="Times New Roman" w:eastAsia="Times New Roman" w:hAnsi="Times New Roman"/>
                <w:i/>
                <w:snapToGrid w:val="0"/>
                <w:lang w:eastAsia="de-DE" w:bidi="en-US"/>
              </w:rPr>
              <w:t>; his3Δ1; leu2Δ0; met15Δ0; ura3Δ0</w:t>
            </w:r>
          </w:p>
        </w:tc>
        <w:tc>
          <w:tcPr>
            <w:tcW w:w="1791" w:type="dxa"/>
            <w:tcBorders>
              <w:top w:val="single" w:sz="8" w:space="0" w:color="auto"/>
            </w:tcBorders>
          </w:tcPr>
          <w:p w14:paraId="3DC0E85F"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proofErr w:type="spellStart"/>
            <w:r w:rsidRPr="00F44D1A">
              <w:rPr>
                <w:rFonts w:ascii="Times New Roman" w:eastAsia="Times New Roman" w:hAnsi="Times New Roman"/>
                <w:snapToGrid w:val="0"/>
                <w:lang w:eastAsia="de-DE" w:bidi="en-US"/>
              </w:rPr>
              <w:t>Euroscarf</w:t>
            </w:r>
            <w:proofErr w:type="spellEnd"/>
          </w:p>
        </w:tc>
      </w:tr>
      <w:tr w:rsidR="00F44D1A" w:rsidRPr="00F44D1A" w14:paraId="53D1CDC2" w14:textId="77777777" w:rsidTr="00A253CB">
        <w:trPr>
          <w:jc w:val="right"/>
        </w:trPr>
        <w:tc>
          <w:tcPr>
            <w:tcW w:w="1713" w:type="dxa"/>
            <w:tcBorders>
              <w:bottom w:val="single" w:sz="4" w:space="0" w:color="auto"/>
            </w:tcBorders>
          </w:tcPr>
          <w:p w14:paraId="797D6E28"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i/>
                <w:snapToGrid w:val="0"/>
                <w:lang w:eastAsia="de-DE" w:bidi="en-US"/>
              </w:rPr>
            </w:pPr>
            <w:r w:rsidRPr="00F44D1A">
              <w:rPr>
                <w:rFonts w:ascii="Times New Roman" w:eastAsia="Times New Roman" w:hAnsi="Times New Roman"/>
                <w:i/>
                <w:snapToGrid w:val="0"/>
                <w:lang w:eastAsia="de-DE" w:bidi="en-US"/>
              </w:rPr>
              <w:t>ara2Δ</w:t>
            </w:r>
          </w:p>
        </w:tc>
        <w:tc>
          <w:tcPr>
            <w:tcW w:w="5512" w:type="dxa"/>
            <w:tcBorders>
              <w:bottom w:val="single" w:sz="4" w:space="0" w:color="auto"/>
            </w:tcBorders>
          </w:tcPr>
          <w:p w14:paraId="5BF7EE4A"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i/>
                <w:snapToGrid w:val="0"/>
                <w:lang w:eastAsia="de-DE" w:bidi="en-US"/>
              </w:rPr>
            </w:pPr>
            <w:proofErr w:type="spellStart"/>
            <w:r w:rsidRPr="00F44D1A">
              <w:rPr>
                <w:rFonts w:ascii="Times New Roman" w:eastAsia="Times New Roman" w:hAnsi="Times New Roman"/>
                <w:i/>
                <w:snapToGrid w:val="0"/>
                <w:lang w:eastAsia="de-DE" w:bidi="en-US"/>
              </w:rPr>
              <w:t>MATa</w:t>
            </w:r>
            <w:proofErr w:type="spellEnd"/>
            <w:r w:rsidRPr="00F44D1A">
              <w:rPr>
                <w:rFonts w:ascii="Times New Roman" w:eastAsia="Times New Roman" w:hAnsi="Times New Roman"/>
                <w:i/>
                <w:snapToGrid w:val="0"/>
                <w:lang w:eastAsia="de-DE" w:bidi="en-US"/>
              </w:rPr>
              <w:t>; his3Δ1; leu2Δ0; met15Δ0; ura3Δ0; YMR041</w:t>
            </w:r>
            <w:proofErr w:type="gramStart"/>
            <w:r w:rsidRPr="00F44D1A">
              <w:rPr>
                <w:rFonts w:ascii="Times New Roman" w:eastAsia="Times New Roman" w:hAnsi="Times New Roman"/>
                <w:i/>
                <w:snapToGrid w:val="0"/>
                <w:lang w:eastAsia="de-DE" w:bidi="en-US"/>
              </w:rPr>
              <w:t>c::</w:t>
            </w:r>
            <w:proofErr w:type="gramEnd"/>
            <w:r w:rsidRPr="00F44D1A">
              <w:rPr>
                <w:rFonts w:ascii="Times New Roman" w:eastAsia="Times New Roman" w:hAnsi="Times New Roman"/>
                <w:i/>
                <w:snapToGrid w:val="0"/>
                <w:lang w:eastAsia="de-DE" w:bidi="en-US"/>
              </w:rPr>
              <w:t>kanMX4</w:t>
            </w:r>
          </w:p>
        </w:tc>
        <w:tc>
          <w:tcPr>
            <w:tcW w:w="1791" w:type="dxa"/>
            <w:tcBorders>
              <w:bottom w:val="single" w:sz="4" w:space="0" w:color="auto"/>
            </w:tcBorders>
          </w:tcPr>
          <w:p w14:paraId="517D6D2A" w14:textId="77777777" w:rsidR="00F44D1A" w:rsidRPr="00F44D1A" w:rsidRDefault="00F44D1A" w:rsidP="00F44D1A">
            <w:pPr>
              <w:widowControl/>
              <w:wordWrap/>
              <w:autoSpaceDE/>
              <w:autoSpaceDN/>
              <w:adjustRightInd w:val="0"/>
              <w:snapToGrid w:val="0"/>
              <w:spacing w:line="260" w:lineRule="atLeast"/>
              <w:rPr>
                <w:rFonts w:ascii="Times New Roman" w:eastAsia="Times New Roman" w:hAnsi="Times New Roman"/>
                <w:snapToGrid w:val="0"/>
                <w:lang w:eastAsia="de-DE" w:bidi="en-US"/>
              </w:rPr>
            </w:pPr>
            <w:proofErr w:type="spellStart"/>
            <w:r w:rsidRPr="00F44D1A">
              <w:rPr>
                <w:rFonts w:ascii="Times New Roman" w:eastAsia="Times New Roman" w:hAnsi="Times New Roman"/>
                <w:snapToGrid w:val="0"/>
                <w:lang w:eastAsia="de-DE" w:bidi="en-US"/>
              </w:rPr>
              <w:t>Euroscarf</w:t>
            </w:r>
            <w:proofErr w:type="spellEnd"/>
          </w:p>
        </w:tc>
      </w:tr>
    </w:tbl>
    <w:p w14:paraId="32CF5BBA" w14:textId="77777777" w:rsidR="00F44D1A" w:rsidRPr="00F44D1A" w:rsidRDefault="00F44D1A" w:rsidP="00F44D1A">
      <w:pPr>
        <w:spacing w:line="360" w:lineRule="auto"/>
        <w:rPr>
          <w:rFonts w:ascii="Times New Roman" w:eastAsiaTheme="minorEastAsia" w:hAnsi="Times New Roman"/>
          <w:b/>
          <w:sz w:val="22"/>
        </w:rPr>
      </w:pPr>
    </w:p>
    <w:p w14:paraId="57FEB6A6" w14:textId="77777777" w:rsidR="00F44D1A" w:rsidRPr="00F44D1A" w:rsidRDefault="00F44D1A" w:rsidP="00F44D1A">
      <w:pPr>
        <w:spacing w:line="360" w:lineRule="auto"/>
        <w:rPr>
          <w:rFonts w:ascii="Times New Roman" w:eastAsiaTheme="minorEastAsia" w:hAnsi="Times New Roman"/>
          <w:sz w:val="22"/>
        </w:rPr>
      </w:pPr>
      <w:r w:rsidRPr="00F44D1A">
        <w:rPr>
          <w:rFonts w:ascii="Times New Roman" w:eastAsiaTheme="minorEastAsia" w:hAnsi="Times New Roman"/>
          <w:b/>
          <w:sz w:val="22"/>
        </w:rPr>
        <w:t>Table S2</w:t>
      </w:r>
      <w:r w:rsidRPr="00F44D1A">
        <w:rPr>
          <w:rFonts w:ascii="Times New Roman" w:eastAsiaTheme="minorEastAsia" w:hAnsi="Times New Roman"/>
          <w:sz w:val="22"/>
        </w:rPr>
        <w:t xml:space="preserve"> Two-fold changed gene in </w:t>
      </w:r>
      <w:r w:rsidRPr="00F44D1A">
        <w:rPr>
          <w:rFonts w:ascii="Times New Roman" w:eastAsiaTheme="minorEastAsia" w:hAnsi="Times New Roman"/>
          <w:i/>
          <w:sz w:val="22"/>
        </w:rPr>
        <w:t>ara2</w:t>
      </w:r>
      <w:r w:rsidRPr="00F44D1A">
        <w:rPr>
          <w:rFonts w:ascii="Times New Roman" w:eastAsiaTheme="minorHAnsi" w:hAnsi="Times New Roman"/>
          <w:i/>
          <w:sz w:val="22"/>
        </w:rPr>
        <w:t>Δ</w:t>
      </w:r>
      <w:r w:rsidRPr="00F44D1A">
        <w:rPr>
          <w:rFonts w:ascii="Times New Roman" w:eastAsiaTheme="minorEastAsia" w:hAnsi="Times New Roman"/>
          <w:sz w:val="22"/>
        </w:rPr>
        <w:t xml:space="preserve"> cells under oxidative stress</w:t>
      </w:r>
    </w:p>
    <w:tbl>
      <w:tblPr>
        <w:tblW w:w="915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99" w:type="dxa"/>
          <w:right w:w="99" w:type="dxa"/>
        </w:tblCellMar>
        <w:tblLook w:val="04A0" w:firstRow="1" w:lastRow="0" w:firstColumn="1" w:lastColumn="0" w:noHBand="0" w:noVBand="1"/>
      </w:tblPr>
      <w:tblGrid>
        <w:gridCol w:w="1243"/>
        <w:gridCol w:w="898"/>
        <w:gridCol w:w="1115"/>
        <w:gridCol w:w="5900"/>
      </w:tblGrid>
      <w:tr w:rsidR="00F44D1A" w:rsidRPr="00F44D1A" w14:paraId="491AC063" w14:textId="77777777" w:rsidTr="00A253CB">
        <w:trPr>
          <w:trHeight w:val="348"/>
        </w:trPr>
        <w:tc>
          <w:tcPr>
            <w:tcW w:w="1243" w:type="dxa"/>
            <w:vMerge w:val="restart"/>
            <w:tcBorders>
              <w:top w:val="single" w:sz="4" w:space="0" w:color="auto"/>
            </w:tcBorders>
            <w:shd w:val="clear" w:color="auto" w:fill="auto"/>
            <w:vAlign w:val="center"/>
            <w:hideMark/>
          </w:tcPr>
          <w:p w14:paraId="61B1F477" w14:textId="77777777" w:rsidR="00F44D1A" w:rsidRPr="00F44D1A" w:rsidRDefault="00F44D1A" w:rsidP="00F44D1A">
            <w:pPr>
              <w:rPr>
                <w:rFonts w:ascii="Times New Roman" w:eastAsiaTheme="minorEastAsia" w:hAnsi="Times New Roman"/>
                <w:color w:val="000000" w:themeColor="text1"/>
                <w:szCs w:val="20"/>
              </w:rPr>
            </w:pPr>
            <w:r w:rsidRPr="00F44D1A">
              <w:rPr>
                <w:rFonts w:ascii="Times New Roman" w:hAnsi="Times New Roman"/>
                <w:color w:val="000000" w:themeColor="text1"/>
                <w:szCs w:val="20"/>
              </w:rPr>
              <w:t>Gene symbol</w:t>
            </w:r>
          </w:p>
        </w:tc>
        <w:tc>
          <w:tcPr>
            <w:tcW w:w="898" w:type="dxa"/>
            <w:vMerge w:val="restart"/>
            <w:tcBorders>
              <w:top w:val="single" w:sz="4" w:space="0" w:color="auto"/>
            </w:tcBorders>
            <w:shd w:val="clear" w:color="000000" w:fill="FFFFFF"/>
            <w:vAlign w:val="center"/>
            <w:hideMark/>
          </w:tcPr>
          <w:p w14:paraId="02FC64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Fold change</w:t>
            </w:r>
          </w:p>
          <w:p w14:paraId="279DED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w:t>
            </w:r>
            <w:r w:rsidRPr="00F44D1A">
              <w:rPr>
                <w:rFonts w:ascii="Times New Roman" w:hAnsi="Times New Roman"/>
                <w:i/>
                <w:color w:val="000000" w:themeColor="text1"/>
                <w:szCs w:val="20"/>
              </w:rPr>
              <w:t>ara2Δ</w:t>
            </w:r>
            <w:r w:rsidRPr="00F44D1A">
              <w:rPr>
                <w:rFonts w:ascii="Times New Roman" w:hAnsi="Times New Roman"/>
                <w:color w:val="000000" w:themeColor="text1"/>
                <w:szCs w:val="20"/>
              </w:rPr>
              <w:t xml:space="preserve"> /WT)</w:t>
            </w:r>
          </w:p>
        </w:tc>
        <w:tc>
          <w:tcPr>
            <w:tcW w:w="7015" w:type="dxa"/>
            <w:gridSpan w:val="2"/>
            <w:tcBorders>
              <w:top w:val="single" w:sz="4" w:space="0" w:color="auto"/>
            </w:tcBorders>
            <w:shd w:val="clear" w:color="auto" w:fill="auto"/>
            <w:vAlign w:val="center"/>
            <w:hideMark/>
          </w:tcPr>
          <w:p w14:paraId="70B0C8F8" w14:textId="77777777" w:rsidR="00F44D1A" w:rsidRPr="00F44D1A" w:rsidRDefault="00F44D1A" w:rsidP="00F44D1A">
            <w:pPr>
              <w:rPr>
                <w:rFonts w:ascii="Times New Roman" w:hAnsi="Times New Roman"/>
                <w:color w:val="000000" w:themeColor="text1"/>
                <w:szCs w:val="20"/>
              </w:rPr>
            </w:pPr>
          </w:p>
        </w:tc>
      </w:tr>
      <w:tr w:rsidR="00F44D1A" w:rsidRPr="00F44D1A" w14:paraId="61D2DE98" w14:textId="77777777" w:rsidTr="00A253CB">
        <w:trPr>
          <w:trHeight w:val="360"/>
        </w:trPr>
        <w:tc>
          <w:tcPr>
            <w:tcW w:w="1243" w:type="dxa"/>
            <w:vMerge/>
            <w:tcBorders>
              <w:bottom w:val="single" w:sz="8" w:space="0" w:color="auto"/>
            </w:tcBorders>
            <w:shd w:val="clear" w:color="auto" w:fill="auto"/>
            <w:vAlign w:val="center"/>
            <w:hideMark/>
          </w:tcPr>
          <w:p w14:paraId="22537E31" w14:textId="77777777" w:rsidR="00F44D1A" w:rsidRPr="00F44D1A" w:rsidRDefault="00F44D1A" w:rsidP="00F44D1A">
            <w:pPr>
              <w:rPr>
                <w:rFonts w:ascii="Times New Roman" w:hAnsi="Times New Roman"/>
                <w:color w:val="000000" w:themeColor="text1"/>
                <w:szCs w:val="20"/>
              </w:rPr>
            </w:pPr>
          </w:p>
        </w:tc>
        <w:tc>
          <w:tcPr>
            <w:tcW w:w="898" w:type="dxa"/>
            <w:vMerge/>
            <w:tcBorders>
              <w:bottom w:val="single" w:sz="8" w:space="0" w:color="auto"/>
            </w:tcBorders>
            <w:shd w:val="clear" w:color="000000" w:fill="FFFFFF"/>
            <w:vAlign w:val="center"/>
            <w:hideMark/>
          </w:tcPr>
          <w:p w14:paraId="781CEAAD" w14:textId="77777777" w:rsidR="00F44D1A" w:rsidRPr="00F44D1A" w:rsidRDefault="00F44D1A" w:rsidP="00F44D1A">
            <w:pPr>
              <w:rPr>
                <w:rFonts w:ascii="Times New Roman" w:hAnsi="Times New Roman"/>
                <w:color w:val="000000" w:themeColor="text1"/>
                <w:szCs w:val="20"/>
              </w:rPr>
            </w:pPr>
          </w:p>
        </w:tc>
        <w:tc>
          <w:tcPr>
            <w:tcW w:w="1115" w:type="dxa"/>
            <w:tcBorders>
              <w:bottom w:val="single" w:sz="8" w:space="0" w:color="auto"/>
            </w:tcBorders>
            <w:shd w:val="clear" w:color="auto" w:fill="auto"/>
            <w:vAlign w:val="center"/>
            <w:hideMark/>
          </w:tcPr>
          <w:p w14:paraId="0863D6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Gene</w:t>
            </w:r>
          </w:p>
        </w:tc>
        <w:tc>
          <w:tcPr>
            <w:tcW w:w="5900" w:type="dxa"/>
            <w:tcBorders>
              <w:bottom w:val="single" w:sz="8" w:space="0" w:color="auto"/>
            </w:tcBorders>
            <w:shd w:val="clear" w:color="auto" w:fill="auto"/>
            <w:vAlign w:val="center"/>
            <w:hideMark/>
          </w:tcPr>
          <w:p w14:paraId="792D81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Description</w:t>
            </w:r>
          </w:p>
        </w:tc>
      </w:tr>
      <w:tr w:rsidR="00F44D1A" w:rsidRPr="00F44D1A" w14:paraId="3E132B7A" w14:textId="77777777" w:rsidTr="00A253CB">
        <w:trPr>
          <w:trHeight w:val="348"/>
        </w:trPr>
        <w:tc>
          <w:tcPr>
            <w:tcW w:w="1243" w:type="dxa"/>
            <w:tcBorders>
              <w:top w:val="single" w:sz="8" w:space="0" w:color="auto"/>
            </w:tcBorders>
            <w:shd w:val="clear" w:color="auto" w:fill="auto"/>
            <w:noWrap/>
            <w:vAlign w:val="bottom"/>
            <w:hideMark/>
          </w:tcPr>
          <w:p w14:paraId="71B256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YGR190C</w:t>
            </w:r>
          </w:p>
        </w:tc>
        <w:tc>
          <w:tcPr>
            <w:tcW w:w="898" w:type="dxa"/>
            <w:tcBorders>
              <w:top w:val="single" w:sz="8" w:space="0" w:color="auto"/>
            </w:tcBorders>
            <w:shd w:val="clear" w:color="000000" w:fill="FFFFFF"/>
            <w:noWrap/>
            <w:vAlign w:val="bottom"/>
            <w:hideMark/>
          </w:tcPr>
          <w:p w14:paraId="61B2C1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24.678</w:t>
            </w:r>
          </w:p>
        </w:tc>
        <w:tc>
          <w:tcPr>
            <w:tcW w:w="1115" w:type="dxa"/>
            <w:tcBorders>
              <w:top w:val="single" w:sz="8" w:space="0" w:color="auto"/>
            </w:tcBorders>
            <w:shd w:val="clear" w:color="auto" w:fill="auto"/>
            <w:noWrap/>
            <w:vAlign w:val="bottom"/>
            <w:hideMark/>
          </w:tcPr>
          <w:p w14:paraId="21AB7410" w14:textId="77777777" w:rsidR="00F44D1A" w:rsidRPr="00F44D1A" w:rsidRDefault="00F44D1A" w:rsidP="00F44D1A">
            <w:pPr>
              <w:rPr>
                <w:rFonts w:ascii="Times New Roman" w:hAnsi="Times New Roman"/>
                <w:color w:val="000000" w:themeColor="text1"/>
                <w:szCs w:val="20"/>
              </w:rPr>
            </w:pPr>
          </w:p>
        </w:tc>
        <w:tc>
          <w:tcPr>
            <w:tcW w:w="5900" w:type="dxa"/>
            <w:tcBorders>
              <w:top w:val="single" w:sz="8" w:space="0" w:color="auto"/>
            </w:tcBorders>
            <w:shd w:val="clear" w:color="auto" w:fill="auto"/>
            <w:noWrap/>
            <w:vAlign w:val="center"/>
            <w:hideMark/>
          </w:tcPr>
          <w:p w14:paraId="499040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6AFA7E1" w14:textId="77777777" w:rsidTr="00A253CB">
        <w:trPr>
          <w:trHeight w:val="348"/>
        </w:trPr>
        <w:tc>
          <w:tcPr>
            <w:tcW w:w="1243" w:type="dxa"/>
            <w:shd w:val="clear" w:color="auto" w:fill="auto"/>
            <w:noWrap/>
            <w:vAlign w:val="bottom"/>
            <w:hideMark/>
          </w:tcPr>
          <w:p w14:paraId="0077BE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YLR458W</w:t>
            </w:r>
          </w:p>
        </w:tc>
        <w:tc>
          <w:tcPr>
            <w:tcW w:w="898" w:type="dxa"/>
            <w:shd w:val="clear" w:color="000000" w:fill="FFFFFF"/>
            <w:noWrap/>
            <w:vAlign w:val="bottom"/>
            <w:hideMark/>
          </w:tcPr>
          <w:p w14:paraId="0CE0F7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23.574</w:t>
            </w:r>
          </w:p>
        </w:tc>
        <w:tc>
          <w:tcPr>
            <w:tcW w:w="1115" w:type="dxa"/>
            <w:shd w:val="clear" w:color="auto" w:fill="auto"/>
            <w:noWrap/>
            <w:vAlign w:val="bottom"/>
            <w:hideMark/>
          </w:tcPr>
          <w:p w14:paraId="2D86A87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1F95E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A10EAF9" w14:textId="77777777" w:rsidTr="00A253CB">
        <w:trPr>
          <w:trHeight w:val="348"/>
        </w:trPr>
        <w:tc>
          <w:tcPr>
            <w:tcW w:w="1243" w:type="dxa"/>
            <w:shd w:val="clear" w:color="auto" w:fill="auto"/>
            <w:noWrap/>
            <w:vAlign w:val="bottom"/>
            <w:hideMark/>
          </w:tcPr>
          <w:p w14:paraId="4BC84814"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tF</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GAA)D</w:t>
            </w:r>
          </w:p>
        </w:tc>
        <w:tc>
          <w:tcPr>
            <w:tcW w:w="898" w:type="dxa"/>
            <w:shd w:val="clear" w:color="000000" w:fill="FFFFFF"/>
            <w:noWrap/>
            <w:vAlign w:val="bottom"/>
            <w:hideMark/>
          </w:tcPr>
          <w:p w14:paraId="5D8207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23.402</w:t>
            </w:r>
          </w:p>
        </w:tc>
        <w:tc>
          <w:tcPr>
            <w:tcW w:w="1115" w:type="dxa"/>
            <w:shd w:val="clear" w:color="auto" w:fill="auto"/>
            <w:noWrap/>
            <w:vAlign w:val="bottom"/>
            <w:hideMark/>
          </w:tcPr>
          <w:p w14:paraId="606E2F1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E11C07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Phenylalanine tRNA (tRNA-</w:t>
            </w:r>
            <w:proofErr w:type="spellStart"/>
            <w:r w:rsidRPr="00F44D1A">
              <w:rPr>
                <w:rFonts w:ascii="Times New Roman" w:hAnsi="Times New Roman"/>
                <w:color w:val="000000" w:themeColor="text1"/>
                <w:szCs w:val="20"/>
              </w:rPr>
              <w:t>Phe</w:t>
            </w:r>
            <w:proofErr w:type="spellEnd"/>
            <w:r w:rsidRPr="00F44D1A">
              <w:rPr>
                <w:rFonts w:ascii="Times New Roman" w:hAnsi="Times New Roman"/>
                <w:color w:val="000000" w:themeColor="text1"/>
                <w:szCs w:val="20"/>
              </w:rPr>
              <w:t>)</w:t>
            </w:r>
          </w:p>
        </w:tc>
      </w:tr>
      <w:tr w:rsidR="00F44D1A" w:rsidRPr="00F44D1A" w14:paraId="750E3C9C" w14:textId="77777777" w:rsidTr="00A253CB">
        <w:trPr>
          <w:trHeight w:val="348"/>
        </w:trPr>
        <w:tc>
          <w:tcPr>
            <w:tcW w:w="1243" w:type="dxa"/>
            <w:shd w:val="clear" w:color="auto" w:fill="auto"/>
            <w:noWrap/>
            <w:vAlign w:val="bottom"/>
            <w:hideMark/>
          </w:tcPr>
          <w:p w14:paraId="46131B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YAL064W</w:t>
            </w:r>
          </w:p>
        </w:tc>
        <w:tc>
          <w:tcPr>
            <w:tcW w:w="898" w:type="dxa"/>
            <w:shd w:val="clear" w:color="000000" w:fill="FFFFFF"/>
            <w:noWrap/>
            <w:vAlign w:val="bottom"/>
            <w:hideMark/>
          </w:tcPr>
          <w:p w14:paraId="6607CE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22.545</w:t>
            </w:r>
          </w:p>
        </w:tc>
        <w:tc>
          <w:tcPr>
            <w:tcW w:w="1115" w:type="dxa"/>
            <w:shd w:val="clear" w:color="auto" w:fill="auto"/>
            <w:noWrap/>
            <w:vAlign w:val="bottom"/>
            <w:hideMark/>
          </w:tcPr>
          <w:p w14:paraId="5494217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1D50A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AE299DF" w14:textId="77777777" w:rsidTr="00A253CB">
        <w:trPr>
          <w:trHeight w:val="348"/>
        </w:trPr>
        <w:tc>
          <w:tcPr>
            <w:tcW w:w="1243" w:type="dxa"/>
            <w:shd w:val="clear" w:color="auto" w:fill="auto"/>
            <w:noWrap/>
            <w:vAlign w:val="bottom"/>
            <w:hideMark/>
          </w:tcPr>
          <w:p w14:paraId="3E3830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YNR062C</w:t>
            </w:r>
          </w:p>
        </w:tc>
        <w:tc>
          <w:tcPr>
            <w:tcW w:w="898" w:type="dxa"/>
            <w:shd w:val="clear" w:color="000000" w:fill="FFFFFF"/>
            <w:noWrap/>
            <w:vAlign w:val="bottom"/>
            <w:hideMark/>
          </w:tcPr>
          <w:p w14:paraId="0CB0F8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21.550</w:t>
            </w:r>
          </w:p>
        </w:tc>
        <w:tc>
          <w:tcPr>
            <w:tcW w:w="1115" w:type="dxa"/>
            <w:shd w:val="clear" w:color="auto" w:fill="auto"/>
            <w:noWrap/>
            <w:vAlign w:val="bottom"/>
            <w:hideMark/>
          </w:tcPr>
          <w:p w14:paraId="7C3E00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PUL3</w:t>
            </w:r>
          </w:p>
        </w:tc>
        <w:tc>
          <w:tcPr>
            <w:tcW w:w="5900" w:type="dxa"/>
            <w:shd w:val="clear" w:color="auto" w:fill="auto"/>
            <w:noWrap/>
            <w:vAlign w:val="center"/>
            <w:hideMark/>
          </w:tcPr>
          <w:p w14:paraId="71B5EA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Putative </w:t>
            </w:r>
            <w:proofErr w:type="spellStart"/>
            <w:r w:rsidRPr="00F44D1A">
              <w:rPr>
                <w:rFonts w:ascii="Times New Roman" w:hAnsi="Times New Roman"/>
                <w:color w:val="000000" w:themeColor="text1"/>
                <w:szCs w:val="20"/>
              </w:rPr>
              <w:t>pulcherrimin</w:t>
            </w:r>
            <w:proofErr w:type="spellEnd"/>
            <w:r w:rsidRPr="00F44D1A">
              <w:rPr>
                <w:rFonts w:ascii="Times New Roman" w:hAnsi="Times New Roman"/>
                <w:color w:val="000000" w:themeColor="text1"/>
                <w:szCs w:val="20"/>
              </w:rPr>
              <w:t xml:space="preserve"> transporter</w:t>
            </w:r>
          </w:p>
        </w:tc>
      </w:tr>
      <w:tr w:rsidR="00F44D1A" w:rsidRPr="00F44D1A" w14:paraId="07A83073" w14:textId="77777777" w:rsidTr="00A253CB">
        <w:trPr>
          <w:trHeight w:val="348"/>
        </w:trPr>
        <w:tc>
          <w:tcPr>
            <w:tcW w:w="1243" w:type="dxa"/>
            <w:shd w:val="clear" w:color="auto" w:fill="auto"/>
            <w:noWrap/>
            <w:vAlign w:val="bottom"/>
            <w:hideMark/>
          </w:tcPr>
          <w:p w14:paraId="1235E34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YFL015W-A</w:t>
            </w:r>
          </w:p>
        </w:tc>
        <w:tc>
          <w:tcPr>
            <w:tcW w:w="898" w:type="dxa"/>
            <w:shd w:val="clear" w:color="000000" w:fill="FFFFFF"/>
            <w:noWrap/>
            <w:vAlign w:val="bottom"/>
            <w:hideMark/>
          </w:tcPr>
          <w:p w14:paraId="385D81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21.516</w:t>
            </w:r>
          </w:p>
        </w:tc>
        <w:tc>
          <w:tcPr>
            <w:tcW w:w="1115" w:type="dxa"/>
            <w:shd w:val="clear" w:color="auto" w:fill="auto"/>
            <w:noWrap/>
            <w:vAlign w:val="bottom"/>
            <w:hideMark/>
          </w:tcPr>
          <w:p w14:paraId="7643892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7F0B0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C92F0BA" w14:textId="77777777" w:rsidTr="00A253CB">
        <w:trPr>
          <w:trHeight w:val="348"/>
        </w:trPr>
        <w:tc>
          <w:tcPr>
            <w:tcW w:w="1243" w:type="dxa"/>
            <w:shd w:val="clear" w:color="auto" w:fill="auto"/>
            <w:noWrap/>
            <w:vAlign w:val="bottom"/>
            <w:hideMark/>
          </w:tcPr>
          <w:p w14:paraId="5A5761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YJL214W</w:t>
            </w:r>
          </w:p>
        </w:tc>
        <w:tc>
          <w:tcPr>
            <w:tcW w:w="898" w:type="dxa"/>
            <w:shd w:val="clear" w:color="000000" w:fill="FFFFFF"/>
            <w:noWrap/>
            <w:vAlign w:val="bottom"/>
            <w:hideMark/>
          </w:tcPr>
          <w:p w14:paraId="653BAE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20.701</w:t>
            </w:r>
          </w:p>
        </w:tc>
        <w:tc>
          <w:tcPr>
            <w:tcW w:w="1115" w:type="dxa"/>
            <w:shd w:val="clear" w:color="auto" w:fill="auto"/>
            <w:noWrap/>
            <w:vAlign w:val="bottom"/>
            <w:hideMark/>
          </w:tcPr>
          <w:p w14:paraId="3DAD7E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HXT8</w:t>
            </w:r>
          </w:p>
        </w:tc>
        <w:tc>
          <w:tcPr>
            <w:tcW w:w="5900" w:type="dxa"/>
            <w:shd w:val="clear" w:color="auto" w:fill="auto"/>
            <w:noWrap/>
            <w:vAlign w:val="center"/>
            <w:hideMark/>
          </w:tcPr>
          <w:p w14:paraId="43EC55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 with similarity to hexose transporters</w:t>
            </w:r>
          </w:p>
        </w:tc>
      </w:tr>
      <w:tr w:rsidR="00F44D1A" w:rsidRPr="00F44D1A" w14:paraId="7510003F" w14:textId="77777777" w:rsidTr="00A253CB">
        <w:trPr>
          <w:trHeight w:val="348"/>
        </w:trPr>
        <w:tc>
          <w:tcPr>
            <w:tcW w:w="1243" w:type="dxa"/>
            <w:shd w:val="clear" w:color="auto" w:fill="auto"/>
            <w:noWrap/>
            <w:vAlign w:val="bottom"/>
            <w:hideMark/>
          </w:tcPr>
          <w:p w14:paraId="0C29EE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YGR236C</w:t>
            </w:r>
          </w:p>
        </w:tc>
        <w:tc>
          <w:tcPr>
            <w:tcW w:w="898" w:type="dxa"/>
            <w:shd w:val="clear" w:color="000000" w:fill="FFFFFF"/>
            <w:noWrap/>
            <w:vAlign w:val="bottom"/>
            <w:hideMark/>
          </w:tcPr>
          <w:p w14:paraId="3FB569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18.621</w:t>
            </w:r>
          </w:p>
        </w:tc>
        <w:tc>
          <w:tcPr>
            <w:tcW w:w="1115" w:type="dxa"/>
            <w:shd w:val="clear" w:color="auto" w:fill="auto"/>
            <w:noWrap/>
            <w:vAlign w:val="bottom"/>
            <w:hideMark/>
          </w:tcPr>
          <w:p w14:paraId="2DA749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SPG1</w:t>
            </w:r>
          </w:p>
        </w:tc>
        <w:tc>
          <w:tcPr>
            <w:tcW w:w="5900" w:type="dxa"/>
            <w:shd w:val="clear" w:color="auto" w:fill="auto"/>
            <w:noWrap/>
            <w:vAlign w:val="bottom"/>
            <w:hideMark/>
          </w:tcPr>
          <w:p w14:paraId="05C1C0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high temperature survival during stationary phase</w:t>
            </w:r>
          </w:p>
        </w:tc>
      </w:tr>
      <w:tr w:rsidR="00F44D1A" w:rsidRPr="00F44D1A" w14:paraId="49FACD0D" w14:textId="77777777" w:rsidTr="00A253CB">
        <w:trPr>
          <w:trHeight w:val="348"/>
        </w:trPr>
        <w:tc>
          <w:tcPr>
            <w:tcW w:w="1243" w:type="dxa"/>
            <w:shd w:val="clear" w:color="auto" w:fill="auto"/>
            <w:noWrap/>
            <w:vAlign w:val="bottom"/>
            <w:hideMark/>
          </w:tcPr>
          <w:p w14:paraId="01E672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YCR021C</w:t>
            </w:r>
          </w:p>
        </w:tc>
        <w:tc>
          <w:tcPr>
            <w:tcW w:w="898" w:type="dxa"/>
            <w:shd w:val="clear" w:color="000000" w:fill="FFFFFF"/>
            <w:noWrap/>
            <w:vAlign w:val="bottom"/>
            <w:hideMark/>
          </w:tcPr>
          <w:p w14:paraId="00C9AE5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13.264</w:t>
            </w:r>
          </w:p>
        </w:tc>
        <w:tc>
          <w:tcPr>
            <w:tcW w:w="1115" w:type="dxa"/>
            <w:shd w:val="clear" w:color="auto" w:fill="auto"/>
            <w:noWrap/>
            <w:vAlign w:val="bottom"/>
            <w:hideMark/>
          </w:tcPr>
          <w:p w14:paraId="543102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HSP30</w:t>
            </w:r>
          </w:p>
        </w:tc>
        <w:tc>
          <w:tcPr>
            <w:tcW w:w="5900" w:type="dxa"/>
            <w:shd w:val="clear" w:color="auto" w:fill="auto"/>
            <w:noWrap/>
            <w:vAlign w:val="bottom"/>
            <w:hideMark/>
          </w:tcPr>
          <w:p w14:paraId="773F14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Negative regulator of the </w:t>
            </w:r>
            <w:proofErr w:type="gramStart"/>
            <w:r w:rsidRPr="00F44D1A">
              <w:rPr>
                <w:rFonts w:ascii="Times New Roman" w:hAnsi="Times New Roman"/>
                <w:color w:val="000000" w:themeColor="text1"/>
                <w:szCs w:val="20"/>
              </w:rPr>
              <w:t>H(</w:t>
            </w:r>
            <w:proofErr w:type="gramEnd"/>
            <w:r w:rsidRPr="00F44D1A">
              <w:rPr>
                <w:rFonts w:ascii="Times New Roman" w:hAnsi="Times New Roman"/>
                <w:color w:val="000000" w:themeColor="text1"/>
                <w:szCs w:val="20"/>
              </w:rPr>
              <w:t>+)-ATPase Pma1p</w:t>
            </w:r>
          </w:p>
        </w:tc>
      </w:tr>
      <w:tr w:rsidR="00F44D1A" w:rsidRPr="00F44D1A" w14:paraId="5B8DF511" w14:textId="77777777" w:rsidTr="00A253CB">
        <w:trPr>
          <w:trHeight w:val="348"/>
        </w:trPr>
        <w:tc>
          <w:tcPr>
            <w:tcW w:w="1243" w:type="dxa"/>
            <w:shd w:val="clear" w:color="auto" w:fill="auto"/>
            <w:noWrap/>
            <w:vAlign w:val="bottom"/>
            <w:hideMark/>
          </w:tcPr>
          <w:p w14:paraId="359947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YMR013W-A</w:t>
            </w:r>
          </w:p>
        </w:tc>
        <w:tc>
          <w:tcPr>
            <w:tcW w:w="898" w:type="dxa"/>
            <w:shd w:val="clear" w:color="000000" w:fill="FFFFFF"/>
            <w:noWrap/>
            <w:vAlign w:val="bottom"/>
            <w:hideMark/>
          </w:tcPr>
          <w:p w14:paraId="546A72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12.425</w:t>
            </w:r>
          </w:p>
        </w:tc>
        <w:tc>
          <w:tcPr>
            <w:tcW w:w="1115" w:type="dxa"/>
            <w:shd w:val="clear" w:color="auto" w:fill="auto"/>
            <w:noWrap/>
            <w:vAlign w:val="bottom"/>
            <w:hideMark/>
          </w:tcPr>
          <w:p w14:paraId="12C4B77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FBE1DE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E32C517" w14:textId="77777777" w:rsidTr="00A253CB">
        <w:trPr>
          <w:trHeight w:val="348"/>
        </w:trPr>
        <w:tc>
          <w:tcPr>
            <w:tcW w:w="1243" w:type="dxa"/>
            <w:shd w:val="clear" w:color="auto" w:fill="auto"/>
            <w:noWrap/>
            <w:vAlign w:val="bottom"/>
            <w:hideMark/>
          </w:tcPr>
          <w:p w14:paraId="6FFF78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YIL057C</w:t>
            </w:r>
          </w:p>
        </w:tc>
        <w:tc>
          <w:tcPr>
            <w:tcW w:w="898" w:type="dxa"/>
            <w:shd w:val="clear" w:color="000000" w:fill="FFFFFF"/>
            <w:noWrap/>
            <w:vAlign w:val="bottom"/>
            <w:hideMark/>
          </w:tcPr>
          <w:p w14:paraId="36B7D8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11.900</w:t>
            </w:r>
          </w:p>
        </w:tc>
        <w:tc>
          <w:tcPr>
            <w:tcW w:w="1115" w:type="dxa"/>
            <w:shd w:val="clear" w:color="auto" w:fill="auto"/>
            <w:noWrap/>
            <w:vAlign w:val="bottom"/>
            <w:hideMark/>
          </w:tcPr>
          <w:p w14:paraId="45EFEF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RGI2</w:t>
            </w:r>
          </w:p>
        </w:tc>
        <w:tc>
          <w:tcPr>
            <w:tcW w:w="5900" w:type="dxa"/>
            <w:shd w:val="clear" w:color="auto" w:fill="auto"/>
            <w:noWrap/>
            <w:vAlign w:val="center"/>
            <w:hideMark/>
          </w:tcPr>
          <w:p w14:paraId="20D09D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32711A8A" w14:textId="77777777" w:rsidTr="00A253CB">
        <w:trPr>
          <w:trHeight w:val="348"/>
        </w:trPr>
        <w:tc>
          <w:tcPr>
            <w:tcW w:w="1243" w:type="dxa"/>
            <w:shd w:val="clear" w:color="auto" w:fill="auto"/>
            <w:noWrap/>
            <w:vAlign w:val="bottom"/>
            <w:hideMark/>
          </w:tcPr>
          <w:p w14:paraId="7CBFF34C"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tC</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GCA)G</w:t>
            </w:r>
          </w:p>
        </w:tc>
        <w:tc>
          <w:tcPr>
            <w:tcW w:w="898" w:type="dxa"/>
            <w:shd w:val="clear" w:color="000000" w:fill="FFFFFF"/>
            <w:noWrap/>
            <w:vAlign w:val="bottom"/>
            <w:hideMark/>
          </w:tcPr>
          <w:p w14:paraId="6AE592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11.595</w:t>
            </w:r>
          </w:p>
        </w:tc>
        <w:tc>
          <w:tcPr>
            <w:tcW w:w="1115" w:type="dxa"/>
            <w:shd w:val="clear" w:color="auto" w:fill="auto"/>
            <w:noWrap/>
            <w:vAlign w:val="bottom"/>
            <w:hideMark/>
          </w:tcPr>
          <w:p w14:paraId="043EE8B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C71BD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Cysteine tRNA (tRNA-</w:t>
            </w:r>
            <w:proofErr w:type="spellStart"/>
            <w:r w:rsidRPr="00F44D1A">
              <w:rPr>
                <w:rFonts w:ascii="Times New Roman" w:hAnsi="Times New Roman"/>
                <w:color w:val="000000" w:themeColor="text1"/>
                <w:szCs w:val="20"/>
              </w:rPr>
              <w:t>Cys</w:t>
            </w:r>
            <w:proofErr w:type="spellEnd"/>
            <w:r w:rsidRPr="00F44D1A">
              <w:rPr>
                <w:rFonts w:ascii="Times New Roman" w:hAnsi="Times New Roman"/>
                <w:color w:val="000000" w:themeColor="text1"/>
                <w:szCs w:val="20"/>
              </w:rPr>
              <w:t>)</w:t>
            </w:r>
          </w:p>
        </w:tc>
      </w:tr>
      <w:tr w:rsidR="00F44D1A" w:rsidRPr="00F44D1A" w14:paraId="62346D9E" w14:textId="77777777" w:rsidTr="00A253CB">
        <w:trPr>
          <w:trHeight w:val="348"/>
        </w:trPr>
        <w:tc>
          <w:tcPr>
            <w:tcW w:w="1243" w:type="dxa"/>
            <w:shd w:val="clear" w:color="auto" w:fill="auto"/>
            <w:noWrap/>
            <w:vAlign w:val="bottom"/>
            <w:hideMark/>
          </w:tcPr>
          <w:p w14:paraId="3813F6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YLR327C</w:t>
            </w:r>
          </w:p>
        </w:tc>
        <w:tc>
          <w:tcPr>
            <w:tcW w:w="898" w:type="dxa"/>
            <w:shd w:val="clear" w:color="000000" w:fill="FFFFFF"/>
            <w:noWrap/>
            <w:vAlign w:val="bottom"/>
            <w:hideMark/>
          </w:tcPr>
          <w:p w14:paraId="70EB1C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11.227</w:t>
            </w:r>
          </w:p>
        </w:tc>
        <w:tc>
          <w:tcPr>
            <w:tcW w:w="1115" w:type="dxa"/>
            <w:shd w:val="clear" w:color="auto" w:fill="auto"/>
            <w:noWrap/>
            <w:vAlign w:val="bottom"/>
            <w:hideMark/>
          </w:tcPr>
          <w:p w14:paraId="06BD73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TMA10</w:t>
            </w:r>
          </w:p>
        </w:tc>
        <w:tc>
          <w:tcPr>
            <w:tcW w:w="5900" w:type="dxa"/>
            <w:shd w:val="clear" w:color="auto" w:fill="auto"/>
            <w:noWrap/>
            <w:vAlign w:val="center"/>
            <w:hideMark/>
          </w:tcPr>
          <w:p w14:paraId="2CF8DC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 that associates with ribosomes</w:t>
            </w:r>
          </w:p>
        </w:tc>
      </w:tr>
      <w:tr w:rsidR="00F44D1A" w:rsidRPr="00F44D1A" w14:paraId="670BD67E" w14:textId="77777777" w:rsidTr="00A253CB">
        <w:trPr>
          <w:trHeight w:val="348"/>
        </w:trPr>
        <w:tc>
          <w:tcPr>
            <w:tcW w:w="1243" w:type="dxa"/>
            <w:shd w:val="clear" w:color="auto" w:fill="auto"/>
            <w:noWrap/>
            <w:vAlign w:val="bottom"/>
            <w:hideMark/>
          </w:tcPr>
          <w:p w14:paraId="105E268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UCC)G</w:t>
            </w:r>
          </w:p>
        </w:tc>
        <w:tc>
          <w:tcPr>
            <w:tcW w:w="898" w:type="dxa"/>
            <w:shd w:val="clear" w:color="000000" w:fill="FFFFFF"/>
            <w:noWrap/>
            <w:vAlign w:val="bottom"/>
            <w:hideMark/>
          </w:tcPr>
          <w:p w14:paraId="06F90A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10.760</w:t>
            </w:r>
          </w:p>
        </w:tc>
        <w:tc>
          <w:tcPr>
            <w:tcW w:w="1115" w:type="dxa"/>
            <w:shd w:val="clear" w:color="auto" w:fill="auto"/>
            <w:noWrap/>
            <w:vAlign w:val="bottom"/>
            <w:hideMark/>
          </w:tcPr>
          <w:p w14:paraId="1B26A4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SUF4</w:t>
            </w:r>
          </w:p>
        </w:tc>
        <w:tc>
          <w:tcPr>
            <w:tcW w:w="5900" w:type="dxa"/>
            <w:shd w:val="clear" w:color="auto" w:fill="auto"/>
            <w:noWrap/>
            <w:vAlign w:val="center"/>
            <w:hideMark/>
          </w:tcPr>
          <w:p w14:paraId="3484D5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78B66264" w14:textId="77777777" w:rsidTr="00A253CB">
        <w:trPr>
          <w:trHeight w:val="348"/>
        </w:trPr>
        <w:tc>
          <w:tcPr>
            <w:tcW w:w="1243" w:type="dxa"/>
            <w:shd w:val="clear" w:color="auto" w:fill="auto"/>
            <w:noWrap/>
            <w:vAlign w:val="bottom"/>
            <w:hideMark/>
          </w:tcPr>
          <w:p w14:paraId="4C308D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YDL024C</w:t>
            </w:r>
          </w:p>
        </w:tc>
        <w:tc>
          <w:tcPr>
            <w:tcW w:w="898" w:type="dxa"/>
            <w:shd w:val="clear" w:color="000000" w:fill="FFFFFF"/>
            <w:noWrap/>
            <w:vAlign w:val="bottom"/>
            <w:hideMark/>
          </w:tcPr>
          <w:p w14:paraId="7DB5CB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10.681</w:t>
            </w:r>
          </w:p>
        </w:tc>
        <w:tc>
          <w:tcPr>
            <w:tcW w:w="1115" w:type="dxa"/>
            <w:shd w:val="clear" w:color="auto" w:fill="auto"/>
            <w:noWrap/>
            <w:vAlign w:val="bottom"/>
            <w:hideMark/>
          </w:tcPr>
          <w:p w14:paraId="424062F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DIA3</w:t>
            </w:r>
          </w:p>
        </w:tc>
        <w:tc>
          <w:tcPr>
            <w:tcW w:w="5900" w:type="dxa"/>
            <w:shd w:val="clear" w:color="auto" w:fill="auto"/>
            <w:noWrap/>
            <w:vAlign w:val="center"/>
            <w:hideMark/>
          </w:tcPr>
          <w:p w14:paraId="3B20E9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78088178" w14:textId="77777777" w:rsidTr="00A253CB">
        <w:trPr>
          <w:trHeight w:val="348"/>
        </w:trPr>
        <w:tc>
          <w:tcPr>
            <w:tcW w:w="1243" w:type="dxa"/>
            <w:shd w:val="clear" w:color="auto" w:fill="auto"/>
            <w:noWrap/>
            <w:vAlign w:val="bottom"/>
            <w:hideMark/>
          </w:tcPr>
          <w:p w14:paraId="07E99F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YHR212C</w:t>
            </w:r>
          </w:p>
        </w:tc>
        <w:tc>
          <w:tcPr>
            <w:tcW w:w="898" w:type="dxa"/>
            <w:shd w:val="clear" w:color="000000" w:fill="FFFFFF"/>
            <w:noWrap/>
            <w:vAlign w:val="bottom"/>
            <w:hideMark/>
          </w:tcPr>
          <w:p w14:paraId="2893E1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10.527</w:t>
            </w:r>
          </w:p>
        </w:tc>
        <w:tc>
          <w:tcPr>
            <w:tcW w:w="1115" w:type="dxa"/>
            <w:shd w:val="clear" w:color="auto" w:fill="auto"/>
            <w:noWrap/>
            <w:vAlign w:val="bottom"/>
            <w:hideMark/>
          </w:tcPr>
          <w:p w14:paraId="4C4DD4A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0E2CE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3A57512" w14:textId="77777777" w:rsidTr="00A253CB">
        <w:trPr>
          <w:trHeight w:val="348"/>
        </w:trPr>
        <w:tc>
          <w:tcPr>
            <w:tcW w:w="1243" w:type="dxa"/>
            <w:shd w:val="clear" w:color="auto" w:fill="auto"/>
            <w:noWrap/>
            <w:vAlign w:val="bottom"/>
            <w:hideMark/>
          </w:tcPr>
          <w:p w14:paraId="795BDF3D"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GUC)J4</w:t>
            </w:r>
          </w:p>
        </w:tc>
        <w:tc>
          <w:tcPr>
            <w:tcW w:w="898" w:type="dxa"/>
            <w:shd w:val="clear" w:color="000000" w:fill="FFFFFF"/>
            <w:noWrap/>
            <w:vAlign w:val="bottom"/>
            <w:hideMark/>
          </w:tcPr>
          <w:p w14:paraId="549010B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9.364</w:t>
            </w:r>
          </w:p>
        </w:tc>
        <w:tc>
          <w:tcPr>
            <w:tcW w:w="1115" w:type="dxa"/>
            <w:shd w:val="clear" w:color="auto" w:fill="auto"/>
            <w:noWrap/>
            <w:vAlign w:val="bottom"/>
            <w:hideMark/>
          </w:tcPr>
          <w:p w14:paraId="35DED39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06812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4455F40A" w14:textId="77777777" w:rsidTr="00A253CB">
        <w:trPr>
          <w:trHeight w:val="348"/>
        </w:trPr>
        <w:tc>
          <w:tcPr>
            <w:tcW w:w="1243" w:type="dxa"/>
            <w:shd w:val="clear" w:color="auto" w:fill="auto"/>
            <w:noWrap/>
            <w:vAlign w:val="bottom"/>
            <w:hideMark/>
          </w:tcPr>
          <w:p w14:paraId="2D891B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YOL141W</w:t>
            </w:r>
          </w:p>
        </w:tc>
        <w:tc>
          <w:tcPr>
            <w:tcW w:w="898" w:type="dxa"/>
            <w:shd w:val="clear" w:color="000000" w:fill="FFFFFF"/>
            <w:noWrap/>
            <w:vAlign w:val="bottom"/>
            <w:hideMark/>
          </w:tcPr>
          <w:p w14:paraId="7FEC9B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9.033</w:t>
            </w:r>
          </w:p>
        </w:tc>
        <w:tc>
          <w:tcPr>
            <w:tcW w:w="1115" w:type="dxa"/>
            <w:shd w:val="clear" w:color="auto" w:fill="auto"/>
            <w:noWrap/>
            <w:vAlign w:val="bottom"/>
            <w:hideMark/>
          </w:tcPr>
          <w:p w14:paraId="3324C45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PPM2</w:t>
            </w:r>
          </w:p>
        </w:tc>
        <w:tc>
          <w:tcPr>
            <w:tcW w:w="5900" w:type="dxa"/>
            <w:shd w:val="clear" w:color="auto" w:fill="auto"/>
            <w:noWrap/>
            <w:vAlign w:val="bottom"/>
            <w:hideMark/>
          </w:tcPr>
          <w:p w14:paraId="248CB058"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AdoMet</w:t>
            </w:r>
            <w:proofErr w:type="spellEnd"/>
            <w:r w:rsidRPr="00F44D1A">
              <w:rPr>
                <w:rFonts w:ascii="Times New Roman" w:hAnsi="Times New Roman"/>
                <w:color w:val="000000" w:themeColor="text1"/>
                <w:szCs w:val="20"/>
              </w:rPr>
              <w:t>-dependent tRNA methyltransferase</w:t>
            </w:r>
          </w:p>
        </w:tc>
      </w:tr>
      <w:tr w:rsidR="00F44D1A" w:rsidRPr="00F44D1A" w14:paraId="57581DFF" w14:textId="77777777" w:rsidTr="00A253CB">
        <w:trPr>
          <w:trHeight w:val="348"/>
        </w:trPr>
        <w:tc>
          <w:tcPr>
            <w:tcW w:w="1243" w:type="dxa"/>
            <w:shd w:val="clear" w:color="auto" w:fill="auto"/>
            <w:noWrap/>
            <w:vAlign w:val="bottom"/>
            <w:hideMark/>
          </w:tcPr>
          <w:p w14:paraId="307FF5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YPR196W</w:t>
            </w:r>
          </w:p>
        </w:tc>
        <w:tc>
          <w:tcPr>
            <w:tcW w:w="898" w:type="dxa"/>
            <w:shd w:val="clear" w:color="000000" w:fill="FFFFFF"/>
            <w:noWrap/>
            <w:vAlign w:val="bottom"/>
            <w:hideMark/>
          </w:tcPr>
          <w:p w14:paraId="3806A9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8.862</w:t>
            </w:r>
          </w:p>
        </w:tc>
        <w:tc>
          <w:tcPr>
            <w:tcW w:w="1115" w:type="dxa"/>
            <w:shd w:val="clear" w:color="auto" w:fill="auto"/>
            <w:noWrap/>
            <w:vAlign w:val="bottom"/>
            <w:hideMark/>
          </w:tcPr>
          <w:p w14:paraId="72ADB50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0D06C2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maltose-responsive transcription factor</w:t>
            </w:r>
          </w:p>
        </w:tc>
      </w:tr>
      <w:tr w:rsidR="00F44D1A" w:rsidRPr="00F44D1A" w14:paraId="1248FE15" w14:textId="77777777" w:rsidTr="00A253CB">
        <w:trPr>
          <w:trHeight w:val="348"/>
        </w:trPr>
        <w:tc>
          <w:tcPr>
            <w:tcW w:w="1243" w:type="dxa"/>
            <w:shd w:val="clear" w:color="auto" w:fill="auto"/>
            <w:noWrap/>
            <w:vAlign w:val="bottom"/>
            <w:hideMark/>
          </w:tcPr>
          <w:p w14:paraId="6A83914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YEL048C</w:t>
            </w:r>
          </w:p>
        </w:tc>
        <w:tc>
          <w:tcPr>
            <w:tcW w:w="898" w:type="dxa"/>
            <w:shd w:val="clear" w:color="000000" w:fill="FFFFFF"/>
            <w:noWrap/>
            <w:vAlign w:val="bottom"/>
            <w:hideMark/>
          </w:tcPr>
          <w:p w14:paraId="546A5D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8.517</w:t>
            </w:r>
          </w:p>
        </w:tc>
        <w:tc>
          <w:tcPr>
            <w:tcW w:w="1115" w:type="dxa"/>
            <w:shd w:val="clear" w:color="auto" w:fill="auto"/>
            <w:noWrap/>
            <w:vAlign w:val="bottom"/>
            <w:hideMark/>
          </w:tcPr>
          <w:p w14:paraId="0F82099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TCA17</w:t>
            </w:r>
          </w:p>
        </w:tc>
        <w:tc>
          <w:tcPr>
            <w:tcW w:w="5900" w:type="dxa"/>
            <w:shd w:val="clear" w:color="auto" w:fill="auto"/>
            <w:noWrap/>
            <w:vAlign w:val="bottom"/>
            <w:hideMark/>
          </w:tcPr>
          <w:p w14:paraId="0AB664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transport protein particle (TRAPP) complex II</w:t>
            </w:r>
          </w:p>
        </w:tc>
      </w:tr>
      <w:tr w:rsidR="00F44D1A" w:rsidRPr="00F44D1A" w14:paraId="6CA8A56D" w14:textId="77777777" w:rsidTr="00A253CB">
        <w:trPr>
          <w:trHeight w:val="348"/>
        </w:trPr>
        <w:tc>
          <w:tcPr>
            <w:tcW w:w="1243" w:type="dxa"/>
            <w:shd w:val="clear" w:color="auto" w:fill="auto"/>
            <w:noWrap/>
            <w:vAlign w:val="bottom"/>
            <w:hideMark/>
          </w:tcPr>
          <w:p w14:paraId="154826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YGR242W</w:t>
            </w:r>
          </w:p>
        </w:tc>
        <w:tc>
          <w:tcPr>
            <w:tcW w:w="898" w:type="dxa"/>
            <w:shd w:val="clear" w:color="000000" w:fill="FFFFFF"/>
            <w:noWrap/>
            <w:vAlign w:val="bottom"/>
            <w:hideMark/>
          </w:tcPr>
          <w:p w14:paraId="0BEC54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8.185</w:t>
            </w:r>
          </w:p>
        </w:tc>
        <w:tc>
          <w:tcPr>
            <w:tcW w:w="1115" w:type="dxa"/>
            <w:shd w:val="clear" w:color="auto" w:fill="auto"/>
            <w:noWrap/>
            <w:vAlign w:val="bottom"/>
            <w:hideMark/>
          </w:tcPr>
          <w:p w14:paraId="046BC9C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62962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CEBA18C" w14:textId="77777777" w:rsidTr="00A253CB">
        <w:trPr>
          <w:trHeight w:val="348"/>
        </w:trPr>
        <w:tc>
          <w:tcPr>
            <w:tcW w:w="1243" w:type="dxa"/>
            <w:shd w:val="clear" w:color="auto" w:fill="auto"/>
            <w:noWrap/>
            <w:vAlign w:val="bottom"/>
            <w:hideMark/>
          </w:tcPr>
          <w:p w14:paraId="1CDF263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YOR268C</w:t>
            </w:r>
          </w:p>
        </w:tc>
        <w:tc>
          <w:tcPr>
            <w:tcW w:w="898" w:type="dxa"/>
            <w:shd w:val="clear" w:color="000000" w:fill="FFFFFF"/>
            <w:noWrap/>
            <w:vAlign w:val="bottom"/>
            <w:hideMark/>
          </w:tcPr>
          <w:p w14:paraId="37C990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8.131</w:t>
            </w:r>
          </w:p>
        </w:tc>
        <w:tc>
          <w:tcPr>
            <w:tcW w:w="1115" w:type="dxa"/>
            <w:shd w:val="clear" w:color="auto" w:fill="auto"/>
            <w:noWrap/>
            <w:vAlign w:val="bottom"/>
            <w:hideMark/>
          </w:tcPr>
          <w:p w14:paraId="4AB58E6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2247D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4402BF9" w14:textId="77777777" w:rsidTr="00A253CB">
        <w:trPr>
          <w:trHeight w:val="348"/>
        </w:trPr>
        <w:tc>
          <w:tcPr>
            <w:tcW w:w="1243" w:type="dxa"/>
            <w:shd w:val="clear" w:color="auto" w:fill="auto"/>
            <w:noWrap/>
            <w:vAlign w:val="bottom"/>
            <w:hideMark/>
          </w:tcPr>
          <w:p w14:paraId="36A15C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YIL066W-A</w:t>
            </w:r>
          </w:p>
        </w:tc>
        <w:tc>
          <w:tcPr>
            <w:tcW w:w="898" w:type="dxa"/>
            <w:shd w:val="clear" w:color="000000" w:fill="FFFFFF"/>
            <w:noWrap/>
            <w:vAlign w:val="bottom"/>
            <w:hideMark/>
          </w:tcPr>
          <w:p w14:paraId="6765FF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7.876</w:t>
            </w:r>
          </w:p>
        </w:tc>
        <w:tc>
          <w:tcPr>
            <w:tcW w:w="1115" w:type="dxa"/>
            <w:shd w:val="clear" w:color="auto" w:fill="auto"/>
            <w:noWrap/>
            <w:vAlign w:val="bottom"/>
            <w:hideMark/>
          </w:tcPr>
          <w:p w14:paraId="4EF769A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49DC9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2F98589" w14:textId="77777777" w:rsidTr="00A253CB">
        <w:trPr>
          <w:trHeight w:val="348"/>
        </w:trPr>
        <w:tc>
          <w:tcPr>
            <w:tcW w:w="1243" w:type="dxa"/>
            <w:shd w:val="clear" w:color="auto" w:fill="auto"/>
            <w:noWrap/>
            <w:vAlign w:val="bottom"/>
            <w:hideMark/>
          </w:tcPr>
          <w:p w14:paraId="1CE3AE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YML100W-A</w:t>
            </w:r>
          </w:p>
        </w:tc>
        <w:tc>
          <w:tcPr>
            <w:tcW w:w="898" w:type="dxa"/>
            <w:shd w:val="clear" w:color="000000" w:fill="FFFFFF"/>
            <w:noWrap/>
            <w:vAlign w:val="bottom"/>
            <w:hideMark/>
          </w:tcPr>
          <w:p w14:paraId="65A088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7.497</w:t>
            </w:r>
          </w:p>
        </w:tc>
        <w:tc>
          <w:tcPr>
            <w:tcW w:w="1115" w:type="dxa"/>
            <w:shd w:val="clear" w:color="auto" w:fill="auto"/>
            <w:noWrap/>
            <w:vAlign w:val="bottom"/>
            <w:hideMark/>
          </w:tcPr>
          <w:p w14:paraId="5AB3630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EEA70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0679B772" w14:textId="77777777" w:rsidTr="00A253CB">
        <w:trPr>
          <w:trHeight w:val="348"/>
        </w:trPr>
        <w:tc>
          <w:tcPr>
            <w:tcW w:w="1243" w:type="dxa"/>
            <w:shd w:val="clear" w:color="auto" w:fill="auto"/>
            <w:noWrap/>
            <w:vAlign w:val="bottom"/>
            <w:hideMark/>
          </w:tcPr>
          <w:p w14:paraId="6984C723"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GUC)J3</w:t>
            </w:r>
          </w:p>
        </w:tc>
        <w:tc>
          <w:tcPr>
            <w:tcW w:w="898" w:type="dxa"/>
            <w:shd w:val="clear" w:color="000000" w:fill="FFFFFF"/>
            <w:noWrap/>
            <w:vAlign w:val="bottom"/>
            <w:hideMark/>
          </w:tcPr>
          <w:p w14:paraId="25D878F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7.079</w:t>
            </w:r>
          </w:p>
        </w:tc>
        <w:tc>
          <w:tcPr>
            <w:tcW w:w="1115" w:type="dxa"/>
            <w:shd w:val="clear" w:color="auto" w:fill="auto"/>
            <w:noWrap/>
            <w:vAlign w:val="bottom"/>
            <w:hideMark/>
          </w:tcPr>
          <w:p w14:paraId="7CA62B4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DD6DA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1DAE2DD1" w14:textId="77777777" w:rsidTr="00A253CB">
        <w:trPr>
          <w:trHeight w:val="348"/>
        </w:trPr>
        <w:tc>
          <w:tcPr>
            <w:tcW w:w="1243" w:type="dxa"/>
            <w:shd w:val="clear" w:color="auto" w:fill="auto"/>
            <w:noWrap/>
            <w:vAlign w:val="bottom"/>
            <w:hideMark/>
          </w:tcPr>
          <w:p w14:paraId="067F330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lastRenderedPageBreak/>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UCC)N</w:t>
            </w:r>
          </w:p>
        </w:tc>
        <w:tc>
          <w:tcPr>
            <w:tcW w:w="898" w:type="dxa"/>
            <w:shd w:val="clear" w:color="000000" w:fill="FFFFFF"/>
            <w:noWrap/>
            <w:vAlign w:val="bottom"/>
            <w:hideMark/>
          </w:tcPr>
          <w:p w14:paraId="58D590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6.874</w:t>
            </w:r>
          </w:p>
        </w:tc>
        <w:tc>
          <w:tcPr>
            <w:tcW w:w="1115" w:type="dxa"/>
            <w:shd w:val="clear" w:color="auto" w:fill="auto"/>
            <w:noWrap/>
            <w:vAlign w:val="bottom"/>
            <w:hideMark/>
          </w:tcPr>
          <w:p w14:paraId="14191D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SUF6</w:t>
            </w:r>
          </w:p>
        </w:tc>
        <w:tc>
          <w:tcPr>
            <w:tcW w:w="5900" w:type="dxa"/>
            <w:shd w:val="clear" w:color="auto" w:fill="auto"/>
            <w:noWrap/>
            <w:vAlign w:val="center"/>
            <w:hideMark/>
          </w:tcPr>
          <w:p w14:paraId="228D31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003203E9" w14:textId="77777777" w:rsidTr="00A253CB">
        <w:trPr>
          <w:trHeight w:val="348"/>
        </w:trPr>
        <w:tc>
          <w:tcPr>
            <w:tcW w:w="1243" w:type="dxa"/>
            <w:shd w:val="clear" w:color="auto" w:fill="auto"/>
            <w:noWrap/>
            <w:vAlign w:val="bottom"/>
            <w:hideMark/>
          </w:tcPr>
          <w:p w14:paraId="3E207122"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UCC)O</w:t>
            </w:r>
          </w:p>
        </w:tc>
        <w:tc>
          <w:tcPr>
            <w:tcW w:w="898" w:type="dxa"/>
            <w:shd w:val="clear" w:color="000000" w:fill="FFFFFF"/>
            <w:noWrap/>
            <w:vAlign w:val="bottom"/>
            <w:hideMark/>
          </w:tcPr>
          <w:p w14:paraId="7DA106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6.843</w:t>
            </w:r>
          </w:p>
        </w:tc>
        <w:tc>
          <w:tcPr>
            <w:tcW w:w="1115" w:type="dxa"/>
            <w:shd w:val="clear" w:color="auto" w:fill="auto"/>
            <w:noWrap/>
            <w:vAlign w:val="bottom"/>
            <w:hideMark/>
          </w:tcPr>
          <w:p w14:paraId="258D1F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SUF1</w:t>
            </w:r>
          </w:p>
        </w:tc>
        <w:tc>
          <w:tcPr>
            <w:tcW w:w="5900" w:type="dxa"/>
            <w:shd w:val="clear" w:color="auto" w:fill="auto"/>
            <w:noWrap/>
            <w:vAlign w:val="center"/>
            <w:hideMark/>
          </w:tcPr>
          <w:p w14:paraId="31FADE6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1F9F8C8E" w14:textId="77777777" w:rsidTr="00A253CB">
        <w:trPr>
          <w:trHeight w:val="348"/>
        </w:trPr>
        <w:tc>
          <w:tcPr>
            <w:tcW w:w="1243" w:type="dxa"/>
            <w:shd w:val="clear" w:color="auto" w:fill="auto"/>
            <w:noWrap/>
            <w:vAlign w:val="bottom"/>
            <w:hideMark/>
          </w:tcPr>
          <w:p w14:paraId="19CCBE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YHL042W</w:t>
            </w:r>
          </w:p>
        </w:tc>
        <w:tc>
          <w:tcPr>
            <w:tcW w:w="898" w:type="dxa"/>
            <w:shd w:val="clear" w:color="000000" w:fill="FFFFFF"/>
            <w:noWrap/>
            <w:vAlign w:val="bottom"/>
            <w:hideMark/>
          </w:tcPr>
          <w:p w14:paraId="5EC2E7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6.657</w:t>
            </w:r>
          </w:p>
        </w:tc>
        <w:tc>
          <w:tcPr>
            <w:tcW w:w="1115" w:type="dxa"/>
            <w:shd w:val="clear" w:color="auto" w:fill="auto"/>
            <w:noWrap/>
            <w:vAlign w:val="bottom"/>
            <w:hideMark/>
          </w:tcPr>
          <w:p w14:paraId="7629795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021E6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Endoplasmic reticulum protein</w:t>
            </w:r>
          </w:p>
        </w:tc>
      </w:tr>
      <w:tr w:rsidR="00F44D1A" w:rsidRPr="00F44D1A" w14:paraId="4EF93B91" w14:textId="77777777" w:rsidTr="00A253CB">
        <w:trPr>
          <w:trHeight w:val="348"/>
        </w:trPr>
        <w:tc>
          <w:tcPr>
            <w:tcW w:w="1243" w:type="dxa"/>
            <w:shd w:val="clear" w:color="auto" w:fill="auto"/>
            <w:noWrap/>
            <w:vAlign w:val="bottom"/>
            <w:hideMark/>
          </w:tcPr>
          <w:p w14:paraId="46DFEDC4"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GCC)O2</w:t>
            </w:r>
          </w:p>
        </w:tc>
        <w:tc>
          <w:tcPr>
            <w:tcW w:w="898" w:type="dxa"/>
            <w:shd w:val="clear" w:color="000000" w:fill="FFFFFF"/>
            <w:noWrap/>
            <w:vAlign w:val="bottom"/>
            <w:hideMark/>
          </w:tcPr>
          <w:p w14:paraId="17B14B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6.423</w:t>
            </w:r>
          </w:p>
        </w:tc>
        <w:tc>
          <w:tcPr>
            <w:tcW w:w="1115" w:type="dxa"/>
            <w:shd w:val="clear" w:color="auto" w:fill="auto"/>
            <w:noWrap/>
            <w:vAlign w:val="bottom"/>
            <w:hideMark/>
          </w:tcPr>
          <w:p w14:paraId="07A28D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SUF17</w:t>
            </w:r>
          </w:p>
        </w:tc>
        <w:tc>
          <w:tcPr>
            <w:tcW w:w="5900" w:type="dxa"/>
            <w:shd w:val="clear" w:color="auto" w:fill="auto"/>
            <w:noWrap/>
            <w:vAlign w:val="center"/>
            <w:hideMark/>
          </w:tcPr>
          <w:p w14:paraId="0213DC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307709CA" w14:textId="77777777" w:rsidTr="00A253CB">
        <w:trPr>
          <w:trHeight w:val="348"/>
        </w:trPr>
        <w:tc>
          <w:tcPr>
            <w:tcW w:w="1243" w:type="dxa"/>
            <w:shd w:val="clear" w:color="auto" w:fill="auto"/>
            <w:noWrap/>
            <w:vAlign w:val="bottom"/>
            <w:hideMark/>
          </w:tcPr>
          <w:p w14:paraId="4A6EFF7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GUC)I2</w:t>
            </w:r>
          </w:p>
        </w:tc>
        <w:tc>
          <w:tcPr>
            <w:tcW w:w="898" w:type="dxa"/>
            <w:shd w:val="clear" w:color="000000" w:fill="FFFFFF"/>
            <w:noWrap/>
            <w:vAlign w:val="bottom"/>
            <w:hideMark/>
          </w:tcPr>
          <w:p w14:paraId="1F4B8E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6.189</w:t>
            </w:r>
          </w:p>
        </w:tc>
        <w:tc>
          <w:tcPr>
            <w:tcW w:w="1115" w:type="dxa"/>
            <w:shd w:val="clear" w:color="auto" w:fill="auto"/>
            <w:noWrap/>
            <w:vAlign w:val="bottom"/>
            <w:hideMark/>
          </w:tcPr>
          <w:p w14:paraId="30AAE5B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73B7E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451FDE64" w14:textId="77777777" w:rsidTr="00A253CB">
        <w:trPr>
          <w:trHeight w:val="348"/>
        </w:trPr>
        <w:tc>
          <w:tcPr>
            <w:tcW w:w="1243" w:type="dxa"/>
            <w:shd w:val="clear" w:color="auto" w:fill="auto"/>
            <w:noWrap/>
            <w:vAlign w:val="bottom"/>
            <w:hideMark/>
          </w:tcPr>
          <w:p w14:paraId="61BF4F8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YHR189W</w:t>
            </w:r>
          </w:p>
        </w:tc>
        <w:tc>
          <w:tcPr>
            <w:tcW w:w="898" w:type="dxa"/>
            <w:shd w:val="clear" w:color="000000" w:fill="FFFFFF"/>
            <w:noWrap/>
            <w:vAlign w:val="bottom"/>
            <w:hideMark/>
          </w:tcPr>
          <w:p w14:paraId="035B54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5.958</w:t>
            </w:r>
          </w:p>
        </w:tc>
        <w:tc>
          <w:tcPr>
            <w:tcW w:w="1115" w:type="dxa"/>
            <w:shd w:val="clear" w:color="auto" w:fill="auto"/>
            <w:noWrap/>
            <w:vAlign w:val="bottom"/>
            <w:hideMark/>
          </w:tcPr>
          <w:p w14:paraId="61B528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PTH1</w:t>
            </w:r>
          </w:p>
        </w:tc>
        <w:tc>
          <w:tcPr>
            <w:tcW w:w="5900" w:type="dxa"/>
            <w:shd w:val="clear" w:color="auto" w:fill="auto"/>
            <w:noWrap/>
            <w:vAlign w:val="bottom"/>
            <w:hideMark/>
          </w:tcPr>
          <w:p w14:paraId="7DEB40B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One of two mitochondrially-localized peptidyl-tRNA hydrolases</w:t>
            </w:r>
          </w:p>
        </w:tc>
      </w:tr>
      <w:tr w:rsidR="00F44D1A" w:rsidRPr="00F44D1A" w14:paraId="707C5471" w14:textId="77777777" w:rsidTr="00A253CB">
        <w:trPr>
          <w:trHeight w:val="348"/>
        </w:trPr>
        <w:tc>
          <w:tcPr>
            <w:tcW w:w="1243" w:type="dxa"/>
            <w:shd w:val="clear" w:color="auto" w:fill="auto"/>
            <w:noWrap/>
            <w:vAlign w:val="bottom"/>
            <w:hideMark/>
          </w:tcPr>
          <w:p w14:paraId="72A377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snR36</w:t>
            </w:r>
          </w:p>
        </w:tc>
        <w:tc>
          <w:tcPr>
            <w:tcW w:w="898" w:type="dxa"/>
            <w:shd w:val="clear" w:color="000000" w:fill="FFFFFF"/>
            <w:noWrap/>
            <w:vAlign w:val="bottom"/>
            <w:hideMark/>
          </w:tcPr>
          <w:p w14:paraId="0432D7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5.956</w:t>
            </w:r>
          </w:p>
        </w:tc>
        <w:tc>
          <w:tcPr>
            <w:tcW w:w="1115" w:type="dxa"/>
            <w:shd w:val="clear" w:color="auto" w:fill="auto"/>
            <w:noWrap/>
            <w:vAlign w:val="bottom"/>
            <w:hideMark/>
          </w:tcPr>
          <w:p w14:paraId="2D70F8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SNR36</w:t>
            </w:r>
          </w:p>
        </w:tc>
        <w:tc>
          <w:tcPr>
            <w:tcW w:w="5900" w:type="dxa"/>
            <w:shd w:val="clear" w:color="auto" w:fill="auto"/>
            <w:noWrap/>
            <w:vAlign w:val="center"/>
            <w:hideMark/>
          </w:tcPr>
          <w:p w14:paraId="61F434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H/ACA box small nucleolar RNA (snoRNA)</w:t>
            </w:r>
          </w:p>
        </w:tc>
      </w:tr>
      <w:tr w:rsidR="00F44D1A" w:rsidRPr="00F44D1A" w14:paraId="5FA654E2" w14:textId="77777777" w:rsidTr="00A253CB">
        <w:trPr>
          <w:trHeight w:val="348"/>
        </w:trPr>
        <w:tc>
          <w:tcPr>
            <w:tcW w:w="1243" w:type="dxa"/>
            <w:shd w:val="clear" w:color="auto" w:fill="auto"/>
            <w:noWrap/>
            <w:vAlign w:val="bottom"/>
            <w:hideMark/>
          </w:tcPr>
          <w:p w14:paraId="6CC06E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snR58</w:t>
            </w:r>
          </w:p>
        </w:tc>
        <w:tc>
          <w:tcPr>
            <w:tcW w:w="898" w:type="dxa"/>
            <w:shd w:val="clear" w:color="000000" w:fill="FFFFFF"/>
            <w:noWrap/>
            <w:vAlign w:val="bottom"/>
            <w:hideMark/>
          </w:tcPr>
          <w:p w14:paraId="2D68BD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5.901</w:t>
            </w:r>
          </w:p>
        </w:tc>
        <w:tc>
          <w:tcPr>
            <w:tcW w:w="1115" w:type="dxa"/>
            <w:shd w:val="clear" w:color="auto" w:fill="auto"/>
            <w:noWrap/>
            <w:vAlign w:val="bottom"/>
            <w:hideMark/>
          </w:tcPr>
          <w:p w14:paraId="264AA0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SNR58</w:t>
            </w:r>
          </w:p>
        </w:tc>
        <w:tc>
          <w:tcPr>
            <w:tcW w:w="5900" w:type="dxa"/>
            <w:shd w:val="clear" w:color="auto" w:fill="auto"/>
            <w:noWrap/>
            <w:vAlign w:val="center"/>
            <w:hideMark/>
          </w:tcPr>
          <w:p w14:paraId="17F9A7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717D8007" w14:textId="77777777" w:rsidTr="00A253CB">
        <w:trPr>
          <w:trHeight w:val="348"/>
        </w:trPr>
        <w:tc>
          <w:tcPr>
            <w:tcW w:w="1243" w:type="dxa"/>
            <w:shd w:val="clear" w:color="auto" w:fill="auto"/>
            <w:noWrap/>
            <w:vAlign w:val="bottom"/>
            <w:hideMark/>
          </w:tcPr>
          <w:p w14:paraId="0B1348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YOR049C</w:t>
            </w:r>
          </w:p>
        </w:tc>
        <w:tc>
          <w:tcPr>
            <w:tcW w:w="898" w:type="dxa"/>
            <w:shd w:val="clear" w:color="000000" w:fill="FFFFFF"/>
            <w:noWrap/>
            <w:vAlign w:val="bottom"/>
            <w:hideMark/>
          </w:tcPr>
          <w:p w14:paraId="7DE0A7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5.862</w:t>
            </w:r>
          </w:p>
        </w:tc>
        <w:tc>
          <w:tcPr>
            <w:tcW w:w="1115" w:type="dxa"/>
            <w:shd w:val="clear" w:color="auto" w:fill="auto"/>
            <w:noWrap/>
            <w:vAlign w:val="bottom"/>
            <w:hideMark/>
          </w:tcPr>
          <w:p w14:paraId="2E9419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RSB1</w:t>
            </w:r>
          </w:p>
        </w:tc>
        <w:tc>
          <w:tcPr>
            <w:tcW w:w="5900" w:type="dxa"/>
            <w:shd w:val="clear" w:color="auto" w:fill="auto"/>
            <w:noWrap/>
            <w:vAlign w:val="center"/>
            <w:hideMark/>
          </w:tcPr>
          <w:p w14:paraId="0296E28A"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Sphingoid</w:t>
            </w:r>
            <w:proofErr w:type="spellEnd"/>
            <w:r w:rsidRPr="00F44D1A">
              <w:rPr>
                <w:rFonts w:ascii="Times New Roman" w:hAnsi="Times New Roman"/>
                <w:color w:val="000000" w:themeColor="text1"/>
                <w:szCs w:val="20"/>
              </w:rPr>
              <w:t xml:space="preserve"> long-chain base (LCB) efflux transporter</w:t>
            </w:r>
          </w:p>
        </w:tc>
      </w:tr>
      <w:tr w:rsidR="00F44D1A" w:rsidRPr="00F44D1A" w14:paraId="47B1F80C" w14:textId="77777777" w:rsidTr="00A253CB">
        <w:trPr>
          <w:trHeight w:val="348"/>
        </w:trPr>
        <w:tc>
          <w:tcPr>
            <w:tcW w:w="1243" w:type="dxa"/>
            <w:shd w:val="clear" w:color="auto" w:fill="auto"/>
            <w:noWrap/>
            <w:vAlign w:val="bottom"/>
            <w:hideMark/>
          </w:tcPr>
          <w:p w14:paraId="76A579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YCR022C</w:t>
            </w:r>
          </w:p>
        </w:tc>
        <w:tc>
          <w:tcPr>
            <w:tcW w:w="898" w:type="dxa"/>
            <w:shd w:val="clear" w:color="000000" w:fill="FFFFFF"/>
            <w:noWrap/>
            <w:vAlign w:val="bottom"/>
            <w:hideMark/>
          </w:tcPr>
          <w:p w14:paraId="453B44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5.638</w:t>
            </w:r>
          </w:p>
        </w:tc>
        <w:tc>
          <w:tcPr>
            <w:tcW w:w="1115" w:type="dxa"/>
            <w:shd w:val="clear" w:color="auto" w:fill="auto"/>
            <w:noWrap/>
            <w:vAlign w:val="bottom"/>
            <w:hideMark/>
          </w:tcPr>
          <w:p w14:paraId="0DCF79F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B877C2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FFDAD8E" w14:textId="77777777" w:rsidTr="00A253CB">
        <w:trPr>
          <w:trHeight w:val="348"/>
        </w:trPr>
        <w:tc>
          <w:tcPr>
            <w:tcW w:w="1243" w:type="dxa"/>
            <w:shd w:val="clear" w:color="auto" w:fill="auto"/>
            <w:noWrap/>
            <w:vAlign w:val="bottom"/>
            <w:hideMark/>
          </w:tcPr>
          <w:p w14:paraId="1185BA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YNR001W-A</w:t>
            </w:r>
          </w:p>
        </w:tc>
        <w:tc>
          <w:tcPr>
            <w:tcW w:w="898" w:type="dxa"/>
            <w:shd w:val="clear" w:color="000000" w:fill="FFFFFF"/>
            <w:noWrap/>
            <w:vAlign w:val="bottom"/>
            <w:hideMark/>
          </w:tcPr>
          <w:p w14:paraId="524343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5.584</w:t>
            </w:r>
          </w:p>
        </w:tc>
        <w:tc>
          <w:tcPr>
            <w:tcW w:w="1115" w:type="dxa"/>
            <w:shd w:val="clear" w:color="auto" w:fill="auto"/>
            <w:noWrap/>
            <w:vAlign w:val="bottom"/>
            <w:hideMark/>
          </w:tcPr>
          <w:p w14:paraId="797533D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051DF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 unlikely to encode a functional protein</w:t>
            </w:r>
          </w:p>
        </w:tc>
      </w:tr>
      <w:tr w:rsidR="00F44D1A" w:rsidRPr="00F44D1A" w14:paraId="59D38020" w14:textId="77777777" w:rsidTr="00A253CB">
        <w:trPr>
          <w:trHeight w:val="348"/>
        </w:trPr>
        <w:tc>
          <w:tcPr>
            <w:tcW w:w="1243" w:type="dxa"/>
            <w:shd w:val="clear" w:color="auto" w:fill="auto"/>
            <w:noWrap/>
            <w:vAlign w:val="bottom"/>
            <w:hideMark/>
          </w:tcPr>
          <w:p w14:paraId="41F821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YLR111W</w:t>
            </w:r>
          </w:p>
        </w:tc>
        <w:tc>
          <w:tcPr>
            <w:tcW w:w="898" w:type="dxa"/>
            <w:shd w:val="clear" w:color="000000" w:fill="FFFFFF"/>
            <w:noWrap/>
            <w:vAlign w:val="bottom"/>
            <w:hideMark/>
          </w:tcPr>
          <w:p w14:paraId="671756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5.447</w:t>
            </w:r>
          </w:p>
        </w:tc>
        <w:tc>
          <w:tcPr>
            <w:tcW w:w="1115" w:type="dxa"/>
            <w:shd w:val="clear" w:color="auto" w:fill="auto"/>
            <w:noWrap/>
            <w:vAlign w:val="bottom"/>
            <w:hideMark/>
          </w:tcPr>
          <w:p w14:paraId="056A6AE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E9373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E397854" w14:textId="77777777" w:rsidTr="00A253CB">
        <w:trPr>
          <w:trHeight w:val="348"/>
        </w:trPr>
        <w:tc>
          <w:tcPr>
            <w:tcW w:w="1243" w:type="dxa"/>
            <w:shd w:val="clear" w:color="auto" w:fill="auto"/>
            <w:noWrap/>
            <w:vAlign w:val="bottom"/>
            <w:hideMark/>
          </w:tcPr>
          <w:p w14:paraId="21E71F7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tQ</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UUG)H</w:t>
            </w:r>
          </w:p>
        </w:tc>
        <w:tc>
          <w:tcPr>
            <w:tcW w:w="898" w:type="dxa"/>
            <w:shd w:val="clear" w:color="000000" w:fill="FFFFFF"/>
            <w:noWrap/>
            <w:vAlign w:val="bottom"/>
            <w:hideMark/>
          </w:tcPr>
          <w:p w14:paraId="3AAF22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5.281</w:t>
            </w:r>
          </w:p>
        </w:tc>
        <w:tc>
          <w:tcPr>
            <w:tcW w:w="1115" w:type="dxa"/>
            <w:shd w:val="clear" w:color="auto" w:fill="auto"/>
            <w:noWrap/>
            <w:vAlign w:val="bottom"/>
            <w:hideMark/>
          </w:tcPr>
          <w:p w14:paraId="6BC1BB0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231DE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Glutamine tRNA (tRNA-Gln)</w:t>
            </w:r>
          </w:p>
        </w:tc>
      </w:tr>
      <w:tr w:rsidR="00F44D1A" w:rsidRPr="00F44D1A" w14:paraId="6E6B8FFF" w14:textId="77777777" w:rsidTr="00A253CB">
        <w:trPr>
          <w:trHeight w:val="348"/>
        </w:trPr>
        <w:tc>
          <w:tcPr>
            <w:tcW w:w="1243" w:type="dxa"/>
            <w:shd w:val="clear" w:color="auto" w:fill="auto"/>
            <w:noWrap/>
            <w:vAlign w:val="bottom"/>
            <w:hideMark/>
          </w:tcPr>
          <w:p w14:paraId="0DCA1F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snR73</w:t>
            </w:r>
          </w:p>
        </w:tc>
        <w:tc>
          <w:tcPr>
            <w:tcW w:w="898" w:type="dxa"/>
            <w:shd w:val="clear" w:color="000000" w:fill="FFFFFF"/>
            <w:noWrap/>
            <w:vAlign w:val="bottom"/>
            <w:hideMark/>
          </w:tcPr>
          <w:p w14:paraId="1E2D6B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5.229</w:t>
            </w:r>
          </w:p>
        </w:tc>
        <w:tc>
          <w:tcPr>
            <w:tcW w:w="1115" w:type="dxa"/>
            <w:shd w:val="clear" w:color="auto" w:fill="auto"/>
            <w:noWrap/>
            <w:vAlign w:val="bottom"/>
            <w:hideMark/>
          </w:tcPr>
          <w:p w14:paraId="4F8267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SNR73</w:t>
            </w:r>
          </w:p>
        </w:tc>
        <w:tc>
          <w:tcPr>
            <w:tcW w:w="5900" w:type="dxa"/>
            <w:shd w:val="clear" w:color="auto" w:fill="auto"/>
            <w:noWrap/>
            <w:vAlign w:val="center"/>
            <w:hideMark/>
          </w:tcPr>
          <w:p w14:paraId="58CDE8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09506CE6" w14:textId="77777777" w:rsidTr="00A253CB">
        <w:trPr>
          <w:trHeight w:val="348"/>
        </w:trPr>
        <w:tc>
          <w:tcPr>
            <w:tcW w:w="1243" w:type="dxa"/>
            <w:shd w:val="clear" w:color="auto" w:fill="auto"/>
            <w:noWrap/>
            <w:vAlign w:val="bottom"/>
            <w:hideMark/>
          </w:tcPr>
          <w:p w14:paraId="2F801370"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GCC)J1</w:t>
            </w:r>
          </w:p>
        </w:tc>
        <w:tc>
          <w:tcPr>
            <w:tcW w:w="898" w:type="dxa"/>
            <w:shd w:val="clear" w:color="000000" w:fill="FFFFFF"/>
            <w:noWrap/>
            <w:vAlign w:val="bottom"/>
            <w:hideMark/>
          </w:tcPr>
          <w:p w14:paraId="5F7675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5.217</w:t>
            </w:r>
          </w:p>
        </w:tc>
        <w:tc>
          <w:tcPr>
            <w:tcW w:w="1115" w:type="dxa"/>
            <w:shd w:val="clear" w:color="auto" w:fill="auto"/>
            <w:noWrap/>
            <w:vAlign w:val="bottom"/>
            <w:hideMark/>
          </w:tcPr>
          <w:p w14:paraId="5E84745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A7158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7FDC6C70" w14:textId="77777777" w:rsidTr="00A253CB">
        <w:trPr>
          <w:trHeight w:val="348"/>
        </w:trPr>
        <w:tc>
          <w:tcPr>
            <w:tcW w:w="1243" w:type="dxa"/>
            <w:shd w:val="clear" w:color="auto" w:fill="auto"/>
            <w:noWrap/>
            <w:vAlign w:val="bottom"/>
            <w:hideMark/>
          </w:tcPr>
          <w:p w14:paraId="6D6E70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YMR290W-A</w:t>
            </w:r>
          </w:p>
        </w:tc>
        <w:tc>
          <w:tcPr>
            <w:tcW w:w="898" w:type="dxa"/>
            <w:shd w:val="clear" w:color="000000" w:fill="FFFFFF"/>
            <w:noWrap/>
            <w:vAlign w:val="bottom"/>
            <w:hideMark/>
          </w:tcPr>
          <w:p w14:paraId="40CC60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5.174</w:t>
            </w:r>
          </w:p>
        </w:tc>
        <w:tc>
          <w:tcPr>
            <w:tcW w:w="1115" w:type="dxa"/>
            <w:shd w:val="clear" w:color="auto" w:fill="auto"/>
            <w:noWrap/>
            <w:vAlign w:val="bottom"/>
            <w:hideMark/>
          </w:tcPr>
          <w:p w14:paraId="7B8DFD2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136D6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217BCC6" w14:textId="77777777" w:rsidTr="00A253CB">
        <w:trPr>
          <w:trHeight w:val="348"/>
        </w:trPr>
        <w:tc>
          <w:tcPr>
            <w:tcW w:w="1243" w:type="dxa"/>
            <w:shd w:val="clear" w:color="auto" w:fill="auto"/>
            <w:noWrap/>
            <w:vAlign w:val="bottom"/>
            <w:hideMark/>
          </w:tcPr>
          <w:p w14:paraId="4638F455"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UAA)D</w:t>
            </w:r>
          </w:p>
        </w:tc>
        <w:tc>
          <w:tcPr>
            <w:tcW w:w="898" w:type="dxa"/>
            <w:shd w:val="clear" w:color="000000" w:fill="FFFFFF"/>
            <w:noWrap/>
            <w:vAlign w:val="bottom"/>
            <w:hideMark/>
          </w:tcPr>
          <w:p w14:paraId="12022D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5.168</w:t>
            </w:r>
          </w:p>
        </w:tc>
        <w:tc>
          <w:tcPr>
            <w:tcW w:w="1115" w:type="dxa"/>
            <w:shd w:val="clear" w:color="auto" w:fill="auto"/>
            <w:noWrap/>
            <w:vAlign w:val="bottom"/>
            <w:hideMark/>
          </w:tcPr>
          <w:p w14:paraId="788E0DC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CB40B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02AA78D0" w14:textId="77777777" w:rsidTr="00A253CB">
        <w:trPr>
          <w:trHeight w:val="348"/>
        </w:trPr>
        <w:tc>
          <w:tcPr>
            <w:tcW w:w="1243" w:type="dxa"/>
            <w:shd w:val="clear" w:color="auto" w:fill="auto"/>
            <w:noWrap/>
            <w:vAlign w:val="bottom"/>
            <w:hideMark/>
          </w:tcPr>
          <w:p w14:paraId="03B1B8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YGL158W</w:t>
            </w:r>
          </w:p>
        </w:tc>
        <w:tc>
          <w:tcPr>
            <w:tcW w:w="898" w:type="dxa"/>
            <w:shd w:val="clear" w:color="000000" w:fill="FFFFFF"/>
            <w:noWrap/>
            <w:vAlign w:val="bottom"/>
            <w:hideMark/>
          </w:tcPr>
          <w:p w14:paraId="53FDAFF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5.101</w:t>
            </w:r>
          </w:p>
        </w:tc>
        <w:tc>
          <w:tcPr>
            <w:tcW w:w="1115" w:type="dxa"/>
            <w:shd w:val="clear" w:color="auto" w:fill="auto"/>
            <w:noWrap/>
            <w:vAlign w:val="bottom"/>
            <w:hideMark/>
          </w:tcPr>
          <w:p w14:paraId="4653E2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RCK1</w:t>
            </w:r>
          </w:p>
        </w:tc>
        <w:tc>
          <w:tcPr>
            <w:tcW w:w="5900" w:type="dxa"/>
            <w:shd w:val="clear" w:color="auto" w:fill="auto"/>
            <w:noWrap/>
            <w:vAlign w:val="bottom"/>
            <w:hideMark/>
          </w:tcPr>
          <w:p w14:paraId="1B2557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kinase involved in oxidative stress response</w:t>
            </w:r>
          </w:p>
        </w:tc>
      </w:tr>
      <w:tr w:rsidR="00F44D1A" w:rsidRPr="00F44D1A" w14:paraId="2AF59D7C" w14:textId="77777777" w:rsidTr="00A253CB">
        <w:trPr>
          <w:trHeight w:val="348"/>
        </w:trPr>
        <w:tc>
          <w:tcPr>
            <w:tcW w:w="1243" w:type="dxa"/>
            <w:shd w:val="clear" w:color="auto" w:fill="auto"/>
            <w:noWrap/>
            <w:vAlign w:val="bottom"/>
            <w:hideMark/>
          </w:tcPr>
          <w:p w14:paraId="60E97E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YPR119W</w:t>
            </w:r>
          </w:p>
        </w:tc>
        <w:tc>
          <w:tcPr>
            <w:tcW w:w="898" w:type="dxa"/>
            <w:shd w:val="clear" w:color="000000" w:fill="FFFFFF"/>
            <w:noWrap/>
            <w:vAlign w:val="bottom"/>
            <w:hideMark/>
          </w:tcPr>
          <w:p w14:paraId="7893E04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4.917</w:t>
            </w:r>
          </w:p>
        </w:tc>
        <w:tc>
          <w:tcPr>
            <w:tcW w:w="1115" w:type="dxa"/>
            <w:shd w:val="clear" w:color="auto" w:fill="auto"/>
            <w:noWrap/>
            <w:vAlign w:val="bottom"/>
            <w:hideMark/>
          </w:tcPr>
          <w:p w14:paraId="5C0FF4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CLB2</w:t>
            </w:r>
          </w:p>
        </w:tc>
        <w:tc>
          <w:tcPr>
            <w:tcW w:w="5900" w:type="dxa"/>
            <w:shd w:val="clear" w:color="auto" w:fill="auto"/>
            <w:noWrap/>
            <w:vAlign w:val="center"/>
            <w:hideMark/>
          </w:tcPr>
          <w:p w14:paraId="6B25FA0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B-type cyclin involved in cell cycle progression</w:t>
            </w:r>
          </w:p>
        </w:tc>
      </w:tr>
      <w:tr w:rsidR="00F44D1A" w:rsidRPr="00F44D1A" w14:paraId="4373CC52" w14:textId="77777777" w:rsidTr="00A253CB">
        <w:trPr>
          <w:trHeight w:val="348"/>
        </w:trPr>
        <w:tc>
          <w:tcPr>
            <w:tcW w:w="1243" w:type="dxa"/>
            <w:shd w:val="clear" w:color="auto" w:fill="auto"/>
            <w:noWrap/>
            <w:vAlign w:val="bottom"/>
            <w:hideMark/>
          </w:tcPr>
          <w:p w14:paraId="2BA767B4"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tY</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GUA)M1</w:t>
            </w:r>
          </w:p>
        </w:tc>
        <w:tc>
          <w:tcPr>
            <w:tcW w:w="898" w:type="dxa"/>
            <w:shd w:val="clear" w:color="000000" w:fill="FFFFFF"/>
            <w:noWrap/>
            <w:vAlign w:val="bottom"/>
            <w:hideMark/>
          </w:tcPr>
          <w:p w14:paraId="50422D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4.851</w:t>
            </w:r>
          </w:p>
        </w:tc>
        <w:tc>
          <w:tcPr>
            <w:tcW w:w="1115" w:type="dxa"/>
            <w:shd w:val="clear" w:color="auto" w:fill="auto"/>
            <w:noWrap/>
            <w:vAlign w:val="bottom"/>
            <w:hideMark/>
          </w:tcPr>
          <w:p w14:paraId="15C7EC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SUP5</w:t>
            </w:r>
          </w:p>
        </w:tc>
        <w:tc>
          <w:tcPr>
            <w:tcW w:w="5900" w:type="dxa"/>
            <w:shd w:val="clear" w:color="auto" w:fill="auto"/>
            <w:noWrap/>
            <w:vAlign w:val="center"/>
            <w:hideMark/>
          </w:tcPr>
          <w:p w14:paraId="31D13F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Tyrosine tRNA (tRNA-Tyr)</w:t>
            </w:r>
          </w:p>
        </w:tc>
      </w:tr>
      <w:tr w:rsidR="00F44D1A" w:rsidRPr="00F44D1A" w14:paraId="489F1FD4" w14:textId="77777777" w:rsidTr="00A253CB">
        <w:trPr>
          <w:trHeight w:val="348"/>
        </w:trPr>
        <w:tc>
          <w:tcPr>
            <w:tcW w:w="1243" w:type="dxa"/>
            <w:shd w:val="clear" w:color="auto" w:fill="auto"/>
            <w:noWrap/>
            <w:vAlign w:val="bottom"/>
            <w:hideMark/>
          </w:tcPr>
          <w:p w14:paraId="4C7232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YOR055W</w:t>
            </w:r>
          </w:p>
        </w:tc>
        <w:tc>
          <w:tcPr>
            <w:tcW w:w="898" w:type="dxa"/>
            <w:shd w:val="clear" w:color="000000" w:fill="FFFFFF"/>
            <w:noWrap/>
            <w:vAlign w:val="bottom"/>
            <w:hideMark/>
          </w:tcPr>
          <w:p w14:paraId="54030C0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4.773</w:t>
            </w:r>
          </w:p>
        </w:tc>
        <w:tc>
          <w:tcPr>
            <w:tcW w:w="1115" w:type="dxa"/>
            <w:shd w:val="clear" w:color="auto" w:fill="auto"/>
            <w:noWrap/>
            <w:vAlign w:val="bottom"/>
            <w:hideMark/>
          </w:tcPr>
          <w:p w14:paraId="13F228A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C0DCD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A619E24" w14:textId="77777777" w:rsidTr="00A253CB">
        <w:trPr>
          <w:trHeight w:val="348"/>
        </w:trPr>
        <w:tc>
          <w:tcPr>
            <w:tcW w:w="1243" w:type="dxa"/>
            <w:shd w:val="clear" w:color="auto" w:fill="auto"/>
            <w:noWrap/>
            <w:vAlign w:val="bottom"/>
            <w:hideMark/>
          </w:tcPr>
          <w:p w14:paraId="1B94D69E"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tX</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XXX)D</w:t>
            </w:r>
          </w:p>
        </w:tc>
        <w:tc>
          <w:tcPr>
            <w:tcW w:w="898" w:type="dxa"/>
            <w:shd w:val="clear" w:color="000000" w:fill="FFFFFF"/>
            <w:noWrap/>
            <w:vAlign w:val="bottom"/>
            <w:hideMark/>
          </w:tcPr>
          <w:p w14:paraId="37FA33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4.716</w:t>
            </w:r>
          </w:p>
        </w:tc>
        <w:tc>
          <w:tcPr>
            <w:tcW w:w="1115" w:type="dxa"/>
            <w:shd w:val="clear" w:color="auto" w:fill="auto"/>
            <w:noWrap/>
            <w:vAlign w:val="bottom"/>
            <w:hideMark/>
          </w:tcPr>
          <w:p w14:paraId="149B853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D52BE7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tRNA of undetermined specificity</w:t>
            </w:r>
          </w:p>
        </w:tc>
      </w:tr>
      <w:tr w:rsidR="00F44D1A" w:rsidRPr="00F44D1A" w14:paraId="53103F30" w14:textId="77777777" w:rsidTr="00A253CB">
        <w:trPr>
          <w:trHeight w:val="348"/>
        </w:trPr>
        <w:tc>
          <w:tcPr>
            <w:tcW w:w="1243" w:type="dxa"/>
            <w:shd w:val="clear" w:color="auto" w:fill="auto"/>
            <w:noWrap/>
            <w:vAlign w:val="bottom"/>
            <w:hideMark/>
          </w:tcPr>
          <w:p w14:paraId="6DFCAC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YOR235W</w:t>
            </w:r>
          </w:p>
        </w:tc>
        <w:tc>
          <w:tcPr>
            <w:tcW w:w="898" w:type="dxa"/>
            <w:shd w:val="clear" w:color="000000" w:fill="FFFFFF"/>
            <w:noWrap/>
            <w:vAlign w:val="bottom"/>
            <w:hideMark/>
          </w:tcPr>
          <w:p w14:paraId="117D6F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4.620</w:t>
            </w:r>
          </w:p>
        </w:tc>
        <w:tc>
          <w:tcPr>
            <w:tcW w:w="1115" w:type="dxa"/>
            <w:shd w:val="clear" w:color="auto" w:fill="auto"/>
            <w:noWrap/>
            <w:vAlign w:val="bottom"/>
            <w:hideMark/>
          </w:tcPr>
          <w:p w14:paraId="1429F6F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IRC13</w:t>
            </w:r>
          </w:p>
        </w:tc>
        <w:tc>
          <w:tcPr>
            <w:tcW w:w="5900" w:type="dxa"/>
            <w:shd w:val="clear" w:color="auto" w:fill="auto"/>
            <w:noWrap/>
            <w:vAlign w:val="center"/>
            <w:hideMark/>
          </w:tcPr>
          <w:p w14:paraId="28F4D15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DF5EE43" w14:textId="77777777" w:rsidTr="00A253CB">
        <w:trPr>
          <w:trHeight w:val="348"/>
        </w:trPr>
        <w:tc>
          <w:tcPr>
            <w:tcW w:w="1243" w:type="dxa"/>
            <w:shd w:val="clear" w:color="auto" w:fill="auto"/>
            <w:noWrap/>
            <w:vAlign w:val="bottom"/>
            <w:hideMark/>
          </w:tcPr>
          <w:p w14:paraId="3154F7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YHL046C</w:t>
            </w:r>
          </w:p>
        </w:tc>
        <w:tc>
          <w:tcPr>
            <w:tcW w:w="898" w:type="dxa"/>
            <w:shd w:val="clear" w:color="000000" w:fill="FFFFFF"/>
            <w:noWrap/>
            <w:vAlign w:val="bottom"/>
            <w:hideMark/>
          </w:tcPr>
          <w:p w14:paraId="23B8BA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4.602</w:t>
            </w:r>
          </w:p>
        </w:tc>
        <w:tc>
          <w:tcPr>
            <w:tcW w:w="1115" w:type="dxa"/>
            <w:shd w:val="clear" w:color="auto" w:fill="auto"/>
            <w:noWrap/>
            <w:vAlign w:val="bottom"/>
            <w:hideMark/>
          </w:tcPr>
          <w:p w14:paraId="00E2698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PAU13</w:t>
            </w:r>
          </w:p>
        </w:tc>
        <w:tc>
          <w:tcPr>
            <w:tcW w:w="5900" w:type="dxa"/>
            <w:shd w:val="clear" w:color="auto" w:fill="auto"/>
            <w:noWrap/>
            <w:vAlign w:val="center"/>
            <w:hideMark/>
          </w:tcPr>
          <w:p w14:paraId="08F6C52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43837A1E" w14:textId="77777777" w:rsidTr="00A253CB">
        <w:trPr>
          <w:trHeight w:val="348"/>
        </w:trPr>
        <w:tc>
          <w:tcPr>
            <w:tcW w:w="1243" w:type="dxa"/>
            <w:shd w:val="clear" w:color="auto" w:fill="auto"/>
            <w:noWrap/>
            <w:vAlign w:val="bottom"/>
            <w:hideMark/>
          </w:tcPr>
          <w:p w14:paraId="5EC273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snR55</w:t>
            </w:r>
          </w:p>
        </w:tc>
        <w:tc>
          <w:tcPr>
            <w:tcW w:w="898" w:type="dxa"/>
            <w:shd w:val="clear" w:color="000000" w:fill="FFFFFF"/>
            <w:noWrap/>
            <w:vAlign w:val="bottom"/>
            <w:hideMark/>
          </w:tcPr>
          <w:p w14:paraId="64C90D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4.585</w:t>
            </w:r>
          </w:p>
        </w:tc>
        <w:tc>
          <w:tcPr>
            <w:tcW w:w="1115" w:type="dxa"/>
            <w:shd w:val="clear" w:color="auto" w:fill="auto"/>
            <w:noWrap/>
            <w:vAlign w:val="bottom"/>
            <w:hideMark/>
          </w:tcPr>
          <w:p w14:paraId="101293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SNR55</w:t>
            </w:r>
          </w:p>
        </w:tc>
        <w:tc>
          <w:tcPr>
            <w:tcW w:w="5900" w:type="dxa"/>
            <w:shd w:val="clear" w:color="auto" w:fill="auto"/>
            <w:noWrap/>
            <w:vAlign w:val="center"/>
            <w:hideMark/>
          </w:tcPr>
          <w:p w14:paraId="33AB08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346BE662" w14:textId="77777777" w:rsidTr="00A253CB">
        <w:trPr>
          <w:trHeight w:val="348"/>
        </w:trPr>
        <w:tc>
          <w:tcPr>
            <w:tcW w:w="1243" w:type="dxa"/>
            <w:shd w:val="clear" w:color="auto" w:fill="auto"/>
            <w:noWrap/>
            <w:vAlign w:val="bottom"/>
            <w:hideMark/>
          </w:tcPr>
          <w:p w14:paraId="25F0A5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YLR365W</w:t>
            </w:r>
          </w:p>
        </w:tc>
        <w:tc>
          <w:tcPr>
            <w:tcW w:w="898" w:type="dxa"/>
            <w:shd w:val="clear" w:color="000000" w:fill="FFFFFF"/>
            <w:noWrap/>
            <w:vAlign w:val="bottom"/>
            <w:hideMark/>
          </w:tcPr>
          <w:p w14:paraId="1C1AEE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4.551</w:t>
            </w:r>
          </w:p>
        </w:tc>
        <w:tc>
          <w:tcPr>
            <w:tcW w:w="1115" w:type="dxa"/>
            <w:shd w:val="clear" w:color="auto" w:fill="auto"/>
            <w:noWrap/>
            <w:vAlign w:val="bottom"/>
            <w:hideMark/>
          </w:tcPr>
          <w:p w14:paraId="5040AB4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BF72C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BEDCC8A" w14:textId="77777777" w:rsidTr="00A253CB">
        <w:trPr>
          <w:trHeight w:val="348"/>
        </w:trPr>
        <w:tc>
          <w:tcPr>
            <w:tcW w:w="1243" w:type="dxa"/>
            <w:shd w:val="clear" w:color="auto" w:fill="auto"/>
            <w:noWrap/>
            <w:vAlign w:val="bottom"/>
            <w:hideMark/>
          </w:tcPr>
          <w:p w14:paraId="2A7217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YOR072W</w:t>
            </w:r>
          </w:p>
        </w:tc>
        <w:tc>
          <w:tcPr>
            <w:tcW w:w="898" w:type="dxa"/>
            <w:shd w:val="clear" w:color="000000" w:fill="FFFFFF"/>
            <w:noWrap/>
            <w:vAlign w:val="bottom"/>
            <w:hideMark/>
          </w:tcPr>
          <w:p w14:paraId="760E3A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4.532</w:t>
            </w:r>
          </w:p>
        </w:tc>
        <w:tc>
          <w:tcPr>
            <w:tcW w:w="1115" w:type="dxa"/>
            <w:shd w:val="clear" w:color="auto" w:fill="auto"/>
            <w:noWrap/>
            <w:vAlign w:val="bottom"/>
            <w:hideMark/>
          </w:tcPr>
          <w:p w14:paraId="1AF346D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1F12A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4E0A481" w14:textId="77777777" w:rsidTr="00A253CB">
        <w:trPr>
          <w:trHeight w:val="348"/>
        </w:trPr>
        <w:tc>
          <w:tcPr>
            <w:tcW w:w="1243" w:type="dxa"/>
            <w:shd w:val="clear" w:color="auto" w:fill="auto"/>
            <w:noWrap/>
            <w:vAlign w:val="bottom"/>
            <w:hideMark/>
          </w:tcPr>
          <w:p w14:paraId="0CCC78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YCR049C</w:t>
            </w:r>
          </w:p>
        </w:tc>
        <w:tc>
          <w:tcPr>
            <w:tcW w:w="898" w:type="dxa"/>
            <w:shd w:val="clear" w:color="000000" w:fill="FFFFFF"/>
            <w:noWrap/>
            <w:vAlign w:val="bottom"/>
            <w:hideMark/>
          </w:tcPr>
          <w:p w14:paraId="1B497A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4.415</w:t>
            </w:r>
          </w:p>
        </w:tc>
        <w:tc>
          <w:tcPr>
            <w:tcW w:w="1115" w:type="dxa"/>
            <w:shd w:val="clear" w:color="auto" w:fill="auto"/>
            <w:noWrap/>
            <w:vAlign w:val="bottom"/>
            <w:hideMark/>
          </w:tcPr>
          <w:p w14:paraId="6CE82B6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1D71F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FD29B35" w14:textId="77777777" w:rsidTr="00A253CB">
        <w:trPr>
          <w:trHeight w:val="348"/>
        </w:trPr>
        <w:tc>
          <w:tcPr>
            <w:tcW w:w="1243" w:type="dxa"/>
            <w:shd w:val="clear" w:color="auto" w:fill="auto"/>
            <w:noWrap/>
            <w:vAlign w:val="bottom"/>
            <w:hideMark/>
          </w:tcPr>
          <w:p w14:paraId="4913C061"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tA</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AGC)L</w:t>
            </w:r>
          </w:p>
        </w:tc>
        <w:tc>
          <w:tcPr>
            <w:tcW w:w="898" w:type="dxa"/>
            <w:shd w:val="clear" w:color="000000" w:fill="FFFFFF"/>
            <w:noWrap/>
            <w:vAlign w:val="bottom"/>
            <w:hideMark/>
          </w:tcPr>
          <w:p w14:paraId="15C829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4.383</w:t>
            </w:r>
          </w:p>
        </w:tc>
        <w:tc>
          <w:tcPr>
            <w:tcW w:w="1115" w:type="dxa"/>
            <w:shd w:val="clear" w:color="auto" w:fill="auto"/>
            <w:noWrap/>
            <w:vAlign w:val="bottom"/>
            <w:hideMark/>
          </w:tcPr>
          <w:p w14:paraId="3ADC7D9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7CAF2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Alanine tRNA (tRNA-Ala)</w:t>
            </w:r>
          </w:p>
        </w:tc>
      </w:tr>
      <w:tr w:rsidR="00F44D1A" w:rsidRPr="00F44D1A" w14:paraId="3CC9D408" w14:textId="77777777" w:rsidTr="00A253CB">
        <w:trPr>
          <w:trHeight w:val="348"/>
        </w:trPr>
        <w:tc>
          <w:tcPr>
            <w:tcW w:w="1243" w:type="dxa"/>
            <w:shd w:val="clear" w:color="auto" w:fill="auto"/>
            <w:noWrap/>
            <w:vAlign w:val="bottom"/>
            <w:hideMark/>
          </w:tcPr>
          <w:p w14:paraId="4D994B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YFL050C</w:t>
            </w:r>
          </w:p>
        </w:tc>
        <w:tc>
          <w:tcPr>
            <w:tcW w:w="898" w:type="dxa"/>
            <w:shd w:val="clear" w:color="000000" w:fill="FFFFFF"/>
            <w:noWrap/>
            <w:vAlign w:val="bottom"/>
            <w:hideMark/>
          </w:tcPr>
          <w:p w14:paraId="0CF4071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4.349</w:t>
            </w:r>
          </w:p>
        </w:tc>
        <w:tc>
          <w:tcPr>
            <w:tcW w:w="1115" w:type="dxa"/>
            <w:shd w:val="clear" w:color="auto" w:fill="auto"/>
            <w:noWrap/>
            <w:vAlign w:val="bottom"/>
            <w:hideMark/>
          </w:tcPr>
          <w:p w14:paraId="08C1A1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ALR2</w:t>
            </w:r>
          </w:p>
        </w:tc>
        <w:tc>
          <w:tcPr>
            <w:tcW w:w="5900" w:type="dxa"/>
            <w:shd w:val="clear" w:color="auto" w:fill="auto"/>
            <w:noWrap/>
            <w:vAlign w:val="bottom"/>
            <w:hideMark/>
          </w:tcPr>
          <w:p w14:paraId="075AAD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Probable </w:t>
            </w:r>
            <w:proofErr w:type="gramStart"/>
            <w:r w:rsidRPr="00F44D1A">
              <w:rPr>
                <w:rFonts w:ascii="Times New Roman" w:hAnsi="Times New Roman"/>
                <w:color w:val="000000" w:themeColor="text1"/>
                <w:szCs w:val="20"/>
              </w:rPr>
              <w:t>Mg(</w:t>
            </w:r>
            <w:proofErr w:type="gramEnd"/>
            <w:r w:rsidRPr="00F44D1A">
              <w:rPr>
                <w:rFonts w:ascii="Times New Roman" w:hAnsi="Times New Roman"/>
                <w:color w:val="000000" w:themeColor="text1"/>
                <w:szCs w:val="20"/>
              </w:rPr>
              <w:t>2+) transporter</w:t>
            </w:r>
          </w:p>
        </w:tc>
      </w:tr>
      <w:tr w:rsidR="00F44D1A" w:rsidRPr="00F44D1A" w14:paraId="0D7141D6" w14:textId="77777777" w:rsidTr="00A253CB">
        <w:trPr>
          <w:trHeight w:val="348"/>
        </w:trPr>
        <w:tc>
          <w:tcPr>
            <w:tcW w:w="1243" w:type="dxa"/>
            <w:shd w:val="clear" w:color="auto" w:fill="auto"/>
            <w:noWrap/>
            <w:vAlign w:val="bottom"/>
            <w:hideMark/>
          </w:tcPr>
          <w:p w14:paraId="25D812D8"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tK</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CUU)E2</w:t>
            </w:r>
          </w:p>
        </w:tc>
        <w:tc>
          <w:tcPr>
            <w:tcW w:w="898" w:type="dxa"/>
            <w:shd w:val="clear" w:color="000000" w:fill="FFFFFF"/>
            <w:noWrap/>
            <w:vAlign w:val="bottom"/>
            <w:hideMark/>
          </w:tcPr>
          <w:p w14:paraId="6D57BD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4.253</w:t>
            </w:r>
          </w:p>
        </w:tc>
        <w:tc>
          <w:tcPr>
            <w:tcW w:w="1115" w:type="dxa"/>
            <w:shd w:val="clear" w:color="auto" w:fill="auto"/>
            <w:noWrap/>
            <w:vAlign w:val="bottom"/>
            <w:hideMark/>
          </w:tcPr>
          <w:p w14:paraId="5A0B4AC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E408D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Lysine tRNA (tRNA-Lys)</w:t>
            </w:r>
          </w:p>
        </w:tc>
      </w:tr>
      <w:tr w:rsidR="00F44D1A" w:rsidRPr="00F44D1A" w14:paraId="28240768" w14:textId="77777777" w:rsidTr="00A253CB">
        <w:trPr>
          <w:trHeight w:val="348"/>
        </w:trPr>
        <w:tc>
          <w:tcPr>
            <w:tcW w:w="1243" w:type="dxa"/>
            <w:shd w:val="clear" w:color="auto" w:fill="auto"/>
            <w:noWrap/>
            <w:vAlign w:val="bottom"/>
            <w:hideMark/>
          </w:tcPr>
          <w:p w14:paraId="4CF775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YIL021C-A</w:t>
            </w:r>
          </w:p>
        </w:tc>
        <w:tc>
          <w:tcPr>
            <w:tcW w:w="898" w:type="dxa"/>
            <w:shd w:val="clear" w:color="000000" w:fill="FFFFFF"/>
            <w:noWrap/>
            <w:vAlign w:val="bottom"/>
            <w:hideMark/>
          </w:tcPr>
          <w:p w14:paraId="4C542F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4.179</w:t>
            </w:r>
          </w:p>
        </w:tc>
        <w:tc>
          <w:tcPr>
            <w:tcW w:w="1115" w:type="dxa"/>
            <w:shd w:val="clear" w:color="auto" w:fill="auto"/>
            <w:noWrap/>
            <w:vAlign w:val="bottom"/>
            <w:hideMark/>
          </w:tcPr>
          <w:p w14:paraId="54AC3F4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F04D9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2A38910" w14:textId="77777777" w:rsidTr="00A253CB">
        <w:trPr>
          <w:trHeight w:val="348"/>
        </w:trPr>
        <w:tc>
          <w:tcPr>
            <w:tcW w:w="1243" w:type="dxa"/>
            <w:shd w:val="clear" w:color="auto" w:fill="auto"/>
            <w:noWrap/>
            <w:vAlign w:val="bottom"/>
            <w:hideMark/>
          </w:tcPr>
          <w:p w14:paraId="093CDF5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YKL107W</w:t>
            </w:r>
          </w:p>
        </w:tc>
        <w:tc>
          <w:tcPr>
            <w:tcW w:w="898" w:type="dxa"/>
            <w:shd w:val="clear" w:color="000000" w:fill="FFFFFF"/>
            <w:noWrap/>
            <w:vAlign w:val="bottom"/>
            <w:hideMark/>
          </w:tcPr>
          <w:p w14:paraId="7F5126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4.172</w:t>
            </w:r>
          </w:p>
        </w:tc>
        <w:tc>
          <w:tcPr>
            <w:tcW w:w="1115" w:type="dxa"/>
            <w:shd w:val="clear" w:color="auto" w:fill="auto"/>
            <w:noWrap/>
            <w:vAlign w:val="bottom"/>
            <w:hideMark/>
          </w:tcPr>
          <w:p w14:paraId="673F268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CB54E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NADH-dependent aldehyde reductase</w:t>
            </w:r>
          </w:p>
        </w:tc>
      </w:tr>
      <w:tr w:rsidR="00F44D1A" w:rsidRPr="00F44D1A" w14:paraId="07561F6C" w14:textId="77777777" w:rsidTr="00A253CB">
        <w:trPr>
          <w:trHeight w:val="348"/>
        </w:trPr>
        <w:tc>
          <w:tcPr>
            <w:tcW w:w="1243" w:type="dxa"/>
            <w:shd w:val="clear" w:color="auto" w:fill="auto"/>
            <w:noWrap/>
            <w:vAlign w:val="bottom"/>
            <w:hideMark/>
          </w:tcPr>
          <w:p w14:paraId="66CE0626"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GUC)K</w:t>
            </w:r>
          </w:p>
        </w:tc>
        <w:tc>
          <w:tcPr>
            <w:tcW w:w="898" w:type="dxa"/>
            <w:shd w:val="clear" w:color="000000" w:fill="FFFFFF"/>
            <w:noWrap/>
            <w:vAlign w:val="bottom"/>
            <w:hideMark/>
          </w:tcPr>
          <w:p w14:paraId="08CEC9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4.158</w:t>
            </w:r>
          </w:p>
        </w:tc>
        <w:tc>
          <w:tcPr>
            <w:tcW w:w="1115" w:type="dxa"/>
            <w:shd w:val="clear" w:color="auto" w:fill="auto"/>
            <w:noWrap/>
            <w:vAlign w:val="bottom"/>
            <w:hideMark/>
          </w:tcPr>
          <w:p w14:paraId="001EC4D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7710E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58B44293" w14:textId="77777777" w:rsidTr="00A253CB">
        <w:trPr>
          <w:trHeight w:val="348"/>
        </w:trPr>
        <w:tc>
          <w:tcPr>
            <w:tcW w:w="1243" w:type="dxa"/>
            <w:shd w:val="clear" w:color="auto" w:fill="auto"/>
            <w:noWrap/>
            <w:vAlign w:val="bottom"/>
            <w:hideMark/>
          </w:tcPr>
          <w:p w14:paraId="0E00302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snR71</w:t>
            </w:r>
          </w:p>
        </w:tc>
        <w:tc>
          <w:tcPr>
            <w:tcW w:w="898" w:type="dxa"/>
            <w:shd w:val="clear" w:color="000000" w:fill="FFFFFF"/>
            <w:noWrap/>
            <w:vAlign w:val="bottom"/>
            <w:hideMark/>
          </w:tcPr>
          <w:p w14:paraId="384316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4.122</w:t>
            </w:r>
          </w:p>
        </w:tc>
        <w:tc>
          <w:tcPr>
            <w:tcW w:w="1115" w:type="dxa"/>
            <w:shd w:val="clear" w:color="auto" w:fill="auto"/>
            <w:noWrap/>
            <w:vAlign w:val="bottom"/>
            <w:hideMark/>
          </w:tcPr>
          <w:p w14:paraId="00CF05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SNR71</w:t>
            </w:r>
          </w:p>
        </w:tc>
        <w:tc>
          <w:tcPr>
            <w:tcW w:w="5900" w:type="dxa"/>
            <w:shd w:val="clear" w:color="auto" w:fill="auto"/>
            <w:noWrap/>
            <w:vAlign w:val="center"/>
            <w:hideMark/>
          </w:tcPr>
          <w:p w14:paraId="2115B45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3B562005" w14:textId="77777777" w:rsidTr="00A253CB">
        <w:trPr>
          <w:trHeight w:val="348"/>
        </w:trPr>
        <w:tc>
          <w:tcPr>
            <w:tcW w:w="1243" w:type="dxa"/>
            <w:shd w:val="clear" w:color="auto" w:fill="auto"/>
            <w:noWrap/>
            <w:vAlign w:val="bottom"/>
            <w:hideMark/>
          </w:tcPr>
          <w:p w14:paraId="166AE5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YJL107C</w:t>
            </w:r>
          </w:p>
        </w:tc>
        <w:tc>
          <w:tcPr>
            <w:tcW w:w="898" w:type="dxa"/>
            <w:shd w:val="clear" w:color="000000" w:fill="FFFFFF"/>
            <w:noWrap/>
            <w:vAlign w:val="bottom"/>
            <w:hideMark/>
          </w:tcPr>
          <w:p w14:paraId="1E0628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4.113</w:t>
            </w:r>
          </w:p>
        </w:tc>
        <w:tc>
          <w:tcPr>
            <w:tcW w:w="1115" w:type="dxa"/>
            <w:shd w:val="clear" w:color="auto" w:fill="auto"/>
            <w:noWrap/>
            <w:vAlign w:val="bottom"/>
            <w:hideMark/>
          </w:tcPr>
          <w:p w14:paraId="6D5341C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E101D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F9B92A5" w14:textId="77777777" w:rsidTr="00A253CB">
        <w:trPr>
          <w:trHeight w:val="348"/>
        </w:trPr>
        <w:tc>
          <w:tcPr>
            <w:tcW w:w="1243" w:type="dxa"/>
            <w:shd w:val="clear" w:color="auto" w:fill="auto"/>
            <w:noWrap/>
            <w:vAlign w:val="bottom"/>
            <w:hideMark/>
          </w:tcPr>
          <w:p w14:paraId="721721E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YOL037C</w:t>
            </w:r>
          </w:p>
        </w:tc>
        <w:tc>
          <w:tcPr>
            <w:tcW w:w="898" w:type="dxa"/>
            <w:shd w:val="clear" w:color="000000" w:fill="FFFFFF"/>
            <w:noWrap/>
            <w:vAlign w:val="bottom"/>
            <w:hideMark/>
          </w:tcPr>
          <w:p w14:paraId="7C7C7C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4.040</w:t>
            </w:r>
          </w:p>
        </w:tc>
        <w:tc>
          <w:tcPr>
            <w:tcW w:w="1115" w:type="dxa"/>
            <w:shd w:val="clear" w:color="auto" w:fill="auto"/>
            <w:noWrap/>
            <w:vAlign w:val="bottom"/>
            <w:hideMark/>
          </w:tcPr>
          <w:p w14:paraId="4EC8BA8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5A82B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CE17615" w14:textId="77777777" w:rsidTr="00A253CB">
        <w:trPr>
          <w:trHeight w:val="348"/>
        </w:trPr>
        <w:tc>
          <w:tcPr>
            <w:tcW w:w="1243" w:type="dxa"/>
            <w:shd w:val="clear" w:color="auto" w:fill="auto"/>
            <w:noWrap/>
            <w:vAlign w:val="bottom"/>
            <w:hideMark/>
          </w:tcPr>
          <w:p w14:paraId="2E55964A"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tS</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AGA)D2</w:t>
            </w:r>
          </w:p>
        </w:tc>
        <w:tc>
          <w:tcPr>
            <w:tcW w:w="898" w:type="dxa"/>
            <w:shd w:val="clear" w:color="000000" w:fill="FFFFFF"/>
            <w:noWrap/>
            <w:vAlign w:val="bottom"/>
            <w:hideMark/>
          </w:tcPr>
          <w:p w14:paraId="247360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4.035</w:t>
            </w:r>
          </w:p>
        </w:tc>
        <w:tc>
          <w:tcPr>
            <w:tcW w:w="1115" w:type="dxa"/>
            <w:shd w:val="clear" w:color="auto" w:fill="auto"/>
            <w:noWrap/>
            <w:vAlign w:val="bottom"/>
            <w:hideMark/>
          </w:tcPr>
          <w:p w14:paraId="7940B9D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3263C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 tRNA (tRNA-Ser)</w:t>
            </w:r>
          </w:p>
        </w:tc>
      </w:tr>
      <w:tr w:rsidR="00F44D1A" w:rsidRPr="00F44D1A" w14:paraId="47573FCA" w14:textId="77777777" w:rsidTr="00A253CB">
        <w:trPr>
          <w:trHeight w:val="348"/>
        </w:trPr>
        <w:tc>
          <w:tcPr>
            <w:tcW w:w="1243" w:type="dxa"/>
            <w:shd w:val="clear" w:color="auto" w:fill="auto"/>
            <w:noWrap/>
            <w:vAlign w:val="bottom"/>
            <w:hideMark/>
          </w:tcPr>
          <w:p w14:paraId="607BC4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YIL142C-A</w:t>
            </w:r>
          </w:p>
        </w:tc>
        <w:tc>
          <w:tcPr>
            <w:tcW w:w="898" w:type="dxa"/>
            <w:shd w:val="clear" w:color="000000" w:fill="FFFFFF"/>
            <w:noWrap/>
            <w:vAlign w:val="bottom"/>
            <w:hideMark/>
          </w:tcPr>
          <w:p w14:paraId="072EE1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4.012</w:t>
            </w:r>
          </w:p>
        </w:tc>
        <w:tc>
          <w:tcPr>
            <w:tcW w:w="1115" w:type="dxa"/>
            <w:shd w:val="clear" w:color="auto" w:fill="auto"/>
            <w:noWrap/>
            <w:vAlign w:val="bottom"/>
            <w:hideMark/>
          </w:tcPr>
          <w:p w14:paraId="2C874A8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D41FB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757BDF6" w14:textId="77777777" w:rsidTr="00A253CB">
        <w:trPr>
          <w:trHeight w:val="348"/>
        </w:trPr>
        <w:tc>
          <w:tcPr>
            <w:tcW w:w="1243" w:type="dxa"/>
            <w:shd w:val="clear" w:color="auto" w:fill="auto"/>
            <w:noWrap/>
            <w:vAlign w:val="bottom"/>
            <w:hideMark/>
          </w:tcPr>
          <w:p w14:paraId="793715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YPR202W</w:t>
            </w:r>
          </w:p>
        </w:tc>
        <w:tc>
          <w:tcPr>
            <w:tcW w:w="898" w:type="dxa"/>
            <w:shd w:val="clear" w:color="000000" w:fill="FFFFFF"/>
            <w:noWrap/>
            <w:vAlign w:val="bottom"/>
            <w:hideMark/>
          </w:tcPr>
          <w:p w14:paraId="513735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3.969</w:t>
            </w:r>
          </w:p>
        </w:tc>
        <w:tc>
          <w:tcPr>
            <w:tcW w:w="1115" w:type="dxa"/>
            <w:shd w:val="clear" w:color="auto" w:fill="auto"/>
            <w:noWrap/>
            <w:vAlign w:val="bottom"/>
            <w:hideMark/>
          </w:tcPr>
          <w:p w14:paraId="4E0D70D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4AF62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634FAA2" w14:textId="77777777" w:rsidTr="00A253CB">
        <w:trPr>
          <w:trHeight w:val="348"/>
        </w:trPr>
        <w:tc>
          <w:tcPr>
            <w:tcW w:w="1243" w:type="dxa"/>
            <w:shd w:val="clear" w:color="auto" w:fill="auto"/>
            <w:noWrap/>
            <w:vAlign w:val="bottom"/>
            <w:hideMark/>
          </w:tcPr>
          <w:p w14:paraId="4C1F42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YGR204C-A</w:t>
            </w:r>
          </w:p>
        </w:tc>
        <w:tc>
          <w:tcPr>
            <w:tcW w:w="898" w:type="dxa"/>
            <w:shd w:val="clear" w:color="000000" w:fill="FFFFFF"/>
            <w:noWrap/>
            <w:vAlign w:val="bottom"/>
            <w:hideMark/>
          </w:tcPr>
          <w:p w14:paraId="663716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3.941</w:t>
            </w:r>
          </w:p>
        </w:tc>
        <w:tc>
          <w:tcPr>
            <w:tcW w:w="1115" w:type="dxa"/>
            <w:shd w:val="clear" w:color="auto" w:fill="auto"/>
            <w:noWrap/>
            <w:vAlign w:val="bottom"/>
            <w:hideMark/>
          </w:tcPr>
          <w:p w14:paraId="6A76EF7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FCC93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91086F5" w14:textId="77777777" w:rsidTr="00A253CB">
        <w:trPr>
          <w:trHeight w:val="348"/>
        </w:trPr>
        <w:tc>
          <w:tcPr>
            <w:tcW w:w="1243" w:type="dxa"/>
            <w:shd w:val="clear" w:color="auto" w:fill="auto"/>
            <w:noWrap/>
            <w:vAlign w:val="bottom"/>
            <w:hideMark/>
          </w:tcPr>
          <w:p w14:paraId="097FE1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snR66</w:t>
            </w:r>
          </w:p>
        </w:tc>
        <w:tc>
          <w:tcPr>
            <w:tcW w:w="898" w:type="dxa"/>
            <w:shd w:val="clear" w:color="000000" w:fill="FFFFFF"/>
            <w:noWrap/>
            <w:vAlign w:val="bottom"/>
            <w:hideMark/>
          </w:tcPr>
          <w:p w14:paraId="0A049F3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3.899</w:t>
            </w:r>
          </w:p>
        </w:tc>
        <w:tc>
          <w:tcPr>
            <w:tcW w:w="1115" w:type="dxa"/>
            <w:shd w:val="clear" w:color="auto" w:fill="auto"/>
            <w:noWrap/>
            <w:vAlign w:val="bottom"/>
            <w:hideMark/>
          </w:tcPr>
          <w:p w14:paraId="6E5C4B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SNR66</w:t>
            </w:r>
          </w:p>
        </w:tc>
        <w:tc>
          <w:tcPr>
            <w:tcW w:w="5900" w:type="dxa"/>
            <w:shd w:val="clear" w:color="auto" w:fill="auto"/>
            <w:noWrap/>
            <w:vAlign w:val="center"/>
            <w:hideMark/>
          </w:tcPr>
          <w:p w14:paraId="65CB73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0DCDEF7A" w14:textId="77777777" w:rsidTr="00A253CB">
        <w:trPr>
          <w:trHeight w:val="348"/>
        </w:trPr>
        <w:tc>
          <w:tcPr>
            <w:tcW w:w="1243" w:type="dxa"/>
            <w:shd w:val="clear" w:color="auto" w:fill="auto"/>
            <w:noWrap/>
            <w:vAlign w:val="bottom"/>
            <w:hideMark/>
          </w:tcPr>
          <w:p w14:paraId="1A164D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YOR214C</w:t>
            </w:r>
          </w:p>
        </w:tc>
        <w:tc>
          <w:tcPr>
            <w:tcW w:w="898" w:type="dxa"/>
            <w:shd w:val="clear" w:color="000000" w:fill="FFFFFF"/>
            <w:noWrap/>
            <w:vAlign w:val="bottom"/>
            <w:hideMark/>
          </w:tcPr>
          <w:p w14:paraId="64B1BC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3.896</w:t>
            </w:r>
          </w:p>
        </w:tc>
        <w:tc>
          <w:tcPr>
            <w:tcW w:w="1115" w:type="dxa"/>
            <w:shd w:val="clear" w:color="auto" w:fill="auto"/>
            <w:noWrap/>
            <w:vAlign w:val="bottom"/>
            <w:hideMark/>
          </w:tcPr>
          <w:p w14:paraId="1195AC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SPR2</w:t>
            </w:r>
          </w:p>
        </w:tc>
        <w:tc>
          <w:tcPr>
            <w:tcW w:w="5900" w:type="dxa"/>
            <w:shd w:val="clear" w:color="auto" w:fill="auto"/>
            <w:noWrap/>
            <w:vAlign w:val="center"/>
            <w:hideMark/>
          </w:tcPr>
          <w:p w14:paraId="360F8E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spore wall protein</w:t>
            </w:r>
          </w:p>
        </w:tc>
      </w:tr>
      <w:tr w:rsidR="00F44D1A" w:rsidRPr="00F44D1A" w14:paraId="6D6F36C0" w14:textId="77777777" w:rsidTr="00A253CB">
        <w:trPr>
          <w:trHeight w:val="348"/>
        </w:trPr>
        <w:tc>
          <w:tcPr>
            <w:tcW w:w="1243" w:type="dxa"/>
            <w:shd w:val="clear" w:color="auto" w:fill="auto"/>
            <w:noWrap/>
            <w:vAlign w:val="bottom"/>
            <w:hideMark/>
          </w:tcPr>
          <w:p w14:paraId="3068C5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YGR006W</w:t>
            </w:r>
          </w:p>
        </w:tc>
        <w:tc>
          <w:tcPr>
            <w:tcW w:w="898" w:type="dxa"/>
            <w:shd w:val="clear" w:color="000000" w:fill="FFFFFF"/>
            <w:noWrap/>
            <w:vAlign w:val="bottom"/>
            <w:hideMark/>
          </w:tcPr>
          <w:p w14:paraId="3E680A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3.866</w:t>
            </w:r>
          </w:p>
        </w:tc>
        <w:tc>
          <w:tcPr>
            <w:tcW w:w="1115" w:type="dxa"/>
            <w:shd w:val="clear" w:color="auto" w:fill="auto"/>
            <w:noWrap/>
            <w:vAlign w:val="bottom"/>
            <w:hideMark/>
          </w:tcPr>
          <w:p w14:paraId="385768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PRP18</w:t>
            </w:r>
          </w:p>
        </w:tc>
        <w:tc>
          <w:tcPr>
            <w:tcW w:w="5900" w:type="dxa"/>
            <w:shd w:val="clear" w:color="auto" w:fill="auto"/>
            <w:noWrap/>
            <w:vAlign w:val="center"/>
            <w:hideMark/>
          </w:tcPr>
          <w:p w14:paraId="0C5D2C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Splicing factor and component of snRNP U5</w:t>
            </w:r>
          </w:p>
        </w:tc>
      </w:tr>
      <w:tr w:rsidR="00F44D1A" w:rsidRPr="00F44D1A" w14:paraId="4DAF8A20" w14:textId="77777777" w:rsidTr="00A253CB">
        <w:trPr>
          <w:trHeight w:val="348"/>
        </w:trPr>
        <w:tc>
          <w:tcPr>
            <w:tcW w:w="1243" w:type="dxa"/>
            <w:shd w:val="clear" w:color="auto" w:fill="auto"/>
            <w:noWrap/>
            <w:vAlign w:val="bottom"/>
            <w:hideMark/>
          </w:tcPr>
          <w:p w14:paraId="5E9449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snR67</w:t>
            </w:r>
          </w:p>
        </w:tc>
        <w:tc>
          <w:tcPr>
            <w:tcW w:w="898" w:type="dxa"/>
            <w:shd w:val="clear" w:color="000000" w:fill="FFFFFF"/>
            <w:noWrap/>
            <w:vAlign w:val="bottom"/>
            <w:hideMark/>
          </w:tcPr>
          <w:p w14:paraId="79DA66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3.815</w:t>
            </w:r>
          </w:p>
        </w:tc>
        <w:tc>
          <w:tcPr>
            <w:tcW w:w="1115" w:type="dxa"/>
            <w:shd w:val="clear" w:color="auto" w:fill="auto"/>
            <w:noWrap/>
            <w:vAlign w:val="bottom"/>
            <w:hideMark/>
          </w:tcPr>
          <w:p w14:paraId="4AA2FB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SNR67</w:t>
            </w:r>
          </w:p>
        </w:tc>
        <w:tc>
          <w:tcPr>
            <w:tcW w:w="5900" w:type="dxa"/>
            <w:shd w:val="clear" w:color="auto" w:fill="auto"/>
            <w:noWrap/>
            <w:vAlign w:val="center"/>
            <w:hideMark/>
          </w:tcPr>
          <w:p w14:paraId="69A3D8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5A342841" w14:textId="77777777" w:rsidTr="00A253CB">
        <w:trPr>
          <w:trHeight w:val="348"/>
        </w:trPr>
        <w:tc>
          <w:tcPr>
            <w:tcW w:w="1243" w:type="dxa"/>
            <w:shd w:val="clear" w:color="auto" w:fill="auto"/>
            <w:noWrap/>
            <w:vAlign w:val="bottom"/>
            <w:hideMark/>
          </w:tcPr>
          <w:p w14:paraId="6252C5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snR190</w:t>
            </w:r>
          </w:p>
        </w:tc>
        <w:tc>
          <w:tcPr>
            <w:tcW w:w="898" w:type="dxa"/>
            <w:shd w:val="clear" w:color="000000" w:fill="FFFFFF"/>
            <w:noWrap/>
            <w:vAlign w:val="bottom"/>
            <w:hideMark/>
          </w:tcPr>
          <w:p w14:paraId="1C70354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3.775</w:t>
            </w:r>
          </w:p>
        </w:tc>
        <w:tc>
          <w:tcPr>
            <w:tcW w:w="1115" w:type="dxa"/>
            <w:shd w:val="clear" w:color="auto" w:fill="auto"/>
            <w:noWrap/>
            <w:vAlign w:val="bottom"/>
            <w:hideMark/>
          </w:tcPr>
          <w:p w14:paraId="17B843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SNR190</w:t>
            </w:r>
          </w:p>
        </w:tc>
        <w:tc>
          <w:tcPr>
            <w:tcW w:w="5900" w:type="dxa"/>
            <w:shd w:val="clear" w:color="auto" w:fill="auto"/>
            <w:noWrap/>
            <w:vAlign w:val="center"/>
            <w:hideMark/>
          </w:tcPr>
          <w:p w14:paraId="12F4F3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5D085D29" w14:textId="77777777" w:rsidTr="00A253CB">
        <w:trPr>
          <w:trHeight w:val="348"/>
        </w:trPr>
        <w:tc>
          <w:tcPr>
            <w:tcW w:w="1243" w:type="dxa"/>
            <w:shd w:val="clear" w:color="auto" w:fill="auto"/>
            <w:noWrap/>
            <w:vAlign w:val="bottom"/>
            <w:hideMark/>
          </w:tcPr>
          <w:p w14:paraId="1DF936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YPL014W</w:t>
            </w:r>
          </w:p>
        </w:tc>
        <w:tc>
          <w:tcPr>
            <w:tcW w:w="898" w:type="dxa"/>
            <w:shd w:val="clear" w:color="000000" w:fill="FFFFFF"/>
            <w:noWrap/>
            <w:vAlign w:val="bottom"/>
            <w:hideMark/>
          </w:tcPr>
          <w:p w14:paraId="7CB0AE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3.770</w:t>
            </w:r>
          </w:p>
        </w:tc>
        <w:tc>
          <w:tcPr>
            <w:tcW w:w="1115" w:type="dxa"/>
            <w:shd w:val="clear" w:color="auto" w:fill="auto"/>
            <w:noWrap/>
            <w:vAlign w:val="bottom"/>
            <w:hideMark/>
          </w:tcPr>
          <w:p w14:paraId="2130B32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CIP1</w:t>
            </w:r>
          </w:p>
        </w:tc>
        <w:tc>
          <w:tcPr>
            <w:tcW w:w="5900" w:type="dxa"/>
            <w:shd w:val="clear" w:color="auto" w:fill="auto"/>
            <w:noWrap/>
            <w:vAlign w:val="bottom"/>
            <w:hideMark/>
          </w:tcPr>
          <w:p w14:paraId="645647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Cyclin-dependent kinase inhibitor</w:t>
            </w:r>
          </w:p>
        </w:tc>
      </w:tr>
      <w:tr w:rsidR="00F44D1A" w:rsidRPr="00F44D1A" w14:paraId="3EE2DF87" w14:textId="77777777" w:rsidTr="00A253CB">
        <w:trPr>
          <w:trHeight w:val="348"/>
        </w:trPr>
        <w:tc>
          <w:tcPr>
            <w:tcW w:w="1243" w:type="dxa"/>
            <w:shd w:val="clear" w:color="auto" w:fill="auto"/>
            <w:noWrap/>
            <w:vAlign w:val="bottom"/>
            <w:hideMark/>
          </w:tcPr>
          <w:p w14:paraId="24EAD9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YCL069W</w:t>
            </w:r>
          </w:p>
        </w:tc>
        <w:tc>
          <w:tcPr>
            <w:tcW w:w="898" w:type="dxa"/>
            <w:shd w:val="clear" w:color="000000" w:fill="FFFFFF"/>
            <w:noWrap/>
            <w:vAlign w:val="bottom"/>
            <w:hideMark/>
          </w:tcPr>
          <w:p w14:paraId="609DEA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3.729</w:t>
            </w:r>
          </w:p>
        </w:tc>
        <w:tc>
          <w:tcPr>
            <w:tcW w:w="1115" w:type="dxa"/>
            <w:shd w:val="clear" w:color="auto" w:fill="auto"/>
            <w:noWrap/>
            <w:vAlign w:val="bottom"/>
            <w:hideMark/>
          </w:tcPr>
          <w:p w14:paraId="2541F5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VBA3</w:t>
            </w:r>
          </w:p>
        </w:tc>
        <w:tc>
          <w:tcPr>
            <w:tcW w:w="5900" w:type="dxa"/>
            <w:shd w:val="clear" w:color="auto" w:fill="auto"/>
            <w:noWrap/>
            <w:vAlign w:val="bottom"/>
            <w:hideMark/>
          </w:tcPr>
          <w:p w14:paraId="6E8351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Permease of basic amino acids in the vacuolar membrane</w:t>
            </w:r>
          </w:p>
        </w:tc>
      </w:tr>
      <w:tr w:rsidR="00F44D1A" w:rsidRPr="00F44D1A" w14:paraId="26F73A17" w14:textId="77777777" w:rsidTr="00A253CB">
        <w:trPr>
          <w:trHeight w:val="348"/>
        </w:trPr>
        <w:tc>
          <w:tcPr>
            <w:tcW w:w="1243" w:type="dxa"/>
            <w:shd w:val="clear" w:color="auto" w:fill="auto"/>
            <w:noWrap/>
            <w:vAlign w:val="bottom"/>
            <w:hideMark/>
          </w:tcPr>
          <w:p w14:paraId="20A616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YFR009W-A</w:t>
            </w:r>
          </w:p>
        </w:tc>
        <w:tc>
          <w:tcPr>
            <w:tcW w:w="898" w:type="dxa"/>
            <w:shd w:val="clear" w:color="000000" w:fill="FFFFFF"/>
            <w:noWrap/>
            <w:vAlign w:val="bottom"/>
            <w:hideMark/>
          </w:tcPr>
          <w:p w14:paraId="1EAFCD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3.697</w:t>
            </w:r>
          </w:p>
        </w:tc>
        <w:tc>
          <w:tcPr>
            <w:tcW w:w="1115" w:type="dxa"/>
            <w:shd w:val="clear" w:color="auto" w:fill="auto"/>
            <w:noWrap/>
            <w:vAlign w:val="bottom"/>
            <w:hideMark/>
          </w:tcPr>
          <w:p w14:paraId="59700DB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ACB5E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8FF059C" w14:textId="77777777" w:rsidTr="00A253CB">
        <w:trPr>
          <w:trHeight w:val="348"/>
        </w:trPr>
        <w:tc>
          <w:tcPr>
            <w:tcW w:w="1243" w:type="dxa"/>
            <w:shd w:val="clear" w:color="auto" w:fill="auto"/>
            <w:noWrap/>
            <w:vAlign w:val="bottom"/>
            <w:hideMark/>
          </w:tcPr>
          <w:p w14:paraId="757C49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YLR154W-B</w:t>
            </w:r>
          </w:p>
        </w:tc>
        <w:tc>
          <w:tcPr>
            <w:tcW w:w="898" w:type="dxa"/>
            <w:shd w:val="clear" w:color="000000" w:fill="FFFFFF"/>
            <w:noWrap/>
            <w:vAlign w:val="bottom"/>
            <w:hideMark/>
          </w:tcPr>
          <w:p w14:paraId="3C1479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3.684</w:t>
            </w:r>
          </w:p>
        </w:tc>
        <w:tc>
          <w:tcPr>
            <w:tcW w:w="1115" w:type="dxa"/>
            <w:shd w:val="clear" w:color="auto" w:fill="auto"/>
            <w:noWrap/>
            <w:vAlign w:val="bottom"/>
            <w:hideMark/>
          </w:tcPr>
          <w:p w14:paraId="789604B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E3F99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EBC5D42" w14:textId="77777777" w:rsidTr="00A253CB">
        <w:trPr>
          <w:trHeight w:val="348"/>
        </w:trPr>
        <w:tc>
          <w:tcPr>
            <w:tcW w:w="1243" w:type="dxa"/>
            <w:shd w:val="clear" w:color="auto" w:fill="auto"/>
            <w:noWrap/>
            <w:vAlign w:val="bottom"/>
            <w:hideMark/>
          </w:tcPr>
          <w:p w14:paraId="4A87065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YMR107W</w:t>
            </w:r>
          </w:p>
        </w:tc>
        <w:tc>
          <w:tcPr>
            <w:tcW w:w="898" w:type="dxa"/>
            <w:shd w:val="clear" w:color="000000" w:fill="FFFFFF"/>
            <w:noWrap/>
            <w:vAlign w:val="bottom"/>
            <w:hideMark/>
          </w:tcPr>
          <w:p w14:paraId="390B1B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3.544</w:t>
            </w:r>
          </w:p>
        </w:tc>
        <w:tc>
          <w:tcPr>
            <w:tcW w:w="1115" w:type="dxa"/>
            <w:shd w:val="clear" w:color="auto" w:fill="auto"/>
            <w:noWrap/>
            <w:vAlign w:val="bottom"/>
            <w:hideMark/>
          </w:tcPr>
          <w:p w14:paraId="7A1EC3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SPG4</w:t>
            </w:r>
          </w:p>
        </w:tc>
        <w:tc>
          <w:tcPr>
            <w:tcW w:w="5900" w:type="dxa"/>
            <w:shd w:val="clear" w:color="auto" w:fill="auto"/>
            <w:noWrap/>
            <w:vAlign w:val="bottom"/>
            <w:hideMark/>
          </w:tcPr>
          <w:p w14:paraId="09362F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high temperature survival during stationary phase</w:t>
            </w:r>
          </w:p>
        </w:tc>
      </w:tr>
      <w:tr w:rsidR="00F44D1A" w:rsidRPr="00F44D1A" w14:paraId="31868227" w14:textId="77777777" w:rsidTr="00A253CB">
        <w:trPr>
          <w:trHeight w:val="348"/>
        </w:trPr>
        <w:tc>
          <w:tcPr>
            <w:tcW w:w="1243" w:type="dxa"/>
            <w:shd w:val="clear" w:color="auto" w:fill="auto"/>
            <w:noWrap/>
            <w:vAlign w:val="bottom"/>
            <w:hideMark/>
          </w:tcPr>
          <w:p w14:paraId="1B52A8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YBR132C</w:t>
            </w:r>
          </w:p>
        </w:tc>
        <w:tc>
          <w:tcPr>
            <w:tcW w:w="898" w:type="dxa"/>
            <w:shd w:val="clear" w:color="000000" w:fill="FFFFFF"/>
            <w:noWrap/>
            <w:vAlign w:val="bottom"/>
            <w:hideMark/>
          </w:tcPr>
          <w:p w14:paraId="4D1B37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3.537</w:t>
            </w:r>
          </w:p>
        </w:tc>
        <w:tc>
          <w:tcPr>
            <w:tcW w:w="1115" w:type="dxa"/>
            <w:shd w:val="clear" w:color="auto" w:fill="auto"/>
            <w:noWrap/>
            <w:vAlign w:val="bottom"/>
            <w:hideMark/>
          </w:tcPr>
          <w:p w14:paraId="282A00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AGP2</w:t>
            </w:r>
          </w:p>
        </w:tc>
        <w:tc>
          <w:tcPr>
            <w:tcW w:w="5900" w:type="dxa"/>
            <w:shd w:val="clear" w:color="auto" w:fill="auto"/>
            <w:noWrap/>
            <w:vAlign w:val="bottom"/>
            <w:hideMark/>
          </w:tcPr>
          <w:p w14:paraId="6E5E44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Plasma membrane regulator of polyamine and carnitine transport</w:t>
            </w:r>
          </w:p>
        </w:tc>
      </w:tr>
      <w:tr w:rsidR="00F44D1A" w:rsidRPr="00F44D1A" w14:paraId="532446BB" w14:textId="77777777" w:rsidTr="00A253CB">
        <w:trPr>
          <w:trHeight w:val="348"/>
        </w:trPr>
        <w:tc>
          <w:tcPr>
            <w:tcW w:w="1243" w:type="dxa"/>
            <w:shd w:val="clear" w:color="auto" w:fill="auto"/>
            <w:noWrap/>
            <w:vAlign w:val="bottom"/>
            <w:hideMark/>
          </w:tcPr>
          <w:p w14:paraId="103BCE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YHR050W-A</w:t>
            </w:r>
          </w:p>
        </w:tc>
        <w:tc>
          <w:tcPr>
            <w:tcW w:w="898" w:type="dxa"/>
            <w:shd w:val="clear" w:color="000000" w:fill="FFFFFF"/>
            <w:noWrap/>
            <w:vAlign w:val="bottom"/>
            <w:hideMark/>
          </w:tcPr>
          <w:p w14:paraId="615C0E2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3.536</w:t>
            </w:r>
          </w:p>
        </w:tc>
        <w:tc>
          <w:tcPr>
            <w:tcW w:w="1115" w:type="dxa"/>
            <w:shd w:val="clear" w:color="auto" w:fill="auto"/>
            <w:noWrap/>
            <w:vAlign w:val="bottom"/>
            <w:hideMark/>
          </w:tcPr>
          <w:p w14:paraId="2396E02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E2316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46491ADB" w14:textId="77777777" w:rsidTr="00A253CB">
        <w:trPr>
          <w:trHeight w:val="348"/>
        </w:trPr>
        <w:tc>
          <w:tcPr>
            <w:tcW w:w="1243" w:type="dxa"/>
            <w:shd w:val="clear" w:color="auto" w:fill="auto"/>
            <w:noWrap/>
            <w:vAlign w:val="bottom"/>
            <w:hideMark/>
          </w:tcPr>
          <w:p w14:paraId="31BA60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YOL162W</w:t>
            </w:r>
          </w:p>
        </w:tc>
        <w:tc>
          <w:tcPr>
            <w:tcW w:w="898" w:type="dxa"/>
            <w:shd w:val="clear" w:color="000000" w:fill="FFFFFF"/>
            <w:noWrap/>
            <w:vAlign w:val="bottom"/>
            <w:hideMark/>
          </w:tcPr>
          <w:p w14:paraId="560F56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3.534</w:t>
            </w:r>
          </w:p>
        </w:tc>
        <w:tc>
          <w:tcPr>
            <w:tcW w:w="1115" w:type="dxa"/>
            <w:shd w:val="clear" w:color="auto" w:fill="auto"/>
            <w:noWrap/>
            <w:vAlign w:val="bottom"/>
            <w:hideMark/>
          </w:tcPr>
          <w:p w14:paraId="2577603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FB322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6619F68" w14:textId="77777777" w:rsidTr="00A253CB">
        <w:trPr>
          <w:trHeight w:val="348"/>
        </w:trPr>
        <w:tc>
          <w:tcPr>
            <w:tcW w:w="1243" w:type="dxa"/>
            <w:shd w:val="clear" w:color="auto" w:fill="auto"/>
            <w:noWrap/>
            <w:vAlign w:val="bottom"/>
            <w:hideMark/>
          </w:tcPr>
          <w:p w14:paraId="7D982E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YGL192W</w:t>
            </w:r>
          </w:p>
        </w:tc>
        <w:tc>
          <w:tcPr>
            <w:tcW w:w="898" w:type="dxa"/>
            <w:shd w:val="clear" w:color="000000" w:fill="FFFFFF"/>
            <w:noWrap/>
            <w:vAlign w:val="bottom"/>
            <w:hideMark/>
          </w:tcPr>
          <w:p w14:paraId="523086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3.529</w:t>
            </w:r>
          </w:p>
        </w:tc>
        <w:tc>
          <w:tcPr>
            <w:tcW w:w="1115" w:type="dxa"/>
            <w:shd w:val="clear" w:color="auto" w:fill="auto"/>
            <w:noWrap/>
            <w:vAlign w:val="bottom"/>
            <w:hideMark/>
          </w:tcPr>
          <w:p w14:paraId="2AAE97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IME4</w:t>
            </w:r>
          </w:p>
        </w:tc>
        <w:tc>
          <w:tcPr>
            <w:tcW w:w="5900" w:type="dxa"/>
            <w:shd w:val="clear" w:color="auto" w:fill="auto"/>
            <w:noWrap/>
            <w:vAlign w:val="bottom"/>
            <w:hideMark/>
          </w:tcPr>
          <w:p w14:paraId="06FB6B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mRNA N6-adenosine methyltransferase required for entry into meiosis</w:t>
            </w:r>
          </w:p>
        </w:tc>
      </w:tr>
      <w:tr w:rsidR="00F44D1A" w:rsidRPr="00F44D1A" w14:paraId="4F2D83D1" w14:textId="77777777" w:rsidTr="00A253CB">
        <w:trPr>
          <w:trHeight w:val="348"/>
        </w:trPr>
        <w:tc>
          <w:tcPr>
            <w:tcW w:w="1243" w:type="dxa"/>
            <w:shd w:val="clear" w:color="auto" w:fill="auto"/>
            <w:noWrap/>
            <w:vAlign w:val="bottom"/>
            <w:hideMark/>
          </w:tcPr>
          <w:p w14:paraId="1A2D3F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YLR154W-A</w:t>
            </w:r>
          </w:p>
        </w:tc>
        <w:tc>
          <w:tcPr>
            <w:tcW w:w="898" w:type="dxa"/>
            <w:shd w:val="clear" w:color="000000" w:fill="FFFFFF"/>
            <w:noWrap/>
            <w:vAlign w:val="bottom"/>
            <w:hideMark/>
          </w:tcPr>
          <w:p w14:paraId="54F898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3.495</w:t>
            </w:r>
          </w:p>
        </w:tc>
        <w:tc>
          <w:tcPr>
            <w:tcW w:w="1115" w:type="dxa"/>
            <w:shd w:val="clear" w:color="auto" w:fill="auto"/>
            <w:noWrap/>
            <w:vAlign w:val="bottom"/>
            <w:hideMark/>
          </w:tcPr>
          <w:p w14:paraId="6000E55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D6BE4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24BD476" w14:textId="77777777" w:rsidTr="00A253CB">
        <w:trPr>
          <w:trHeight w:val="348"/>
        </w:trPr>
        <w:tc>
          <w:tcPr>
            <w:tcW w:w="1243" w:type="dxa"/>
            <w:shd w:val="clear" w:color="auto" w:fill="auto"/>
            <w:noWrap/>
            <w:vAlign w:val="bottom"/>
            <w:hideMark/>
          </w:tcPr>
          <w:p w14:paraId="2026D8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YIR042C</w:t>
            </w:r>
          </w:p>
        </w:tc>
        <w:tc>
          <w:tcPr>
            <w:tcW w:w="898" w:type="dxa"/>
            <w:shd w:val="clear" w:color="000000" w:fill="FFFFFF"/>
            <w:noWrap/>
            <w:vAlign w:val="bottom"/>
            <w:hideMark/>
          </w:tcPr>
          <w:p w14:paraId="0D52051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3.486</w:t>
            </w:r>
          </w:p>
        </w:tc>
        <w:tc>
          <w:tcPr>
            <w:tcW w:w="1115" w:type="dxa"/>
            <w:shd w:val="clear" w:color="auto" w:fill="auto"/>
            <w:noWrap/>
            <w:vAlign w:val="bottom"/>
            <w:hideMark/>
          </w:tcPr>
          <w:p w14:paraId="1E9AF4D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9AFA4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60D10932" w14:textId="77777777" w:rsidTr="00A253CB">
        <w:trPr>
          <w:trHeight w:val="348"/>
        </w:trPr>
        <w:tc>
          <w:tcPr>
            <w:tcW w:w="1243" w:type="dxa"/>
            <w:shd w:val="clear" w:color="auto" w:fill="auto"/>
            <w:noWrap/>
            <w:vAlign w:val="bottom"/>
            <w:hideMark/>
          </w:tcPr>
          <w:p w14:paraId="522285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YLL057C</w:t>
            </w:r>
          </w:p>
        </w:tc>
        <w:tc>
          <w:tcPr>
            <w:tcW w:w="898" w:type="dxa"/>
            <w:shd w:val="clear" w:color="000000" w:fill="FFFFFF"/>
            <w:noWrap/>
            <w:vAlign w:val="bottom"/>
            <w:hideMark/>
          </w:tcPr>
          <w:p w14:paraId="115A7A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3.471</w:t>
            </w:r>
          </w:p>
        </w:tc>
        <w:tc>
          <w:tcPr>
            <w:tcW w:w="1115" w:type="dxa"/>
            <w:shd w:val="clear" w:color="auto" w:fill="auto"/>
            <w:noWrap/>
            <w:vAlign w:val="bottom"/>
            <w:hideMark/>
          </w:tcPr>
          <w:p w14:paraId="5719E1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JLP1</w:t>
            </w:r>
          </w:p>
        </w:tc>
        <w:tc>
          <w:tcPr>
            <w:tcW w:w="5900" w:type="dxa"/>
            <w:shd w:val="clear" w:color="auto" w:fill="auto"/>
            <w:noWrap/>
            <w:vAlign w:val="bottom"/>
            <w:hideMark/>
          </w:tcPr>
          <w:p w14:paraId="16DABEA9" w14:textId="77777777" w:rsidR="00F44D1A" w:rsidRPr="00F44D1A" w:rsidRDefault="00F44D1A" w:rsidP="00F44D1A">
            <w:pPr>
              <w:rPr>
                <w:rFonts w:ascii="Times New Roman" w:hAnsi="Times New Roman"/>
                <w:color w:val="000000" w:themeColor="text1"/>
                <w:szCs w:val="20"/>
              </w:rPr>
            </w:pPr>
            <w:proofErr w:type="gramStart"/>
            <w:r w:rsidRPr="00F44D1A">
              <w:rPr>
                <w:rFonts w:ascii="Times New Roman" w:hAnsi="Times New Roman"/>
                <w:color w:val="000000" w:themeColor="text1"/>
                <w:szCs w:val="20"/>
              </w:rPr>
              <w:t>Fe(</w:t>
            </w:r>
            <w:proofErr w:type="gramEnd"/>
            <w:r w:rsidRPr="00F44D1A">
              <w:rPr>
                <w:rFonts w:ascii="Times New Roman" w:hAnsi="Times New Roman"/>
                <w:color w:val="000000" w:themeColor="text1"/>
                <w:szCs w:val="20"/>
              </w:rPr>
              <w:t>II)-dependent sulfonate/alpha-ketoglutarate dioxygenase</w:t>
            </w:r>
          </w:p>
        </w:tc>
      </w:tr>
      <w:tr w:rsidR="00F44D1A" w:rsidRPr="00F44D1A" w14:paraId="0757D531" w14:textId="77777777" w:rsidTr="00A253CB">
        <w:trPr>
          <w:trHeight w:val="348"/>
        </w:trPr>
        <w:tc>
          <w:tcPr>
            <w:tcW w:w="1243" w:type="dxa"/>
            <w:shd w:val="clear" w:color="auto" w:fill="auto"/>
            <w:noWrap/>
            <w:vAlign w:val="bottom"/>
            <w:hideMark/>
          </w:tcPr>
          <w:p w14:paraId="4E5ABF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YPL136W</w:t>
            </w:r>
          </w:p>
        </w:tc>
        <w:tc>
          <w:tcPr>
            <w:tcW w:w="898" w:type="dxa"/>
            <w:shd w:val="clear" w:color="000000" w:fill="FFFFFF"/>
            <w:noWrap/>
            <w:vAlign w:val="bottom"/>
            <w:hideMark/>
          </w:tcPr>
          <w:p w14:paraId="0A5F06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3.449</w:t>
            </w:r>
          </w:p>
        </w:tc>
        <w:tc>
          <w:tcPr>
            <w:tcW w:w="1115" w:type="dxa"/>
            <w:shd w:val="clear" w:color="auto" w:fill="auto"/>
            <w:noWrap/>
            <w:vAlign w:val="bottom"/>
            <w:hideMark/>
          </w:tcPr>
          <w:p w14:paraId="7A825A0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5C450A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59D7321" w14:textId="77777777" w:rsidTr="00A253CB">
        <w:trPr>
          <w:trHeight w:val="348"/>
        </w:trPr>
        <w:tc>
          <w:tcPr>
            <w:tcW w:w="1243" w:type="dxa"/>
            <w:shd w:val="clear" w:color="auto" w:fill="auto"/>
            <w:noWrap/>
            <w:vAlign w:val="bottom"/>
            <w:hideMark/>
          </w:tcPr>
          <w:p w14:paraId="4F9A72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YFR012W</w:t>
            </w:r>
          </w:p>
        </w:tc>
        <w:tc>
          <w:tcPr>
            <w:tcW w:w="898" w:type="dxa"/>
            <w:shd w:val="clear" w:color="000000" w:fill="FFFFFF"/>
            <w:noWrap/>
            <w:vAlign w:val="bottom"/>
            <w:hideMark/>
          </w:tcPr>
          <w:p w14:paraId="731EA7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3.446</w:t>
            </w:r>
          </w:p>
        </w:tc>
        <w:tc>
          <w:tcPr>
            <w:tcW w:w="1115" w:type="dxa"/>
            <w:shd w:val="clear" w:color="auto" w:fill="auto"/>
            <w:noWrap/>
            <w:vAlign w:val="bottom"/>
            <w:hideMark/>
          </w:tcPr>
          <w:p w14:paraId="79FE12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DCV1</w:t>
            </w:r>
          </w:p>
        </w:tc>
        <w:tc>
          <w:tcPr>
            <w:tcW w:w="5900" w:type="dxa"/>
            <w:shd w:val="clear" w:color="auto" w:fill="auto"/>
            <w:noWrap/>
            <w:vAlign w:val="center"/>
            <w:hideMark/>
          </w:tcPr>
          <w:p w14:paraId="2326E1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0474470" w14:textId="77777777" w:rsidTr="00A253CB">
        <w:trPr>
          <w:trHeight w:val="348"/>
        </w:trPr>
        <w:tc>
          <w:tcPr>
            <w:tcW w:w="1243" w:type="dxa"/>
            <w:shd w:val="clear" w:color="auto" w:fill="auto"/>
            <w:noWrap/>
            <w:vAlign w:val="bottom"/>
            <w:hideMark/>
          </w:tcPr>
          <w:p w14:paraId="2456890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YPL155C</w:t>
            </w:r>
          </w:p>
        </w:tc>
        <w:tc>
          <w:tcPr>
            <w:tcW w:w="898" w:type="dxa"/>
            <w:shd w:val="clear" w:color="000000" w:fill="FFFFFF"/>
            <w:noWrap/>
            <w:vAlign w:val="bottom"/>
            <w:hideMark/>
          </w:tcPr>
          <w:p w14:paraId="26D311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3.413</w:t>
            </w:r>
          </w:p>
        </w:tc>
        <w:tc>
          <w:tcPr>
            <w:tcW w:w="1115" w:type="dxa"/>
            <w:shd w:val="clear" w:color="auto" w:fill="auto"/>
            <w:noWrap/>
            <w:vAlign w:val="bottom"/>
            <w:hideMark/>
          </w:tcPr>
          <w:p w14:paraId="0A5829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KIP2</w:t>
            </w:r>
          </w:p>
        </w:tc>
        <w:tc>
          <w:tcPr>
            <w:tcW w:w="5900" w:type="dxa"/>
            <w:shd w:val="clear" w:color="auto" w:fill="auto"/>
            <w:noWrap/>
            <w:vAlign w:val="bottom"/>
            <w:hideMark/>
          </w:tcPr>
          <w:p w14:paraId="7342AF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Kinesin-related motor protein involved in mitotic spindle positioning</w:t>
            </w:r>
          </w:p>
        </w:tc>
      </w:tr>
      <w:tr w:rsidR="00F44D1A" w:rsidRPr="00F44D1A" w14:paraId="1C3443EB" w14:textId="77777777" w:rsidTr="00A253CB">
        <w:trPr>
          <w:trHeight w:val="348"/>
        </w:trPr>
        <w:tc>
          <w:tcPr>
            <w:tcW w:w="1243" w:type="dxa"/>
            <w:shd w:val="clear" w:color="auto" w:fill="auto"/>
            <w:noWrap/>
            <w:vAlign w:val="bottom"/>
            <w:hideMark/>
          </w:tcPr>
          <w:p w14:paraId="291956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YPR195C</w:t>
            </w:r>
          </w:p>
        </w:tc>
        <w:tc>
          <w:tcPr>
            <w:tcW w:w="898" w:type="dxa"/>
            <w:shd w:val="clear" w:color="000000" w:fill="FFFFFF"/>
            <w:noWrap/>
            <w:vAlign w:val="bottom"/>
            <w:hideMark/>
          </w:tcPr>
          <w:p w14:paraId="4C194AB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3.364</w:t>
            </w:r>
          </w:p>
        </w:tc>
        <w:tc>
          <w:tcPr>
            <w:tcW w:w="1115" w:type="dxa"/>
            <w:shd w:val="clear" w:color="auto" w:fill="auto"/>
            <w:noWrap/>
            <w:vAlign w:val="bottom"/>
            <w:hideMark/>
          </w:tcPr>
          <w:p w14:paraId="015427E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48A64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05A6FCC" w14:textId="77777777" w:rsidTr="00A253CB">
        <w:trPr>
          <w:trHeight w:val="348"/>
        </w:trPr>
        <w:tc>
          <w:tcPr>
            <w:tcW w:w="1243" w:type="dxa"/>
            <w:shd w:val="clear" w:color="auto" w:fill="auto"/>
            <w:noWrap/>
            <w:vAlign w:val="bottom"/>
            <w:hideMark/>
          </w:tcPr>
          <w:p w14:paraId="1C1E3F7D"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CCC)D</w:t>
            </w:r>
          </w:p>
        </w:tc>
        <w:tc>
          <w:tcPr>
            <w:tcW w:w="898" w:type="dxa"/>
            <w:shd w:val="clear" w:color="000000" w:fill="FFFFFF"/>
            <w:noWrap/>
            <w:vAlign w:val="bottom"/>
            <w:hideMark/>
          </w:tcPr>
          <w:p w14:paraId="4F7667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3.321</w:t>
            </w:r>
          </w:p>
        </w:tc>
        <w:tc>
          <w:tcPr>
            <w:tcW w:w="1115" w:type="dxa"/>
            <w:shd w:val="clear" w:color="auto" w:fill="auto"/>
            <w:noWrap/>
            <w:vAlign w:val="bottom"/>
            <w:hideMark/>
          </w:tcPr>
          <w:p w14:paraId="0C706D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SUF3</w:t>
            </w:r>
          </w:p>
        </w:tc>
        <w:tc>
          <w:tcPr>
            <w:tcW w:w="5900" w:type="dxa"/>
            <w:shd w:val="clear" w:color="auto" w:fill="auto"/>
            <w:noWrap/>
            <w:vAlign w:val="center"/>
            <w:hideMark/>
          </w:tcPr>
          <w:p w14:paraId="502D2E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00FA4A96" w14:textId="77777777" w:rsidTr="00A253CB">
        <w:trPr>
          <w:trHeight w:val="348"/>
        </w:trPr>
        <w:tc>
          <w:tcPr>
            <w:tcW w:w="1243" w:type="dxa"/>
            <w:shd w:val="clear" w:color="auto" w:fill="auto"/>
            <w:noWrap/>
            <w:vAlign w:val="bottom"/>
            <w:hideMark/>
          </w:tcPr>
          <w:p w14:paraId="587FD6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YGL208W</w:t>
            </w:r>
          </w:p>
        </w:tc>
        <w:tc>
          <w:tcPr>
            <w:tcW w:w="898" w:type="dxa"/>
            <w:shd w:val="clear" w:color="000000" w:fill="FFFFFF"/>
            <w:noWrap/>
            <w:vAlign w:val="bottom"/>
            <w:hideMark/>
          </w:tcPr>
          <w:p w14:paraId="3B50F9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3.299</w:t>
            </w:r>
          </w:p>
        </w:tc>
        <w:tc>
          <w:tcPr>
            <w:tcW w:w="1115" w:type="dxa"/>
            <w:shd w:val="clear" w:color="auto" w:fill="auto"/>
            <w:noWrap/>
            <w:vAlign w:val="bottom"/>
            <w:hideMark/>
          </w:tcPr>
          <w:p w14:paraId="2C7F58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SIP2</w:t>
            </w:r>
          </w:p>
        </w:tc>
        <w:tc>
          <w:tcPr>
            <w:tcW w:w="5900" w:type="dxa"/>
            <w:shd w:val="clear" w:color="auto" w:fill="auto"/>
            <w:noWrap/>
            <w:vAlign w:val="bottom"/>
            <w:hideMark/>
          </w:tcPr>
          <w:p w14:paraId="2C70DD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One of three beta subunits of the Snf1 kinase complex</w:t>
            </w:r>
          </w:p>
        </w:tc>
      </w:tr>
      <w:tr w:rsidR="00F44D1A" w:rsidRPr="00F44D1A" w14:paraId="3A89A828" w14:textId="77777777" w:rsidTr="00A253CB">
        <w:trPr>
          <w:trHeight w:val="348"/>
        </w:trPr>
        <w:tc>
          <w:tcPr>
            <w:tcW w:w="1243" w:type="dxa"/>
            <w:shd w:val="clear" w:color="auto" w:fill="auto"/>
            <w:noWrap/>
            <w:vAlign w:val="bottom"/>
            <w:hideMark/>
          </w:tcPr>
          <w:p w14:paraId="1D0BFDB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YLR041W</w:t>
            </w:r>
          </w:p>
        </w:tc>
        <w:tc>
          <w:tcPr>
            <w:tcW w:w="898" w:type="dxa"/>
            <w:shd w:val="clear" w:color="000000" w:fill="FFFFFF"/>
            <w:noWrap/>
            <w:vAlign w:val="bottom"/>
            <w:hideMark/>
          </w:tcPr>
          <w:p w14:paraId="70100E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3.298</w:t>
            </w:r>
          </w:p>
        </w:tc>
        <w:tc>
          <w:tcPr>
            <w:tcW w:w="1115" w:type="dxa"/>
            <w:shd w:val="clear" w:color="auto" w:fill="auto"/>
            <w:noWrap/>
            <w:vAlign w:val="bottom"/>
            <w:hideMark/>
          </w:tcPr>
          <w:p w14:paraId="33024CC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A4816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52BCCB3" w14:textId="77777777" w:rsidTr="00A253CB">
        <w:trPr>
          <w:trHeight w:val="348"/>
        </w:trPr>
        <w:tc>
          <w:tcPr>
            <w:tcW w:w="1243" w:type="dxa"/>
            <w:shd w:val="clear" w:color="auto" w:fill="auto"/>
            <w:noWrap/>
            <w:vAlign w:val="bottom"/>
            <w:hideMark/>
          </w:tcPr>
          <w:p w14:paraId="4E04CE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YDL194W</w:t>
            </w:r>
          </w:p>
        </w:tc>
        <w:tc>
          <w:tcPr>
            <w:tcW w:w="898" w:type="dxa"/>
            <w:shd w:val="clear" w:color="000000" w:fill="FFFFFF"/>
            <w:noWrap/>
            <w:vAlign w:val="bottom"/>
            <w:hideMark/>
          </w:tcPr>
          <w:p w14:paraId="296E8D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3.297</w:t>
            </w:r>
          </w:p>
        </w:tc>
        <w:tc>
          <w:tcPr>
            <w:tcW w:w="1115" w:type="dxa"/>
            <w:shd w:val="clear" w:color="auto" w:fill="auto"/>
            <w:noWrap/>
            <w:vAlign w:val="bottom"/>
            <w:hideMark/>
          </w:tcPr>
          <w:p w14:paraId="112C94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SNF3</w:t>
            </w:r>
          </w:p>
        </w:tc>
        <w:tc>
          <w:tcPr>
            <w:tcW w:w="5900" w:type="dxa"/>
            <w:shd w:val="clear" w:color="auto" w:fill="auto"/>
            <w:noWrap/>
            <w:vAlign w:val="bottom"/>
            <w:hideMark/>
          </w:tcPr>
          <w:p w14:paraId="7651A4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Plasma membrane low glucose sensor</w:t>
            </w:r>
          </w:p>
        </w:tc>
      </w:tr>
      <w:tr w:rsidR="00F44D1A" w:rsidRPr="00F44D1A" w14:paraId="032B441E" w14:textId="77777777" w:rsidTr="00A253CB">
        <w:trPr>
          <w:trHeight w:val="348"/>
        </w:trPr>
        <w:tc>
          <w:tcPr>
            <w:tcW w:w="1243" w:type="dxa"/>
            <w:shd w:val="clear" w:color="auto" w:fill="auto"/>
            <w:noWrap/>
            <w:vAlign w:val="bottom"/>
            <w:hideMark/>
          </w:tcPr>
          <w:p w14:paraId="6C58B7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YIL164C</w:t>
            </w:r>
          </w:p>
        </w:tc>
        <w:tc>
          <w:tcPr>
            <w:tcW w:w="898" w:type="dxa"/>
            <w:shd w:val="clear" w:color="000000" w:fill="FFFFFF"/>
            <w:noWrap/>
            <w:vAlign w:val="bottom"/>
            <w:hideMark/>
          </w:tcPr>
          <w:p w14:paraId="2283DC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3.245</w:t>
            </w:r>
          </w:p>
        </w:tc>
        <w:tc>
          <w:tcPr>
            <w:tcW w:w="1115" w:type="dxa"/>
            <w:shd w:val="clear" w:color="auto" w:fill="auto"/>
            <w:noWrap/>
            <w:vAlign w:val="bottom"/>
            <w:hideMark/>
          </w:tcPr>
          <w:p w14:paraId="37A832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NIT1</w:t>
            </w:r>
          </w:p>
        </w:tc>
        <w:tc>
          <w:tcPr>
            <w:tcW w:w="5900" w:type="dxa"/>
            <w:shd w:val="clear" w:color="auto" w:fill="auto"/>
            <w:noWrap/>
            <w:vAlign w:val="bottom"/>
            <w:hideMark/>
          </w:tcPr>
          <w:p w14:paraId="4AADA8A3"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Nitrilase</w:t>
            </w:r>
            <w:proofErr w:type="spellEnd"/>
          </w:p>
        </w:tc>
      </w:tr>
      <w:tr w:rsidR="00F44D1A" w:rsidRPr="00F44D1A" w14:paraId="5825410F" w14:textId="77777777" w:rsidTr="00A253CB">
        <w:trPr>
          <w:trHeight w:val="348"/>
        </w:trPr>
        <w:tc>
          <w:tcPr>
            <w:tcW w:w="1243" w:type="dxa"/>
            <w:shd w:val="clear" w:color="auto" w:fill="auto"/>
            <w:noWrap/>
            <w:vAlign w:val="bottom"/>
            <w:hideMark/>
          </w:tcPr>
          <w:p w14:paraId="2DE0F0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YNL179C</w:t>
            </w:r>
          </w:p>
        </w:tc>
        <w:tc>
          <w:tcPr>
            <w:tcW w:w="898" w:type="dxa"/>
            <w:shd w:val="clear" w:color="000000" w:fill="FFFFFF"/>
            <w:noWrap/>
            <w:vAlign w:val="bottom"/>
            <w:hideMark/>
          </w:tcPr>
          <w:p w14:paraId="297C90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3.207</w:t>
            </w:r>
          </w:p>
        </w:tc>
        <w:tc>
          <w:tcPr>
            <w:tcW w:w="1115" w:type="dxa"/>
            <w:shd w:val="clear" w:color="auto" w:fill="auto"/>
            <w:noWrap/>
            <w:vAlign w:val="bottom"/>
            <w:hideMark/>
          </w:tcPr>
          <w:p w14:paraId="2ACD104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7F61F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0449E13" w14:textId="77777777" w:rsidTr="00A253CB">
        <w:trPr>
          <w:trHeight w:val="348"/>
        </w:trPr>
        <w:tc>
          <w:tcPr>
            <w:tcW w:w="1243" w:type="dxa"/>
            <w:shd w:val="clear" w:color="auto" w:fill="auto"/>
            <w:noWrap/>
            <w:vAlign w:val="bottom"/>
            <w:hideMark/>
          </w:tcPr>
          <w:p w14:paraId="283DB8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YKR097W</w:t>
            </w:r>
          </w:p>
        </w:tc>
        <w:tc>
          <w:tcPr>
            <w:tcW w:w="898" w:type="dxa"/>
            <w:shd w:val="clear" w:color="000000" w:fill="FFFFFF"/>
            <w:noWrap/>
            <w:vAlign w:val="bottom"/>
            <w:hideMark/>
          </w:tcPr>
          <w:p w14:paraId="62D4A3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3.202</w:t>
            </w:r>
          </w:p>
        </w:tc>
        <w:tc>
          <w:tcPr>
            <w:tcW w:w="1115" w:type="dxa"/>
            <w:shd w:val="clear" w:color="auto" w:fill="auto"/>
            <w:noWrap/>
            <w:vAlign w:val="bottom"/>
            <w:hideMark/>
          </w:tcPr>
          <w:p w14:paraId="12807A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PCK1</w:t>
            </w:r>
          </w:p>
        </w:tc>
        <w:tc>
          <w:tcPr>
            <w:tcW w:w="5900" w:type="dxa"/>
            <w:shd w:val="clear" w:color="auto" w:fill="auto"/>
            <w:noWrap/>
            <w:vAlign w:val="bottom"/>
            <w:hideMark/>
          </w:tcPr>
          <w:p w14:paraId="65D6108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Phosphoenolpyruvate </w:t>
            </w:r>
            <w:proofErr w:type="spellStart"/>
            <w:r w:rsidRPr="00F44D1A">
              <w:rPr>
                <w:rFonts w:ascii="Times New Roman" w:hAnsi="Times New Roman"/>
                <w:color w:val="000000" w:themeColor="text1"/>
                <w:szCs w:val="20"/>
              </w:rPr>
              <w:t>carboxykinase</w:t>
            </w:r>
            <w:proofErr w:type="spellEnd"/>
          </w:p>
        </w:tc>
      </w:tr>
      <w:tr w:rsidR="00F44D1A" w:rsidRPr="00F44D1A" w14:paraId="4758D7A5" w14:textId="77777777" w:rsidTr="00A253CB">
        <w:trPr>
          <w:trHeight w:val="348"/>
        </w:trPr>
        <w:tc>
          <w:tcPr>
            <w:tcW w:w="1243" w:type="dxa"/>
            <w:shd w:val="clear" w:color="auto" w:fill="auto"/>
            <w:noWrap/>
            <w:vAlign w:val="bottom"/>
            <w:hideMark/>
          </w:tcPr>
          <w:p w14:paraId="43711DFD"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lastRenderedPageBreak/>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CAA)D</w:t>
            </w:r>
          </w:p>
        </w:tc>
        <w:tc>
          <w:tcPr>
            <w:tcW w:w="898" w:type="dxa"/>
            <w:shd w:val="clear" w:color="000000" w:fill="FFFFFF"/>
            <w:noWrap/>
            <w:vAlign w:val="bottom"/>
            <w:hideMark/>
          </w:tcPr>
          <w:p w14:paraId="659839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3.180</w:t>
            </w:r>
          </w:p>
        </w:tc>
        <w:tc>
          <w:tcPr>
            <w:tcW w:w="1115" w:type="dxa"/>
            <w:shd w:val="clear" w:color="auto" w:fill="auto"/>
            <w:noWrap/>
            <w:vAlign w:val="bottom"/>
            <w:hideMark/>
          </w:tcPr>
          <w:p w14:paraId="1BE8346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62F15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7DCC22B9" w14:textId="77777777" w:rsidTr="00A253CB">
        <w:trPr>
          <w:trHeight w:val="348"/>
        </w:trPr>
        <w:tc>
          <w:tcPr>
            <w:tcW w:w="1243" w:type="dxa"/>
            <w:shd w:val="clear" w:color="auto" w:fill="auto"/>
            <w:noWrap/>
            <w:vAlign w:val="bottom"/>
            <w:hideMark/>
          </w:tcPr>
          <w:p w14:paraId="3655B0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YLR366W</w:t>
            </w:r>
          </w:p>
        </w:tc>
        <w:tc>
          <w:tcPr>
            <w:tcW w:w="898" w:type="dxa"/>
            <w:shd w:val="clear" w:color="000000" w:fill="FFFFFF"/>
            <w:noWrap/>
            <w:vAlign w:val="bottom"/>
            <w:hideMark/>
          </w:tcPr>
          <w:p w14:paraId="105B5D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3.169</w:t>
            </w:r>
          </w:p>
        </w:tc>
        <w:tc>
          <w:tcPr>
            <w:tcW w:w="1115" w:type="dxa"/>
            <w:shd w:val="clear" w:color="auto" w:fill="auto"/>
            <w:noWrap/>
            <w:vAlign w:val="bottom"/>
            <w:hideMark/>
          </w:tcPr>
          <w:p w14:paraId="1C231F9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A8079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AA78285" w14:textId="77777777" w:rsidTr="00A253CB">
        <w:trPr>
          <w:trHeight w:val="348"/>
        </w:trPr>
        <w:tc>
          <w:tcPr>
            <w:tcW w:w="1243" w:type="dxa"/>
            <w:shd w:val="clear" w:color="auto" w:fill="auto"/>
            <w:noWrap/>
            <w:vAlign w:val="bottom"/>
            <w:hideMark/>
          </w:tcPr>
          <w:p w14:paraId="1B5D21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YPL130W</w:t>
            </w:r>
          </w:p>
        </w:tc>
        <w:tc>
          <w:tcPr>
            <w:tcW w:w="898" w:type="dxa"/>
            <w:shd w:val="clear" w:color="000000" w:fill="FFFFFF"/>
            <w:noWrap/>
            <w:vAlign w:val="bottom"/>
            <w:hideMark/>
          </w:tcPr>
          <w:p w14:paraId="5ECF5D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3.155</w:t>
            </w:r>
          </w:p>
        </w:tc>
        <w:tc>
          <w:tcPr>
            <w:tcW w:w="1115" w:type="dxa"/>
            <w:shd w:val="clear" w:color="auto" w:fill="auto"/>
            <w:noWrap/>
            <w:vAlign w:val="bottom"/>
            <w:hideMark/>
          </w:tcPr>
          <w:p w14:paraId="54334B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SPO19</w:t>
            </w:r>
          </w:p>
        </w:tc>
        <w:tc>
          <w:tcPr>
            <w:tcW w:w="5900" w:type="dxa"/>
            <w:shd w:val="clear" w:color="auto" w:fill="auto"/>
            <w:noWrap/>
            <w:vAlign w:val="bottom"/>
            <w:hideMark/>
          </w:tcPr>
          <w:p w14:paraId="4ED3B3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Meiosis-specific </w:t>
            </w:r>
            <w:proofErr w:type="spellStart"/>
            <w:r w:rsidRPr="00F44D1A">
              <w:rPr>
                <w:rFonts w:ascii="Times New Roman" w:hAnsi="Times New Roman"/>
                <w:color w:val="000000" w:themeColor="text1"/>
                <w:szCs w:val="20"/>
              </w:rPr>
              <w:t>prospore</w:t>
            </w:r>
            <w:proofErr w:type="spellEnd"/>
            <w:r w:rsidRPr="00F44D1A">
              <w:rPr>
                <w:rFonts w:ascii="Times New Roman" w:hAnsi="Times New Roman"/>
                <w:color w:val="000000" w:themeColor="text1"/>
                <w:szCs w:val="20"/>
              </w:rPr>
              <w:t xml:space="preserve"> protein</w:t>
            </w:r>
          </w:p>
        </w:tc>
      </w:tr>
      <w:tr w:rsidR="00F44D1A" w:rsidRPr="00F44D1A" w14:paraId="4E41B7DF" w14:textId="77777777" w:rsidTr="00A253CB">
        <w:trPr>
          <w:trHeight w:val="348"/>
        </w:trPr>
        <w:tc>
          <w:tcPr>
            <w:tcW w:w="1243" w:type="dxa"/>
            <w:shd w:val="clear" w:color="auto" w:fill="auto"/>
            <w:noWrap/>
            <w:vAlign w:val="bottom"/>
            <w:hideMark/>
          </w:tcPr>
          <w:p w14:paraId="7746F7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YBL074C</w:t>
            </w:r>
          </w:p>
        </w:tc>
        <w:tc>
          <w:tcPr>
            <w:tcW w:w="898" w:type="dxa"/>
            <w:shd w:val="clear" w:color="000000" w:fill="FFFFFF"/>
            <w:noWrap/>
            <w:vAlign w:val="bottom"/>
            <w:hideMark/>
          </w:tcPr>
          <w:p w14:paraId="788C9C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3.152</w:t>
            </w:r>
          </w:p>
        </w:tc>
        <w:tc>
          <w:tcPr>
            <w:tcW w:w="1115" w:type="dxa"/>
            <w:shd w:val="clear" w:color="auto" w:fill="auto"/>
            <w:noWrap/>
            <w:vAlign w:val="bottom"/>
            <w:hideMark/>
          </w:tcPr>
          <w:p w14:paraId="456936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AAR2</w:t>
            </w:r>
          </w:p>
        </w:tc>
        <w:tc>
          <w:tcPr>
            <w:tcW w:w="5900" w:type="dxa"/>
            <w:shd w:val="clear" w:color="auto" w:fill="auto"/>
            <w:noWrap/>
            <w:vAlign w:val="bottom"/>
            <w:hideMark/>
          </w:tcPr>
          <w:p w14:paraId="705028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the U5 snRNP complex</w:t>
            </w:r>
          </w:p>
        </w:tc>
      </w:tr>
      <w:tr w:rsidR="00F44D1A" w:rsidRPr="00F44D1A" w14:paraId="259CE67D" w14:textId="77777777" w:rsidTr="00A253CB">
        <w:trPr>
          <w:trHeight w:val="348"/>
        </w:trPr>
        <w:tc>
          <w:tcPr>
            <w:tcW w:w="1243" w:type="dxa"/>
            <w:shd w:val="clear" w:color="auto" w:fill="auto"/>
            <w:noWrap/>
            <w:vAlign w:val="bottom"/>
            <w:hideMark/>
          </w:tcPr>
          <w:p w14:paraId="4A37BB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YLR037C</w:t>
            </w:r>
          </w:p>
        </w:tc>
        <w:tc>
          <w:tcPr>
            <w:tcW w:w="898" w:type="dxa"/>
            <w:shd w:val="clear" w:color="000000" w:fill="FFFFFF"/>
            <w:noWrap/>
            <w:vAlign w:val="bottom"/>
            <w:hideMark/>
          </w:tcPr>
          <w:p w14:paraId="5732669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3.149</w:t>
            </w:r>
          </w:p>
        </w:tc>
        <w:tc>
          <w:tcPr>
            <w:tcW w:w="1115" w:type="dxa"/>
            <w:shd w:val="clear" w:color="auto" w:fill="auto"/>
            <w:noWrap/>
            <w:vAlign w:val="bottom"/>
            <w:hideMark/>
          </w:tcPr>
          <w:p w14:paraId="43969E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PAU23</w:t>
            </w:r>
          </w:p>
        </w:tc>
        <w:tc>
          <w:tcPr>
            <w:tcW w:w="5900" w:type="dxa"/>
            <w:shd w:val="clear" w:color="auto" w:fill="auto"/>
            <w:noWrap/>
            <w:vAlign w:val="bottom"/>
            <w:hideMark/>
          </w:tcPr>
          <w:p w14:paraId="0454005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Cell wall mannoprotein</w:t>
            </w:r>
          </w:p>
        </w:tc>
      </w:tr>
      <w:tr w:rsidR="00F44D1A" w:rsidRPr="00F44D1A" w14:paraId="6878E966" w14:textId="77777777" w:rsidTr="00A253CB">
        <w:trPr>
          <w:trHeight w:val="348"/>
        </w:trPr>
        <w:tc>
          <w:tcPr>
            <w:tcW w:w="1243" w:type="dxa"/>
            <w:shd w:val="clear" w:color="auto" w:fill="auto"/>
            <w:noWrap/>
            <w:vAlign w:val="bottom"/>
            <w:hideMark/>
          </w:tcPr>
          <w:p w14:paraId="0F4312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YNR069C</w:t>
            </w:r>
          </w:p>
        </w:tc>
        <w:tc>
          <w:tcPr>
            <w:tcW w:w="898" w:type="dxa"/>
            <w:shd w:val="clear" w:color="000000" w:fill="FFFFFF"/>
            <w:noWrap/>
            <w:vAlign w:val="bottom"/>
            <w:hideMark/>
          </w:tcPr>
          <w:p w14:paraId="1B30DC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3.147</w:t>
            </w:r>
          </w:p>
        </w:tc>
        <w:tc>
          <w:tcPr>
            <w:tcW w:w="1115" w:type="dxa"/>
            <w:shd w:val="clear" w:color="auto" w:fill="auto"/>
            <w:noWrap/>
            <w:vAlign w:val="bottom"/>
            <w:hideMark/>
          </w:tcPr>
          <w:p w14:paraId="3C88104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BSC5</w:t>
            </w:r>
          </w:p>
        </w:tc>
        <w:tc>
          <w:tcPr>
            <w:tcW w:w="5900" w:type="dxa"/>
            <w:shd w:val="clear" w:color="auto" w:fill="auto"/>
            <w:noWrap/>
            <w:vAlign w:val="center"/>
            <w:hideMark/>
          </w:tcPr>
          <w:p w14:paraId="4AE5AF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3F8CD213" w14:textId="77777777" w:rsidTr="00A253CB">
        <w:trPr>
          <w:trHeight w:val="348"/>
        </w:trPr>
        <w:tc>
          <w:tcPr>
            <w:tcW w:w="1243" w:type="dxa"/>
            <w:shd w:val="clear" w:color="auto" w:fill="auto"/>
            <w:noWrap/>
            <w:vAlign w:val="bottom"/>
            <w:hideMark/>
          </w:tcPr>
          <w:p w14:paraId="019ED4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YPR076W</w:t>
            </w:r>
          </w:p>
        </w:tc>
        <w:tc>
          <w:tcPr>
            <w:tcW w:w="898" w:type="dxa"/>
            <w:shd w:val="clear" w:color="000000" w:fill="FFFFFF"/>
            <w:noWrap/>
            <w:vAlign w:val="bottom"/>
            <w:hideMark/>
          </w:tcPr>
          <w:p w14:paraId="455B975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3.130</w:t>
            </w:r>
          </w:p>
        </w:tc>
        <w:tc>
          <w:tcPr>
            <w:tcW w:w="1115" w:type="dxa"/>
            <w:shd w:val="clear" w:color="auto" w:fill="auto"/>
            <w:noWrap/>
            <w:vAlign w:val="bottom"/>
            <w:hideMark/>
          </w:tcPr>
          <w:p w14:paraId="65CA89A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60F99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DB8B9D9" w14:textId="77777777" w:rsidTr="00A253CB">
        <w:trPr>
          <w:trHeight w:val="348"/>
        </w:trPr>
        <w:tc>
          <w:tcPr>
            <w:tcW w:w="1243" w:type="dxa"/>
            <w:shd w:val="clear" w:color="auto" w:fill="auto"/>
            <w:noWrap/>
            <w:vAlign w:val="bottom"/>
            <w:hideMark/>
          </w:tcPr>
          <w:p w14:paraId="1863F3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YNL284C-A</w:t>
            </w:r>
          </w:p>
        </w:tc>
        <w:tc>
          <w:tcPr>
            <w:tcW w:w="898" w:type="dxa"/>
            <w:shd w:val="clear" w:color="000000" w:fill="FFFFFF"/>
            <w:noWrap/>
            <w:vAlign w:val="bottom"/>
            <w:hideMark/>
          </w:tcPr>
          <w:p w14:paraId="4D6E27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3.120</w:t>
            </w:r>
          </w:p>
        </w:tc>
        <w:tc>
          <w:tcPr>
            <w:tcW w:w="1115" w:type="dxa"/>
            <w:shd w:val="clear" w:color="auto" w:fill="auto"/>
            <w:noWrap/>
            <w:vAlign w:val="bottom"/>
            <w:hideMark/>
          </w:tcPr>
          <w:p w14:paraId="15EE7E4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796EE0F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7EAE9A7A" w14:textId="77777777" w:rsidTr="00A253CB">
        <w:trPr>
          <w:trHeight w:val="348"/>
        </w:trPr>
        <w:tc>
          <w:tcPr>
            <w:tcW w:w="1243" w:type="dxa"/>
            <w:shd w:val="clear" w:color="auto" w:fill="auto"/>
            <w:noWrap/>
            <w:vAlign w:val="bottom"/>
            <w:hideMark/>
          </w:tcPr>
          <w:p w14:paraId="22BE7F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YHL002C-A</w:t>
            </w:r>
          </w:p>
        </w:tc>
        <w:tc>
          <w:tcPr>
            <w:tcW w:w="898" w:type="dxa"/>
            <w:shd w:val="clear" w:color="000000" w:fill="FFFFFF"/>
            <w:noWrap/>
            <w:vAlign w:val="bottom"/>
            <w:hideMark/>
          </w:tcPr>
          <w:p w14:paraId="012062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3.097</w:t>
            </w:r>
          </w:p>
        </w:tc>
        <w:tc>
          <w:tcPr>
            <w:tcW w:w="1115" w:type="dxa"/>
            <w:shd w:val="clear" w:color="auto" w:fill="auto"/>
            <w:noWrap/>
            <w:vAlign w:val="bottom"/>
            <w:hideMark/>
          </w:tcPr>
          <w:p w14:paraId="527324E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65AA6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968024A" w14:textId="77777777" w:rsidTr="00A253CB">
        <w:trPr>
          <w:trHeight w:val="348"/>
        </w:trPr>
        <w:tc>
          <w:tcPr>
            <w:tcW w:w="1243" w:type="dxa"/>
            <w:shd w:val="clear" w:color="auto" w:fill="auto"/>
            <w:noWrap/>
            <w:vAlign w:val="bottom"/>
            <w:hideMark/>
          </w:tcPr>
          <w:p w14:paraId="0B692B17"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tT</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AGU)H</w:t>
            </w:r>
          </w:p>
        </w:tc>
        <w:tc>
          <w:tcPr>
            <w:tcW w:w="898" w:type="dxa"/>
            <w:shd w:val="clear" w:color="000000" w:fill="FFFFFF"/>
            <w:noWrap/>
            <w:vAlign w:val="bottom"/>
            <w:hideMark/>
          </w:tcPr>
          <w:p w14:paraId="5CA6D3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3.065</w:t>
            </w:r>
          </w:p>
        </w:tc>
        <w:tc>
          <w:tcPr>
            <w:tcW w:w="1115" w:type="dxa"/>
            <w:shd w:val="clear" w:color="auto" w:fill="auto"/>
            <w:noWrap/>
            <w:vAlign w:val="bottom"/>
            <w:hideMark/>
          </w:tcPr>
          <w:p w14:paraId="06FC187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043F05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Threonine tRNA (tRNA-</w:t>
            </w:r>
            <w:proofErr w:type="spellStart"/>
            <w:r w:rsidRPr="00F44D1A">
              <w:rPr>
                <w:rFonts w:ascii="Times New Roman" w:hAnsi="Times New Roman"/>
                <w:color w:val="000000" w:themeColor="text1"/>
                <w:szCs w:val="20"/>
              </w:rPr>
              <w:t>Thr</w:t>
            </w:r>
            <w:proofErr w:type="spellEnd"/>
            <w:r w:rsidRPr="00F44D1A">
              <w:rPr>
                <w:rFonts w:ascii="Times New Roman" w:hAnsi="Times New Roman"/>
                <w:color w:val="000000" w:themeColor="text1"/>
                <w:szCs w:val="20"/>
              </w:rPr>
              <w:t>)</w:t>
            </w:r>
          </w:p>
        </w:tc>
      </w:tr>
      <w:tr w:rsidR="00F44D1A" w:rsidRPr="00F44D1A" w14:paraId="36FFD3F8" w14:textId="77777777" w:rsidTr="00A253CB">
        <w:trPr>
          <w:trHeight w:val="348"/>
        </w:trPr>
        <w:tc>
          <w:tcPr>
            <w:tcW w:w="1243" w:type="dxa"/>
            <w:shd w:val="clear" w:color="auto" w:fill="auto"/>
            <w:noWrap/>
            <w:vAlign w:val="bottom"/>
            <w:hideMark/>
          </w:tcPr>
          <w:p w14:paraId="462C8B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YPL272C</w:t>
            </w:r>
          </w:p>
        </w:tc>
        <w:tc>
          <w:tcPr>
            <w:tcW w:w="898" w:type="dxa"/>
            <w:shd w:val="clear" w:color="000000" w:fill="FFFFFF"/>
            <w:noWrap/>
            <w:vAlign w:val="bottom"/>
            <w:hideMark/>
          </w:tcPr>
          <w:p w14:paraId="35F842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3.028</w:t>
            </w:r>
          </w:p>
        </w:tc>
        <w:tc>
          <w:tcPr>
            <w:tcW w:w="1115" w:type="dxa"/>
            <w:shd w:val="clear" w:color="auto" w:fill="auto"/>
            <w:noWrap/>
            <w:vAlign w:val="bottom"/>
            <w:hideMark/>
          </w:tcPr>
          <w:p w14:paraId="1018EE6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PBI1</w:t>
            </w:r>
          </w:p>
        </w:tc>
        <w:tc>
          <w:tcPr>
            <w:tcW w:w="5900" w:type="dxa"/>
            <w:shd w:val="clear" w:color="auto" w:fill="auto"/>
            <w:noWrap/>
            <w:vAlign w:val="center"/>
            <w:hideMark/>
          </w:tcPr>
          <w:p w14:paraId="277E65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0B89DC44" w14:textId="77777777" w:rsidTr="00A253CB">
        <w:trPr>
          <w:trHeight w:val="348"/>
        </w:trPr>
        <w:tc>
          <w:tcPr>
            <w:tcW w:w="1243" w:type="dxa"/>
            <w:shd w:val="clear" w:color="auto" w:fill="auto"/>
            <w:noWrap/>
            <w:vAlign w:val="bottom"/>
            <w:hideMark/>
          </w:tcPr>
          <w:p w14:paraId="0F73AB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snR191</w:t>
            </w:r>
          </w:p>
        </w:tc>
        <w:tc>
          <w:tcPr>
            <w:tcW w:w="898" w:type="dxa"/>
            <w:shd w:val="clear" w:color="000000" w:fill="FFFFFF"/>
            <w:noWrap/>
            <w:vAlign w:val="bottom"/>
            <w:hideMark/>
          </w:tcPr>
          <w:p w14:paraId="637444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2.969</w:t>
            </w:r>
          </w:p>
        </w:tc>
        <w:tc>
          <w:tcPr>
            <w:tcW w:w="1115" w:type="dxa"/>
            <w:shd w:val="clear" w:color="auto" w:fill="auto"/>
            <w:noWrap/>
            <w:vAlign w:val="bottom"/>
            <w:hideMark/>
          </w:tcPr>
          <w:p w14:paraId="7E6F9F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SNR191</w:t>
            </w:r>
          </w:p>
        </w:tc>
        <w:tc>
          <w:tcPr>
            <w:tcW w:w="5900" w:type="dxa"/>
            <w:shd w:val="clear" w:color="auto" w:fill="auto"/>
            <w:noWrap/>
            <w:vAlign w:val="center"/>
            <w:hideMark/>
          </w:tcPr>
          <w:p w14:paraId="1B439A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H/ACA box small nucleolar RNA (snoRNA)</w:t>
            </w:r>
          </w:p>
        </w:tc>
      </w:tr>
      <w:tr w:rsidR="00F44D1A" w:rsidRPr="00F44D1A" w14:paraId="15DDC2C3" w14:textId="77777777" w:rsidTr="00A253CB">
        <w:trPr>
          <w:trHeight w:val="348"/>
        </w:trPr>
        <w:tc>
          <w:tcPr>
            <w:tcW w:w="1243" w:type="dxa"/>
            <w:shd w:val="clear" w:color="auto" w:fill="auto"/>
            <w:noWrap/>
            <w:vAlign w:val="bottom"/>
            <w:hideMark/>
          </w:tcPr>
          <w:p w14:paraId="42D3DB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YGL075C</w:t>
            </w:r>
          </w:p>
        </w:tc>
        <w:tc>
          <w:tcPr>
            <w:tcW w:w="898" w:type="dxa"/>
            <w:shd w:val="clear" w:color="000000" w:fill="FFFFFF"/>
            <w:noWrap/>
            <w:vAlign w:val="bottom"/>
            <w:hideMark/>
          </w:tcPr>
          <w:p w14:paraId="548713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2.961</w:t>
            </w:r>
          </w:p>
        </w:tc>
        <w:tc>
          <w:tcPr>
            <w:tcW w:w="1115" w:type="dxa"/>
            <w:shd w:val="clear" w:color="auto" w:fill="auto"/>
            <w:noWrap/>
            <w:vAlign w:val="bottom"/>
            <w:hideMark/>
          </w:tcPr>
          <w:p w14:paraId="5D08F1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MPS2</w:t>
            </w:r>
          </w:p>
        </w:tc>
        <w:tc>
          <w:tcPr>
            <w:tcW w:w="5900" w:type="dxa"/>
            <w:shd w:val="clear" w:color="auto" w:fill="auto"/>
            <w:noWrap/>
            <w:vAlign w:val="bottom"/>
            <w:hideMark/>
          </w:tcPr>
          <w:p w14:paraId="3B17A9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Essential membrane protein localized at nuclear envelope and SPBs</w:t>
            </w:r>
          </w:p>
        </w:tc>
      </w:tr>
      <w:tr w:rsidR="00F44D1A" w:rsidRPr="00F44D1A" w14:paraId="11ABEFDB" w14:textId="77777777" w:rsidTr="00A253CB">
        <w:trPr>
          <w:trHeight w:val="348"/>
        </w:trPr>
        <w:tc>
          <w:tcPr>
            <w:tcW w:w="1243" w:type="dxa"/>
            <w:shd w:val="clear" w:color="auto" w:fill="auto"/>
            <w:noWrap/>
            <w:vAlign w:val="bottom"/>
            <w:hideMark/>
          </w:tcPr>
          <w:p w14:paraId="77855D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YOL046C</w:t>
            </w:r>
          </w:p>
        </w:tc>
        <w:tc>
          <w:tcPr>
            <w:tcW w:w="898" w:type="dxa"/>
            <w:shd w:val="clear" w:color="000000" w:fill="FFFFFF"/>
            <w:noWrap/>
            <w:vAlign w:val="bottom"/>
            <w:hideMark/>
          </w:tcPr>
          <w:p w14:paraId="524E932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2.921</w:t>
            </w:r>
          </w:p>
        </w:tc>
        <w:tc>
          <w:tcPr>
            <w:tcW w:w="1115" w:type="dxa"/>
            <w:shd w:val="clear" w:color="auto" w:fill="auto"/>
            <w:noWrap/>
            <w:vAlign w:val="bottom"/>
            <w:hideMark/>
          </w:tcPr>
          <w:p w14:paraId="2B6F652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B8969C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885887E" w14:textId="77777777" w:rsidTr="00A253CB">
        <w:trPr>
          <w:trHeight w:val="348"/>
        </w:trPr>
        <w:tc>
          <w:tcPr>
            <w:tcW w:w="1243" w:type="dxa"/>
            <w:shd w:val="clear" w:color="auto" w:fill="auto"/>
            <w:noWrap/>
            <w:vAlign w:val="bottom"/>
            <w:hideMark/>
          </w:tcPr>
          <w:p w14:paraId="0C1D62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YBL100W-C</w:t>
            </w:r>
          </w:p>
        </w:tc>
        <w:tc>
          <w:tcPr>
            <w:tcW w:w="898" w:type="dxa"/>
            <w:shd w:val="clear" w:color="000000" w:fill="FFFFFF"/>
            <w:noWrap/>
            <w:vAlign w:val="bottom"/>
            <w:hideMark/>
          </w:tcPr>
          <w:p w14:paraId="5E4851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2.911</w:t>
            </w:r>
          </w:p>
        </w:tc>
        <w:tc>
          <w:tcPr>
            <w:tcW w:w="1115" w:type="dxa"/>
            <w:shd w:val="clear" w:color="auto" w:fill="auto"/>
            <w:noWrap/>
            <w:vAlign w:val="bottom"/>
            <w:hideMark/>
          </w:tcPr>
          <w:p w14:paraId="176FBE4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4E3F6F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9E7B0C7" w14:textId="77777777" w:rsidTr="00A253CB">
        <w:trPr>
          <w:trHeight w:val="348"/>
        </w:trPr>
        <w:tc>
          <w:tcPr>
            <w:tcW w:w="1243" w:type="dxa"/>
            <w:shd w:val="clear" w:color="auto" w:fill="auto"/>
            <w:noWrap/>
            <w:vAlign w:val="bottom"/>
            <w:hideMark/>
          </w:tcPr>
          <w:p w14:paraId="25D216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YBL006W-A</w:t>
            </w:r>
          </w:p>
        </w:tc>
        <w:tc>
          <w:tcPr>
            <w:tcW w:w="898" w:type="dxa"/>
            <w:shd w:val="clear" w:color="000000" w:fill="FFFFFF"/>
            <w:noWrap/>
            <w:vAlign w:val="bottom"/>
            <w:hideMark/>
          </w:tcPr>
          <w:p w14:paraId="07C185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2.901</w:t>
            </w:r>
          </w:p>
        </w:tc>
        <w:tc>
          <w:tcPr>
            <w:tcW w:w="1115" w:type="dxa"/>
            <w:shd w:val="clear" w:color="auto" w:fill="auto"/>
            <w:noWrap/>
            <w:vAlign w:val="bottom"/>
            <w:hideMark/>
          </w:tcPr>
          <w:p w14:paraId="2637B0D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18802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98F3AEA" w14:textId="77777777" w:rsidTr="00A253CB">
        <w:trPr>
          <w:trHeight w:val="348"/>
        </w:trPr>
        <w:tc>
          <w:tcPr>
            <w:tcW w:w="1243" w:type="dxa"/>
            <w:shd w:val="clear" w:color="auto" w:fill="auto"/>
            <w:noWrap/>
            <w:vAlign w:val="bottom"/>
            <w:hideMark/>
          </w:tcPr>
          <w:p w14:paraId="687588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YFR008W</w:t>
            </w:r>
          </w:p>
        </w:tc>
        <w:tc>
          <w:tcPr>
            <w:tcW w:w="898" w:type="dxa"/>
            <w:shd w:val="clear" w:color="000000" w:fill="FFFFFF"/>
            <w:noWrap/>
            <w:vAlign w:val="bottom"/>
            <w:hideMark/>
          </w:tcPr>
          <w:p w14:paraId="7FFCB82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2.859</w:t>
            </w:r>
          </w:p>
        </w:tc>
        <w:tc>
          <w:tcPr>
            <w:tcW w:w="1115" w:type="dxa"/>
            <w:shd w:val="clear" w:color="auto" w:fill="auto"/>
            <w:noWrap/>
            <w:vAlign w:val="bottom"/>
            <w:hideMark/>
          </w:tcPr>
          <w:p w14:paraId="1D320A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FAR7</w:t>
            </w:r>
          </w:p>
        </w:tc>
        <w:tc>
          <w:tcPr>
            <w:tcW w:w="5900" w:type="dxa"/>
            <w:shd w:val="clear" w:color="auto" w:fill="auto"/>
            <w:noWrap/>
            <w:vAlign w:val="bottom"/>
            <w:hideMark/>
          </w:tcPr>
          <w:p w14:paraId="23C722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recovery from pheromone-induced cell cycle arrest</w:t>
            </w:r>
          </w:p>
        </w:tc>
      </w:tr>
      <w:tr w:rsidR="00F44D1A" w:rsidRPr="00F44D1A" w14:paraId="422C77B4" w14:textId="77777777" w:rsidTr="00A253CB">
        <w:trPr>
          <w:trHeight w:val="348"/>
        </w:trPr>
        <w:tc>
          <w:tcPr>
            <w:tcW w:w="1243" w:type="dxa"/>
            <w:shd w:val="clear" w:color="auto" w:fill="auto"/>
            <w:noWrap/>
            <w:vAlign w:val="bottom"/>
            <w:hideMark/>
          </w:tcPr>
          <w:p w14:paraId="76D3E3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YCR024C-A</w:t>
            </w:r>
          </w:p>
        </w:tc>
        <w:tc>
          <w:tcPr>
            <w:tcW w:w="898" w:type="dxa"/>
            <w:shd w:val="clear" w:color="000000" w:fill="FFFFFF"/>
            <w:noWrap/>
            <w:vAlign w:val="bottom"/>
            <w:hideMark/>
          </w:tcPr>
          <w:p w14:paraId="39BB0E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2.848</w:t>
            </w:r>
          </w:p>
        </w:tc>
        <w:tc>
          <w:tcPr>
            <w:tcW w:w="1115" w:type="dxa"/>
            <w:shd w:val="clear" w:color="auto" w:fill="auto"/>
            <w:noWrap/>
            <w:vAlign w:val="bottom"/>
            <w:hideMark/>
          </w:tcPr>
          <w:p w14:paraId="583AFE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PMP1</w:t>
            </w:r>
          </w:p>
        </w:tc>
        <w:tc>
          <w:tcPr>
            <w:tcW w:w="5900" w:type="dxa"/>
            <w:shd w:val="clear" w:color="auto" w:fill="auto"/>
            <w:noWrap/>
            <w:vAlign w:val="bottom"/>
            <w:hideMark/>
          </w:tcPr>
          <w:p w14:paraId="6A2FAD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Regulatory subunit for the plasma membrane </w:t>
            </w:r>
            <w:proofErr w:type="gramStart"/>
            <w:r w:rsidRPr="00F44D1A">
              <w:rPr>
                <w:rFonts w:ascii="Times New Roman" w:hAnsi="Times New Roman"/>
                <w:color w:val="000000" w:themeColor="text1"/>
                <w:szCs w:val="20"/>
              </w:rPr>
              <w:t>H(</w:t>
            </w:r>
            <w:proofErr w:type="gramEnd"/>
            <w:r w:rsidRPr="00F44D1A">
              <w:rPr>
                <w:rFonts w:ascii="Times New Roman" w:hAnsi="Times New Roman"/>
                <w:color w:val="000000" w:themeColor="text1"/>
                <w:szCs w:val="20"/>
              </w:rPr>
              <w:t>+)-ATPase Pma1p</w:t>
            </w:r>
          </w:p>
        </w:tc>
      </w:tr>
      <w:tr w:rsidR="00F44D1A" w:rsidRPr="00F44D1A" w14:paraId="499EF8AE" w14:textId="77777777" w:rsidTr="00A253CB">
        <w:trPr>
          <w:trHeight w:val="348"/>
        </w:trPr>
        <w:tc>
          <w:tcPr>
            <w:tcW w:w="1243" w:type="dxa"/>
            <w:shd w:val="clear" w:color="auto" w:fill="auto"/>
            <w:noWrap/>
            <w:vAlign w:val="bottom"/>
            <w:hideMark/>
          </w:tcPr>
          <w:p w14:paraId="3EF91E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YFL015C</w:t>
            </w:r>
          </w:p>
        </w:tc>
        <w:tc>
          <w:tcPr>
            <w:tcW w:w="898" w:type="dxa"/>
            <w:shd w:val="clear" w:color="000000" w:fill="FFFFFF"/>
            <w:noWrap/>
            <w:vAlign w:val="bottom"/>
            <w:hideMark/>
          </w:tcPr>
          <w:p w14:paraId="761383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2.843</w:t>
            </w:r>
          </w:p>
        </w:tc>
        <w:tc>
          <w:tcPr>
            <w:tcW w:w="1115" w:type="dxa"/>
            <w:shd w:val="clear" w:color="auto" w:fill="auto"/>
            <w:noWrap/>
            <w:vAlign w:val="bottom"/>
            <w:hideMark/>
          </w:tcPr>
          <w:p w14:paraId="65970A7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E7996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F41856B" w14:textId="77777777" w:rsidTr="00A253CB">
        <w:trPr>
          <w:trHeight w:val="348"/>
        </w:trPr>
        <w:tc>
          <w:tcPr>
            <w:tcW w:w="1243" w:type="dxa"/>
            <w:shd w:val="clear" w:color="auto" w:fill="auto"/>
            <w:noWrap/>
            <w:vAlign w:val="bottom"/>
            <w:hideMark/>
          </w:tcPr>
          <w:p w14:paraId="72B700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YIR018C-A</w:t>
            </w:r>
          </w:p>
        </w:tc>
        <w:tc>
          <w:tcPr>
            <w:tcW w:w="898" w:type="dxa"/>
            <w:shd w:val="clear" w:color="000000" w:fill="FFFFFF"/>
            <w:noWrap/>
            <w:vAlign w:val="bottom"/>
            <w:hideMark/>
          </w:tcPr>
          <w:p w14:paraId="71919D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2.833</w:t>
            </w:r>
          </w:p>
        </w:tc>
        <w:tc>
          <w:tcPr>
            <w:tcW w:w="1115" w:type="dxa"/>
            <w:shd w:val="clear" w:color="auto" w:fill="auto"/>
            <w:noWrap/>
            <w:vAlign w:val="bottom"/>
            <w:hideMark/>
          </w:tcPr>
          <w:p w14:paraId="7A5AA43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25B2F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D4240F5" w14:textId="77777777" w:rsidTr="00A253CB">
        <w:trPr>
          <w:trHeight w:val="348"/>
        </w:trPr>
        <w:tc>
          <w:tcPr>
            <w:tcW w:w="1243" w:type="dxa"/>
            <w:shd w:val="clear" w:color="auto" w:fill="auto"/>
            <w:noWrap/>
            <w:vAlign w:val="bottom"/>
            <w:hideMark/>
          </w:tcPr>
          <w:p w14:paraId="0FA85E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YDR419W</w:t>
            </w:r>
          </w:p>
        </w:tc>
        <w:tc>
          <w:tcPr>
            <w:tcW w:w="898" w:type="dxa"/>
            <w:shd w:val="clear" w:color="000000" w:fill="FFFFFF"/>
            <w:noWrap/>
            <w:vAlign w:val="bottom"/>
            <w:hideMark/>
          </w:tcPr>
          <w:p w14:paraId="49328C8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2.824</w:t>
            </w:r>
          </w:p>
        </w:tc>
        <w:tc>
          <w:tcPr>
            <w:tcW w:w="1115" w:type="dxa"/>
            <w:shd w:val="clear" w:color="auto" w:fill="auto"/>
            <w:noWrap/>
            <w:vAlign w:val="bottom"/>
            <w:hideMark/>
          </w:tcPr>
          <w:p w14:paraId="334664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RAD30</w:t>
            </w:r>
          </w:p>
        </w:tc>
        <w:tc>
          <w:tcPr>
            <w:tcW w:w="5900" w:type="dxa"/>
            <w:shd w:val="clear" w:color="auto" w:fill="auto"/>
            <w:noWrap/>
            <w:vAlign w:val="bottom"/>
            <w:hideMark/>
          </w:tcPr>
          <w:p w14:paraId="2E9B777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DNA polymerase eta</w:t>
            </w:r>
          </w:p>
        </w:tc>
      </w:tr>
      <w:tr w:rsidR="00F44D1A" w:rsidRPr="00F44D1A" w14:paraId="74DEDFB3" w14:textId="77777777" w:rsidTr="00A253CB">
        <w:trPr>
          <w:trHeight w:val="348"/>
        </w:trPr>
        <w:tc>
          <w:tcPr>
            <w:tcW w:w="1243" w:type="dxa"/>
            <w:shd w:val="clear" w:color="auto" w:fill="auto"/>
            <w:noWrap/>
            <w:vAlign w:val="bottom"/>
            <w:hideMark/>
          </w:tcPr>
          <w:p w14:paraId="11C2CA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YEL008W</w:t>
            </w:r>
          </w:p>
        </w:tc>
        <w:tc>
          <w:tcPr>
            <w:tcW w:w="898" w:type="dxa"/>
            <w:shd w:val="clear" w:color="000000" w:fill="FFFFFF"/>
            <w:noWrap/>
            <w:vAlign w:val="bottom"/>
            <w:hideMark/>
          </w:tcPr>
          <w:p w14:paraId="78D00BC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2.818</w:t>
            </w:r>
          </w:p>
        </w:tc>
        <w:tc>
          <w:tcPr>
            <w:tcW w:w="1115" w:type="dxa"/>
            <w:shd w:val="clear" w:color="auto" w:fill="auto"/>
            <w:noWrap/>
            <w:vAlign w:val="bottom"/>
            <w:hideMark/>
          </w:tcPr>
          <w:p w14:paraId="6060C44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B57DD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9E36A88" w14:textId="77777777" w:rsidTr="00A253CB">
        <w:trPr>
          <w:trHeight w:val="348"/>
        </w:trPr>
        <w:tc>
          <w:tcPr>
            <w:tcW w:w="1243" w:type="dxa"/>
            <w:shd w:val="clear" w:color="auto" w:fill="auto"/>
            <w:noWrap/>
            <w:vAlign w:val="bottom"/>
            <w:hideMark/>
          </w:tcPr>
          <w:p w14:paraId="2538D170"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tT</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CGU)K</w:t>
            </w:r>
          </w:p>
        </w:tc>
        <w:tc>
          <w:tcPr>
            <w:tcW w:w="898" w:type="dxa"/>
            <w:shd w:val="clear" w:color="000000" w:fill="FFFFFF"/>
            <w:noWrap/>
            <w:vAlign w:val="bottom"/>
            <w:hideMark/>
          </w:tcPr>
          <w:p w14:paraId="0FC76F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2.815</w:t>
            </w:r>
          </w:p>
        </w:tc>
        <w:tc>
          <w:tcPr>
            <w:tcW w:w="1115" w:type="dxa"/>
            <w:shd w:val="clear" w:color="auto" w:fill="auto"/>
            <w:noWrap/>
            <w:vAlign w:val="bottom"/>
            <w:hideMark/>
          </w:tcPr>
          <w:p w14:paraId="710BB7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TRT2</w:t>
            </w:r>
          </w:p>
        </w:tc>
        <w:tc>
          <w:tcPr>
            <w:tcW w:w="5900" w:type="dxa"/>
            <w:shd w:val="clear" w:color="auto" w:fill="auto"/>
            <w:noWrap/>
            <w:vAlign w:val="center"/>
            <w:hideMark/>
          </w:tcPr>
          <w:p w14:paraId="697ADF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Threonine tRNA (tRNA-</w:t>
            </w:r>
            <w:proofErr w:type="spellStart"/>
            <w:r w:rsidRPr="00F44D1A">
              <w:rPr>
                <w:rFonts w:ascii="Times New Roman" w:hAnsi="Times New Roman"/>
                <w:color w:val="000000" w:themeColor="text1"/>
                <w:szCs w:val="20"/>
              </w:rPr>
              <w:t>Thr</w:t>
            </w:r>
            <w:proofErr w:type="spellEnd"/>
            <w:r w:rsidRPr="00F44D1A">
              <w:rPr>
                <w:rFonts w:ascii="Times New Roman" w:hAnsi="Times New Roman"/>
                <w:color w:val="000000" w:themeColor="text1"/>
                <w:szCs w:val="20"/>
              </w:rPr>
              <w:t>)</w:t>
            </w:r>
          </w:p>
        </w:tc>
      </w:tr>
      <w:tr w:rsidR="00F44D1A" w:rsidRPr="00F44D1A" w14:paraId="07AB01C4" w14:textId="77777777" w:rsidTr="00A253CB">
        <w:trPr>
          <w:trHeight w:val="348"/>
        </w:trPr>
        <w:tc>
          <w:tcPr>
            <w:tcW w:w="1243" w:type="dxa"/>
            <w:shd w:val="clear" w:color="auto" w:fill="auto"/>
            <w:noWrap/>
            <w:vAlign w:val="bottom"/>
            <w:hideMark/>
          </w:tcPr>
          <w:p w14:paraId="147A9A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YNL285W</w:t>
            </w:r>
          </w:p>
        </w:tc>
        <w:tc>
          <w:tcPr>
            <w:tcW w:w="898" w:type="dxa"/>
            <w:shd w:val="clear" w:color="000000" w:fill="FFFFFF"/>
            <w:noWrap/>
            <w:vAlign w:val="bottom"/>
            <w:hideMark/>
          </w:tcPr>
          <w:p w14:paraId="3E9386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2.814</w:t>
            </w:r>
          </w:p>
        </w:tc>
        <w:tc>
          <w:tcPr>
            <w:tcW w:w="1115" w:type="dxa"/>
            <w:shd w:val="clear" w:color="auto" w:fill="auto"/>
            <w:noWrap/>
            <w:vAlign w:val="bottom"/>
            <w:hideMark/>
          </w:tcPr>
          <w:p w14:paraId="3CABCA8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58558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B478639" w14:textId="77777777" w:rsidTr="00A253CB">
        <w:trPr>
          <w:trHeight w:val="348"/>
        </w:trPr>
        <w:tc>
          <w:tcPr>
            <w:tcW w:w="1243" w:type="dxa"/>
            <w:shd w:val="clear" w:color="auto" w:fill="auto"/>
            <w:noWrap/>
            <w:vAlign w:val="bottom"/>
            <w:hideMark/>
          </w:tcPr>
          <w:p w14:paraId="466F76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YLR364C-A</w:t>
            </w:r>
          </w:p>
        </w:tc>
        <w:tc>
          <w:tcPr>
            <w:tcW w:w="898" w:type="dxa"/>
            <w:shd w:val="clear" w:color="000000" w:fill="FFFFFF"/>
            <w:noWrap/>
            <w:vAlign w:val="bottom"/>
            <w:hideMark/>
          </w:tcPr>
          <w:p w14:paraId="3D192C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2.810</w:t>
            </w:r>
          </w:p>
        </w:tc>
        <w:tc>
          <w:tcPr>
            <w:tcW w:w="1115" w:type="dxa"/>
            <w:shd w:val="clear" w:color="auto" w:fill="auto"/>
            <w:noWrap/>
            <w:vAlign w:val="bottom"/>
            <w:hideMark/>
          </w:tcPr>
          <w:p w14:paraId="09CD18D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C3FEB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D5F7679" w14:textId="77777777" w:rsidTr="00A253CB">
        <w:trPr>
          <w:trHeight w:val="348"/>
        </w:trPr>
        <w:tc>
          <w:tcPr>
            <w:tcW w:w="1243" w:type="dxa"/>
            <w:shd w:val="clear" w:color="auto" w:fill="auto"/>
            <w:noWrap/>
            <w:vAlign w:val="bottom"/>
            <w:hideMark/>
          </w:tcPr>
          <w:p w14:paraId="61F520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YKL031W</w:t>
            </w:r>
          </w:p>
        </w:tc>
        <w:tc>
          <w:tcPr>
            <w:tcW w:w="898" w:type="dxa"/>
            <w:shd w:val="clear" w:color="000000" w:fill="FFFFFF"/>
            <w:noWrap/>
            <w:vAlign w:val="bottom"/>
            <w:hideMark/>
          </w:tcPr>
          <w:p w14:paraId="13FA5D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2.808</w:t>
            </w:r>
          </w:p>
        </w:tc>
        <w:tc>
          <w:tcPr>
            <w:tcW w:w="1115" w:type="dxa"/>
            <w:shd w:val="clear" w:color="auto" w:fill="auto"/>
            <w:noWrap/>
            <w:vAlign w:val="bottom"/>
            <w:hideMark/>
          </w:tcPr>
          <w:p w14:paraId="06EE79E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5C7CF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7CD11D7" w14:textId="77777777" w:rsidTr="00A253CB">
        <w:trPr>
          <w:trHeight w:val="348"/>
        </w:trPr>
        <w:tc>
          <w:tcPr>
            <w:tcW w:w="1243" w:type="dxa"/>
            <w:shd w:val="clear" w:color="auto" w:fill="auto"/>
            <w:noWrap/>
            <w:vAlign w:val="bottom"/>
            <w:hideMark/>
          </w:tcPr>
          <w:p w14:paraId="3250DBB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YIR020C-B</w:t>
            </w:r>
          </w:p>
        </w:tc>
        <w:tc>
          <w:tcPr>
            <w:tcW w:w="898" w:type="dxa"/>
            <w:shd w:val="clear" w:color="000000" w:fill="FFFFFF"/>
            <w:noWrap/>
            <w:vAlign w:val="bottom"/>
            <w:hideMark/>
          </w:tcPr>
          <w:p w14:paraId="630AF5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2.805</w:t>
            </w:r>
          </w:p>
        </w:tc>
        <w:tc>
          <w:tcPr>
            <w:tcW w:w="1115" w:type="dxa"/>
            <w:shd w:val="clear" w:color="auto" w:fill="auto"/>
            <w:noWrap/>
            <w:vAlign w:val="bottom"/>
            <w:hideMark/>
          </w:tcPr>
          <w:p w14:paraId="3675EB3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4CD01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7BB3DBC" w14:textId="77777777" w:rsidTr="00A253CB">
        <w:trPr>
          <w:trHeight w:val="348"/>
        </w:trPr>
        <w:tc>
          <w:tcPr>
            <w:tcW w:w="1243" w:type="dxa"/>
            <w:shd w:val="clear" w:color="auto" w:fill="auto"/>
            <w:noWrap/>
            <w:vAlign w:val="bottom"/>
            <w:hideMark/>
          </w:tcPr>
          <w:p w14:paraId="013232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YML045W-A</w:t>
            </w:r>
          </w:p>
        </w:tc>
        <w:tc>
          <w:tcPr>
            <w:tcW w:w="898" w:type="dxa"/>
            <w:shd w:val="clear" w:color="000000" w:fill="FFFFFF"/>
            <w:noWrap/>
            <w:vAlign w:val="bottom"/>
            <w:hideMark/>
          </w:tcPr>
          <w:p w14:paraId="7DC591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2.797</w:t>
            </w:r>
          </w:p>
        </w:tc>
        <w:tc>
          <w:tcPr>
            <w:tcW w:w="1115" w:type="dxa"/>
            <w:shd w:val="clear" w:color="auto" w:fill="auto"/>
            <w:noWrap/>
            <w:vAlign w:val="bottom"/>
            <w:hideMark/>
          </w:tcPr>
          <w:p w14:paraId="1F5F8F2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00340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0B05F53C" w14:textId="77777777" w:rsidTr="00A253CB">
        <w:trPr>
          <w:trHeight w:val="348"/>
        </w:trPr>
        <w:tc>
          <w:tcPr>
            <w:tcW w:w="1243" w:type="dxa"/>
            <w:shd w:val="clear" w:color="auto" w:fill="auto"/>
            <w:noWrap/>
            <w:vAlign w:val="bottom"/>
            <w:hideMark/>
          </w:tcPr>
          <w:p w14:paraId="353C00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YNR063W</w:t>
            </w:r>
          </w:p>
        </w:tc>
        <w:tc>
          <w:tcPr>
            <w:tcW w:w="898" w:type="dxa"/>
            <w:shd w:val="clear" w:color="000000" w:fill="FFFFFF"/>
            <w:noWrap/>
            <w:vAlign w:val="bottom"/>
            <w:hideMark/>
          </w:tcPr>
          <w:p w14:paraId="59F8B3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2.792</w:t>
            </w:r>
          </w:p>
        </w:tc>
        <w:tc>
          <w:tcPr>
            <w:tcW w:w="1115" w:type="dxa"/>
            <w:shd w:val="clear" w:color="auto" w:fill="auto"/>
            <w:noWrap/>
            <w:vAlign w:val="bottom"/>
            <w:hideMark/>
          </w:tcPr>
          <w:p w14:paraId="3503C5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PUL4</w:t>
            </w:r>
          </w:p>
        </w:tc>
        <w:tc>
          <w:tcPr>
            <w:tcW w:w="5900" w:type="dxa"/>
            <w:shd w:val="clear" w:color="auto" w:fill="auto"/>
            <w:noWrap/>
            <w:vAlign w:val="center"/>
            <w:hideMark/>
          </w:tcPr>
          <w:p w14:paraId="6CCCE1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zinc-cluster transcription factor</w:t>
            </w:r>
          </w:p>
        </w:tc>
      </w:tr>
      <w:tr w:rsidR="00F44D1A" w:rsidRPr="00F44D1A" w14:paraId="0A445A56" w14:textId="77777777" w:rsidTr="00A253CB">
        <w:trPr>
          <w:trHeight w:val="348"/>
        </w:trPr>
        <w:tc>
          <w:tcPr>
            <w:tcW w:w="1243" w:type="dxa"/>
            <w:shd w:val="clear" w:color="auto" w:fill="auto"/>
            <w:noWrap/>
            <w:vAlign w:val="bottom"/>
            <w:hideMark/>
          </w:tcPr>
          <w:p w14:paraId="7E9DC8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YGL217C</w:t>
            </w:r>
          </w:p>
        </w:tc>
        <w:tc>
          <w:tcPr>
            <w:tcW w:w="898" w:type="dxa"/>
            <w:shd w:val="clear" w:color="000000" w:fill="FFFFFF"/>
            <w:noWrap/>
            <w:vAlign w:val="bottom"/>
            <w:hideMark/>
          </w:tcPr>
          <w:p w14:paraId="061A131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2.774</w:t>
            </w:r>
          </w:p>
        </w:tc>
        <w:tc>
          <w:tcPr>
            <w:tcW w:w="1115" w:type="dxa"/>
            <w:shd w:val="clear" w:color="auto" w:fill="auto"/>
            <w:noWrap/>
            <w:vAlign w:val="bottom"/>
            <w:hideMark/>
          </w:tcPr>
          <w:p w14:paraId="315ACFB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3DE82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32D2EAB" w14:textId="77777777" w:rsidTr="00A253CB">
        <w:trPr>
          <w:trHeight w:val="348"/>
        </w:trPr>
        <w:tc>
          <w:tcPr>
            <w:tcW w:w="1243" w:type="dxa"/>
            <w:shd w:val="clear" w:color="auto" w:fill="auto"/>
            <w:noWrap/>
            <w:vAlign w:val="bottom"/>
            <w:hideMark/>
          </w:tcPr>
          <w:p w14:paraId="7B4A3E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YPL162C</w:t>
            </w:r>
          </w:p>
        </w:tc>
        <w:tc>
          <w:tcPr>
            <w:tcW w:w="898" w:type="dxa"/>
            <w:shd w:val="clear" w:color="000000" w:fill="FFFFFF"/>
            <w:noWrap/>
            <w:vAlign w:val="bottom"/>
            <w:hideMark/>
          </w:tcPr>
          <w:p w14:paraId="6A44FE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2.752</w:t>
            </w:r>
          </w:p>
        </w:tc>
        <w:tc>
          <w:tcPr>
            <w:tcW w:w="1115" w:type="dxa"/>
            <w:shd w:val="clear" w:color="auto" w:fill="auto"/>
            <w:noWrap/>
            <w:vAlign w:val="bottom"/>
            <w:hideMark/>
          </w:tcPr>
          <w:p w14:paraId="73E3FE9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CABBA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01FD432D" w14:textId="77777777" w:rsidTr="00A253CB">
        <w:trPr>
          <w:trHeight w:val="348"/>
        </w:trPr>
        <w:tc>
          <w:tcPr>
            <w:tcW w:w="1243" w:type="dxa"/>
            <w:shd w:val="clear" w:color="auto" w:fill="auto"/>
            <w:noWrap/>
            <w:vAlign w:val="bottom"/>
            <w:hideMark/>
          </w:tcPr>
          <w:p w14:paraId="676423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YDR540C</w:t>
            </w:r>
          </w:p>
        </w:tc>
        <w:tc>
          <w:tcPr>
            <w:tcW w:w="898" w:type="dxa"/>
            <w:shd w:val="clear" w:color="000000" w:fill="FFFFFF"/>
            <w:noWrap/>
            <w:vAlign w:val="bottom"/>
            <w:hideMark/>
          </w:tcPr>
          <w:p w14:paraId="07AAF7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2.734</w:t>
            </w:r>
          </w:p>
        </w:tc>
        <w:tc>
          <w:tcPr>
            <w:tcW w:w="1115" w:type="dxa"/>
            <w:shd w:val="clear" w:color="auto" w:fill="auto"/>
            <w:noWrap/>
            <w:vAlign w:val="bottom"/>
            <w:hideMark/>
          </w:tcPr>
          <w:p w14:paraId="44F4EB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IRC4</w:t>
            </w:r>
          </w:p>
        </w:tc>
        <w:tc>
          <w:tcPr>
            <w:tcW w:w="5900" w:type="dxa"/>
            <w:shd w:val="clear" w:color="auto" w:fill="auto"/>
            <w:noWrap/>
            <w:vAlign w:val="center"/>
            <w:hideMark/>
          </w:tcPr>
          <w:p w14:paraId="02FB692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Protein </w:t>
            </w:r>
            <w:proofErr w:type="gramStart"/>
            <w:r w:rsidRPr="00F44D1A">
              <w:rPr>
                <w:rFonts w:ascii="Times New Roman" w:hAnsi="Times New Roman"/>
                <w:color w:val="000000" w:themeColor="text1"/>
                <w:szCs w:val="20"/>
              </w:rPr>
              <w:t>similar to</w:t>
            </w:r>
            <w:proofErr w:type="gramEnd"/>
            <w:r w:rsidRPr="00F44D1A">
              <w:rPr>
                <w:rFonts w:ascii="Times New Roman" w:hAnsi="Times New Roman"/>
                <w:color w:val="000000" w:themeColor="text1"/>
                <w:szCs w:val="20"/>
              </w:rPr>
              <w:t xml:space="preserve"> bacterial secreted </w:t>
            </w:r>
            <w:proofErr w:type="spellStart"/>
            <w:r w:rsidRPr="00F44D1A">
              <w:rPr>
                <w:rFonts w:ascii="Times New Roman" w:hAnsi="Times New Roman"/>
                <w:color w:val="000000" w:themeColor="text1"/>
                <w:szCs w:val="20"/>
              </w:rPr>
              <w:t>DfsB</w:t>
            </w:r>
            <w:proofErr w:type="spellEnd"/>
            <w:r w:rsidRPr="00F44D1A">
              <w:rPr>
                <w:rFonts w:ascii="Times New Roman" w:hAnsi="Times New Roman"/>
                <w:color w:val="000000" w:themeColor="text1"/>
                <w:szCs w:val="20"/>
              </w:rPr>
              <w:t xml:space="preserve"> proteins</w:t>
            </w:r>
          </w:p>
        </w:tc>
      </w:tr>
      <w:tr w:rsidR="00F44D1A" w:rsidRPr="00F44D1A" w14:paraId="2E6472B9" w14:textId="77777777" w:rsidTr="00A253CB">
        <w:trPr>
          <w:trHeight w:val="348"/>
        </w:trPr>
        <w:tc>
          <w:tcPr>
            <w:tcW w:w="1243" w:type="dxa"/>
            <w:shd w:val="clear" w:color="auto" w:fill="auto"/>
            <w:noWrap/>
            <w:vAlign w:val="bottom"/>
            <w:hideMark/>
          </w:tcPr>
          <w:p w14:paraId="6C06D8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YER103W</w:t>
            </w:r>
          </w:p>
        </w:tc>
        <w:tc>
          <w:tcPr>
            <w:tcW w:w="898" w:type="dxa"/>
            <w:shd w:val="clear" w:color="000000" w:fill="FFFFFF"/>
            <w:noWrap/>
            <w:vAlign w:val="bottom"/>
            <w:hideMark/>
          </w:tcPr>
          <w:p w14:paraId="5DAED4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2.729</w:t>
            </w:r>
          </w:p>
        </w:tc>
        <w:tc>
          <w:tcPr>
            <w:tcW w:w="1115" w:type="dxa"/>
            <w:shd w:val="clear" w:color="auto" w:fill="auto"/>
            <w:noWrap/>
            <w:vAlign w:val="bottom"/>
            <w:hideMark/>
          </w:tcPr>
          <w:p w14:paraId="170E28F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SSA4</w:t>
            </w:r>
          </w:p>
        </w:tc>
        <w:tc>
          <w:tcPr>
            <w:tcW w:w="5900" w:type="dxa"/>
            <w:shd w:val="clear" w:color="auto" w:fill="auto"/>
            <w:noWrap/>
            <w:vAlign w:val="center"/>
            <w:hideMark/>
          </w:tcPr>
          <w:p w14:paraId="1545B60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Heat shock protein that is highly induced upon stress</w:t>
            </w:r>
          </w:p>
        </w:tc>
      </w:tr>
      <w:tr w:rsidR="00F44D1A" w:rsidRPr="00F44D1A" w14:paraId="1428E99D" w14:textId="77777777" w:rsidTr="00A253CB">
        <w:trPr>
          <w:trHeight w:val="348"/>
        </w:trPr>
        <w:tc>
          <w:tcPr>
            <w:tcW w:w="1243" w:type="dxa"/>
            <w:shd w:val="clear" w:color="auto" w:fill="auto"/>
            <w:noWrap/>
            <w:vAlign w:val="bottom"/>
            <w:hideMark/>
          </w:tcPr>
          <w:p w14:paraId="5E91F0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YBR072W</w:t>
            </w:r>
          </w:p>
        </w:tc>
        <w:tc>
          <w:tcPr>
            <w:tcW w:w="898" w:type="dxa"/>
            <w:shd w:val="clear" w:color="000000" w:fill="FFFFFF"/>
            <w:noWrap/>
            <w:vAlign w:val="bottom"/>
            <w:hideMark/>
          </w:tcPr>
          <w:p w14:paraId="1FCB3C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2.720</w:t>
            </w:r>
          </w:p>
        </w:tc>
        <w:tc>
          <w:tcPr>
            <w:tcW w:w="1115" w:type="dxa"/>
            <w:shd w:val="clear" w:color="auto" w:fill="auto"/>
            <w:noWrap/>
            <w:vAlign w:val="bottom"/>
            <w:hideMark/>
          </w:tcPr>
          <w:p w14:paraId="52D7D7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HSP26</w:t>
            </w:r>
          </w:p>
        </w:tc>
        <w:tc>
          <w:tcPr>
            <w:tcW w:w="5900" w:type="dxa"/>
            <w:shd w:val="clear" w:color="auto" w:fill="auto"/>
            <w:noWrap/>
            <w:vAlign w:val="bottom"/>
            <w:hideMark/>
          </w:tcPr>
          <w:p w14:paraId="3D6CDB6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Small heat shock protein (</w:t>
            </w:r>
            <w:proofErr w:type="spellStart"/>
            <w:r w:rsidRPr="00F44D1A">
              <w:rPr>
                <w:rFonts w:ascii="Times New Roman" w:hAnsi="Times New Roman"/>
                <w:color w:val="000000" w:themeColor="text1"/>
                <w:szCs w:val="20"/>
              </w:rPr>
              <w:t>sHSP</w:t>
            </w:r>
            <w:proofErr w:type="spellEnd"/>
            <w:r w:rsidRPr="00F44D1A">
              <w:rPr>
                <w:rFonts w:ascii="Times New Roman" w:hAnsi="Times New Roman"/>
                <w:color w:val="000000" w:themeColor="text1"/>
                <w:szCs w:val="20"/>
              </w:rPr>
              <w:t>) with chaperone activity</w:t>
            </w:r>
          </w:p>
        </w:tc>
      </w:tr>
      <w:tr w:rsidR="00F44D1A" w:rsidRPr="00F44D1A" w14:paraId="4337054E" w14:textId="77777777" w:rsidTr="00A253CB">
        <w:trPr>
          <w:trHeight w:val="348"/>
        </w:trPr>
        <w:tc>
          <w:tcPr>
            <w:tcW w:w="1243" w:type="dxa"/>
            <w:shd w:val="clear" w:color="auto" w:fill="auto"/>
            <w:noWrap/>
            <w:vAlign w:val="bottom"/>
            <w:hideMark/>
          </w:tcPr>
          <w:p w14:paraId="0096E9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YDL160C</w:t>
            </w:r>
          </w:p>
        </w:tc>
        <w:tc>
          <w:tcPr>
            <w:tcW w:w="898" w:type="dxa"/>
            <w:shd w:val="clear" w:color="000000" w:fill="FFFFFF"/>
            <w:noWrap/>
            <w:vAlign w:val="bottom"/>
            <w:hideMark/>
          </w:tcPr>
          <w:p w14:paraId="388AA4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2.709</w:t>
            </w:r>
          </w:p>
        </w:tc>
        <w:tc>
          <w:tcPr>
            <w:tcW w:w="1115" w:type="dxa"/>
            <w:shd w:val="clear" w:color="auto" w:fill="auto"/>
            <w:noWrap/>
            <w:vAlign w:val="bottom"/>
            <w:hideMark/>
          </w:tcPr>
          <w:p w14:paraId="39E62F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DHH1</w:t>
            </w:r>
          </w:p>
        </w:tc>
        <w:tc>
          <w:tcPr>
            <w:tcW w:w="5900" w:type="dxa"/>
            <w:shd w:val="clear" w:color="auto" w:fill="auto"/>
            <w:noWrap/>
            <w:vAlign w:val="bottom"/>
            <w:hideMark/>
          </w:tcPr>
          <w:p w14:paraId="4EA8F7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Cytoplasmic DEAD-box helicase</w:t>
            </w:r>
          </w:p>
        </w:tc>
      </w:tr>
      <w:tr w:rsidR="00F44D1A" w:rsidRPr="00F44D1A" w14:paraId="48D41F21" w14:textId="77777777" w:rsidTr="00A253CB">
        <w:trPr>
          <w:trHeight w:val="348"/>
        </w:trPr>
        <w:tc>
          <w:tcPr>
            <w:tcW w:w="1243" w:type="dxa"/>
            <w:shd w:val="clear" w:color="auto" w:fill="auto"/>
            <w:noWrap/>
            <w:vAlign w:val="bottom"/>
            <w:hideMark/>
          </w:tcPr>
          <w:p w14:paraId="30D364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YDR098C-A</w:t>
            </w:r>
          </w:p>
        </w:tc>
        <w:tc>
          <w:tcPr>
            <w:tcW w:w="898" w:type="dxa"/>
            <w:shd w:val="clear" w:color="000000" w:fill="FFFFFF"/>
            <w:noWrap/>
            <w:vAlign w:val="bottom"/>
            <w:hideMark/>
          </w:tcPr>
          <w:p w14:paraId="38B0CF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2.697</w:t>
            </w:r>
          </w:p>
        </w:tc>
        <w:tc>
          <w:tcPr>
            <w:tcW w:w="1115" w:type="dxa"/>
            <w:shd w:val="clear" w:color="auto" w:fill="auto"/>
            <w:noWrap/>
            <w:vAlign w:val="bottom"/>
            <w:hideMark/>
          </w:tcPr>
          <w:p w14:paraId="721F2B4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0CD23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D4057A2" w14:textId="77777777" w:rsidTr="00A253CB">
        <w:trPr>
          <w:trHeight w:val="348"/>
        </w:trPr>
        <w:tc>
          <w:tcPr>
            <w:tcW w:w="1243" w:type="dxa"/>
            <w:shd w:val="clear" w:color="auto" w:fill="auto"/>
            <w:noWrap/>
            <w:vAlign w:val="bottom"/>
            <w:hideMark/>
          </w:tcPr>
          <w:p w14:paraId="0CBB00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YPL044C</w:t>
            </w:r>
          </w:p>
        </w:tc>
        <w:tc>
          <w:tcPr>
            <w:tcW w:w="898" w:type="dxa"/>
            <w:shd w:val="clear" w:color="000000" w:fill="FFFFFF"/>
            <w:noWrap/>
            <w:vAlign w:val="bottom"/>
            <w:hideMark/>
          </w:tcPr>
          <w:p w14:paraId="7D09E5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2.695</w:t>
            </w:r>
          </w:p>
        </w:tc>
        <w:tc>
          <w:tcPr>
            <w:tcW w:w="1115" w:type="dxa"/>
            <w:shd w:val="clear" w:color="auto" w:fill="auto"/>
            <w:noWrap/>
            <w:vAlign w:val="bottom"/>
            <w:hideMark/>
          </w:tcPr>
          <w:p w14:paraId="7FBBE06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59DAE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2A82DC0" w14:textId="77777777" w:rsidTr="00A253CB">
        <w:trPr>
          <w:trHeight w:val="348"/>
        </w:trPr>
        <w:tc>
          <w:tcPr>
            <w:tcW w:w="1243" w:type="dxa"/>
            <w:shd w:val="clear" w:color="auto" w:fill="auto"/>
            <w:noWrap/>
            <w:vAlign w:val="bottom"/>
            <w:hideMark/>
          </w:tcPr>
          <w:p w14:paraId="586ECE32"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tP</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UGG)F</w:t>
            </w:r>
          </w:p>
        </w:tc>
        <w:tc>
          <w:tcPr>
            <w:tcW w:w="898" w:type="dxa"/>
            <w:shd w:val="clear" w:color="000000" w:fill="FFFFFF"/>
            <w:noWrap/>
            <w:vAlign w:val="bottom"/>
            <w:hideMark/>
          </w:tcPr>
          <w:p w14:paraId="2DE947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2.683</w:t>
            </w:r>
          </w:p>
        </w:tc>
        <w:tc>
          <w:tcPr>
            <w:tcW w:w="1115" w:type="dxa"/>
            <w:shd w:val="clear" w:color="auto" w:fill="auto"/>
            <w:noWrap/>
            <w:vAlign w:val="bottom"/>
            <w:hideMark/>
          </w:tcPr>
          <w:p w14:paraId="695C82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SUF9</w:t>
            </w:r>
          </w:p>
        </w:tc>
        <w:tc>
          <w:tcPr>
            <w:tcW w:w="5900" w:type="dxa"/>
            <w:shd w:val="clear" w:color="auto" w:fill="auto"/>
            <w:noWrap/>
            <w:vAlign w:val="center"/>
            <w:hideMark/>
          </w:tcPr>
          <w:p w14:paraId="1D0A63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Proline tRNA (tRNA-Pro)</w:t>
            </w:r>
          </w:p>
        </w:tc>
      </w:tr>
      <w:tr w:rsidR="00F44D1A" w:rsidRPr="00F44D1A" w14:paraId="0054FAE9" w14:textId="77777777" w:rsidTr="00A253CB">
        <w:trPr>
          <w:trHeight w:val="348"/>
        </w:trPr>
        <w:tc>
          <w:tcPr>
            <w:tcW w:w="1243" w:type="dxa"/>
            <w:shd w:val="clear" w:color="auto" w:fill="auto"/>
            <w:noWrap/>
            <w:vAlign w:val="bottom"/>
            <w:hideMark/>
          </w:tcPr>
          <w:p w14:paraId="78EFF0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YGR142W</w:t>
            </w:r>
          </w:p>
        </w:tc>
        <w:tc>
          <w:tcPr>
            <w:tcW w:w="898" w:type="dxa"/>
            <w:shd w:val="clear" w:color="000000" w:fill="FFFFFF"/>
            <w:noWrap/>
            <w:vAlign w:val="bottom"/>
            <w:hideMark/>
          </w:tcPr>
          <w:p w14:paraId="27EA187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2.680</w:t>
            </w:r>
          </w:p>
        </w:tc>
        <w:tc>
          <w:tcPr>
            <w:tcW w:w="1115" w:type="dxa"/>
            <w:shd w:val="clear" w:color="auto" w:fill="auto"/>
            <w:noWrap/>
            <w:vAlign w:val="bottom"/>
            <w:hideMark/>
          </w:tcPr>
          <w:p w14:paraId="5ABA8A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BTN2</w:t>
            </w:r>
          </w:p>
        </w:tc>
        <w:tc>
          <w:tcPr>
            <w:tcW w:w="5900" w:type="dxa"/>
            <w:shd w:val="clear" w:color="auto" w:fill="auto"/>
            <w:noWrap/>
            <w:vAlign w:val="bottom"/>
            <w:hideMark/>
          </w:tcPr>
          <w:p w14:paraId="415BF8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v-SNARE binding protein</w:t>
            </w:r>
          </w:p>
        </w:tc>
      </w:tr>
      <w:tr w:rsidR="00F44D1A" w:rsidRPr="00F44D1A" w14:paraId="1FD5DFEB" w14:textId="77777777" w:rsidTr="00A253CB">
        <w:trPr>
          <w:trHeight w:val="348"/>
        </w:trPr>
        <w:tc>
          <w:tcPr>
            <w:tcW w:w="1243" w:type="dxa"/>
            <w:shd w:val="clear" w:color="auto" w:fill="auto"/>
            <w:noWrap/>
            <w:vAlign w:val="bottom"/>
            <w:hideMark/>
          </w:tcPr>
          <w:p w14:paraId="572A634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YDR536W</w:t>
            </w:r>
          </w:p>
        </w:tc>
        <w:tc>
          <w:tcPr>
            <w:tcW w:w="898" w:type="dxa"/>
            <w:shd w:val="clear" w:color="000000" w:fill="FFFFFF"/>
            <w:noWrap/>
            <w:vAlign w:val="bottom"/>
            <w:hideMark/>
          </w:tcPr>
          <w:p w14:paraId="10309D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2.668</w:t>
            </w:r>
          </w:p>
        </w:tc>
        <w:tc>
          <w:tcPr>
            <w:tcW w:w="1115" w:type="dxa"/>
            <w:shd w:val="clear" w:color="auto" w:fill="auto"/>
            <w:noWrap/>
            <w:vAlign w:val="bottom"/>
            <w:hideMark/>
          </w:tcPr>
          <w:p w14:paraId="3405CB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STL1</w:t>
            </w:r>
          </w:p>
        </w:tc>
        <w:tc>
          <w:tcPr>
            <w:tcW w:w="5900" w:type="dxa"/>
            <w:shd w:val="clear" w:color="auto" w:fill="auto"/>
            <w:noWrap/>
            <w:vAlign w:val="bottom"/>
            <w:hideMark/>
          </w:tcPr>
          <w:p w14:paraId="5D54F8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Glycerol proton symporter of the plasma membrane</w:t>
            </w:r>
          </w:p>
        </w:tc>
      </w:tr>
      <w:tr w:rsidR="00F44D1A" w:rsidRPr="00F44D1A" w14:paraId="747B6B88" w14:textId="77777777" w:rsidTr="00A253CB">
        <w:trPr>
          <w:trHeight w:val="348"/>
        </w:trPr>
        <w:tc>
          <w:tcPr>
            <w:tcW w:w="1243" w:type="dxa"/>
            <w:shd w:val="clear" w:color="auto" w:fill="auto"/>
            <w:noWrap/>
            <w:vAlign w:val="bottom"/>
            <w:hideMark/>
          </w:tcPr>
          <w:p w14:paraId="6AFBFB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YDL109C</w:t>
            </w:r>
          </w:p>
        </w:tc>
        <w:tc>
          <w:tcPr>
            <w:tcW w:w="898" w:type="dxa"/>
            <w:shd w:val="clear" w:color="000000" w:fill="FFFFFF"/>
            <w:noWrap/>
            <w:vAlign w:val="bottom"/>
            <w:hideMark/>
          </w:tcPr>
          <w:p w14:paraId="5FF157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2.664</w:t>
            </w:r>
          </w:p>
        </w:tc>
        <w:tc>
          <w:tcPr>
            <w:tcW w:w="1115" w:type="dxa"/>
            <w:shd w:val="clear" w:color="auto" w:fill="auto"/>
            <w:noWrap/>
            <w:vAlign w:val="bottom"/>
            <w:hideMark/>
          </w:tcPr>
          <w:p w14:paraId="48BE9D4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53A4CD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lipase</w:t>
            </w:r>
          </w:p>
        </w:tc>
      </w:tr>
      <w:tr w:rsidR="00F44D1A" w:rsidRPr="00F44D1A" w14:paraId="4887A0F4" w14:textId="77777777" w:rsidTr="00A253CB">
        <w:trPr>
          <w:trHeight w:val="348"/>
        </w:trPr>
        <w:tc>
          <w:tcPr>
            <w:tcW w:w="1243" w:type="dxa"/>
            <w:shd w:val="clear" w:color="auto" w:fill="auto"/>
            <w:noWrap/>
            <w:vAlign w:val="bottom"/>
            <w:hideMark/>
          </w:tcPr>
          <w:p w14:paraId="3DD93A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YLR280C</w:t>
            </w:r>
          </w:p>
        </w:tc>
        <w:tc>
          <w:tcPr>
            <w:tcW w:w="898" w:type="dxa"/>
            <w:shd w:val="clear" w:color="000000" w:fill="FFFFFF"/>
            <w:noWrap/>
            <w:vAlign w:val="bottom"/>
            <w:hideMark/>
          </w:tcPr>
          <w:p w14:paraId="51965D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2.664</w:t>
            </w:r>
          </w:p>
        </w:tc>
        <w:tc>
          <w:tcPr>
            <w:tcW w:w="1115" w:type="dxa"/>
            <w:shd w:val="clear" w:color="auto" w:fill="auto"/>
            <w:noWrap/>
            <w:vAlign w:val="bottom"/>
            <w:hideMark/>
          </w:tcPr>
          <w:p w14:paraId="109176E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78A1D0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791037D" w14:textId="77777777" w:rsidTr="00A253CB">
        <w:trPr>
          <w:trHeight w:val="348"/>
        </w:trPr>
        <w:tc>
          <w:tcPr>
            <w:tcW w:w="1243" w:type="dxa"/>
            <w:shd w:val="clear" w:color="auto" w:fill="auto"/>
            <w:noWrap/>
            <w:vAlign w:val="bottom"/>
            <w:hideMark/>
          </w:tcPr>
          <w:p w14:paraId="1636989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YOR142W-A</w:t>
            </w:r>
          </w:p>
        </w:tc>
        <w:tc>
          <w:tcPr>
            <w:tcW w:w="898" w:type="dxa"/>
            <w:shd w:val="clear" w:color="000000" w:fill="FFFFFF"/>
            <w:noWrap/>
            <w:vAlign w:val="bottom"/>
            <w:hideMark/>
          </w:tcPr>
          <w:p w14:paraId="4787CA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2.664</w:t>
            </w:r>
          </w:p>
        </w:tc>
        <w:tc>
          <w:tcPr>
            <w:tcW w:w="1115" w:type="dxa"/>
            <w:shd w:val="clear" w:color="auto" w:fill="auto"/>
            <w:noWrap/>
            <w:vAlign w:val="bottom"/>
            <w:hideMark/>
          </w:tcPr>
          <w:p w14:paraId="3F5ED9E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4D9EE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72A54941" w14:textId="77777777" w:rsidTr="00A253CB">
        <w:trPr>
          <w:trHeight w:val="348"/>
        </w:trPr>
        <w:tc>
          <w:tcPr>
            <w:tcW w:w="1243" w:type="dxa"/>
            <w:shd w:val="clear" w:color="auto" w:fill="auto"/>
            <w:noWrap/>
            <w:vAlign w:val="bottom"/>
            <w:hideMark/>
          </w:tcPr>
          <w:p w14:paraId="013F9F4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YAR068W</w:t>
            </w:r>
          </w:p>
        </w:tc>
        <w:tc>
          <w:tcPr>
            <w:tcW w:w="898" w:type="dxa"/>
            <w:shd w:val="clear" w:color="000000" w:fill="FFFFFF"/>
            <w:noWrap/>
            <w:vAlign w:val="bottom"/>
            <w:hideMark/>
          </w:tcPr>
          <w:p w14:paraId="00CE9B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2.663</w:t>
            </w:r>
          </w:p>
        </w:tc>
        <w:tc>
          <w:tcPr>
            <w:tcW w:w="1115" w:type="dxa"/>
            <w:shd w:val="clear" w:color="auto" w:fill="auto"/>
            <w:noWrap/>
            <w:vAlign w:val="bottom"/>
            <w:hideMark/>
          </w:tcPr>
          <w:p w14:paraId="11287C0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92B71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Fungal-specific protein of unknown function</w:t>
            </w:r>
          </w:p>
        </w:tc>
      </w:tr>
      <w:tr w:rsidR="00F44D1A" w:rsidRPr="00F44D1A" w14:paraId="3151A8DF" w14:textId="77777777" w:rsidTr="00A253CB">
        <w:trPr>
          <w:trHeight w:val="348"/>
        </w:trPr>
        <w:tc>
          <w:tcPr>
            <w:tcW w:w="1243" w:type="dxa"/>
            <w:shd w:val="clear" w:color="auto" w:fill="auto"/>
            <w:noWrap/>
            <w:vAlign w:val="bottom"/>
            <w:hideMark/>
          </w:tcPr>
          <w:p w14:paraId="49F83B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YMR081C</w:t>
            </w:r>
          </w:p>
        </w:tc>
        <w:tc>
          <w:tcPr>
            <w:tcW w:w="898" w:type="dxa"/>
            <w:shd w:val="clear" w:color="000000" w:fill="FFFFFF"/>
            <w:noWrap/>
            <w:vAlign w:val="bottom"/>
            <w:hideMark/>
          </w:tcPr>
          <w:p w14:paraId="530B8A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2.650</w:t>
            </w:r>
          </w:p>
        </w:tc>
        <w:tc>
          <w:tcPr>
            <w:tcW w:w="1115" w:type="dxa"/>
            <w:shd w:val="clear" w:color="auto" w:fill="auto"/>
            <w:noWrap/>
            <w:vAlign w:val="bottom"/>
            <w:hideMark/>
          </w:tcPr>
          <w:p w14:paraId="7CC95C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ISF1</w:t>
            </w:r>
          </w:p>
        </w:tc>
        <w:tc>
          <w:tcPr>
            <w:tcW w:w="5900" w:type="dxa"/>
            <w:shd w:val="clear" w:color="auto" w:fill="auto"/>
            <w:noWrap/>
            <w:vAlign w:val="bottom"/>
            <w:hideMark/>
          </w:tcPr>
          <w:p w14:paraId="53F9CD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Serine-rich, hydrophilic protein</w:t>
            </w:r>
          </w:p>
        </w:tc>
      </w:tr>
      <w:tr w:rsidR="00F44D1A" w:rsidRPr="00F44D1A" w14:paraId="23243C92" w14:textId="77777777" w:rsidTr="00A253CB">
        <w:trPr>
          <w:trHeight w:val="348"/>
        </w:trPr>
        <w:tc>
          <w:tcPr>
            <w:tcW w:w="1243" w:type="dxa"/>
            <w:shd w:val="clear" w:color="auto" w:fill="auto"/>
            <w:noWrap/>
            <w:vAlign w:val="bottom"/>
            <w:hideMark/>
          </w:tcPr>
          <w:p w14:paraId="24C84C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YAR035W</w:t>
            </w:r>
          </w:p>
        </w:tc>
        <w:tc>
          <w:tcPr>
            <w:tcW w:w="898" w:type="dxa"/>
            <w:shd w:val="clear" w:color="000000" w:fill="FFFFFF"/>
            <w:noWrap/>
            <w:vAlign w:val="bottom"/>
            <w:hideMark/>
          </w:tcPr>
          <w:p w14:paraId="3330794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2.647</w:t>
            </w:r>
          </w:p>
        </w:tc>
        <w:tc>
          <w:tcPr>
            <w:tcW w:w="1115" w:type="dxa"/>
            <w:shd w:val="clear" w:color="auto" w:fill="auto"/>
            <w:noWrap/>
            <w:vAlign w:val="bottom"/>
            <w:hideMark/>
          </w:tcPr>
          <w:p w14:paraId="65A898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YAT1</w:t>
            </w:r>
          </w:p>
        </w:tc>
        <w:tc>
          <w:tcPr>
            <w:tcW w:w="5900" w:type="dxa"/>
            <w:shd w:val="clear" w:color="auto" w:fill="auto"/>
            <w:noWrap/>
            <w:vAlign w:val="bottom"/>
            <w:hideMark/>
          </w:tcPr>
          <w:p w14:paraId="0FEA1B4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Outer mitochondrial carnitine acetyltransferase</w:t>
            </w:r>
          </w:p>
        </w:tc>
      </w:tr>
      <w:tr w:rsidR="00F44D1A" w:rsidRPr="00F44D1A" w14:paraId="20D7E5B2" w14:textId="77777777" w:rsidTr="00A253CB">
        <w:trPr>
          <w:trHeight w:val="348"/>
        </w:trPr>
        <w:tc>
          <w:tcPr>
            <w:tcW w:w="1243" w:type="dxa"/>
            <w:shd w:val="clear" w:color="auto" w:fill="auto"/>
            <w:noWrap/>
            <w:vAlign w:val="bottom"/>
            <w:hideMark/>
          </w:tcPr>
          <w:p w14:paraId="40346A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snR7-S</w:t>
            </w:r>
          </w:p>
        </w:tc>
        <w:tc>
          <w:tcPr>
            <w:tcW w:w="898" w:type="dxa"/>
            <w:shd w:val="clear" w:color="000000" w:fill="FFFFFF"/>
            <w:noWrap/>
            <w:vAlign w:val="bottom"/>
            <w:hideMark/>
          </w:tcPr>
          <w:p w14:paraId="35D769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2.645</w:t>
            </w:r>
          </w:p>
        </w:tc>
        <w:tc>
          <w:tcPr>
            <w:tcW w:w="1115" w:type="dxa"/>
            <w:shd w:val="clear" w:color="auto" w:fill="auto"/>
            <w:noWrap/>
            <w:vAlign w:val="bottom"/>
            <w:hideMark/>
          </w:tcPr>
          <w:p w14:paraId="23E6BA8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SNR7-S</w:t>
            </w:r>
          </w:p>
        </w:tc>
        <w:tc>
          <w:tcPr>
            <w:tcW w:w="5900" w:type="dxa"/>
            <w:shd w:val="clear" w:color="auto" w:fill="auto"/>
            <w:noWrap/>
            <w:vAlign w:val="center"/>
            <w:hideMark/>
          </w:tcPr>
          <w:p w14:paraId="658E582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U5 </w:t>
            </w:r>
            <w:proofErr w:type="spellStart"/>
            <w:r w:rsidRPr="00F44D1A">
              <w:rPr>
                <w:rFonts w:ascii="Times New Roman" w:hAnsi="Times New Roman"/>
                <w:color w:val="000000" w:themeColor="text1"/>
                <w:szCs w:val="20"/>
              </w:rPr>
              <w:t>spliceosomal</w:t>
            </w:r>
            <w:proofErr w:type="spellEnd"/>
            <w:r w:rsidRPr="00F44D1A">
              <w:rPr>
                <w:rFonts w:ascii="Times New Roman" w:hAnsi="Times New Roman"/>
                <w:color w:val="000000" w:themeColor="text1"/>
                <w:szCs w:val="20"/>
              </w:rPr>
              <w:t xml:space="preserve"> RNA (U5 snRNA)</w:t>
            </w:r>
          </w:p>
        </w:tc>
      </w:tr>
      <w:tr w:rsidR="00F44D1A" w:rsidRPr="00F44D1A" w14:paraId="7B9211FA" w14:textId="77777777" w:rsidTr="00A253CB">
        <w:trPr>
          <w:trHeight w:val="348"/>
        </w:trPr>
        <w:tc>
          <w:tcPr>
            <w:tcW w:w="1243" w:type="dxa"/>
            <w:shd w:val="clear" w:color="auto" w:fill="auto"/>
            <w:noWrap/>
            <w:vAlign w:val="bottom"/>
            <w:hideMark/>
          </w:tcPr>
          <w:p w14:paraId="1593B3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YLR091W</w:t>
            </w:r>
          </w:p>
        </w:tc>
        <w:tc>
          <w:tcPr>
            <w:tcW w:w="898" w:type="dxa"/>
            <w:shd w:val="clear" w:color="000000" w:fill="FFFFFF"/>
            <w:noWrap/>
            <w:vAlign w:val="bottom"/>
            <w:hideMark/>
          </w:tcPr>
          <w:p w14:paraId="5E4FC8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2.644</w:t>
            </w:r>
          </w:p>
        </w:tc>
        <w:tc>
          <w:tcPr>
            <w:tcW w:w="1115" w:type="dxa"/>
            <w:shd w:val="clear" w:color="auto" w:fill="auto"/>
            <w:noWrap/>
            <w:vAlign w:val="bottom"/>
            <w:hideMark/>
          </w:tcPr>
          <w:p w14:paraId="35DB4A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GEP5</w:t>
            </w:r>
          </w:p>
        </w:tc>
        <w:tc>
          <w:tcPr>
            <w:tcW w:w="5900" w:type="dxa"/>
            <w:shd w:val="clear" w:color="auto" w:fill="auto"/>
            <w:noWrap/>
            <w:vAlign w:val="center"/>
            <w:hideMark/>
          </w:tcPr>
          <w:p w14:paraId="38C1BD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2FDA4FC5" w14:textId="77777777" w:rsidTr="00A253CB">
        <w:trPr>
          <w:trHeight w:val="348"/>
        </w:trPr>
        <w:tc>
          <w:tcPr>
            <w:tcW w:w="1243" w:type="dxa"/>
            <w:shd w:val="clear" w:color="auto" w:fill="auto"/>
            <w:noWrap/>
            <w:vAlign w:val="bottom"/>
            <w:hideMark/>
          </w:tcPr>
          <w:p w14:paraId="2DC8AD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YBL109W</w:t>
            </w:r>
          </w:p>
        </w:tc>
        <w:tc>
          <w:tcPr>
            <w:tcW w:w="898" w:type="dxa"/>
            <w:shd w:val="clear" w:color="000000" w:fill="FFFFFF"/>
            <w:noWrap/>
            <w:vAlign w:val="bottom"/>
            <w:hideMark/>
          </w:tcPr>
          <w:p w14:paraId="06BEFB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2.641</w:t>
            </w:r>
          </w:p>
        </w:tc>
        <w:tc>
          <w:tcPr>
            <w:tcW w:w="1115" w:type="dxa"/>
            <w:shd w:val="clear" w:color="auto" w:fill="auto"/>
            <w:noWrap/>
            <w:vAlign w:val="bottom"/>
            <w:hideMark/>
          </w:tcPr>
          <w:p w14:paraId="67B4693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F3643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F399713" w14:textId="77777777" w:rsidTr="00A253CB">
        <w:trPr>
          <w:trHeight w:val="348"/>
        </w:trPr>
        <w:tc>
          <w:tcPr>
            <w:tcW w:w="1243" w:type="dxa"/>
            <w:shd w:val="clear" w:color="auto" w:fill="auto"/>
            <w:noWrap/>
            <w:vAlign w:val="bottom"/>
            <w:hideMark/>
          </w:tcPr>
          <w:p w14:paraId="653307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YOR358W</w:t>
            </w:r>
          </w:p>
        </w:tc>
        <w:tc>
          <w:tcPr>
            <w:tcW w:w="898" w:type="dxa"/>
            <w:shd w:val="clear" w:color="000000" w:fill="FFFFFF"/>
            <w:noWrap/>
            <w:vAlign w:val="bottom"/>
            <w:hideMark/>
          </w:tcPr>
          <w:p w14:paraId="71BDC3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2.638</w:t>
            </w:r>
          </w:p>
        </w:tc>
        <w:tc>
          <w:tcPr>
            <w:tcW w:w="1115" w:type="dxa"/>
            <w:shd w:val="clear" w:color="auto" w:fill="auto"/>
            <w:noWrap/>
            <w:vAlign w:val="bottom"/>
            <w:hideMark/>
          </w:tcPr>
          <w:p w14:paraId="180E0C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HAP5</w:t>
            </w:r>
          </w:p>
        </w:tc>
        <w:tc>
          <w:tcPr>
            <w:tcW w:w="5900" w:type="dxa"/>
            <w:shd w:val="clear" w:color="auto" w:fill="auto"/>
            <w:noWrap/>
            <w:vAlign w:val="bottom"/>
            <w:hideMark/>
          </w:tcPr>
          <w:p w14:paraId="6DF15A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the Hap2p/3p/4p/5p CCAAT-binding complex</w:t>
            </w:r>
          </w:p>
        </w:tc>
      </w:tr>
      <w:tr w:rsidR="00F44D1A" w:rsidRPr="00F44D1A" w14:paraId="4FDF14D7" w14:textId="77777777" w:rsidTr="00A253CB">
        <w:trPr>
          <w:trHeight w:val="348"/>
        </w:trPr>
        <w:tc>
          <w:tcPr>
            <w:tcW w:w="1243" w:type="dxa"/>
            <w:shd w:val="clear" w:color="auto" w:fill="auto"/>
            <w:noWrap/>
            <w:vAlign w:val="bottom"/>
            <w:hideMark/>
          </w:tcPr>
          <w:p w14:paraId="3F65AC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RDN5-1</w:t>
            </w:r>
          </w:p>
        </w:tc>
        <w:tc>
          <w:tcPr>
            <w:tcW w:w="898" w:type="dxa"/>
            <w:shd w:val="clear" w:color="000000" w:fill="FFFFFF"/>
            <w:noWrap/>
            <w:vAlign w:val="bottom"/>
            <w:hideMark/>
          </w:tcPr>
          <w:p w14:paraId="3A9BCE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2.635</w:t>
            </w:r>
          </w:p>
        </w:tc>
        <w:tc>
          <w:tcPr>
            <w:tcW w:w="1115" w:type="dxa"/>
            <w:shd w:val="clear" w:color="auto" w:fill="auto"/>
            <w:noWrap/>
            <w:vAlign w:val="bottom"/>
            <w:hideMark/>
          </w:tcPr>
          <w:p w14:paraId="064A88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RDN5-1</w:t>
            </w:r>
          </w:p>
        </w:tc>
        <w:tc>
          <w:tcPr>
            <w:tcW w:w="5900" w:type="dxa"/>
            <w:shd w:val="clear" w:color="auto" w:fill="auto"/>
            <w:noWrap/>
            <w:vAlign w:val="center"/>
            <w:hideMark/>
          </w:tcPr>
          <w:p w14:paraId="745083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5S ribosomal RNA (5S rRNA)</w:t>
            </w:r>
          </w:p>
        </w:tc>
      </w:tr>
      <w:tr w:rsidR="00F44D1A" w:rsidRPr="00F44D1A" w14:paraId="5EE5513A" w14:textId="77777777" w:rsidTr="00A253CB">
        <w:trPr>
          <w:trHeight w:val="348"/>
        </w:trPr>
        <w:tc>
          <w:tcPr>
            <w:tcW w:w="1243" w:type="dxa"/>
            <w:shd w:val="clear" w:color="auto" w:fill="auto"/>
            <w:noWrap/>
            <w:vAlign w:val="bottom"/>
            <w:hideMark/>
          </w:tcPr>
          <w:p w14:paraId="3C2F63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YMR182C</w:t>
            </w:r>
          </w:p>
        </w:tc>
        <w:tc>
          <w:tcPr>
            <w:tcW w:w="898" w:type="dxa"/>
            <w:shd w:val="clear" w:color="000000" w:fill="FFFFFF"/>
            <w:noWrap/>
            <w:vAlign w:val="bottom"/>
            <w:hideMark/>
          </w:tcPr>
          <w:p w14:paraId="01065F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2.629</w:t>
            </w:r>
          </w:p>
        </w:tc>
        <w:tc>
          <w:tcPr>
            <w:tcW w:w="1115" w:type="dxa"/>
            <w:shd w:val="clear" w:color="auto" w:fill="auto"/>
            <w:noWrap/>
            <w:vAlign w:val="bottom"/>
            <w:hideMark/>
          </w:tcPr>
          <w:p w14:paraId="6C8326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RGM1</w:t>
            </w:r>
          </w:p>
        </w:tc>
        <w:tc>
          <w:tcPr>
            <w:tcW w:w="5900" w:type="dxa"/>
            <w:shd w:val="clear" w:color="auto" w:fill="auto"/>
            <w:noWrap/>
            <w:vAlign w:val="bottom"/>
            <w:hideMark/>
          </w:tcPr>
          <w:p w14:paraId="7E5D5D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zinc finger DNA binding transcription factor</w:t>
            </w:r>
          </w:p>
        </w:tc>
      </w:tr>
      <w:tr w:rsidR="00F44D1A" w:rsidRPr="00F44D1A" w14:paraId="7FD9D85F" w14:textId="77777777" w:rsidTr="00A253CB">
        <w:trPr>
          <w:trHeight w:val="348"/>
        </w:trPr>
        <w:tc>
          <w:tcPr>
            <w:tcW w:w="1243" w:type="dxa"/>
            <w:shd w:val="clear" w:color="auto" w:fill="auto"/>
            <w:noWrap/>
            <w:vAlign w:val="bottom"/>
            <w:hideMark/>
          </w:tcPr>
          <w:p w14:paraId="1E69F5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YBR277C</w:t>
            </w:r>
          </w:p>
        </w:tc>
        <w:tc>
          <w:tcPr>
            <w:tcW w:w="898" w:type="dxa"/>
            <w:shd w:val="clear" w:color="000000" w:fill="FFFFFF"/>
            <w:noWrap/>
            <w:vAlign w:val="bottom"/>
            <w:hideMark/>
          </w:tcPr>
          <w:p w14:paraId="61F6BB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2.625</w:t>
            </w:r>
          </w:p>
        </w:tc>
        <w:tc>
          <w:tcPr>
            <w:tcW w:w="1115" w:type="dxa"/>
            <w:shd w:val="clear" w:color="auto" w:fill="auto"/>
            <w:noWrap/>
            <w:vAlign w:val="bottom"/>
            <w:hideMark/>
          </w:tcPr>
          <w:p w14:paraId="518C278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8D574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6A09149" w14:textId="77777777" w:rsidTr="00A253CB">
        <w:trPr>
          <w:trHeight w:val="348"/>
        </w:trPr>
        <w:tc>
          <w:tcPr>
            <w:tcW w:w="1243" w:type="dxa"/>
            <w:shd w:val="clear" w:color="auto" w:fill="auto"/>
            <w:noWrap/>
            <w:vAlign w:val="bottom"/>
            <w:hideMark/>
          </w:tcPr>
          <w:p w14:paraId="634EB0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YDR210C-C</w:t>
            </w:r>
          </w:p>
        </w:tc>
        <w:tc>
          <w:tcPr>
            <w:tcW w:w="898" w:type="dxa"/>
            <w:shd w:val="clear" w:color="000000" w:fill="FFFFFF"/>
            <w:noWrap/>
            <w:vAlign w:val="bottom"/>
            <w:hideMark/>
          </w:tcPr>
          <w:p w14:paraId="5CE508B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2.624</w:t>
            </w:r>
          </w:p>
        </w:tc>
        <w:tc>
          <w:tcPr>
            <w:tcW w:w="1115" w:type="dxa"/>
            <w:shd w:val="clear" w:color="auto" w:fill="auto"/>
            <w:noWrap/>
            <w:vAlign w:val="bottom"/>
            <w:hideMark/>
          </w:tcPr>
          <w:p w14:paraId="598D732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2286C0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2AB968A5" w14:textId="77777777" w:rsidTr="00A253CB">
        <w:trPr>
          <w:trHeight w:val="348"/>
        </w:trPr>
        <w:tc>
          <w:tcPr>
            <w:tcW w:w="1243" w:type="dxa"/>
            <w:shd w:val="clear" w:color="auto" w:fill="auto"/>
            <w:noWrap/>
            <w:vAlign w:val="bottom"/>
            <w:hideMark/>
          </w:tcPr>
          <w:p w14:paraId="78F252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YJR020W</w:t>
            </w:r>
          </w:p>
        </w:tc>
        <w:tc>
          <w:tcPr>
            <w:tcW w:w="898" w:type="dxa"/>
            <w:shd w:val="clear" w:color="000000" w:fill="FFFFFF"/>
            <w:noWrap/>
            <w:vAlign w:val="bottom"/>
            <w:hideMark/>
          </w:tcPr>
          <w:p w14:paraId="0348163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2.616</w:t>
            </w:r>
          </w:p>
        </w:tc>
        <w:tc>
          <w:tcPr>
            <w:tcW w:w="1115" w:type="dxa"/>
            <w:shd w:val="clear" w:color="auto" w:fill="auto"/>
            <w:noWrap/>
            <w:vAlign w:val="bottom"/>
            <w:hideMark/>
          </w:tcPr>
          <w:p w14:paraId="7F8A067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D27CB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341C132" w14:textId="77777777" w:rsidTr="00A253CB">
        <w:trPr>
          <w:trHeight w:val="348"/>
        </w:trPr>
        <w:tc>
          <w:tcPr>
            <w:tcW w:w="1243" w:type="dxa"/>
            <w:shd w:val="clear" w:color="auto" w:fill="auto"/>
            <w:noWrap/>
            <w:vAlign w:val="bottom"/>
            <w:hideMark/>
          </w:tcPr>
          <w:p w14:paraId="25F05C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YBR217W</w:t>
            </w:r>
          </w:p>
        </w:tc>
        <w:tc>
          <w:tcPr>
            <w:tcW w:w="898" w:type="dxa"/>
            <w:shd w:val="clear" w:color="000000" w:fill="FFFFFF"/>
            <w:noWrap/>
            <w:vAlign w:val="bottom"/>
            <w:hideMark/>
          </w:tcPr>
          <w:p w14:paraId="110F18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2.611</w:t>
            </w:r>
          </w:p>
        </w:tc>
        <w:tc>
          <w:tcPr>
            <w:tcW w:w="1115" w:type="dxa"/>
            <w:shd w:val="clear" w:color="auto" w:fill="auto"/>
            <w:noWrap/>
            <w:vAlign w:val="bottom"/>
            <w:hideMark/>
          </w:tcPr>
          <w:p w14:paraId="0B2DC04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ATG12</w:t>
            </w:r>
          </w:p>
        </w:tc>
        <w:tc>
          <w:tcPr>
            <w:tcW w:w="5900" w:type="dxa"/>
            <w:shd w:val="clear" w:color="auto" w:fill="auto"/>
            <w:noWrap/>
            <w:vAlign w:val="bottom"/>
            <w:hideMark/>
          </w:tcPr>
          <w:p w14:paraId="753527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Ubiquitin-like modifier involved in autophagy and the </w:t>
            </w:r>
            <w:proofErr w:type="spellStart"/>
            <w:r w:rsidRPr="00F44D1A">
              <w:rPr>
                <w:rFonts w:ascii="Times New Roman" w:hAnsi="Times New Roman"/>
                <w:color w:val="000000" w:themeColor="text1"/>
                <w:szCs w:val="20"/>
              </w:rPr>
              <w:t>Cvt</w:t>
            </w:r>
            <w:proofErr w:type="spellEnd"/>
            <w:r w:rsidRPr="00F44D1A">
              <w:rPr>
                <w:rFonts w:ascii="Times New Roman" w:hAnsi="Times New Roman"/>
                <w:color w:val="000000" w:themeColor="text1"/>
                <w:szCs w:val="20"/>
              </w:rPr>
              <w:t xml:space="preserve"> pathway</w:t>
            </w:r>
          </w:p>
        </w:tc>
      </w:tr>
      <w:tr w:rsidR="00F44D1A" w:rsidRPr="00F44D1A" w14:paraId="1859878E" w14:textId="77777777" w:rsidTr="00A253CB">
        <w:trPr>
          <w:trHeight w:val="348"/>
        </w:trPr>
        <w:tc>
          <w:tcPr>
            <w:tcW w:w="1243" w:type="dxa"/>
            <w:shd w:val="clear" w:color="auto" w:fill="auto"/>
            <w:noWrap/>
            <w:vAlign w:val="bottom"/>
            <w:hideMark/>
          </w:tcPr>
          <w:p w14:paraId="5C9D5EAC"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GUC)G1</w:t>
            </w:r>
          </w:p>
        </w:tc>
        <w:tc>
          <w:tcPr>
            <w:tcW w:w="898" w:type="dxa"/>
            <w:shd w:val="clear" w:color="000000" w:fill="FFFFFF"/>
            <w:noWrap/>
            <w:vAlign w:val="bottom"/>
            <w:hideMark/>
          </w:tcPr>
          <w:p w14:paraId="1C45DF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2.611</w:t>
            </w:r>
          </w:p>
        </w:tc>
        <w:tc>
          <w:tcPr>
            <w:tcW w:w="1115" w:type="dxa"/>
            <w:shd w:val="clear" w:color="auto" w:fill="auto"/>
            <w:noWrap/>
            <w:vAlign w:val="bottom"/>
            <w:hideMark/>
          </w:tcPr>
          <w:p w14:paraId="3F9EE43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DA6F0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276DC83C" w14:textId="77777777" w:rsidTr="00A253CB">
        <w:trPr>
          <w:trHeight w:val="348"/>
        </w:trPr>
        <w:tc>
          <w:tcPr>
            <w:tcW w:w="1243" w:type="dxa"/>
            <w:shd w:val="clear" w:color="auto" w:fill="auto"/>
            <w:noWrap/>
            <w:vAlign w:val="bottom"/>
            <w:hideMark/>
          </w:tcPr>
          <w:p w14:paraId="3DB220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RDN18-1</w:t>
            </w:r>
          </w:p>
        </w:tc>
        <w:tc>
          <w:tcPr>
            <w:tcW w:w="898" w:type="dxa"/>
            <w:shd w:val="clear" w:color="000000" w:fill="FFFFFF"/>
            <w:noWrap/>
            <w:vAlign w:val="bottom"/>
            <w:hideMark/>
          </w:tcPr>
          <w:p w14:paraId="75A197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2.611</w:t>
            </w:r>
          </w:p>
        </w:tc>
        <w:tc>
          <w:tcPr>
            <w:tcW w:w="1115" w:type="dxa"/>
            <w:shd w:val="clear" w:color="auto" w:fill="auto"/>
            <w:noWrap/>
            <w:vAlign w:val="bottom"/>
            <w:hideMark/>
          </w:tcPr>
          <w:p w14:paraId="5336CA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RDN18-1</w:t>
            </w:r>
          </w:p>
        </w:tc>
        <w:tc>
          <w:tcPr>
            <w:tcW w:w="5900" w:type="dxa"/>
            <w:shd w:val="clear" w:color="auto" w:fill="auto"/>
            <w:noWrap/>
            <w:vAlign w:val="center"/>
            <w:hideMark/>
          </w:tcPr>
          <w:p w14:paraId="77FFB2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18S ribosomal RNA (18S rRNA)</w:t>
            </w:r>
          </w:p>
        </w:tc>
      </w:tr>
      <w:tr w:rsidR="00F44D1A" w:rsidRPr="00F44D1A" w14:paraId="65441F41" w14:textId="77777777" w:rsidTr="00A253CB">
        <w:trPr>
          <w:trHeight w:val="348"/>
        </w:trPr>
        <w:tc>
          <w:tcPr>
            <w:tcW w:w="1243" w:type="dxa"/>
            <w:shd w:val="clear" w:color="auto" w:fill="auto"/>
            <w:noWrap/>
            <w:vAlign w:val="bottom"/>
            <w:hideMark/>
          </w:tcPr>
          <w:p w14:paraId="39A773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RDN18-2</w:t>
            </w:r>
          </w:p>
        </w:tc>
        <w:tc>
          <w:tcPr>
            <w:tcW w:w="898" w:type="dxa"/>
            <w:shd w:val="clear" w:color="000000" w:fill="FFFFFF"/>
            <w:noWrap/>
            <w:vAlign w:val="bottom"/>
            <w:hideMark/>
          </w:tcPr>
          <w:p w14:paraId="6800F7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2.605</w:t>
            </w:r>
          </w:p>
        </w:tc>
        <w:tc>
          <w:tcPr>
            <w:tcW w:w="1115" w:type="dxa"/>
            <w:shd w:val="clear" w:color="auto" w:fill="auto"/>
            <w:noWrap/>
            <w:vAlign w:val="bottom"/>
            <w:hideMark/>
          </w:tcPr>
          <w:p w14:paraId="081444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RDN18-2</w:t>
            </w:r>
          </w:p>
        </w:tc>
        <w:tc>
          <w:tcPr>
            <w:tcW w:w="5900" w:type="dxa"/>
            <w:shd w:val="clear" w:color="auto" w:fill="auto"/>
            <w:noWrap/>
            <w:vAlign w:val="center"/>
            <w:hideMark/>
          </w:tcPr>
          <w:p w14:paraId="0C9FB0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18S ribosomal RNA (18S rRNA)</w:t>
            </w:r>
          </w:p>
        </w:tc>
      </w:tr>
      <w:tr w:rsidR="00F44D1A" w:rsidRPr="00F44D1A" w14:paraId="52DA3D83" w14:textId="77777777" w:rsidTr="00A253CB">
        <w:trPr>
          <w:trHeight w:val="348"/>
        </w:trPr>
        <w:tc>
          <w:tcPr>
            <w:tcW w:w="1243" w:type="dxa"/>
            <w:shd w:val="clear" w:color="auto" w:fill="auto"/>
            <w:noWrap/>
            <w:vAlign w:val="bottom"/>
            <w:hideMark/>
          </w:tcPr>
          <w:p w14:paraId="016FF64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YDR210W-A</w:t>
            </w:r>
          </w:p>
        </w:tc>
        <w:tc>
          <w:tcPr>
            <w:tcW w:w="898" w:type="dxa"/>
            <w:shd w:val="clear" w:color="000000" w:fill="FFFFFF"/>
            <w:noWrap/>
            <w:vAlign w:val="bottom"/>
            <w:hideMark/>
          </w:tcPr>
          <w:p w14:paraId="3F46D5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2.604</w:t>
            </w:r>
          </w:p>
        </w:tc>
        <w:tc>
          <w:tcPr>
            <w:tcW w:w="1115" w:type="dxa"/>
            <w:shd w:val="clear" w:color="auto" w:fill="auto"/>
            <w:noWrap/>
            <w:vAlign w:val="bottom"/>
            <w:hideMark/>
          </w:tcPr>
          <w:p w14:paraId="1B862B6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053B66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05D0B53" w14:textId="77777777" w:rsidTr="00A253CB">
        <w:trPr>
          <w:trHeight w:val="348"/>
        </w:trPr>
        <w:tc>
          <w:tcPr>
            <w:tcW w:w="1243" w:type="dxa"/>
            <w:shd w:val="clear" w:color="auto" w:fill="auto"/>
            <w:noWrap/>
            <w:vAlign w:val="bottom"/>
            <w:hideMark/>
          </w:tcPr>
          <w:p w14:paraId="1976A1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YGR287C</w:t>
            </w:r>
          </w:p>
        </w:tc>
        <w:tc>
          <w:tcPr>
            <w:tcW w:w="898" w:type="dxa"/>
            <w:shd w:val="clear" w:color="000000" w:fill="FFFFFF"/>
            <w:noWrap/>
            <w:vAlign w:val="bottom"/>
            <w:hideMark/>
          </w:tcPr>
          <w:p w14:paraId="773005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2.604</w:t>
            </w:r>
          </w:p>
        </w:tc>
        <w:tc>
          <w:tcPr>
            <w:tcW w:w="1115" w:type="dxa"/>
            <w:shd w:val="clear" w:color="auto" w:fill="auto"/>
            <w:noWrap/>
            <w:vAlign w:val="bottom"/>
            <w:hideMark/>
          </w:tcPr>
          <w:p w14:paraId="085F36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IMA1</w:t>
            </w:r>
          </w:p>
        </w:tc>
        <w:tc>
          <w:tcPr>
            <w:tcW w:w="5900" w:type="dxa"/>
            <w:shd w:val="clear" w:color="auto" w:fill="auto"/>
            <w:noWrap/>
            <w:vAlign w:val="bottom"/>
            <w:hideMark/>
          </w:tcPr>
          <w:p w14:paraId="47C80B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Major </w:t>
            </w:r>
            <w:proofErr w:type="spellStart"/>
            <w:r w:rsidRPr="00F44D1A">
              <w:rPr>
                <w:rFonts w:ascii="Times New Roman" w:hAnsi="Times New Roman"/>
                <w:color w:val="000000" w:themeColor="text1"/>
                <w:szCs w:val="20"/>
              </w:rPr>
              <w:t>isomaltase</w:t>
            </w:r>
            <w:proofErr w:type="spellEnd"/>
            <w:r w:rsidRPr="00F44D1A">
              <w:rPr>
                <w:rFonts w:ascii="Times New Roman" w:hAnsi="Times New Roman"/>
                <w:color w:val="000000" w:themeColor="text1"/>
                <w:szCs w:val="20"/>
              </w:rPr>
              <w:t xml:space="preserve"> (alpha-1,6-glucosidase/alpha-</w:t>
            </w:r>
            <w:proofErr w:type="spellStart"/>
            <w:r w:rsidRPr="00F44D1A">
              <w:rPr>
                <w:rFonts w:ascii="Times New Roman" w:hAnsi="Times New Roman"/>
                <w:color w:val="000000" w:themeColor="text1"/>
                <w:szCs w:val="20"/>
              </w:rPr>
              <w:t>methylglucosidase</w:t>
            </w:r>
            <w:proofErr w:type="spellEnd"/>
            <w:r w:rsidRPr="00F44D1A">
              <w:rPr>
                <w:rFonts w:ascii="Times New Roman" w:hAnsi="Times New Roman"/>
                <w:color w:val="000000" w:themeColor="text1"/>
                <w:szCs w:val="20"/>
              </w:rPr>
              <w:t>)</w:t>
            </w:r>
          </w:p>
        </w:tc>
      </w:tr>
      <w:tr w:rsidR="00F44D1A" w:rsidRPr="00F44D1A" w14:paraId="509292B3" w14:textId="77777777" w:rsidTr="00A253CB">
        <w:trPr>
          <w:trHeight w:val="348"/>
        </w:trPr>
        <w:tc>
          <w:tcPr>
            <w:tcW w:w="1243" w:type="dxa"/>
            <w:shd w:val="clear" w:color="auto" w:fill="auto"/>
            <w:noWrap/>
            <w:vAlign w:val="bottom"/>
            <w:hideMark/>
          </w:tcPr>
          <w:p w14:paraId="6C8856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YDR285W</w:t>
            </w:r>
          </w:p>
        </w:tc>
        <w:tc>
          <w:tcPr>
            <w:tcW w:w="898" w:type="dxa"/>
            <w:shd w:val="clear" w:color="000000" w:fill="FFFFFF"/>
            <w:noWrap/>
            <w:vAlign w:val="bottom"/>
            <w:hideMark/>
          </w:tcPr>
          <w:p w14:paraId="457BB1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2.599</w:t>
            </w:r>
          </w:p>
        </w:tc>
        <w:tc>
          <w:tcPr>
            <w:tcW w:w="1115" w:type="dxa"/>
            <w:shd w:val="clear" w:color="auto" w:fill="auto"/>
            <w:noWrap/>
            <w:vAlign w:val="bottom"/>
            <w:hideMark/>
          </w:tcPr>
          <w:p w14:paraId="356451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ZIP1</w:t>
            </w:r>
          </w:p>
        </w:tc>
        <w:tc>
          <w:tcPr>
            <w:tcW w:w="5900" w:type="dxa"/>
            <w:shd w:val="clear" w:color="auto" w:fill="auto"/>
            <w:noWrap/>
            <w:vAlign w:val="bottom"/>
            <w:hideMark/>
          </w:tcPr>
          <w:p w14:paraId="64A95E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Transverse filament protein of the synaptonemal complex</w:t>
            </w:r>
          </w:p>
        </w:tc>
      </w:tr>
      <w:tr w:rsidR="00F44D1A" w:rsidRPr="00F44D1A" w14:paraId="151D5921" w14:textId="77777777" w:rsidTr="00A253CB">
        <w:trPr>
          <w:trHeight w:val="348"/>
        </w:trPr>
        <w:tc>
          <w:tcPr>
            <w:tcW w:w="1243" w:type="dxa"/>
            <w:shd w:val="clear" w:color="auto" w:fill="auto"/>
            <w:noWrap/>
            <w:vAlign w:val="bottom"/>
            <w:hideMark/>
          </w:tcPr>
          <w:p w14:paraId="2212AC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YLR317W</w:t>
            </w:r>
          </w:p>
        </w:tc>
        <w:tc>
          <w:tcPr>
            <w:tcW w:w="898" w:type="dxa"/>
            <w:shd w:val="clear" w:color="000000" w:fill="FFFFFF"/>
            <w:noWrap/>
            <w:vAlign w:val="bottom"/>
            <w:hideMark/>
          </w:tcPr>
          <w:p w14:paraId="417A25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2.593</w:t>
            </w:r>
          </w:p>
        </w:tc>
        <w:tc>
          <w:tcPr>
            <w:tcW w:w="1115" w:type="dxa"/>
            <w:shd w:val="clear" w:color="auto" w:fill="auto"/>
            <w:noWrap/>
            <w:vAlign w:val="bottom"/>
            <w:hideMark/>
          </w:tcPr>
          <w:p w14:paraId="06082FF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323F2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97AC924" w14:textId="77777777" w:rsidTr="00A253CB">
        <w:trPr>
          <w:trHeight w:val="348"/>
        </w:trPr>
        <w:tc>
          <w:tcPr>
            <w:tcW w:w="1243" w:type="dxa"/>
            <w:shd w:val="clear" w:color="auto" w:fill="auto"/>
            <w:noWrap/>
            <w:vAlign w:val="bottom"/>
            <w:hideMark/>
          </w:tcPr>
          <w:p w14:paraId="21F100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YIL102C</w:t>
            </w:r>
          </w:p>
        </w:tc>
        <w:tc>
          <w:tcPr>
            <w:tcW w:w="898" w:type="dxa"/>
            <w:shd w:val="clear" w:color="000000" w:fill="FFFFFF"/>
            <w:noWrap/>
            <w:vAlign w:val="bottom"/>
            <w:hideMark/>
          </w:tcPr>
          <w:p w14:paraId="35A006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2.590</w:t>
            </w:r>
          </w:p>
        </w:tc>
        <w:tc>
          <w:tcPr>
            <w:tcW w:w="1115" w:type="dxa"/>
            <w:shd w:val="clear" w:color="auto" w:fill="auto"/>
            <w:noWrap/>
            <w:vAlign w:val="bottom"/>
            <w:hideMark/>
          </w:tcPr>
          <w:p w14:paraId="5715F74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0BCE3C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6207FDE" w14:textId="77777777" w:rsidTr="00A253CB">
        <w:trPr>
          <w:trHeight w:val="348"/>
        </w:trPr>
        <w:tc>
          <w:tcPr>
            <w:tcW w:w="1243" w:type="dxa"/>
            <w:shd w:val="clear" w:color="auto" w:fill="auto"/>
            <w:noWrap/>
            <w:vAlign w:val="bottom"/>
            <w:hideMark/>
          </w:tcPr>
          <w:p w14:paraId="26835C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LSR1</w:t>
            </w:r>
          </w:p>
        </w:tc>
        <w:tc>
          <w:tcPr>
            <w:tcW w:w="898" w:type="dxa"/>
            <w:shd w:val="clear" w:color="000000" w:fill="FFFFFF"/>
            <w:noWrap/>
            <w:vAlign w:val="bottom"/>
            <w:hideMark/>
          </w:tcPr>
          <w:p w14:paraId="187A81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2.583</w:t>
            </w:r>
          </w:p>
        </w:tc>
        <w:tc>
          <w:tcPr>
            <w:tcW w:w="1115" w:type="dxa"/>
            <w:shd w:val="clear" w:color="auto" w:fill="auto"/>
            <w:noWrap/>
            <w:vAlign w:val="bottom"/>
            <w:hideMark/>
          </w:tcPr>
          <w:p w14:paraId="2EC103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LSR1</w:t>
            </w:r>
          </w:p>
        </w:tc>
        <w:tc>
          <w:tcPr>
            <w:tcW w:w="5900" w:type="dxa"/>
            <w:shd w:val="clear" w:color="auto" w:fill="auto"/>
            <w:noWrap/>
            <w:vAlign w:val="center"/>
            <w:hideMark/>
          </w:tcPr>
          <w:p w14:paraId="3DC192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U2 </w:t>
            </w:r>
            <w:proofErr w:type="spellStart"/>
            <w:r w:rsidRPr="00F44D1A">
              <w:rPr>
                <w:rFonts w:ascii="Times New Roman" w:hAnsi="Times New Roman"/>
                <w:color w:val="000000" w:themeColor="text1"/>
                <w:szCs w:val="20"/>
              </w:rPr>
              <w:t>spliceosomal</w:t>
            </w:r>
            <w:proofErr w:type="spellEnd"/>
            <w:r w:rsidRPr="00F44D1A">
              <w:rPr>
                <w:rFonts w:ascii="Times New Roman" w:hAnsi="Times New Roman"/>
                <w:color w:val="000000" w:themeColor="text1"/>
                <w:szCs w:val="20"/>
              </w:rPr>
              <w:t xml:space="preserve"> RNA (U2 snRNA)</w:t>
            </w:r>
          </w:p>
        </w:tc>
      </w:tr>
      <w:tr w:rsidR="00F44D1A" w:rsidRPr="00F44D1A" w14:paraId="544EC079" w14:textId="77777777" w:rsidTr="00A253CB">
        <w:trPr>
          <w:trHeight w:val="348"/>
        </w:trPr>
        <w:tc>
          <w:tcPr>
            <w:tcW w:w="1243" w:type="dxa"/>
            <w:shd w:val="clear" w:color="auto" w:fill="auto"/>
            <w:noWrap/>
            <w:vAlign w:val="bottom"/>
            <w:hideMark/>
          </w:tcPr>
          <w:p w14:paraId="67D654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YAR047C</w:t>
            </w:r>
          </w:p>
        </w:tc>
        <w:tc>
          <w:tcPr>
            <w:tcW w:w="898" w:type="dxa"/>
            <w:shd w:val="clear" w:color="000000" w:fill="FFFFFF"/>
            <w:noWrap/>
            <w:vAlign w:val="bottom"/>
            <w:hideMark/>
          </w:tcPr>
          <w:p w14:paraId="247549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2.575</w:t>
            </w:r>
          </w:p>
        </w:tc>
        <w:tc>
          <w:tcPr>
            <w:tcW w:w="1115" w:type="dxa"/>
            <w:shd w:val="clear" w:color="auto" w:fill="auto"/>
            <w:noWrap/>
            <w:vAlign w:val="bottom"/>
            <w:hideMark/>
          </w:tcPr>
          <w:p w14:paraId="4287513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C44BE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E18D15B" w14:textId="77777777" w:rsidTr="00A253CB">
        <w:trPr>
          <w:trHeight w:val="348"/>
        </w:trPr>
        <w:tc>
          <w:tcPr>
            <w:tcW w:w="1243" w:type="dxa"/>
            <w:shd w:val="clear" w:color="auto" w:fill="auto"/>
            <w:noWrap/>
            <w:vAlign w:val="bottom"/>
            <w:hideMark/>
          </w:tcPr>
          <w:p w14:paraId="6C3AC3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Q0065</w:t>
            </w:r>
          </w:p>
        </w:tc>
        <w:tc>
          <w:tcPr>
            <w:tcW w:w="898" w:type="dxa"/>
            <w:shd w:val="clear" w:color="000000" w:fill="FFFFFF"/>
            <w:noWrap/>
            <w:vAlign w:val="bottom"/>
            <w:hideMark/>
          </w:tcPr>
          <w:p w14:paraId="257CA4B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2.572</w:t>
            </w:r>
          </w:p>
        </w:tc>
        <w:tc>
          <w:tcPr>
            <w:tcW w:w="1115" w:type="dxa"/>
            <w:shd w:val="clear" w:color="auto" w:fill="auto"/>
            <w:noWrap/>
            <w:vAlign w:val="bottom"/>
            <w:hideMark/>
          </w:tcPr>
          <w:p w14:paraId="39C6B23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AI4</w:t>
            </w:r>
          </w:p>
        </w:tc>
        <w:tc>
          <w:tcPr>
            <w:tcW w:w="5900" w:type="dxa"/>
            <w:shd w:val="clear" w:color="auto" w:fill="auto"/>
            <w:noWrap/>
            <w:vAlign w:val="center"/>
            <w:hideMark/>
          </w:tcPr>
          <w:p w14:paraId="16AF4C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Endonuclease I-</w:t>
            </w:r>
            <w:proofErr w:type="spellStart"/>
            <w:r w:rsidRPr="00F44D1A">
              <w:rPr>
                <w:rFonts w:ascii="Times New Roman" w:hAnsi="Times New Roman"/>
                <w:color w:val="000000" w:themeColor="text1"/>
                <w:szCs w:val="20"/>
              </w:rPr>
              <w:t>SceII</w:t>
            </w:r>
            <w:proofErr w:type="spellEnd"/>
          </w:p>
        </w:tc>
      </w:tr>
      <w:tr w:rsidR="00F44D1A" w:rsidRPr="00F44D1A" w14:paraId="3AFD4DEB" w14:textId="77777777" w:rsidTr="00A253CB">
        <w:trPr>
          <w:trHeight w:val="348"/>
        </w:trPr>
        <w:tc>
          <w:tcPr>
            <w:tcW w:w="1243" w:type="dxa"/>
            <w:shd w:val="clear" w:color="auto" w:fill="auto"/>
            <w:noWrap/>
            <w:vAlign w:val="bottom"/>
            <w:hideMark/>
          </w:tcPr>
          <w:p w14:paraId="79246DD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Q0060</w:t>
            </w:r>
          </w:p>
        </w:tc>
        <w:tc>
          <w:tcPr>
            <w:tcW w:w="898" w:type="dxa"/>
            <w:shd w:val="clear" w:color="000000" w:fill="FFFFFF"/>
            <w:noWrap/>
            <w:vAlign w:val="bottom"/>
            <w:hideMark/>
          </w:tcPr>
          <w:p w14:paraId="0597C7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2.572</w:t>
            </w:r>
          </w:p>
        </w:tc>
        <w:tc>
          <w:tcPr>
            <w:tcW w:w="1115" w:type="dxa"/>
            <w:shd w:val="clear" w:color="auto" w:fill="auto"/>
            <w:noWrap/>
            <w:vAlign w:val="bottom"/>
            <w:hideMark/>
          </w:tcPr>
          <w:p w14:paraId="2AC86C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AI3</w:t>
            </w:r>
          </w:p>
        </w:tc>
        <w:tc>
          <w:tcPr>
            <w:tcW w:w="5900" w:type="dxa"/>
            <w:shd w:val="clear" w:color="auto" w:fill="auto"/>
            <w:noWrap/>
            <w:vAlign w:val="center"/>
            <w:hideMark/>
          </w:tcPr>
          <w:p w14:paraId="660077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Endonuclease I-</w:t>
            </w:r>
            <w:proofErr w:type="spellStart"/>
            <w:r w:rsidRPr="00F44D1A">
              <w:rPr>
                <w:rFonts w:ascii="Times New Roman" w:hAnsi="Times New Roman"/>
                <w:color w:val="000000" w:themeColor="text1"/>
                <w:szCs w:val="20"/>
              </w:rPr>
              <w:t>SceIII</w:t>
            </w:r>
            <w:proofErr w:type="spellEnd"/>
          </w:p>
        </w:tc>
      </w:tr>
      <w:tr w:rsidR="00F44D1A" w:rsidRPr="00F44D1A" w14:paraId="5AB99C19" w14:textId="77777777" w:rsidTr="00A253CB">
        <w:trPr>
          <w:trHeight w:val="348"/>
        </w:trPr>
        <w:tc>
          <w:tcPr>
            <w:tcW w:w="1243" w:type="dxa"/>
            <w:shd w:val="clear" w:color="auto" w:fill="auto"/>
            <w:noWrap/>
            <w:vAlign w:val="bottom"/>
            <w:hideMark/>
          </w:tcPr>
          <w:p w14:paraId="22A311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Q0055</w:t>
            </w:r>
          </w:p>
        </w:tc>
        <w:tc>
          <w:tcPr>
            <w:tcW w:w="898" w:type="dxa"/>
            <w:shd w:val="clear" w:color="000000" w:fill="FFFFFF"/>
            <w:noWrap/>
            <w:vAlign w:val="bottom"/>
            <w:hideMark/>
          </w:tcPr>
          <w:p w14:paraId="64D6DF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2.572</w:t>
            </w:r>
          </w:p>
        </w:tc>
        <w:tc>
          <w:tcPr>
            <w:tcW w:w="1115" w:type="dxa"/>
            <w:shd w:val="clear" w:color="auto" w:fill="auto"/>
            <w:noWrap/>
            <w:vAlign w:val="bottom"/>
            <w:hideMark/>
          </w:tcPr>
          <w:p w14:paraId="223FE7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AI2</w:t>
            </w:r>
          </w:p>
        </w:tc>
        <w:tc>
          <w:tcPr>
            <w:tcW w:w="5900" w:type="dxa"/>
            <w:shd w:val="clear" w:color="auto" w:fill="auto"/>
            <w:noWrap/>
            <w:vAlign w:val="center"/>
            <w:hideMark/>
          </w:tcPr>
          <w:p w14:paraId="0891C1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Reverse transcriptase required for splicing of the COX1 pre-mRNA</w:t>
            </w:r>
          </w:p>
        </w:tc>
      </w:tr>
      <w:tr w:rsidR="00F44D1A" w:rsidRPr="00F44D1A" w14:paraId="0B75A942" w14:textId="77777777" w:rsidTr="00A253CB">
        <w:trPr>
          <w:trHeight w:val="348"/>
        </w:trPr>
        <w:tc>
          <w:tcPr>
            <w:tcW w:w="1243" w:type="dxa"/>
            <w:shd w:val="clear" w:color="auto" w:fill="auto"/>
            <w:noWrap/>
            <w:vAlign w:val="bottom"/>
            <w:hideMark/>
          </w:tcPr>
          <w:p w14:paraId="1DA65F4C"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lastRenderedPageBreak/>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CAA)G1</w:t>
            </w:r>
          </w:p>
        </w:tc>
        <w:tc>
          <w:tcPr>
            <w:tcW w:w="898" w:type="dxa"/>
            <w:shd w:val="clear" w:color="000000" w:fill="FFFFFF"/>
            <w:noWrap/>
            <w:vAlign w:val="bottom"/>
            <w:hideMark/>
          </w:tcPr>
          <w:p w14:paraId="12A2B5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2.571</w:t>
            </w:r>
          </w:p>
        </w:tc>
        <w:tc>
          <w:tcPr>
            <w:tcW w:w="1115" w:type="dxa"/>
            <w:shd w:val="clear" w:color="auto" w:fill="auto"/>
            <w:noWrap/>
            <w:vAlign w:val="bottom"/>
            <w:hideMark/>
          </w:tcPr>
          <w:p w14:paraId="07287FB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7B73B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62974341" w14:textId="77777777" w:rsidTr="00A253CB">
        <w:trPr>
          <w:trHeight w:val="348"/>
        </w:trPr>
        <w:tc>
          <w:tcPr>
            <w:tcW w:w="1243" w:type="dxa"/>
            <w:shd w:val="clear" w:color="auto" w:fill="auto"/>
            <w:noWrap/>
            <w:vAlign w:val="bottom"/>
            <w:hideMark/>
          </w:tcPr>
          <w:p w14:paraId="3BEB12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YLR393W</w:t>
            </w:r>
          </w:p>
        </w:tc>
        <w:tc>
          <w:tcPr>
            <w:tcW w:w="898" w:type="dxa"/>
            <w:shd w:val="clear" w:color="000000" w:fill="FFFFFF"/>
            <w:noWrap/>
            <w:vAlign w:val="bottom"/>
            <w:hideMark/>
          </w:tcPr>
          <w:p w14:paraId="4433B9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2.570</w:t>
            </w:r>
          </w:p>
        </w:tc>
        <w:tc>
          <w:tcPr>
            <w:tcW w:w="1115" w:type="dxa"/>
            <w:shd w:val="clear" w:color="auto" w:fill="auto"/>
            <w:noWrap/>
            <w:vAlign w:val="bottom"/>
            <w:hideMark/>
          </w:tcPr>
          <w:p w14:paraId="0F666D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ATP10</w:t>
            </w:r>
          </w:p>
        </w:tc>
        <w:tc>
          <w:tcPr>
            <w:tcW w:w="5900" w:type="dxa"/>
            <w:shd w:val="clear" w:color="auto" w:fill="auto"/>
            <w:noWrap/>
            <w:vAlign w:val="bottom"/>
            <w:hideMark/>
          </w:tcPr>
          <w:p w14:paraId="678B35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Assembly factor for the F0 sector of mitochondrial F1F0 ATP synthase</w:t>
            </w:r>
          </w:p>
        </w:tc>
      </w:tr>
      <w:tr w:rsidR="00F44D1A" w:rsidRPr="00F44D1A" w14:paraId="4C051990" w14:textId="77777777" w:rsidTr="00A253CB">
        <w:trPr>
          <w:trHeight w:val="348"/>
        </w:trPr>
        <w:tc>
          <w:tcPr>
            <w:tcW w:w="1243" w:type="dxa"/>
            <w:shd w:val="clear" w:color="auto" w:fill="auto"/>
            <w:noWrap/>
            <w:vAlign w:val="bottom"/>
            <w:hideMark/>
          </w:tcPr>
          <w:p w14:paraId="5FFBF5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YPL166W</w:t>
            </w:r>
          </w:p>
        </w:tc>
        <w:tc>
          <w:tcPr>
            <w:tcW w:w="898" w:type="dxa"/>
            <w:shd w:val="clear" w:color="000000" w:fill="FFFFFF"/>
            <w:noWrap/>
            <w:vAlign w:val="bottom"/>
            <w:hideMark/>
          </w:tcPr>
          <w:p w14:paraId="60115D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2.568</w:t>
            </w:r>
          </w:p>
        </w:tc>
        <w:tc>
          <w:tcPr>
            <w:tcW w:w="1115" w:type="dxa"/>
            <w:shd w:val="clear" w:color="auto" w:fill="auto"/>
            <w:noWrap/>
            <w:vAlign w:val="bottom"/>
            <w:hideMark/>
          </w:tcPr>
          <w:p w14:paraId="152EF3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ATG29</w:t>
            </w:r>
          </w:p>
        </w:tc>
        <w:tc>
          <w:tcPr>
            <w:tcW w:w="5900" w:type="dxa"/>
            <w:shd w:val="clear" w:color="auto" w:fill="auto"/>
            <w:noWrap/>
            <w:vAlign w:val="bottom"/>
            <w:hideMark/>
          </w:tcPr>
          <w:p w14:paraId="453637B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Autophagy-specific protein</w:t>
            </w:r>
          </w:p>
        </w:tc>
      </w:tr>
      <w:tr w:rsidR="00F44D1A" w:rsidRPr="00F44D1A" w14:paraId="341D53CD" w14:textId="77777777" w:rsidTr="00A253CB">
        <w:trPr>
          <w:trHeight w:val="348"/>
        </w:trPr>
        <w:tc>
          <w:tcPr>
            <w:tcW w:w="1243" w:type="dxa"/>
            <w:shd w:val="clear" w:color="auto" w:fill="auto"/>
            <w:noWrap/>
            <w:vAlign w:val="bottom"/>
            <w:hideMark/>
          </w:tcPr>
          <w:p w14:paraId="7AB283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YDR009W</w:t>
            </w:r>
          </w:p>
        </w:tc>
        <w:tc>
          <w:tcPr>
            <w:tcW w:w="898" w:type="dxa"/>
            <w:shd w:val="clear" w:color="000000" w:fill="FFFFFF"/>
            <w:noWrap/>
            <w:vAlign w:val="bottom"/>
            <w:hideMark/>
          </w:tcPr>
          <w:p w14:paraId="2D6120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2.543</w:t>
            </w:r>
          </w:p>
        </w:tc>
        <w:tc>
          <w:tcPr>
            <w:tcW w:w="1115" w:type="dxa"/>
            <w:shd w:val="clear" w:color="auto" w:fill="auto"/>
            <w:noWrap/>
            <w:vAlign w:val="bottom"/>
            <w:hideMark/>
          </w:tcPr>
          <w:p w14:paraId="0230BB7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GAL3</w:t>
            </w:r>
          </w:p>
        </w:tc>
        <w:tc>
          <w:tcPr>
            <w:tcW w:w="5900" w:type="dxa"/>
            <w:shd w:val="clear" w:color="auto" w:fill="auto"/>
            <w:noWrap/>
            <w:vAlign w:val="bottom"/>
            <w:hideMark/>
          </w:tcPr>
          <w:p w14:paraId="229473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Transcriptional regulator</w:t>
            </w:r>
          </w:p>
        </w:tc>
      </w:tr>
      <w:tr w:rsidR="00F44D1A" w:rsidRPr="00F44D1A" w14:paraId="25E52646" w14:textId="77777777" w:rsidTr="00A253CB">
        <w:trPr>
          <w:trHeight w:val="348"/>
        </w:trPr>
        <w:tc>
          <w:tcPr>
            <w:tcW w:w="1243" w:type="dxa"/>
            <w:shd w:val="clear" w:color="auto" w:fill="auto"/>
            <w:noWrap/>
            <w:vAlign w:val="bottom"/>
            <w:hideMark/>
          </w:tcPr>
          <w:p w14:paraId="6424AE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YLR466C-B</w:t>
            </w:r>
          </w:p>
        </w:tc>
        <w:tc>
          <w:tcPr>
            <w:tcW w:w="898" w:type="dxa"/>
            <w:shd w:val="clear" w:color="000000" w:fill="FFFFFF"/>
            <w:noWrap/>
            <w:vAlign w:val="bottom"/>
            <w:hideMark/>
          </w:tcPr>
          <w:p w14:paraId="6E3C96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2.542</w:t>
            </w:r>
          </w:p>
        </w:tc>
        <w:tc>
          <w:tcPr>
            <w:tcW w:w="1115" w:type="dxa"/>
            <w:shd w:val="clear" w:color="auto" w:fill="auto"/>
            <w:noWrap/>
            <w:vAlign w:val="bottom"/>
            <w:hideMark/>
          </w:tcPr>
          <w:p w14:paraId="2574E4D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07CFC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486DA88" w14:textId="77777777" w:rsidTr="00A253CB">
        <w:trPr>
          <w:trHeight w:val="348"/>
        </w:trPr>
        <w:tc>
          <w:tcPr>
            <w:tcW w:w="1243" w:type="dxa"/>
            <w:shd w:val="clear" w:color="auto" w:fill="auto"/>
            <w:noWrap/>
            <w:vAlign w:val="bottom"/>
            <w:hideMark/>
          </w:tcPr>
          <w:p w14:paraId="62F9FF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YHR214C-C</w:t>
            </w:r>
          </w:p>
        </w:tc>
        <w:tc>
          <w:tcPr>
            <w:tcW w:w="898" w:type="dxa"/>
            <w:shd w:val="clear" w:color="000000" w:fill="FFFFFF"/>
            <w:noWrap/>
            <w:vAlign w:val="bottom"/>
            <w:hideMark/>
          </w:tcPr>
          <w:p w14:paraId="2BD75A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2.539</w:t>
            </w:r>
          </w:p>
        </w:tc>
        <w:tc>
          <w:tcPr>
            <w:tcW w:w="1115" w:type="dxa"/>
            <w:shd w:val="clear" w:color="auto" w:fill="auto"/>
            <w:noWrap/>
            <w:vAlign w:val="bottom"/>
            <w:hideMark/>
          </w:tcPr>
          <w:p w14:paraId="7FB3EFB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50038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9CF21A9" w14:textId="77777777" w:rsidTr="00A253CB">
        <w:trPr>
          <w:trHeight w:val="348"/>
        </w:trPr>
        <w:tc>
          <w:tcPr>
            <w:tcW w:w="1243" w:type="dxa"/>
            <w:shd w:val="clear" w:color="auto" w:fill="auto"/>
            <w:noWrap/>
            <w:vAlign w:val="bottom"/>
            <w:hideMark/>
          </w:tcPr>
          <w:p w14:paraId="247A74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YOL134C</w:t>
            </w:r>
          </w:p>
        </w:tc>
        <w:tc>
          <w:tcPr>
            <w:tcW w:w="898" w:type="dxa"/>
            <w:shd w:val="clear" w:color="000000" w:fill="FFFFFF"/>
            <w:noWrap/>
            <w:vAlign w:val="bottom"/>
            <w:hideMark/>
          </w:tcPr>
          <w:p w14:paraId="08DA6E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2.538</w:t>
            </w:r>
          </w:p>
        </w:tc>
        <w:tc>
          <w:tcPr>
            <w:tcW w:w="1115" w:type="dxa"/>
            <w:shd w:val="clear" w:color="auto" w:fill="auto"/>
            <w:noWrap/>
            <w:vAlign w:val="bottom"/>
            <w:hideMark/>
          </w:tcPr>
          <w:p w14:paraId="3ED7C98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75A99E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1F9D63E" w14:textId="77777777" w:rsidTr="00A253CB">
        <w:trPr>
          <w:trHeight w:val="348"/>
        </w:trPr>
        <w:tc>
          <w:tcPr>
            <w:tcW w:w="1243" w:type="dxa"/>
            <w:shd w:val="clear" w:color="auto" w:fill="auto"/>
            <w:noWrap/>
            <w:vAlign w:val="bottom"/>
            <w:hideMark/>
          </w:tcPr>
          <w:p w14:paraId="4A4B3C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YNR002C</w:t>
            </w:r>
          </w:p>
        </w:tc>
        <w:tc>
          <w:tcPr>
            <w:tcW w:w="898" w:type="dxa"/>
            <w:shd w:val="clear" w:color="000000" w:fill="FFFFFF"/>
            <w:noWrap/>
            <w:vAlign w:val="bottom"/>
            <w:hideMark/>
          </w:tcPr>
          <w:p w14:paraId="4351F2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2.534</w:t>
            </w:r>
          </w:p>
        </w:tc>
        <w:tc>
          <w:tcPr>
            <w:tcW w:w="1115" w:type="dxa"/>
            <w:shd w:val="clear" w:color="auto" w:fill="auto"/>
            <w:noWrap/>
            <w:vAlign w:val="bottom"/>
            <w:hideMark/>
          </w:tcPr>
          <w:p w14:paraId="39CE47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ATO2</w:t>
            </w:r>
          </w:p>
        </w:tc>
        <w:tc>
          <w:tcPr>
            <w:tcW w:w="5900" w:type="dxa"/>
            <w:shd w:val="clear" w:color="auto" w:fill="auto"/>
            <w:noWrap/>
            <w:vAlign w:val="bottom"/>
            <w:hideMark/>
          </w:tcPr>
          <w:p w14:paraId="39A31F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transmembrane protein involved in export of ammonia</w:t>
            </w:r>
          </w:p>
        </w:tc>
      </w:tr>
      <w:tr w:rsidR="00F44D1A" w:rsidRPr="00F44D1A" w14:paraId="0D894613" w14:textId="77777777" w:rsidTr="00A253CB">
        <w:trPr>
          <w:trHeight w:val="348"/>
        </w:trPr>
        <w:tc>
          <w:tcPr>
            <w:tcW w:w="1243" w:type="dxa"/>
            <w:shd w:val="clear" w:color="auto" w:fill="auto"/>
            <w:noWrap/>
            <w:vAlign w:val="bottom"/>
            <w:hideMark/>
          </w:tcPr>
          <w:p w14:paraId="289CD8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YFR056C</w:t>
            </w:r>
          </w:p>
        </w:tc>
        <w:tc>
          <w:tcPr>
            <w:tcW w:w="898" w:type="dxa"/>
            <w:shd w:val="clear" w:color="000000" w:fill="FFFFFF"/>
            <w:noWrap/>
            <w:vAlign w:val="bottom"/>
            <w:hideMark/>
          </w:tcPr>
          <w:p w14:paraId="241B0D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2.534</w:t>
            </w:r>
          </w:p>
        </w:tc>
        <w:tc>
          <w:tcPr>
            <w:tcW w:w="1115" w:type="dxa"/>
            <w:shd w:val="clear" w:color="auto" w:fill="auto"/>
            <w:noWrap/>
            <w:vAlign w:val="bottom"/>
            <w:hideMark/>
          </w:tcPr>
          <w:p w14:paraId="3CD545D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CE663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D4186D4" w14:textId="77777777" w:rsidTr="00A253CB">
        <w:trPr>
          <w:trHeight w:val="348"/>
        </w:trPr>
        <w:tc>
          <w:tcPr>
            <w:tcW w:w="1243" w:type="dxa"/>
            <w:shd w:val="clear" w:color="auto" w:fill="auto"/>
            <w:noWrap/>
            <w:vAlign w:val="bottom"/>
            <w:hideMark/>
          </w:tcPr>
          <w:p w14:paraId="665202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YIL059C</w:t>
            </w:r>
          </w:p>
        </w:tc>
        <w:tc>
          <w:tcPr>
            <w:tcW w:w="898" w:type="dxa"/>
            <w:shd w:val="clear" w:color="000000" w:fill="FFFFFF"/>
            <w:noWrap/>
            <w:vAlign w:val="bottom"/>
            <w:hideMark/>
          </w:tcPr>
          <w:p w14:paraId="7346DE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2.527</w:t>
            </w:r>
          </w:p>
        </w:tc>
        <w:tc>
          <w:tcPr>
            <w:tcW w:w="1115" w:type="dxa"/>
            <w:shd w:val="clear" w:color="auto" w:fill="auto"/>
            <w:noWrap/>
            <w:vAlign w:val="bottom"/>
            <w:hideMark/>
          </w:tcPr>
          <w:p w14:paraId="00C5E79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3519EA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DD0B3D8" w14:textId="77777777" w:rsidTr="00A253CB">
        <w:trPr>
          <w:trHeight w:val="348"/>
        </w:trPr>
        <w:tc>
          <w:tcPr>
            <w:tcW w:w="1243" w:type="dxa"/>
            <w:shd w:val="clear" w:color="auto" w:fill="auto"/>
            <w:noWrap/>
            <w:vAlign w:val="bottom"/>
            <w:hideMark/>
          </w:tcPr>
          <w:p w14:paraId="45DE3D7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YLR157C-C</w:t>
            </w:r>
          </w:p>
        </w:tc>
        <w:tc>
          <w:tcPr>
            <w:tcW w:w="898" w:type="dxa"/>
            <w:shd w:val="clear" w:color="000000" w:fill="FFFFFF"/>
            <w:noWrap/>
            <w:vAlign w:val="bottom"/>
            <w:hideMark/>
          </w:tcPr>
          <w:p w14:paraId="79E9F9B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2.513</w:t>
            </w:r>
          </w:p>
        </w:tc>
        <w:tc>
          <w:tcPr>
            <w:tcW w:w="1115" w:type="dxa"/>
            <w:shd w:val="clear" w:color="auto" w:fill="auto"/>
            <w:noWrap/>
            <w:vAlign w:val="bottom"/>
            <w:hideMark/>
          </w:tcPr>
          <w:p w14:paraId="201EC83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7F49A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6F50605" w14:textId="77777777" w:rsidTr="00A253CB">
        <w:trPr>
          <w:trHeight w:val="348"/>
        </w:trPr>
        <w:tc>
          <w:tcPr>
            <w:tcW w:w="1243" w:type="dxa"/>
            <w:shd w:val="clear" w:color="auto" w:fill="auto"/>
            <w:noWrap/>
            <w:vAlign w:val="bottom"/>
            <w:hideMark/>
          </w:tcPr>
          <w:p w14:paraId="2A905B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RDN5-4</w:t>
            </w:r>
          </w:p>
        </w:tc>
        <w:tc>
          <w:tcPr>
            <w:tcW w:w="898" w:type="dxa"/>
            <w:shd w:val="clear" w:color="000000" w:fill="FFFFFF"/>
            <w:noWrap/>
            <w:vAlign w:val="bottom"/>
            <w:hideMark/>
          </w:tcPr>
          <w:p w14:paraId="7F2399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2.513</w:t>
            </w:r>
          </w:p>
        </w:tc>
        <w:tc>
          <w:tcPr>
            <w:tcW w:w="1115" w:type="dxa"/>
            <w:shd w:val="clear" w:color="auto" w:fill="auto"/>
            <w:noWrap/>
            <w:vAlign w:val="bottom"/>
            <w:hideMark/>
          </w:tcPr>
          <w:p w14:paraId="13D697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RDN5-4</w:t>
            </w:r>
          </w:p>
        </w:tc>
        <w:tc>
          <w:tcPr>
            <w:tcW w:w="5900" w:type="dxa"/>
            <w:shd w:val="clear" w:color="auto" w:fill="auto"/>
            <w:noWrap/>
            <w:vAlign w:val="center"/>
            <w:hideMark/>
          </w:tcPr>
          <w:p w14:paraId="2A70DD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Variant 5S ribosomal rRNA (5S rRNA) gene</w:t>
            </w:r>
          </w:p>
        </w:tc>
      </w:tr>
      <w:tr w:rsidR="00F44D1A" w:rsidRPr="00F44D1A" w14:paraId="63D90402" w14:textId="77777777" w:rsidTr="00A253CB">
        <w:trPr>
          <w:trHeight w:val="348"/>
        </w:trPr>
        <w:tc>
          <w:tcPr>
            <w:tcW w:w="1243" w:type="dxa"/>
            <w:shd w:val="clear" w:color="auto" w:fill="auto"/>
            <w:noWrap/>
            <w:vAlign w:val="bottom"/>
            <w:hideMark/>
          </w:tcPr>
          <w:p w14:paraId="40F4D54B"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tA</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UGC)A</w:t>
            </w:r>
          </w:p>
        </w:tc>
        <w:tc>
          <w:tcPr>
            <w:tcW w:w="898" w:type="dxa"/>
            <w:shd w:val="clear" w:color="000000" w:fill="FFFFFF"/>
            <w:noWrap/>
            <w:vAlign w:val="bottom"/>
            <w:hideMark/>
          </w:tcPr>
          <w:p w14:paraId="0BA7722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2.512</w:t>
            </w:r>
          </w:p>
        </w:tc>
        <w:tc>
          <w:tcPr>
            <w:tcW w:w="1115" w:type="dxa"/>
            <w:shd w:val="clear" w:color="auto" w:fill="auto"/>
            <w:noWrap/>
            <w:vAlign w:val="bottom"/>
            <w:hideMark/>
          </w:tcPr>
          <w:p w14:paraId="31D39F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TGA1</w:t>
            </w:r>
          </w:p>
        </w:tc>
        <w:tc>
          <w:tcPr>
            <w:tcW w:w="5900" w:type="dxa"/>
            <w:shd w:val="clear" w:color="auto" w:fill="auto"/>
            <w:noWrap/>
            <w:vAlign w:val="center"/>
            <w:hideMark/>
          </w:tcPr>
          <w:p w14:paraId="1EA966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Alanine tRNA (tRNA-Ala)</w:t>
            </w:r>
          </w:p>
        </w:tc>
      </w:tr>
      <w:tr w:rsidR="00F44D1A" w:rsidRPr="00F44D1A" w14:paraId="74AAFBB1" w14:textId="77777777" w:rsidTr="00A253CB">
        <w:trPr>
          <w:trHeight w:val="348"/>
        </w:trPr>
        <w:tc>
          <w:tcPr>
            <w:tcW w:w="1243" w:type="dxa"/>
            <w:shd w:val="clear" w:color="auto" w:fill="auto"/>
            <w:noWrap/>
            <w:vAlign w:val="bottom"/>
            <w:hideMark/>
          </w:tcPr>
          <w:p w14:paraId="177BBC83"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UAA)K</w:t>
            </w:r>
          </w:p>
        </w:tc>
        <w:tc>
          <w:tcPr>
            <w:tcW w:w="898" w:type="dxa"/>
            <w:shd w:val="clear" w:color="000000" w:fill="FFFFFF"/>
            <w:noWrap/>
            <w:vAlign w:val="bottom"/>
            <w:hideMark/>
          </w:tcPr>
          <w:p w14:paraId="00FBA3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2.502</w:t>
            </w:r>
          </w:p>
        </w:tc>
        <w:tc>
          <w:tcPr>
            <w:tcW w:w="1115" w:type="dxa"/>
            <w:shd w:val="clear" w:color="auto" w:fill="auto"/>
            <w:noWrap/>
            <w:vAlign w:val="bottom"/>
            <w:hideMark/>
          </w:tcPr>
          <w:p w14:paraId="50C6563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3E574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1C4E7544" w14:textId="77777777" w:rsidTr="00A253CB">
        <w:trPr>
          <w:trHeight w:val="348"/>
        </w:trPr>
        <w:tc>
          <w:tcPr>
            <w:tcW w:w="1243" w:type="dxa"/>
            <w:shd w:val="clear" w:color="auto" w:fill="auto"/>
            <w:noWrap/>
            <w:vAlign w:val="bottom"/>
            <w:hideMark/>
          </w:tcPr>
          <w:p w14:paraId="5E86BA12"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UAA)B1</w:t>
            </w:r>
          </w:p>
        </w:tc>
        <w:tc>
          <w:tcPr>
            <w:tcW w:w="898" w:type="dxa"/>
            <w:shd w:val="clear" w:color="000000" w:fill="FFFFFF"/>
            <w:noWrap/>
            <w:vAlign w:val="bottom"/>
            <w:hideMark/>
          </w:tcPr>
          <w:p w14:paraId="719D3F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2.501</w:t>
            </w:r>
          </w:p>
        </w:tc>
        <w:tc>
          <w:tcPr>
            <w:tcW w:w="1115" w:type="dxa"/>
            <w:shd w:val="clear" w:color="auto" w:fill="auto"/>
            <w:noWrap/>
            <w:vAlign w:val="bottom"/>
            <w:hideMark/>
          </w:tcPr>
          <w:p w14:paraId="389F877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B1DAB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797DC5F8" w14:textId="77777777" w:rsidTr="00A253CB">
        <w:trPr>
          <w:trHeight w:val="348"/>
        </w:trPr>
        <w:tc>
          <w:tcPr>
            <w:tcW w:w="1243" w:type="dxa"/>
            <w:shd w:val="clear" w:color="auto" w:fill="auto"/>
            <w:noWrap/>
            <w:vAlign w:val="bottom"/>
            <w:hideMark/>
          </w:tcPr>
          <w:p w14:paraId="08F57E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YMR051C</w:t>
            </w:r>
          </w:p>
        </w:tc>
        <w:tc>
          <w:tcPr>
            <w:tcW w:w="898" w:type="dxa"/>
            <w:shd w:val="clear" w:color="000000" w:fill="FFFFFF"/>
            <w:noWrap/>
            <w:vAlign w:val="bottom"/>
            <w:hideMark/>
          </w:tcPr>
          <w:p w14:paraId="4D02FBA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2.492</w:t>
            </w:r>
          </w:p>
        </w:tc>
        <w:tc>
          <w:tcPr>
            <w:tcW w:w="1115" w:type="dxa"/>
            <w:shd w:val="clear" w:color="auto" w:fill="auto"/>
            <w:noWrap/>
            <w:vAlign w:val="bottom"/>
            <w:hideMark/>
          </w:tcPr>
          <w:p w14:paraId="067DC30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21B00A0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13B204D4" w14:textId="77777777" w:rsidTr="00A253CB">
        <w:trPr>
          <w:trHeight w:val="348"/>
        </w:trPr>
        <w:tc>
          <w:tcPr>
            <w:tcW w:w="1243" w:type="dxa"/>
            <w:shd w:val="clear" w:color="auto" w:fill="auto"/>
            <w:noWrap/>
            <w:vAlign w:val="bottom"/>
            <w:hideMark/>
          </w:tcPr>
          <w:p w14:paraId="6920BEF7"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tN</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GUU)O1</w:t>
            </w:r>
          </w:p>
        </w:tc>
        <w:tc>
          <w:tcPr>
            <w:tcW w:w="898" w:type="dxa"/>
            <w:shd w:val="clear" w:color="000000" w:fill="FFFFFF"/>
            <w:noWrap/>
            <w:vAlign w:val="bottom"/>
            <w:hideMark/>
          </w:tcPr>
          <w:p w14:paraId="284AFD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2.489</w:t>
            </w:r>
          </w:p>
        </w:tc>
        <w:tc>
          <w:tcPr>
            <w:tcW w:w="1115" w:type="dxa"/>
            <w:shd w:val="clear" w:color="auto" w:fill="auto"/>
            <w:noWrap/>
            <w:vAlign w:val="bottom"/>
            <w:hideMark/>
          </w:tcPr>
          <w:p w14:paraId="5FFCFC3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7639E0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Asparagine tRNA (tRNA-</w:t>
            </w:r>
            <w:proofErr w:type="spellStart"/>
            <w:r w:rsidRPr="00F44D1A">
              <w:rPr>
                <w:rFonts w:ascii="Times New Roman" w:hAnsi="Times New Roman"/>
                <w:color w:val="000000" w:themeColor="text1"/>
                <w:szCs w:val="20"/>
              </w:rPr>
              <w:t>Asn</w:t>
            </w:r>
            <w:proofErr w:type="spellEnd"/>
            <w:r w:rsidRPr="00F44D1A">
              <w:rPr>
                <w:rFonts w:ascii="Times New Roman" w:hAnsi="Times New Roman"/>
                <w:color w:val="000000" w:themeColor="text1"/>
                <w:szCs w:val="20"/>
              </w:rPr>
              <w:t>)</w:t>
            </w:r>
          </w:p>
        </w:tc>
      </w:tr>
      <w:tr w:rsidR="00F44D1A" w:rsidRPr="00F44D1A" w14:paraId="40A7EBF4" w14:textId="77777777" w:rsidTr="00A253CB">
        <w:trPr>
          <w:trHeight w:val="348"/>
        </w:trPr>
        <w:tc>
          <w:tcPr>
            <w:tcW w:w="1243" w:type="dxa"/>
            <w:shd w:val="clear" w:color="auto" w:fill="auto"/>
            <w:noWrap/>
            <w:vAlign w:val="bottom"/>
            <w:hideMark/>
          </w:tcPr>
          <w:p w14:paraId="2F6FF8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YGL184C</w:t>
            </w:r>
          </w:p>
        </w:tc>
        <w:tc>
          <w:tcPr>
            <w:tcW w:w="898" w:type="dxa"/>
            <w:shd w:val="clear" w:color="000000" w:fill="FFFFFF"/>
            <w:noWrap/>
            <w:vAlign w:val="bottom"/>
            <w:hideMark/>
          </w:tcPr>
          <w:p w14:paraId="75A7DA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2.488</w:t>
            </w:r>
          </w:p>
        </w:tc>
        <w:tc>
          <w:tcPr>
            <w:tcW w:w="1115" w:type="dxa"/>
            <w:shd w:val="clear" w:color="auto" w:fill="auto"/>
            <w:noWrap/>
            <w:vAlign w:val="bottom"/>
            <w:hideMark/>
          </w:tcPr>
          <w:p w14:paraId="436C17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STR3</w:t>
            </w:r>
          </w:p>
        </w:tc>
        <w:tc>
          <w:tcPr>
            <w:tcW w:w="5900" w:type="dxa"/>
            <w:shd w:val="clear" w:color="auto" w:fill="auto"/>
            <w:noWrap/>
            <w:vAlign w:val="bottom"/>
            <w:hideMark/>
          </w:tcPr>
          <w:p w14:paraId="24DCAB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Peroxisomal cystathionine beta-lyase</w:t>
            </w:r>
          </w:p>
        </w:tc>
      </w:tr>
      <w:tr w:rsidR="00F44D1A" w:rsidRPr="00F44D1A" w14:paraId="55FD5C52" w14:textId="77777777" w:rsidTr="00A253CB">
        <w:trPr>
          <w:trHeight w:val="348"/>
        </w:trPr>
        <w:tc>
          <w:tcPr>
            <w:tcW w:w="1243" w:type="dxa"/>
            <w:shd w:val="clear" w:color="auto" w:fill="auto"/>
            <w:noWrap/>
            <w:vAlign w:val="bottom"/>
            <w:hideMark/>
          </w:tcPr>
          <w:p w14:paraId="0513B43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YJR055W</w:t>
            </w:r>
          </w:p>
        </w:tc>
        <w:tc>
          <w:tcPr>
            <w:tcW w:w="898" w:type="dxa"/>
            <w:shd w:val="clear" w:color="000000" w:fill="FFFFFF"/>
            <w:noWrap/>
            <w:vAlign w:val="bottom"/>
            <w:hideMark/>
          </w:tcPr>
          <w:p w14:paraId="5FF4EA1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2.478</w:t>
            </w:r>
          </w:p>
        </w:tc>
        <w:tc>
          <w:tcPr>
            <w:tcW w:w="1115" w:type="dxa"/>
            <w:shd w:val="clear" w:color="auto" w:fill="auto"/>
            <w:noWrap/>
            <w:vAlign w:val="bottom"/>
            <w:hideMark/>
          </w:tcPr>
          <w:p w14:paraId="51C514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HIT1</w:t>
            </w:r>
          </w:p>
        </w:tc>
        <w:tc>
          <w:tcPr>
            <w:tcW w:w="5900" w:type="dxa"/>
            <w:shd w:val="clear" w:color="auto" w:fill="auto"/>
            <w:noWrap/>
            <w:vAlign w:val="bottom"/>
            <w:hideMark/>
          </w:tcPr>
          <w:p w14:paraId="10B049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Protein involved in C/D </w:t>
            </w:r>
            <w:proofErr w:type="spellStart"/>
            <w:r w:rsidRPr="00F44D1A">
              <w:rPr>
                <w:rFonts w:ascii="Times New Roman" w:hAnsi="Times New Roman"/>
                <w:color w:val="000000" w:themeColor="text1"/>
                <w:szCs w:val="20"/>
              </w:rPr>
              <w:t>snoRNP</w:t>
            </w:r>
            <w:proofErr w:type="spellEnd"/>
            <w:r w:rsidRPr="00F44D1A">
              <w:rPr>
                <w:rFonts w:ascii="Times New Roman" w:hAnsi="Times New Roman"/>
                <w:color w:val="000000" w:themeColor="text1"/>
                <w:szCs w:val="20"/>
              </w:rPr>
              <w:t xml:space="preserve"> assembly</w:t>
            </w:r>
          </w:p>
        </w:tc>
      </w:tr>
      <w:tr w:rsidR="00F44D1A" w:rsidRPr="00F44D1A" w14:paraId="3661509C" w14:textId="77777777" w:rsidTr="00A253CB">
        <w:trPr>
          <w:trHeight w:val="348"/>
        </w:trPr>
        <w:tc>
          <w:tcPr>
            <w:tcW w:w="1243" w:type="dxa"/>
            <w:shd w:val="clear" w:color="auto" w:fill="auto"/>
            <w:noWrap/>
            <w:vAlign w:val="bottom"/>
            <w:hideMark/>
          </w:tcPr>
          <w:p w14:paraId="73CB96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YOR363C</w:t>
            </w:r>
          </w:p>
        </w:tc>
        <w:tc>
          <w:tcPr>
            <w:tcW w:w="898" w:type="dxa"/>
            <w:shd w:val="clear" w:color="000000" w:fill="FFFFFF"/>
            <w:noWrap/>
            <w:vAlign w:val="bottom"/>
            <w:hideMark/>
          </w:tcPr>
          <w:p w14:paraId="645779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2.473</w:t>
            </w:r>
          </w:p>
        </w:tc>
        <w:tc>
          <w:tcPr>
            <w:tcW w:w="1115" w:type="dxa"/>
            <w:shd w:val="clear" w:color="auto" w:fill="auto"/>
            <w:noWrap/>
            <w:vAlign w:val="bottom"/>
            <w:hideMark/>
          </w:tcPr>
          <w:p w14:paraId="0AD8D3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PIP2</w:t>
            </w:r>
          </w:p>
        </w:tc>
        <w:tc>
          <w:tcPr>
            <w:tcW w:w="5900" w:type="dxa"/>
            <w:shd w:val="clear" w:color="auto" w:fill="auto"/>
            <w:noWrap/>
            <w:vAlign w:val="bottom"/>
            <w:hideMark/>
          </w:tcPr>
          <w:p w14:paraId="3B3334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Autoregulatory, oleate-activated transcription factor</w:t>
            </w:r>
          </w:p>
        </w:tc>
      </w:tr>
      <w:tr w:rsidR="00F44D1A" w:rsidRPr="00F44D1A" w14:paraId="5DA76A79" w14:textId="77777777" w:rsidTr="00A253CB">
        <w:trPr>
          <w:trHeight w:val="348"/>
        </w:trPr>
        <w:tc>
          <w:tcPr>
            <w:tcW w:w="1243" w:type="dxa"/>
            <w:shd w:val="clear" w:color="auto" w:fill="auto"/>
            <w:noWrap/>
            <w:vAlign w:val="bottom"/>
            <w:hideMark/>
          </w:tcPr>
          <w:p w14:paraId="4E5E41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YDR096W</w:t>
            </w:r>
          </w:p>
        </w:tc>
        <w:tc>
          <w:tcPr>
            <w:tcW w:w="898" w:type="dxa"/>
            <w:shd w:val="clear" w:color="000000" w:fill="FFFFFF"/>
            <w:noWrap/>
            <w:vAlign w:val="bottom"/>
            <w:hideMark/>
          </w:tcPr>
          <w:p w14:paraId="110D046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2.465</w:t>
            </w:r>
          </w:p>
        </w:tc>
        <w:tc>
          <w:tcPr>
            <w:tcW w:w="1115" w:type="dxa"/>
            <w:shd w:val="clear" w:color="auto" w:fill="auto"/>
            <w:noWrap/>
            <w:vAlign w:val="bottom"/>
            <w:hideMark/>
          </w:tcPr>
          <w:p w14:paraId="3B6E5F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GIS1</w:t>
            </w:r>
          </w:p>
        </w:tc>
        <w:tc>
          <w:tcPr>
            <w:tcW w:w="5900" w:type="dxa"/>
            <w:shd w:val="clear" w:color="auto" w:fill="auto"/>
            <w:noWrap/>
            <w:vAlign w:val="bottom"/>
            <w:hideMark/>
          </w:tcPr>
          <w:p w14:paraId="145360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Histone demethylase and transcription factor</w:t>
            </w:r>
          </w:p>
        </w:tc>
      </w:tr>
      <w:tr w:rsidR="00F44D1A" w:rsidRPr="00F44D1A" w14:paraId="4BD30B04" w14:textId="77777777" w:rsidTr="00A253CB">
        <w:trPr>
          <w:trHeight w:val="348"/>
        </w:trPr>
        <w:tc>
          <w:tcPr>
            <w:tcW w:w="1243" w:type="dxa"/>
            <w:shd w:val="clear" w:color="auto" w:fill="auto"/>
            <w:noWrap/>
            <w:vAlign w:val="bottom"/>
            <w:hideMark/>
          </w:tcPr>
          <w:p w14:paraId="7AAC90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YPR158W-A</w:t>
            </w:r>
          </w:p>
        </w:tc>
        <w:tc>
          <w:tcPr>
            <w:tcW w:w="898" w:type="dxa"/>
            <w:shd w:val="clear" w:color="000000" w:fill="FFFFFF"/>
            <w:noWrap/>
            <w:vAlign w:val="bottom"/>
            <w:hideMark/>
          </w:tcPr>
          <w:p w14:paraId="4925EC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2.461</w:t>
            </w:r>
          </w:p>
        </w:tc>
        <w:tc>
          <w:tcPr>
            <w:tcW w:w="1115" w:type="dxa"/>
            <w:shd w:val="clear" w:color="auto" w:fill="auto"/>
            <w:noWrap/>
            <w:vAlign w:val="bottom"/>
            <w:hideMark/>
          </w:tcPr>
          <w:p w14:paraId="4F00AF2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684C227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0F4CA800" w14:textId="77777777" w:rsidTr="00A253CB">
        <w:trPr>
          <w:trHeight w:val="348"/>
        </w:trPr>
        <w:tc>
          <w:tcPr>
            <w:tcW w:w="1243" w:type="dxa"/>
            <w:shd w:val="clear" w:color="auto" w:fill="auto"/>
            <w:noWrap/>
            <w:vAlign w:val="bottom"/>
            <w:hideMark/>
          </w:tcPr>
          <w:p w14:paraId="7A5A85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YGR161C-C</w:t>
            </w:r>
          </w:p>
        </w:tc>
        <w:tc>
          <w:tcPr>
            <w:tcW w:w="898" w:type="dxa"/>
            <w:shd w:val="clear" w:color="000000" w:fill="FFFFFF"/>
            <w:noWrap/>
            <w:vAlign w:val="bottom"/>
            <w:hideMark/>
          </w:tcPr>
          <w:p w14:paraId="7DCDB72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2.453</w:t>
            </w:r>
          </w:p>
        </w:tc>
        <w:tc>
          <w:tcPr>
            <w:tcW w:w="1115" w:type="dxa"/>
            <w:shd w:val="clear" w:color="auto" w:fill="auto"/>
            <w:noWrap/>
            <w:vAlign w:val="bottom"/>
            <w:hideMark/>
          </w:tcPr>
          <w:p w14:paraId="57F89E4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77DDB3E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571B3F32" w14:textId="77777777" w:rsidTr="00A253CB">
        <w:trPr>
          <w:trHeight w:val="348"/>
        </w:trPr>
        <w:tc>
          <w:tcPr>
            <w:tcW w:w="1243" w:type="dxa"/>
            <w:shd w:val="clear" w:color="auto" w:fill="auto"/>
            <w:noWrap/>
            <w:vAlign w:val="bottom"/>
            <w:hideMark/>
          </w:tcPr>
          <w:p w14:paraId="0AD5C94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YEL019C</w:t>
            </w:r>
          </w:p>
        </w:tc>
        <w:tc>
          <w:tcPr>
            <w:tcW w:w="898" w:type="dxa"/>
            <w:shd w:val="clear" w:color="000000" w:fill="FFFFFF"/>
            <w:noWrap/>
            <w:vAlign w:val="bottom"/>
            <w:hideMark/>
          </w:tcPr>
          <w:p w14:paraId="4696F1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2.452</w:t>
            </w:r>
          </w:p>
        </w:tc>
        <w:tc>
          <w:tcPr>
            <w:tcW w:w="1115" w:type="dxa"/>
            <w:shd w:val="clear" w:color="auto" w:fill="auto"/>
            <w:noWrap/>
            <w:vAlign w:val="bottom"/>
            <w:hideMark/>
          </w:tcPr>
          <w:p w14:paraId="27AFED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MMS21</w:t>
            </w:r>
          </w:p>
        </w:tc>
        <w:tc>
          <w:tcPr>
            <w:tcW w:w="5900" w:type="dxa"/>
            <w:shd w:val="clear" w:color="auto" w:fill="auto"/>
            <w:noWrap/>
            <w:vAlign w:val="bottom"/>
            <w:hideMark/>
          </w:tcPr>
          <w:p w14:paraId="2338DA4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Highly conserved SUMO E3 ligase subunit of SMC5-SMC6 complex</w:t>
            </w:r>
          </w:p>
        </w:tc>
      </w:tr>
      <w:tr w:rsidR="00F44D1A" w:rsidRPr="00F44D1A" w14:paraId="798446CB" w14:textId="77777777" w:rsidTr="00A253CB">
        <w:trPr>
          <w:trHeight w:val="348"/>
        </w:trPr>
        <w:tc>
          <w:tcPr>
            <w:tcW w:w="1243" w:type="dxa"/>
            <w:shd w:val="clear" w:color="auto" w:fill="auto"/>
            <w:noWrap/>
            <w:vAlign w:val="bottom"/>
            <w:hideMark/>
          </w:tcPr>
          <w:p w14:paraId="4B5433B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YGR038C-A</w:t>
            </w:r>
          </w:p>
        </w:tc>
        <w:tc>
          <w:tcPr>
            <w:tcW w:w="898" w:type="dxa"/>
            <w:shd w:val="clear" w:color="000000" w:fill="FFFFFF"/>
            <w:noWrap/>
            <w:vAlign w:val="bottom"/>
            <w:hideMark/>
          </w:tcPr>
          <w:p w14:paraId="785193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2.451</w:t>
            </w:r>
          </w:p>
        </w:tc>
        <w:tc>
          <w:tcPr>
            <w:tcW w:w="1115" w:type="dxa"/>
            <w:shd w:val="clear" w:color="auto" w:fill="auto"/>
            <w:noWrap/>
            <w:vAlign w:val="bottom"/>
            <w:hideMark/>
          </w:tcPr>
          <w:p w14:paraId="6C977E4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0AD3C6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34C9255D" w14:textId="77777777" w:rsidTr="00A253CB">
        <w:trPr>
          <w:trHeight w:val="348"/>
        </w:trPr>
        <w:tc>
          <w:tcPr>
            <w:tcW w:w="1243" w:type="dxa"/>
            <w:shd w:val="clear" w:color="auto" w:fill="auto"/>
            <w:noWrap/>
            <w:vAlign w:val="bottom"/>
            <w:hideMark/>
          </w:tcPr>
          <w:p w14:paraId="629CD6E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YJL106W</w:t>
            </w:r>
          </w:p>
        </w:tc>
        <w:tc>
          <w:tcPr>
            <w:tcW w:w="898" w:type="dxa"/>
            <w:shd w:val="clear" w:color="000000" w:fill="FFFFFF"/>
            <w:noWrap/>
            <w:vAlign w:val="bottom"/>
            <w:hideMark/>
          </w:tcPr>
          <w:p w14:paraId="35EC36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2.449</w:t>
            </w:r>
          </w:p>
        </w:tc>
        <w:tc>
          <w:tcPr>
            <w:tcW w:w="1115" w:type="dxa"/>
            <w:shd w:val="clear" w:color="auto" w:fill="auto"/>
            <w:noWrap/>
            <w:vAlign w:val="bottom"/>
            <w:hideMark/>
          </w:tcPr>
          <w:p w14:paraId="41EFDD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IME2</w:t>
            </w:r>
          </w:p>
        </w:tc>
        <w:tc>
          <w:tcPr>
            <w:tcW w:w="5900" w:type="dxa"/>
            <w:shd w:val="clear" w:color="auto" w:fill="auto"/>
            <w:noWrap/>
            <w:vAlign w:val="bottom"/>
            <w:hideMark/>
          </w:tcPr>
          <w:p w14:paraId="2A2050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Serine/threonine protein kinase involved in activation of meiosis</w:t>
            </w:r>
          </w:p>
        </w:tc>
      </w:tr>
      <w:tr w:rsidR="00F44D1A" w:rsidRPr="00F44D1A" w14:paraId="5756F44D" w14:textId="77777777" w:rsidTr="00A253CB">
        <w:trPr>
          <w:trHeight w:val="348"/>
        </w:trPr>
        <w:tc>
          <w:tcPr>
            <w:tcW w:w="1243" w:type="dxa"/>
            <w:shd w:val="clear" w:color="auto" w:fill="auto"/>
            <w:noWrap/>
            <w:vAlign w:val="bottom"/>
            <w:hideMark/>
          </w:tcPr>
          <w:p w14:paraId="23AB26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YPL047W</w:t>
            </w:r>
          </w:p>
        </w:tc>
        <w:tc>
          <w:tcPr>
            <w:tcW w:w="898" w:type="dxa"/>
            <w:shd w:val="clear" w:color="000000" w:fill="FFFFFF"/>
            <w:noWrap/>
            <w:vAlign w:val="bottom"/>
            <w:hideMark/>
          </w:tcPr>
          <w:p w14:paraId="77F280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2.448</w:t>
            </w:r>
          </w:p>
        </w:tc>
        <w:tc>
          <w:tcPr>
            <w:tcW w:w="1115" w:type="dxa"/>
            <w:shd w:val="clear" w:color="auto" w:fill="auto"/>
            <w:noWrap/>
            <w:vAlign w:val="bottom"/>
            <w:hideMark/>
          </w:tcPr>
          <w:p w14:paraId="2D36D9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SGF11</w:t>
            </w:r>
          </w:p>
        </w:tc>
        <w:tc>
          <w:tcPr>
            <w:tcW w:w="5900" w:type="dxa"/>
            <w:shd w:val="clear" w:color="auto" w:fill="auto"/>
            <w:noWrap/>
            <w:vAlign w:val="bottom"/>
            <w:hideMark/>
          </w:tcPr>
          <w:p w14:paraId="2C4E6A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Integral subunit of SAGA histone acetyltransferase complex</w:t>
            </w:r>
          </w:p>
        </w:tc>
      </w:tr>
      <w:tr w:rsidR="00F44D1A" w:rsidRPr="00F44D1A" w14:paraId="5163A58C" w14:textId="77777777" w:rsidTr="00A253CB">
        <w:trPr>
          <w:trHeight w:val="348"/>
        </w:trPr>
        <w:tc>
          <w:tcPr>
            <w:tcW w:w="1243" w:type="dxa"/>
            <w:shd w:val="clear" w:color="auto" w:fill="auto"/>
            <w:noWrap/>
            <w:vAlign w:val="bottom"/>
            <w:hideMark/>
          </w:tcPr>
          <w:p w14:paraId="3DE71A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YHL040C</w:t>
            </w:r>
          </w:p>
        </w:tc>
        <w:tc>
          <w:tcPr>
            <w:tcW w:w="898" w:type="dxa"/>
            <w:shd w:val="clear" w:color="000000" w:fill="FFFFFF"/>
            <w:noWrap/>
            <w:vAlign w:val="bottom"/>
            <w:hideMark/>
          </w:tcPr>
          <w:p w14:paraId="65E0E8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2.448</w:t>
            </w:r>
          </w:p>
        </w:tc>
        <w:tc>
          <w:tcPr>
            <w:tcW w:w="1115" w:type="dxa"/>
            <w:shd w:val="clear" w:color="auto" w:fill="auto"/>
            <w:noWrap/>
            <w:vAlign w:val="bottom"/>
            <w:hideMark/>
          </w:tcPr>
          <w:p w14:paraId="004B2C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ARN1</w:t>
            </w:r>
          </w:p>
        </w:tc>
        <w:tc>
          <w:tcPr>
            <w:tcW w:w="5900" w:type="dxa"/>
            <w:shd w:val="clear" w:color="auto" w:fill="auto"/>
            <w:noWrap/>
            <w:vAlign w:val="bottom"/>
            <w:hideMark/>
          </w:tcPr>
          <w:p w14:paraId="5EF754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ARN family transporter for siderophore-iron chelates</w:t>
            </w:r>
          </w:p>
        </w:tc>
      </w:tr>
      <w:tr w:rsidR="00F44D1A" w:rsidRPr="00F44D1A" w14:paraId="2AE779FA" w14:textId="77777777" w:rsidTr="00A253CB">
        <w:trPr>
          <w:trHeight w:val="348"/>
        </w:trPr>
        <w:tc>
          <w:tcPr>
            <w:tcW w:w="1243" w:type="dxa"/>
            <w:shd w:val="clear" w:color="auto" w:fill="auto"/>
            <w:noWrap/>
            <w:vAlign w:val="bottom"/>
            <w:hideMark/>
          </w:tcPr>
          <w:p w14:paraId="76D2C41F"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tR</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ACG)J</w:t>
            </w:r>
          </w:p>
        </w:tc>
        <w:tc>
          <w:tcPr>
            <w:tcW w:w="898" w:type="dxa"/>
            <w:shd w:val="clear" w:color="000000" w:fill="FFFFFF"/>
            <w:noWrap/>
            <w:vAlign w:val="bottom"/>
            <w:hideMark/>
          </w:tcPr>
          <w:p w14:paraId="0EBAD8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2.446</w:t>
            </w:r>
          </w:p>
        </w:tc>
        <w:tc>
          <w:tcPr>
            <w:tcW w:w="1115" w:type="dxa"/>
            <w:shd w:val="clear" w:color="auto" w:fill="auto"/>
            <w:noWrap/>
            <w:vAlign w:val="bottom"/>
            <w:hideMark/>
          </w:tcPr>
          <w:p w14:paraId="310D3DC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4083B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Arginine tRNA (tRNA-Arg)</w:t>
            </w:r>
          </w:p>
        </w:tc>
      </w:tr>
      <w:tr w:rsidR="00F44D1A" w:rsidRPr="00F44D1A" w14:paraId="52640C04" w14:textId="77777777" w:rsidTr="00A253CB">
        <w:trPr>
          <w:trHeight w:val="348"/>
        </w:trPr>
        <w:tc>
          <w:tcPr>
            <w:tcW w:w="1243" w:type="dxa"/>
            <w:shd w:val="clear" w:color="auto" w:fill="auto"/>
            <w:noWrap/>
            <w:vAlign w:val="bottom"/>
            <w:hideMark/>
          </w:tcPr>
          <w:p w14:paraId="0D3F42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YHL022C</w:t>
            </w:r>
          </w:p>
        </w:tc>
        <w:tc>
          <w:tcPr>
            <w:tcW w:w="898" w:type="dxa"/>
            <w:shd w:val="clear" w:color="000000" w:fill="FFFFFF"/>
            <w:noWrap/>
            <w:vAlign w:val="bottom"/>
            <w:hideMark/>
          </w:tcPr>
          <w:p w14:paraId="4EF5DA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2.441</w:t>
            </w:r>
          </w:p>
        </w:tc>
        <w:tc>
          <w:tcPr>
            <w:tcW w:w="1115" w:type="dxa"/>
            <w:shd w:val="clear" w:color="auto" w:fill="auto"/>
            <w:noWrap/>
            <w:vAlign w:val="bottom"/>
            <w:hideMark/>
          </w:tcPr>
          <w:p w14:paraId="48D9B5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SPO11</w:t>
            </w:r>
          </w:p>
        </w:tc>
        <w:tc>
          <w:tcPr>
            <w:tcW w:w="5900" w:type="dxa"/>
            <w:shd w:val="clear" w:color="auto" w:fill="auto"/>
            <w:noWrap/>
            <w:vAlign w:val="bottom"/>
            <w:hideMark/>
          </w:tcPr>
          <w:p w14:paraId="631908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Meiosis-specific protein that initiates meiotic recombination</w:t>
            </w:r>
          </w:p>
        </w:tc>
      </w:tr>
      <w:tr w:rsidR="00F44D1A" w:rsidRPr="00F44D1A" w14:paraId="66A1027A" w14:textId="77777777" w:rsidTr="00A253CB">
        <w:trPr>
          <w:trHeight w:val="348"/>
        </w:trPr>
        <w:tc>
          <w:tcPr>
            <w:tcW w:w="1243" w:type="dxa"/>
            <w:shd w:val="clear" w:color="auto" w:fill="auto"/>
            <w:noWrap/>
            <w:vAlign w:val="bottom"/>
            <w:hideMark/>
          </w:tcPr>
          <w:p w14:paraId="632DE2E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YNL331C</w:t>
            </w:r>
          </w:p>
        </w:tc>
        <w:tc>
          <w:tcPr>
            <w:tcW w:w="898" w:type="dxa"/>
            <w:shd w:val="clear" w:color="000000" w:fill="FFFFFF"/>
            <w:noWrap/>
            <w:vAlign w:val="bottom"/>
            <w:hideMark/>
          </w:tcPr>
          <w:p w14:paraId="726760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2.437</w:t>
            </w:r>
          </w:p>
        </w:tc>
        <w:tc>
          <w:tcPr>
            <w:tcW w:w="1115" w:type="dxa"/>
            <w:shd w:val="clear" w:color="auto" w:fill="auto"/>
            <w:noWrap/>
            <w:vAlign w:val="bottom"/>
            <w:hideMark/>
          </w:tcPr>
          <w:p w14:paraId="02DC0D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AAD14</w:t>
            </w:r>
          </w:p>
        </w:tc>
        <w:tc>
          <w:tcPr>
            <w:tcW w:w="5900" w:type="dxa"/>
            <w:shd w:val="clear" w:color="auto" w:fill="auto"/>
            <w:noWrap/>
            <w:vAlign w:val="bottom"/>
            <w:hideMark/>
          </w:tcPr>
          <w:p w14:paraId="4EEFF54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aryl-alcohol dehydrogenase</w:t>
            </w:r>
          </w:p>
        </w:tc>
      </w:tr>
      <w:tr w:rsidR="00F44D1A" w:rsidRPr="00F44D1A" w14:paraId="02F45F4B" w14:textId="77777777" w:rsidTr="00A253CB">
        <w:trPr>
          <w:trHeight w:val="348"/>
        </w:trPr>
        <w:tc>
          <w:tcPr>
            <w:tcW w:w="1243" w:type="dxa"/>
            <w:shd w:val="clear" w:color="auto" w:fill="auto"/>
            <w:noWrap/>
            <w:vAlign w:val="bottom"/>
            <w:hideMark/>
          </w:tcPr>
          <w:p w14:paraId="49E8EB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YLR159C-A</w:t>
            </w:r>
          </w:p>
        </w:tc>
        <w:tc>
          <w:tcPr>
            <w:tcW w:w="898" w:type="dxa"/>
            <w:shd w:val="clear" w:color="000000" w:fill="FFFFFF"/>
            <w:noWrap/>
            <w:vAlign w:val="bottom"/>
            <w:hideMark/>
          </w:tcPr>
          <w:p w14:paraId="07ABA7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2.435</w:t>
            </w:r>
          </w:p>
        </w:tc>
        <w:tc>
          <w:tcPr>
            <w:tcW w:w="1115" w:type="dxa"/>
            <w:shd w:val="clear" w:color="auto" w:fill="auto"/>
            <w:noWrap/>
            <w:vAlign w:val="bottom"/>
            <w:hideMark/>
          </w:tcPr>
          <w:p w14:paraId="5F47213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6D20AC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0368262" w14:textId="77777777" w:rsidTr="00A253CB">
        <w:trPr>
          <w:trHeight w:val="348"/>
        </w:trPr>
        <w:tc>
          <w:tcPr>
            <w:tcW w:w="1243" w:type="dxa"/>
            <w:shd w:val="clear" w:color="auto" w:fill="auto"/>
            <w:noWrap/>
            <w:vAlign w:val="bottom"/>
            <w:hideMark/>
          </w:tcPr>
          <w:p w14:paraId="73F882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RDN5-5</w:t>
            </w:r>
          </w:p>
        </w:tc>
        <w:tc>
          <w:tcPr>
            <w:tcW w:w="898" w:type="dxa"/>
            <w:shd w:val="clear" w:color="000000" w:fill="FFFFFF"/>
            <w:noWrap/>
            <w:vAlign w:val="bottom"/>
            <w:hideMark/>
          </w:tcPr>
          <w:p w14:paraId="1FAFB8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2.435</w:t>
            </w:r>
          </w:p>
        </w:tc>
        <w:tc>
          <w:tcPr>
            <w:tcW w:w="1115" w:type="dxa"/>
            <w:shd w:val="clear" w:color="auto" w:fill="auto"/>
            <w:noWrap/>
            <w:vAlign w:val="bottom"/>
            <w:hideMark/>
          </w:tcPr>
          <w:p w14:paraId="334727C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RDN5-5</w:t>
            </w:r>
          </w:p>
        </w:tc>
        <w:tc>
          <w:tcPr>
            <w:tcW w:w="5900" w:type="dxa"/>
            <w:shd w:val="clear" w:color="auto" w:fill="auto"/>
            <w:noWrap/>
            <w:vAlign w:val="center"/>
            <w:hideMark/>
          </w:tcPr>
          <w:p w14:paraId="4BCDC6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Variant 5S ribosomal rRNA (5S rRNA) gene</w:t>
            </w:r>
          </w:p>
        </w:tc>
      </w:tr>
      <w:tr w:rsidR="00F44D1A" w:rsidRPr="00F44D1A" w14:paraId="0AFC4782" w14:textId="77777777" w:rsidTr="00A253CB">
        <w:trPr>
          <w:trHeight w:val="348"/>
        </w:trPr>
        <w:tc>
          <w:tcPr>
            <w:tcW w:w="1243" w:type="dxa"/>
            <w:shd w:val="clear" w:color="auto" w:fill="auto"/>
            <w:noWrap/>
            <w:vAlign w:val="bottom"/>
            <w:hideMark/>
          </w:tcPr>
          <w:p w14:paraId="3634AB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YDR246W-A</w:t>
            </w:r>
          </w:p>
        </w:tc>
        <w:tc>
          <w:tcPr>
            <w:tcW w:w="898" w:type="dxa"/>
            <w:shd w:val="clear" w:color="000000" w:fill="FFFFFF"/>
            <w:noWrap/>
            <w:vAlign w:val="bottom"/>
            <w:hideMark/>
          </w:tcPr>
          <w:p w14:paraId="1D9FE1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2.433</w:t>
            </w:r>
          </w:p>
        </w:tc>
        <w:tc>
          <w:tcPr>
            <w:tcW w:w="1115" w:type="dxa"/>
            <w:shd w:val="clear" w:color="auto" w:fill="auto"/>
            <w:noWrap/>
            <w:vAlign w:val="bottom"/>
            <w:hideMark/>
          </w:tcPr>
          <w:p w14:paraId="1990A6B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D57C3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6EC763F" w14:textId="77777777" w:rsidTr="00A253CB">
        <w:trPr>
          <w:trHeight w:val="348"/>
        </w:trPr>
        <w:tc>
          <w:tcPr>
            <w:tcW w:w="1243" w:type="dxa"/>
            <w:shd w:val="clear" w:color="auto" w:fill="auto"/>
            <w:noWrap/>
            <w:vAlign w:val="bottom"/>
            <w:hideMark/>
          </w:tcPr>
          <w:p w14:paraId="0B4FFB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YBR012W-A</w:t>
            </w:r>
          </w:p>
        </w:tc>
        <w:tc>
          <w:tcPr>
            <w:tcW w:w="898" w:type="dxa"/>
            <w:shd w:val="clear" w:color="000000" w:fill="FFFFFF"/>
            <w:noWrap/>
            <w:vAlign w:val="bottom"/>
            <w:hideMark/>
          </w:tcPr>
          <w:p w14:paraId="1675FC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2.431</w:t>
            </w:r>
          </w:p>
        </w:tc>
        <w:tc>
          <w:tcPr>
            <w:tcW w:w="1115" w:type="dxa"/>
            <w:shd w:val="clear" w:color="auto" w:fill="auto"/>
            <w:noWrap/>
            <w:vAlign w:val="bottom"/>
            <w:hideMark/>
          </w:tcPr>
          <w:p w14:paraId="476C405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EEDE1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A82A5AB" w14:textId="77777777" w:rsidTr="00A253CB">
        <w:trPr>
          <w:trHeight w:val="348"/>
        </w:trPr>
        <w:tc>
          <w:tcPr>
            <w:tcW w:w="1243" w:type="dxa"/>
            <w:shd w:val="clear" w:color="auto" w:fill="auto"/>
            <w:noWrap/>
            <w:vAlign w:val="bottom"/>
            <w:hideMark/>
          </w:tcPr>
          <w:p w14:paraId="58811C36"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tK</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UUU)K</w:t>
            </w:r>
          </w:p>
        </w:tc>
        <w:tc>
          <w:tcPr>
            <w:tcW w:w="898" w:type="dxa"/>
            <w:shd w:val="clear" w:color="000000" w:fill="FFFFFF"/>
            <w:noWrap/>
            <w:vAlign w:val="bottom"/>
            <w:hideMark/>
          </w:tcPr>
          <w:p w14:paraId="6C242E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2.431</w:t>
            </w:r>
          </w:p>
        </w:tc>
        <w:tc>
          <w:tcPr>
            <w:tcW w:w="1115" w:type="dxa"/>
            <w:shd w:val="clear" w:color="auto" w:fill="auto"/>
            <w:noWrap/>
            <w:vAlign w:val="bottom"/>
            <w:hideMark/>
          </w:tcPr>
          <w:p w14:paraId="4325C52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B0A05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Lysine tRNA (tRNA-Lys)</w:t>
            </w:r>
          </w:p>
        </w:tc>
      </w:tr>
      <w:tr w:rsidR="00F44D1A" w:rsidRPr="00F44D1A" w14:paraId="5CA2C469" w14:textId="77777777" w:rsidTr="00A253CB">
        <w:trPr>
          <w:trHeight w:val="348"/>
        </w:trPr>
        <w:tc>
          <w:tcPr>
            <w:tcW w:w="1243" w:type="dxa"/>
            <w:shd w:val="clear" w:color="auto" w:fill="auto"/>
            <w:noWrap/>
            <w:vAlign w:val="bottom"/>
            <w:hideMark/>
          </w:tcPr>
          <w:p w14:paraId="311A6F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YHR157W</w:t>
            </w:r>
          </w:p>
        </w:tc>
        <w:tc>
          <w:tcPr>
            <w:tcW w:w="898" w:type="dxa"/>
            <w:shd w:val="clear" w:color="000000" w:fill="FFFFFF"/>
            <w:noWrap/>
            <w:vAlign w:val="bottom"/>
            <w:hideMark/>
          </w:tcPr>
          <w:p w14:paraId="5E3869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2.430</w:t>
            </w:r>
          </w:p>
        </w:tc>
        <w:tc>
          <w:tcPr>
            <w:tcW w:w="1115" w:type="dxa"/>
            <w:shd w:val="clear" w:color="auto" w:fill="auto"/>
            <w:noWrap/>
            <w:vAlign w:val="bottom"/>
            <w:hideMark/>
          </w:tcPr>
          <w:p w14:paraId="3521CB3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REC104</w:t>
            </w:r>
          </w:p>
        </w:tc>
        <w:tc>
          <w:tcPr>
            <w:tcW w:w="5900" w:type="dxa"/>
            <w:shd w:val="clear" w:color="auto" w:fill="auto"/>
            <w:noWrap/>
            <w:vAlign w:val="bottom"/>
            <w:hideMark/>
          </w:tcPr>
          <w:p w14:paraId="6C7EEE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early stages of meiotic recombination</w:t>
            </w:r>
          </w:p>
        </w:tc>
      </w:tr>
      <w:tr w:rsidR="00F44D1A" w:rsidRPr="00F44D1A" w14:paraId="2474FBA4" w14:textId="77777777" w:rsidTr="00A253CB">
        <w:trPr>
          <w:trHeight w:val="348"/>
        </w:trPr>
        <w:tc>
          <w:tcPr>
            <w:tcW w:w="1243" w:type="dxa"/>
            <w:shd w:val="clear" w:color="auto" w:fill="auto"/>
            <w:noWrap/>
            <w:vAlign w:val="bottom"/>
            <w:hideMark/>
          </w:tcPr>
          <w:p w14:paraId="6B55D7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YJL019W</w:t>
            </w:r>
          </w:p>
        </w:tc>
        <w:tc>
          <w:tcPr>
            <w:tcW w:w="898" w:type="dxa"/>
            <w:shd w:val="clear" w:color="000000" w:fill="FFFFFF"/>
            <w:noWrap/>
            <w:vAlign w:val="bottom"/>
            <w:hideMark/>
          </w:tcPr>
          <w:p w14:paraId="5726C3B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2.425</w:t>
            </w:r>
          </w:p>
        </w:tc>
        <w:tc>
          <w:tcPr>
            <w:tcW w:w="1115" w:type="dxa"/>
            <w:shd w:val="clear" w:color="auto" w:fill="auto"/>
            <w:noWrap/>
            <w:vAlign w:val="bottom"/>
            <w:hideMark/>
          </w:tcPr>
          <w:p w14:paraId="052F28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MPS3</w:t>
            </w:r>
          </w:p>
        </w:tc>
        <w:tc>
          <w:tcPr>
            <w:tcW w:w="5900" w:type="dxa"/>
            <w:shd w:val="clear" w:color="auto" w:fill="auto"/>
            <w:noWrap/>
            <w:vAlign w:val="bottom"/>
            <w:hideMark/>
          </w:tcPr>
          <w:p w14:paraId="7D3990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Nuclear envelope protein</w:t>
            </w:r>
          </w:p>
        </w:tc>
      </w:tr>
      <w:tr w:rsidR="00F44D1A" w:rsidRPr="00F44D1A" w14:paraId="33C966F7" w14:textId="77777777" w:rsidTr="00A253CB">
        <w:trPr>
          <w:trHeight w:val="348"/>
        </w:trPr>
        <w:tc>
          <w:tcPr>
            <w:tcW w:w="1243" w:type="dxa"/>
            <w:shd w:val="clear" w:color="auto" w:fill="auto"/>
            <w:noWrap/>
            <w:vAlign w:val="bottom"/>
            <w:hideMark/>
          </w:tcPr>
          <w:p w14:paraId="36E67D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YLL055W</w:t>
            </w:r>
          </w:p>
        </w:tc>
        <w:tc>
          <w:tcPr>
            <w:tcW w:w="898" w:type="dxa"/>
            <w:shd w:val="clear" w:color="000000" w:fill="FFFFFF"/>
            <w:noWrap/>
            <w:vAlign w:val="bottom"/>
            <w:hideMark/>
          </w:tcPr>
          <w:p w14:paraId="4359FC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2.421</w:t>
            </w:r>
          </w:p>
        </w:tc>
        <w:tc>
          <w:tcPr>
            <w:tcW w:w="1115" w:type="dxa"/>
            <w:shd w:val="clear" w:color="auto" w:fill="auto"/>
            <w:noWrap/>
            <w:vAlign w:val="bottom"/>
            <w:hideMark/>
          </w:tcPr>
          <w:p w14:paraId="6E3C75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YCT1</w:t>
            </w:r>
          </w:p>
        </w:tc>
        <w:tc>
          <w:tcPr>
            <w:tcW w:w="5900" w:type="dxa"/>
            <w:shd w:val="clear" w:color="auto" w:fill="auto"/>
            <w:noWrap/>
            <w:vAlign w:val="bottom"/>
            <w:hideMark/>
          </w:tcPr>
          <w:p w14:paraId="2077EC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High-affinity cysteine-specific transporter</w:t>
            </w:r>
          </w:p>
        </w:tc>
      </w:tr>
      <w:tr w:rsidR="00F44D1A" w:rsidRPr="00F44D1A" w14:paraId="4959E403" w14:textId="77777777" w:rsidTr="00A253CB">
        <w:trPr>
          <w:trHeight w:val="348"/>
        </w:trPr>
        <w:tc>
          <w:tcPr>
            <w:tcW w:w="1243" w:type="dxa"/>
            <w:shd w:val="clear" w:color="auto" w:fill="auto"/>
            <w:noWrap/>
            <w:vAlign w:val="bottom"/>
            <w:hideMark/>
          </w:tcPr>
          <w:p w14:paraId="507FD8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YOL080C</w:t>
            </w:r>
          </w:p>
        </w:tc>
        <w:tc>
          <w:tcPr>
            <w:tcW w:w="898" w:type="dxa"/>
            <w:shd w:val="clear" w:color="000000" w:fill="FFFFFF"/>
            <w:noWrap/>
            <w:vAlign w:val="bottom"/>
            <w:hideMark/>
          </w:tcPr>
          <w:p w14:paraId="53B151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2.421</w:t>
            </w:r>
          </w:p>
        </w:tc>
        <w:tc>
          <w:tcPr>
            <w:tcW w:w="1115" w:type="dxa"/>
            <w:shd w:val="clear" w:color="auto" w:fill="auto"/>
            <w:noWrap/>
            <w:vAlign w:val="bottom"/>
            <w:hideMark/>
          </w:tcPr>
          <w:p w14:paraId="54A04DB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REX4</w:t>
            </w:r>
          </w:p>
        </w:tc>
        <w:tc>
          <w:tcPr>
            <w:tcW w:w="5900" w:type="dxa"/>
            <w:shd w:val="clear" w:color="auto" w:fill="auto"/>
            <w:noWrap/>
            <w:vAlign w:val="bottom"/>
            <w:hideMark/>
          </w:tcPr>
          <w:p w14:paraId="24D2E2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RNA exonuclease</w:t>
            </w:r>
          </w:p>
        </w:tc>
      </w:tr>
      <w:tr w:rsidR="00F44D1A" w:rsidRPr="00F44D1A" w14:paraId="5E720875" w14:textId="77777777" w:rsidTr="00A253CB">
        <w:trPr>
          <w:trHeight w:val="348"/>
        </w:trPr>
        <w:tc>
          <w:tcPr>
            <w:tcW w:w="1243" w:type="dxa"/>
            <w:shd w:val="clear" w:color="auto" w:fill="auto"/>
            <w:noWrap/>
            <w:vAlign w:val="bottom"/>
            <w:hideMark/>
          </w:tcPr>
          <w:p w14:paraId="188D2F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RDN58-2</w:t>
            </w:r>
          </w:p>
        </w:tc>
        <w:tc>
          <w:tcPr>
            <w:tcW w:w="898" w:type="dxa"/>
            <w:shd w:val="clear" w:color="000000" w:fill="FFFFFF"/>
            <w:noWrap/>
            <w:vAlign w:val="bottom"/>
            <w:hideMark/>
          </w:tcPr>
          <w:p w14:paraId="7B62C3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2.420</w:t>
            </w:r>
          </w:p>
        </w:tc>
        <w:tc>
          <w:tcPr>
            <w:tcW w:w="1115" w:type="dxa"/>
            <w:shd w:val="clear" w:color="auto" w:fill="auto"/>
            <w:noWrap/>
            <w:vAlign w:val="bottom"/>
            <w:hideMark/>
          </w:tcPr>
          <w:p w14:paraId="16E15C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RDN58-2</w:t>
            </w:r>
          </w:p>
        </w:tc>
        <w:tc>
          <w:tcPr>
            <w:tcW w:w="5900" w:type="dxa"/>
            <w:shd w:val="clear" w:color="auto" w:fill="auto"/>
            <w:noWrap/>
            <w:vAlign w:val="center"/>
            <w:hideMark/>
          </w:tcPr>
          <w:p w14:paraId="5EA797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5.8S ribosomal RNA (5.8S rRNA)</w:t>
            </w:r>
          </w:p>
        </w:tc>
      </w:tr>
      <w:tr w:rsidR="00F44D1A" w:rsidRPr="00F44D1A" w14:paraId="38F46D46" w14:textId="77777777" w:rsidTr="00A253CB">
        <w:trPr>
          <w:trHeight w:val="348"/>
        </w:trPr>
        <w:tc>
          <w:tcPr>
            <w:tcW w:w="1243" w:type="dxa"/>
            <w:shd w:val="clear" w:color="auto" w:fill="auto"/>
            <w:noWrap/>
            <w:vAlign w:val="bottom"/>
            <w:hideMark/>
          </w:tcPr>
          <w:p w14:paraId="57BB57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YLL038C</w:t>
            </w:r>
          </w:p>
        </w:tc>
        <w:tc>
          <w:tcPr>
            <w:tcW w:w="898" w:type="dxa"/>
            <w:shd w:val="clear" w:color="000000" w:fill="FFFFFF"/>
            <w:noWrap/>
            <w:vAlign w:val="bottom"/>
            <w:hideMark/>
          </w:tcPr>
          <w:p w14:paraId="49088D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2.419</w:t>
            </w:r>
          </w:p>
        </w:tc>
        <w:tc>
          <w:tcPr>
            <w:tcW w:w="1115" w:type="dxa"/>
            <w:shd w:val="clear" w:color="auto" w:fill="auto"/>
            <w:noWrap/>
            <w:vAlign w:val="bottom"/>
            <w:hideMark/>
          </w:tcPr>
          <w:p w14:paraId="682F356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ENT4</w:t>
            </w:r>
          </w:p>
        </w:tc>
        <w:tc>
          <w:tcPr>
            <w:tcW w:w="5900" w:type="dxa"/>
            <w:shd w:val="clear" w:color="auto" w:fill="auto"/>
            <w:noWrap/>
            <w:vAlign w:val="center"/>
            <w:hideMark/>
          </w:tcPr>
          <w:p w14:paraId="761FB1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1B1481D6" w14:textId="77777777" w:rsidTr="00A253CB">
        <w:trPr>
          <w:trHeight w:val="348"/>
        </w:trPr>
        <w:tc>
          <w:tcPr>
            <w:tcW w:w="1243" w:type="dxa"/>
            <w:shd w:val="clear" w:color="auto" w:fill="auto"/>
            <w:noWrap/>
            <w:vAlign w:val="bottom"/>
            <w:hideMark/>
          </w:tcPr>
          <w:p w14:paraId="1410D6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YPL233W</w:t>
            </w:r>
          </w:p>
        </w:tc>
        <w:tc>
          <w:tcPr>
            <w:tcW w:w="898" w:type="dxa"/>
            <w:shd w:val="clear" w:color="000000" w:fill="FFFFFF"/>
            <w:noWrap/>
            <w:vAlign w:val="bottom"/>
            <w:hideMark/>
          </w:tcPr>
          <w:p w14:paraId="650744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2.416</w:t>
            </w:r>
          </w:p>
        </w:tc>
        <w:tc>
          <w:tcPr>
            <w:tcW w:w="1115" w:type="dxa"/>
            <w:shd w:val="clear" w:color="auto" w:fill="auto"/>
            <w:noWrap/>
            <w:vAlign w:val="bottom"/>
            <w:hideMark/>
          </w:tcPr>
          <w:p w14:paraId="62EDAD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NSL1</w:t>
            </w:r>
          </w:p>
        </w:tc>
        <w:tc>
          <w:tcPr>
            <w:tcW w:w="5900" w:type="dxa"/>
            <w:shd w:val="clear" w:color="auto" w:fill="auto"/>
            <w:noWrap/>
            <w:vAlign w:val="bottom"/>
            <w:hideMark/>
          </w:tcPr>
          <w:p w14:paraId="5323AF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Essential component of the MIND kinetochore complex</w:t>
            </w:r>
          </w:p>
        </w:tc>
      </w:tr>
      <w:tr w:rsidR="00F44D1A" w:rsidRPr="00F44D1A" w14:paraId="7366DDAA" w14:textId="77777777" w:rsidTr="00A253CB">
        <w:trPr>
          <w:trHeight w:val="348"/>
        </w:trPr>
        <w:tc>
          <w:tcPr>
            <w:tcW w:w="1243" w:type="dxa"/>
            <w:shd w:val="clear" w:color="auto" w:fill="auto"/>
            <w:noWrap/>
            <w:vAlign w:val="bottom"/>
            <w:hideMark/>
          </w:tcPr>
          <w:p w14:paraId="7CC5AE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YLR162W</w:t>
            </w:r>
          </w:p>
        </w:tc>
        <w:tc>
          <w:tcPr>
            <w:tcW w:w="898" w:type="dxa"/>
            <w:shd w:val="clear" w:color="000000" w:fill="FFFFFF"/>
            <w:noWrap/>
            <w:vAlign w:val="bottom"/>
            <w:hideMark/>
          </w:tcPr>
          <w:p w14:paraId="46D2DA2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2.412</w:t>
            </w:r>
          </w:p>
        </w:tc>
        <w:tc>
          <w:tcPr>
            <w:tcW w:w="1115" w:type="dxa"/>
            <w:shd w:val="clear" w:color="auto" w:fill="auto"/>
            <w:noWrap/>
            <w:vAlign w:val="bottom"/>
            <w:hideMark/>
          </w:tcPr>
          <w:p w14:paraId="22082A7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E50F8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0481735E" w14:textId="77777777" w:rsidTr="00A253CB">
        <w:trPr>
          <w:trHeight w:val="348"/>
        </w:trPr>
        <w:tc>
          <w:tcPr>
            <w:tcW w:w="1243" w:type="dxa"/>
            <w:shd w:val="clear" w:color="auto" w:fill="auto"/>
            <w:noWrap/>
            <w:vAlign w:val="bottom"/>
            <w:hideMark/>
          </w:tcPr>
          <w:p w14:paraId="4C52BE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YGL053W</w:t>
            </w:r>
          </w:p>
        </w:tc>
        <w:tc>
          <w:tcPr>
            <w:tcW w:w="898" w:type="dxa"/>
            <w:shd w:val="clear" w:color="000000" w:fill="FFFFFF"/>
            <w:noWrap/>
            <w:vAlign w:val="bottom"/>
            <w:hideMark/>
          </w:tcPr>
          <w:p w14:paraId="1D5911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2.411</w:t>
            </w:r>
          </w:p>
        </w:tc>
        <w:tc>
          <w:tcPr>
            <w:tcW w:w="1115" w:type="dxa"/>
            <w:shd w:val="clear" w:color="auto" w:fill="auto"/>
            <w:noWrap/>
            <w:vAlign w:val="bottom"/>
            <w:hideMark/>
          </w:tcPr>
          <w:p w14:paraId="7CF52E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PRM8</w:t>
            </w:r>
          </w:p>
        </w:tc>
        <w:tc>
          <w:tcPr>
            <w:tcW w:w="5900" w:type="dxa"/>
            <w:shd w:val="clear" w:color="auto" w:fill="auto"/>
            <w:noWrap/>
            <w:vAlign w:val="bottom"/>
            <w:hideMark/>
          </w:tcPr>
          <w:p w14:paraId="65157D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Pheromone-regulated protein</w:t>
            </w:r>
          </w:p>
        </w:tc>
      </w:tr>
      <w:tr w:rsidR="00F44D1A" w:rsidRPr="00F44D1A" w14:paraId="58F0F1A3" w14:textId="77777777" w:rsidTr="00A253CB">
        <w:trPr>
          <w:trHeight w:val="348"/>
        </w:trPr>
        <w:tc>
          <w:tcPr>
            <w:tcW w:w="1243" w:type="dxa"/>
            <w:shd w:val="clear" w:color="auto" w:fill="auto"/>
            <w:noWrap/>
            <w:vAlign w:val="bottom"/>
            <w:hideMark/>
          </w:tcPr>
          <w:p w14:paraId="753383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YLR217W</w:t>
            </w:r>
          </w:p>
        </w:tc>
        <w:tc>
          <w:tcPr>
            <w:tcW w:w="898" w:type="dxa"/>
            <w:shd w:val="clear" w:color="000000" w:fill="FFFFFF"/>
            <w:noWrap/>
            <w:vAlign w:val="bottom"/>
            <w:hideMark/>
          </w:tcPr>
          <w:p w14:paraId="544912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2.405</w:t>
            </w:r>
          </w:p>
        </w:tc>
        <w:tc>
          <w:tcPr>
            <w:tcW w:w="1115" w:type="dxa"/>
            <w:shd w:val="clear" w:color="auto" w:fill="auto"/>
            <w:noWrap/>
            <w:vAlign w:val="bottom"/>
            <w:hideMark/>
          </w:tcPr>
          <w:p w14:paraId="1254D7B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BE41B1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CD9D888" w14:textId="77777777" w:rsidTr="00A253CB">
        <w:trPr>
          <w:trHeight w:val="348"/>
        </w:trPr>
        <w:tc>
          <w:tcPr>
            <w:tcW w:w="1243" w:type="dxa"/>
            <w:shd w:val="clear" w:color="auto" w:fill="auto"/>
            <w:noWrap/>
            <w:vAlign w:val="bottom"/>
            <w:hideMark/>
          </w:tcPr>
          <w:p w14:paraId="2E72EC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YKL220C</w:t>
            </w:r>
          </w:p>
        </w:tc>
        <w:tc>
          <w:tcPr>
            <w:tcW w:w="898" w:type="dxa"/>
            <w:shd w:val="clear" w:color="000000" w:fill="FFFFFF"/>
            <w:noWrap/>
            <w:vAlign w:val="bottom"/>
            <w:hideMark/>
          </w:tcPr>
          <w:p w14:paraId="09EFA4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2.398</w:t>
            </w:r>
          </w:p>
        </w:tc>
        <w:tc>
          <w:tcPr>
            <w:tcW w:w="1115" w:type="dxa"/>
            <w:shd w:val="clear" w:color="auto" w:fill="auto"/>
            <w:noWrap/>
            <w:vAlign w:val="bottom"/>
            <w:hideMark/>
          </w:tcPr>
          <w:p w14:paraId="497B77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FRE2</w:t>
            </w:r>
          </w:p>
        </w:tc>
        <w:tc>
          <w:tcPr>
            <w:tcW w:w="5900" w:type="dxa"/>
            <w:shd w:val="clear" w:color="auto" w:fill="auto"/>
            <w:noWrap/>
            <w:vAlign w:val="bottom"/>
            <w:hideMark/>
          </w:tcPr>
          <w:p w14:paraId="20B362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Ferric reductase and cupric reductase; </w:t>
            </w:r>
          </w:p>
        </w:tc>
      </w:tr>
      <w:tr w:rsidR="00F44D1A" w:rsidRPr="00F44D1A" w14:paraId="4138E2B5" w14:textId="77777777" w:rsidTr="00A253CB">
        <w:trPr>
          <w:trHeight w:val="348"/>
        </w:trPr>
        <w:tc>
          <w:tcPr>
            <w:tcW w:w="1243" w:type="dxa"/>
            <w:shd w:val="clear" w:color="auto" w:fill="auto"/>
            <w:noWrap/>
            <w:vAlign w:val="bottom"/>
            <w:hideMark/>
          </w:tcPr>
          <w:p w14:paraId="6C548A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snR49</w:t>
            </w:r>
          </w:p>
        </w:tc>
        <w:tc>
          <w:tcPr>
            <w:tcW w:w="898" w:type="dxa"/>
            <w:shd w:val="clear" w:color="000000" w:fill="FFFFFF"/>
            <w:noWrap/>
            <w:vAlign w:val="bottom"/>
            <w:hideMark/>
          </w:tcPr>
          <w:p w14:paraId="024610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2.398</w:t>
            </w:r>
          </w:p>
        </w:tc>
        <w:tc>
          <w:tcPr>
            <w:tcW w:w="1115" w:type="dxa"/>
            <w:shd w:val="clear" w:color="auto" w:fill="auto"/>
            <w:noWrap/>
            <w:vAlign w:val="bottom"/>
            <w:hideMark/>
          </w:tcPr>
          <w:p w14:paraId="54F120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SNR49</w:t>
            </w:r>
          </w:p>
        </w:tc>
        <w:tc>
          <w:tcPr>
            <w:tcW w:w="5900" w:type="dxa"/>
            <w:shd w:val="clear" w:color="auto" w:fill="auto"/>
            <w:noWrap/>
            <w:vAlign w:val="center"/>
            <w:hideMark/>
          </w:tcPr>
          <w:p w14:paraId="417504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H/ACA box small nucleolar RNA (snoRNA)</w:t>
            </w:r>
          </w:p>
        </w:tc>
      </w:tr>
      <w:tr w:rsidR="00F44D1A" w:rsidRPr="00F44D1A" w14:paraId="2E1C240A" w14:textId="77777777" w:rsidTr="00A253CB">
        <w:trPr>
          <w:trHeight w:val="348"/>
        </w:trPr>
        <w:tc>
          <w:tcPr>
            <w:tcW w:w="1243" w:type="dxa"/>
            <w:shd w:val="clear" w:color="auto" w:fill="auto"/>
            <w:noWrap/>
            <w:vAlign w:val="bottom"/>
            <w:hideMark/>
          </w:tcPr>
          <w:p w14:paraId="3E5E0A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ICR1</w:t>
            </w:r>
          </w:p>
        </w:tc>
        <w:tc>
          <w:tcPr>
            <w:tcW w:w="898" w:type="dxa"/>
            <w:shd w:val="clear" w:color="000000" w:fill="FFFFFF"/>
            <w:noWrap/>
            <w:vAlign w:val="bottom"/>
            <w:hideMark/>
          </w:tcPr>
          <w:p w14:paraId="38BE0FE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2.392</w:t>
            </w:r>
          </w:p>
        </w:tc>
        <w:tc>
          <w:tcPr>
            <w:tcW w:w="1115" w:type="dxa"/>
            <w:shd w:val="clear" w:color="auto" w:fill="auto"/>
            <w:noWrap/>
            <w:vAlign w:val="bottom"/>
            <w:hideMark/>
          </w:tcPr>
          <w:p w14:paraId="6E75DCC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ICR1</w:t>
            </w:r>
          </w:p>
        </w:tc>
        <w:tc>
          <w:tcPr>
            <w:tcW w:w="5900" w:type="dxa"/>
            <w:shd w:val="clear" w:color="auto" w:fill="auto"/>
            <w:noWrap/>
            <w:vAlign w:val="center"/>
            <w:hideMark/>
          </w:tcPr>
          <w:p w14:paraId="3AA384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Long intergenic regulatory ncRNA</w:t>
            </w:r>
          </w:p>
        </w:tc>
      </w:tr>
      <w:tr w:rsidR="00F44D1A" w:rsidRPr="00F44D1A" w14:paraId="00C11AF3" w14:textId="77777777" w:rsidTr="00A253CB">
        <w:trPr>
          <w:trHeight w:val="348"/>
        </w:trPr>
        <w:tc>
          <w:tcPr>
            <w:tcW w:w="1243" w:type="dxa"/>
            <w:shd w:val="clear" w:color="auto" w:fill="auto"/>
            <w:noWrap/>
            <w:vAlign w:val="bottom"/>
            <w:hideMark/>
          </w:tcPr>
          <w:p w14:paraId="089F50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YLR281C</w:t>
            </w:r>
          </w:p>
        </w:tc>
        <w:tc>
          <w:tcPr>
            <w:tcW w:w="898" w:type="dxa"/>
            <w:shd w:val="clear" w:color="000000" w:fill="FFFFFF"/>
            <w:noWrap/>
            <w:vAlign w:val="bottom"/>
            <w:hideMark/>
          </w:tcPr>
          <w:p w14:paraId="62D95E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2.391</w:t>
            </w:r>
          </w:p>
        </w:tc>
        <w:tc>
          <w:tcPr>
            <w:tcW w:w="1115" w:type="dxa"/>
            <w:shd w:val="clear" w:color="auto" w:fill="auto"/>
            <w:noWrap/>
            <w:vAlign w:val="bottom"/>
            <w:hideMark/>
          </w:tcPr>
          <w:p w14:paraId="481BEE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RSO55</w:t>
            </w:r>
          </w:p>
        </w:tc>
        <w:tc>
          <w:tcPr>
            <w:tcW w:w="5900" w:type="dxa"/>
            <w:shd w:val="clear" w:color="auto" w:fill="auto"/>
            <w:noWrap/>
            <w:vAlign w:val="center"/>
            <w:hideMark/>
          </w:tcPr>
          <w:p w14:paraId="729608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protein of unknown function</w:t>
            </w:r>
          </w:p>
        </w:tc>
      </w:tr>
      <w:tr w:rsidR="00F44D1A" w:rsidRPr="00F44D1A" w14:paraId="7C6788B6" w14:textId="77777777" w:rsidTr="00A253CB">
        <w:trPr>
          <w:trHeight w:val="348"/>
        </w:trPr>
        <w:tc>
          <w:tcPr>
            <w:tcW w:w="1243" w:type="dxa"/>
            <w:shd w:val="clear" w:color="auto" w:fill="auto"/>
            <w:noWrap/>
            <w:vAlign w:val="bottom"/>
            <w:hideMark/>
          </w:tcPr>
          <w:p w14:paraId="0B337F9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YKR005C</w:t>
            </w:r>
          </w:p>
        </w:tc>
        <w:tc>
          <w:tcPr>
            <w:tcW w:w="898" w:type="dxa"/>
            <w:shd w:val="clear" w:color="000000" w:fill="FFFFFF"/>
            <w:noWrap/>
            <w:vAlign w:val="bottom"/>
            <w:hideMark/>
          </w:tcPr>
          <w:p w14:paraId="51B1CC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2.391</w:t>
            </w:r>
          </w:p>
        </w:tc>
        <w:tc>
          <w:tcPr>
            <w:tcW w:w="1115" w:type="dxa"/>
            <w:shd w:val="clear" w:color="auto" w:fill="auto"/>
            <w:noWrap/>
            <w:vAlign w:val="bottom"/>
            <w:hideMark/>
          </w:tcPr>
          <w:p w14:paraId="2D079B8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7E662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F45C767" w14:textId="77777777" w:rsidTr="00A253CB">
        <w:trPr>
          <w:trHeight w:val="348"/>
        </w:trPr>
        <w:tc>
          <w:tcPr>
            <w:tcW w:w="1243" w:type="dxa"/>
            <w:shd w:val="clear" w:color="auto" w:fill="auto"/>
            <w:noWrap/>
            <w:vAlign w:val="bottom"/>
            <w:hideMark/>
          </w:tcPr>
          <w:p w14:paraId="2AF49E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YOR344C</w:t>
            </w:r>
          </w:p>
        </w:tc>
        <w:tc>
          <w:tcPr>
            <w:tcW w:w="898" w:type="dxa"/>
            <w:shd w:val="clear" w:color="000000" w:fill="FFFFFF"/>
            <w:noWrap/>
            <w:vAlign w:val="bottom"/>
            <w:hideMark/>
          </w:tcPr>
          <w:p w14:paraId="05830C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2.389</w:t>
            </w:r>
          </w:p>
        </w:tc>
        <w:tc>
          <w:tcPr>
            <w:tcW w:w="1115" w:type="dxa"/>
            <w:shd w:val="clear" w:color="auto" w:fill="auto"/>
            <w:noWrap/>
            <w:vAlign w:val="bottom"/>
            <w:hideMark/>
          </w:tcPr>
          <w:p w14:paraId="0F74E9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TYE7</w:t>
            </w:r>
          </w:p>
        </w:tc>
        <w:tc>
          <w:tcPr>
            <w:tcW w:w="5900" w:type="dxa"/>
            <w:shd w:val="clear" w:color="auto" w:fill="auto"/>
            <w:noWrap/>
            <w:vAlign w:val="bottom"/>
            <w:hideMark/>
          </w:tcPr>
          <w:p w14:paraId="132B4D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Serine-rich protein that contains a </w:t>
            </w:r>
            <w:proofErr w:type="spellStart"/>
            <w:r w:rsidRPr="00F44D1A">
              <w:rPr>
                <w:rFonts w:ascii="Times New Roman" w:hAnsi="Times New Roman"/>
                <w:color w:val="000000" w:themeColor="text1"/>
                <w:szCs w:val="20"/>
              </w:rPr>
              <w:t>bHLH</w:t>
            </w:r>
            <w:proofErr w:type="spellEnd"/>
            <w:r w:rsidRPr="00F44D1A">
              <w:rPr>
                <w:rFonts w:ascii="Times New Roman" w:hAnsi="Times New Roman"/>
                <w:color w:val="000000" w:themeColor="text1"/>
                <w:szCs w:val="20"/>
              </w:rPr>
              <w:t xml:space="preserve"> DNA binding motif</w:t>
            </w:r>
          </w:p>
        </w:tc>
      </w:tr>
      <w:tr w:rsidR="00F44D1A" w:rsidRPr="00F44D1A" w14:paraId="6921810D" w14:textId="77777777" w:rsidTr="00A253CB">
        <w:trPr>
          <w:trHeight w:val="348"/>
        </w:trPr>
        <w:tc>
          <w:tcPr>
            <w:tcW w:w="1243" w:type="dxa"/>
            <w:shd w:val="clear" w:color="auto" w:fill="auto"/>
            <w:noWrap/>
            <w:vAlign w:val="bottom"/>
            <w:hideMark/>
          </w:tcPr>
          <w:p w14:paraId="32FFA9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YPR054W</w:t>
            </w:r>
          </w:p>
        </w:tc>
        <w:tc>
          <w:tcPr>
            <w:tcW w:w="898" w:type="dxa"/>
            <w:shd w:val="clear" w:color="000000" w:fill="FFFFFF"/>
            <w:noWrap/>
            <w:vAlign w:val="bottom"/>
            <w:hideMark/>
          </w:tcPr>
          <w:p w14:paraId="152354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2.386</w:t>
            </w:r>
          </w:p>
        </w:tc>
        <w:tc>
          <w:tcPr>
            <w:tcW w:w="1115" w:type="dxa"/>
            <w:shd w:val="clear" w:color="auto" w:fill="auto"/>
            <w:noWrap/>
            <w:vAlign w:val="bottom"/>
            <w:hideMark/>
          </w:tcPr>
          <w:p w14:paraId="076CAF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SMK1</w:t>
            </w:r>
          </w:p>
        </w:tc>
        <w:tc>
          <w:tcPr>
            <w:tcW w:w="5900" w:type="dxa"/>
            <w:shd w:val="clear" w:color="auto" w:fill="auto"/>
            <w:noWrap/>
            <w:vAlign w:val="bottom"/>
            <w:hideMark/>
          </w:tcPr>
          <w:p w14:paraId="6F8555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Middle sporulation-specific mitogen-activated protein kinase (MAPK)</w:t>
            </w:r>
          </w:p>
        </w:tc>
      </w:tr>
      <w:tr w:rsidR="00F44D1A" w:rsidRPr="00F44D1A" w14:paraId="06E9D79F" w14:textId="77777777" w:rsidTr="00A253CB">
        <w:trPr>
          <w:trHeight w:val="348"/>
        </w:trPr>
        <w:tc>
          <w:tcPr>
            <w:tcW w:w="1243" w:type="dxa"/>
            <w:shd w:val="clear" w:color="auto" w:fill="auto"/>
            <w:noWrap/>
            <w:vAlign w:val="bottom"/>
            <w:hideMark/>
          </w:tcPr>
          <w:p w14:paraId="4560CA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snR7-L</w:t>
            </w:r>
          </w:p>
        </w:tc>
        <w:tc>
          <w:tcPr>
            <w:tcW w:w="898" w:type="dxa"/>
            <w:shd w:val="clear" w:color="000000" w:fill="FFFFFF"/>
            <w:noWrap/>
            <w:vAlign w:val="bottom"/>
            <w:hideMark/>
          </w:tcPr>
          <w:p w14:paraId="2D46921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2.364</w:t>
            </w:r>
          </w:p>
        </w:tc>
        <w:tc>
          <w:tcPr>
            <w:tcW w:w="1115" w:type="dxa"/>
            <w:shd w:val="clear" w:color="auto" w:fill="auto"/>
            <w:noWrap/>
            <w:vAlign w:val="bottom"/>
            <w:hideMark/>
          </w:tcPr>
          <w:p w14:paraId="075EFE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SNR7-L</w:t>
            </w:r>
          </w:p>
        </w:tc>
        <w:tc>
          <w:tcPr>
            <w:tcW w:w="5900" w:type="dxa"/>
            <w:shd w:val="clear" w:color="auto" w:fill="auto"/>
            <w:noWrap/>
            <w:vAlign w:val="center"/>
            <w:hideMark/>
          </w:tcPr>
          <w:p w14:paraId="6262E4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U5 </w:t>
            </w:r>
            <w:proofErr w:type="spellStart"/>
            <w:r w:rsidRPr="00F44D1A">
              <w:rPr>
                <w:rFonts w:ascii="Times New Roman" w:hAnsi="Times New Roman"/>
                <w:color w:val="000000" w:themeColor="text1"/>
                <w:szCs w:val="20"/>
              </w:rPr>
              <w:t>spliceosomal</w:t>
            </w:r>
            <w:proofErr w:type="spellEnd"/>
            <w:r w:rsidRPr="00F44D1A">
              <w:rPr>
                <w:rFonts w:ascii="Times New Roman" w:hAnsi="Times New Roman"/>
                <w:color w:val="000000" w:themeColor="text1"/>
                <w:szCs w:val="20"/>
              </w:rPr>
              <w:t xml:space="preserve"> RNA (U5 snRNA)</w:t>
            </w:r>
          </w:p>
        </w:tc>
      </w:tr>
      <w:tr w:rsidR="00F44D1A" w:rsidRPr="00F44D1A" w14:paraId="19F6112C" w14:textId="77777777" w:rsidTr="00A253CB">
        <w:trPr>
          <w:trHeight w:val="348"/>
        </w:trPr>
        <w:tc>
          <w:tcPr>
            <w:tcW w:w="1243" w:type="dxa"/>
            <w:shd w:val="clear" w:color="auto" w:fill="auto"/>
            <w:noWrap/>
            <w:vAlign w:val="bottom"/>
            <w:hideMark/>
          </w:tcPr>
          <w:p w14:paraId="5401AE2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YCR068W</w:t>
            </w:r>
          </w:p>
        </w:tc>
        <w:tc>
          <w:tcPr>
            <w:tcW w:w="898" w:type="dxa"/>
            <w:shd w:val="clear" w:color="000000" w:fill="FFFFFF"/>
            <w:noWrap/>
            <w:vAlign w:val="bottom"/>
            <w:hideMark/>
          </w:tcPr>
          <w:p w14:paraId="5F82DB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2.362</w:t>
            </w:r>
          </w:p>
        </w:tc>
        <w:tc>
          <w:tcPr>
            <w:tcW w:w="1115" w:type="dxa"/>
            <w:shd w:val="clear" w:color="auto" w:fill="auto"/>
            <w:noWrap/>
            <w:vAlign w:val="bottom"/>
            <w:hideMark/>
          </w:tcPr>
          <w:p w14:paraId="3A22BC6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ATG15</w:t>
            </w:r>
          </w:p>
        </w:tc>
        <w:tc>
          <w:tcPr>
            <w:tcW w:w="5900" w:type="dxa"/>
            <w:shd w:val="clear" w:color="auto" w:fill="auto"/>
            <w:noWrap/>
            <w:vAlign w:val="bottom"/>
            <w:hideMark/>
          </w:tcPr>
          <w:p w14:paraId="61A1DF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Phospholipase</w:t>
            </w:r>
          </w:p>
        </w:tc>
      </w:tr>
      <w:tr w:rsidR="00F44D1A" w:rsidRPr="00F44D1A" w14:paraId="2C21C40E" w14:textId="77777777" w:rsidTr="00A253CB">
        <w:trPr>
          <w:trHeight w:val="348"/>
        </w:trPr>
        <w:tc>
          <w:tcPr>
            <w:tcW w:w="1243" w:type="dxa"/>
            <w:shd w:val="clear" w:color="auto" w:fill="auto"/>
            <w:noWrap/>
            <w:vAlign w:val="bottom"/>
            <w:hideMark/>
          </w:tcPr>
          <w:p w14:paraId="0FFD81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snR78</w:t>
            </w:r>
          </w:p>
        </w:tc>
        <w:tc>
          <w:tcPr>
            <w:tcW w:w="898" w:type="dxa"/>
            <w:shd w:val="clear" w:color="000000" w:fill="FFFFFF"/>
            <w:noWrap/>
            <w:vAlign w:val="bottom"/>
            <w:hideMark/>
          </w:tcPr>
          <w:p w14:paraId="0B61C8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2.361</w:t>
            </w:r>
          </w:p>
        </w:tc>
        <w:tc>
          <w:tcPr>
            <w:tcW w:w="1115" w:type="dxa"/>
            <w:shd w:val="clear" w:color="auto" w:fill="auto"/>
            <w:noWrap/>
            <w:vAlign w:val="bottom"/>
            <w:hideMark/>
          </w:tcPr>
          <w:p w14:paraId="415FB6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SNR78</w:t>
            </w:r>
          </w:p>
        </w:tc>
        <w:tc>
          <w:tcPr>
            <w:tcW w:w="5900" w:type="dxa"/>
            <w:shd w:val="clear" w:color="auto" w:fill="auto"/>
            <w:noWrap/>
            <w:vAlign w:val="bottom"/>
            <w:hideMark/>
          </w:tcPr>
          <w:p w14:paraId="0FDCFE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5EBF6808" w14:textId="77777777" w:rsidTr="00A253CB">
        <w:trPr>
          <w:trHeight w:val="348"/>
        </w:trPr>
        <w:tc>
          <w:tcPr>
            <w:tcW w:w="1243" w:type="dxa"/>
            <w:shd w:val="clear" w:color="auto" w:fill="auto"/>
            <w:noWrap/>
            <w:vAlign w:val="bottom"/>
            <w:hideMark/>
          </w:tcPr>
          <w:p w14:paraId="266B04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YAR028W</w:t>
            </w:r>
          </w:p>
        </w:tc>
        <w:tc>
          <w:tcPr>
            <w:tcW w:w="898" w:type="dxa"/>
            <w:shd w:val="clear" w:color="000000" w:fill="FFFFFF"/>
            <w:noWrap/>
            <w:vAlign w:val="bottom"/>
            <w:hideMark/>
          </w:tcPr>
          <w:p w14:paraId="72A53E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2.355</w:t>
            </w:r>
          </w:p>
        </w:tc>
        <w:tc>
          <w:tcPr>
            <w:tcW w:w="1115" w:type="dxa"/>
            <w:shd w:val="clear" w:color="auto" w:fill="auto"/>
            <w:noWrap/>
            <w:vAlign w:val="bottom"/>
            <w:hideMark/>
          </w:tcPr>
          <w:p w14:paraId="485FE1B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21629A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integral membrane protein</w:t>
            </w:r>
          </w:p>
        </w:tc>
      </w:tr>
      <w:tr w:rsidR="00F44D1A" w:rsidRPr="00F44D1A" w14:paraId="6CFD2265" w14:textId="77777777" w:rsidTr="00A253CB">
        <w:trPr>
          <w:trHeight w:val="348"/>
        </w:trPr>
        <w:tc>
          <w:tcPr>
            <w:tcW w:w="1243" w:type="dxa"/>
            <w:shd w:val="clear" w:color="auto" w:fill="auto"/>
            <w:noWrap/>
            <w:vAlign w:val="bottom"/>
            <w:hideMark/>
          </w:tcPr>
          <w:p w14:paraId="7006F3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RPR1</w:t>
            </w:r>
          </w:p>
        </w:tc>
        <w:tc>
          <w:tcPr>
            <w:tcW w:w="898" w:type="dxa"/>
            <w:shd w:val="clear" w:color="000000" w:fill="FFFFFF"/>
            <w:noWrap/>
            <w:vAlign w:val="bottom"/>
            <w:hideMark/>
          </w:tcPr>
          <w:p w14:paraId="55C27F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2.351</w:t>
            </w:r>
          </w:p>
        </w:tc>
        <w:tc>
          <w:tcPr>
            <w:tcW w:w="1115" w:type="dxa"/>
            <w:shd w:val="clear" w:color="auto" w:fill="auto"/>
            <w:noWrap/>
            <w:vAlign w:val="bottom"/>
            <w:hideMark/>
          </w:tcPr>
          <w:p w14:paraId="21A2D8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RPR1</w:t>
            </w:r>
          </w:p>
        </w:tc>
        <w:tc>
          <w:tcPr>
            <w:tcW w:w="5900" w:type="dxa"/>
            <w:shd w:val="clear" w:color="auto" w:fill="auto"/>
            <w:noWrap/>
            <w:vAlign w:val="center"/>
            <w:hideMark/>
          </w:tcPr>
          <w:p w14:paraId="7F5B4F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RNA component of nuclear RNase P</w:t>
            </w:r>
          </w:p>
        </w:tc>
      </w:tr>
      <w:tr w:rsidR="00F44D1A" w:rsidRPr="00F44D1A" w14:paraId="319C7268" w14:textId="77777777" w:rsidTr="00A253CB">
        <w:trPr>
          <w:trHeight w:val="348"/>
        </w:trPr>
        <w:tc>
          <w:tcPr>
            <w:tcW w:w="1243" w:type="dxa"/>
            <w:shd w:val="clear" w:color="auto" w:fill="auto"/>
            <w:noWrap/>
            <w:vAlign w:val="bottom"/>
            <w:hideMark/>
          </w:tcPr>
          <w:p w14:paraId="461D61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YDL113C</w:t>
            </w:r>
          </w:p>
        </w:tc>
        <w:tc>
          <w:tcPr>
            <w:tcW w:w="898" w:type="dxa"/>
            <w:shd w:val="clear" w:color="000000" w:fill="FFFFFF"/>
            <w:noWrap/>
            <w:vAlign w:val="bottom"/>
            <w:hideMark/>
          </w:tcPr>
          <w:p w14:paraId="70259E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2.348</w:t>
            </w:r>
          </w:p>
        </w:tc>
        <w:tc>
          <w:tcPr>
            <w:tcW w:w="1115" w:type="dxa"/>
            <w:shd w:val="clear" w:color="auto" w:fill="auto"/>
            <w:noWrap/>
            <w:vAlign w:val="bottom"/>
            <w:hideMark/>
          </w:tcPr>
          <w:p w14:paraId="6E4981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ATG20</w:t>
            </w:r>
          </w:p>
        </w:tc>
        <w:tc>
          <w:tcPr>
            <w:tcW w:w="5900" w:type="dxa"/>
            <w:shd w:val="clear" w:color="auto" w:fill="auto"/>
            <w:noWrap/>
            <w:vAlign w:val="bottom"/>
            <w:hideMark/>
          </w:tcPr>
          <w:p w14:paraId="150D12F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Sorting nexin family member</w:t>
            </w:r>
          </w:p>
        </w:tc>
      </w:tr>
      <w:tr w:rsidR="00F44D1A" w:rsidRPr="00F44D1A" w14:paraId="0058E94C" w14:textId="77777777" w:rsidTr="00A253CB">
        <w:trPr>
          <w:trHeight w:val="348"/>
        </w:trPr>
        <w:tc>
          <w:tcPr>
            <w:tcW w:w="1243" w:type="dxa"/>
            <w:shd w:val="clear" w:color="auto" w:fill="auto"/>
            <w:noWrap/>
            <w:vAlign w:val="bottom"/>
            <w:hideMark/>
          </w:tcPr>
          <w:p w14:paraId="59DDC4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YLR312C</w:t>
            </w:r>
          </w:p>
        </w:tc>
        <w:tc>
          <w:tcPr>
            <w:tcW w:w="898" w:type="dxa"/>
            <w:shd w:val="clear" w:color="000000" w:fill="FFFFFF"/>
            <w:noWrap/>
            <w:vAlign w:val="bottom"/>
            <w:hideMark/>
          </w:tcPr>
          <w:p w14:paraId="2BD63E4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2.347</w:t>
            </w:r>
          </w:p>
        </w:tc>
        <w:tc>
          <w:tcPr>
            <w:tcW w:w="1115" w:type="dxa"/>
            <w:shd w:val="clear" w:color="auto" w:fill="auto"/>
            <w:noWrap/>
            <w:vAlign w:val="bottom"/>
            <w:hideMark/>
          </w:tcPr>
          <w:p w14:paraId="551F3A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ATG39</w:t>
            </w:r>
          </w:p>
        </w:tc>
        <w:tc>
          <w:tcPr>
            <w:tcW w:w="5900" w:type="dxa"/>
            <w:shd w:val="clear" w:color="auto" w:fill="auto"/>
            <w:noWrap/>
            <w:vAlign w:val="bottom"/>
            <w:hideMark/>
          </w:tcPr>
          <w:p w14:paraId="2A00EB8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Autophagy receptor with a role in degradation of the ER and nucleus</w:t>
            </w:r>
          </w:p>
        </w:tc>
      </w:tr>
      <w:tr w:rsidR="00F44D1A" w:rsidRPr="00F44D1A" w14:paraId="28B82AA2" w14:textId="77777777" w:rsidTr="00A253CB">
        <w:trPr>
          <w:trHeight w:val="348"/>
        </w:trPr>
        <w:tc>
          <w:tcPr>
            <w:tcW w:w="1243" w:type="dxa"/>
            <w:shd w:val="clear" w:color="auto" w:fill="auto"/>
            <w:noWrap/>
            <w:vAlign w:val="bottom"/>
            <w:hideMark/>
          </w:tcPr>
          <w:p w14:paraId="6DFACC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YOL103W-A</w:t>
            </w:r>
          </w:p>
        </w:tc>
        <w:tc>
          <w:tcPr>
            <w:tcW w:w="898" w:type="dxa"/>
            <w:shd w:val="clear" w:color="000000" w:fill="FFFFFF"/>
            <w:noWrap/>
            <w:vAlign w:val="bottom"/>
            <w:hideMark/>
          </w:tcPr>
          <w:p w14:paraId="49758D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2.340</w:t>
            </w:r>
          </w:p>
        </w:tc>
        <w:tc>
          <w:tcPr>
            <w:tcW w:w="1115" w:type="dxa"/>
            <w:shd w:val="clear" w:color="auto" w:fill="auto"/>
            <w:noWrap/>
            <w:vAlign w:val="bottom"/>
            <w:hideMark/>
          </w:tcPr>
          <w:p w14:paraId="3DD50B2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1190A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1229DA65" w14:textId="77777777" w:rsidTr="00A253CB">
        <w:trPr>
          <w:trHeight w:val="348"/>
        </w:trPr>
        <w:tc>
          <w:tcPr>
            <w:tcW w:w="1243" w:type="dxa"/>
            <w:shd w:val="clear" w:color="auto" w:fill="auto"/>
            <w:noWrap/>
            <w:vAlign w:val="bottom"/>
            <w:hideMark/>
          </w:tcPr>
          <w:p w14:paraId="3C4852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YHR044C</w:t>
            </w:r>
          </w:p>
        </w:tc>
        <w:tc>
          <w:tcPr>
            <w:tcW w:w="898" w:type="dxa"/>
            <w:shd w:val="clear" w:color="000000" w:fill="FFFFFF"/>
            <w:noWrap/>
            <w:vAlign w:val="bottom"/>
            <w:hideMark/>
          </w:tcPr>
          <w:p w14:paraId="3D896E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2.337</w:t>
            </w:r>
          </w:p>
        </w:tc>
        <w:tc>
          <w:tcPr>
            <w:tcW w:w="1115" w:type="dxa"/>
            <w:shd w:val="clear" w:color="auto" w:fill="auto"/>
            <w:noWrap/>
            <w:vAlign w:val="bottom"/>
            <w:hideMark/>
          </w:tcPr>
          <w:p w14:paraId="5C5920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DOG1</w:t>
            </w:r>
          </w:p>
        </w:tc>
        <w:tc>
          <w:tcPr>
            <w:tcW w:w="5900" w:type="dxa"/>
            <w:shd w:val="clear" w:color="auto" w:fill="auto"/>
            <w:noWrap/>
            <w:vAlign w:val="bottom"/>
            <w:hideMark/>
          </w:tcPr>
          <w:p w14:paraId="624BD4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2-deoxyglucose-6-phosphate phosphatase</w:t>
            </w:r>
          </w:p>
        </w:tc>
      </w:tr>
      <w:tr w:rsidR="00F44D1A" w:rsidRPr="00F44D1A" w14:paraId="1662B0FD" w14:textId="77777777" w:rsidTr="00A253CB">
        <w:trPr>
          <w:trHeight w:val="348"/>
        </w:trPr>
        <w:tc>
          <w:tcPr>
            <w:tcW w:w="1243" w:type="dxa"/>
            <w:shd w:val="clear" w:color="auto" w:fill="auto"/>
            <w:noWrap/>
            <w:vAlign w:val="bottom"/>
            <w:hideMark/>
          </w:tcPr>
          <w:p w14:paraId="6AAC12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YDR324C</w:t>
            </w:r>
          </w:p>
        </w:tc>
        <w:tc>
          <w:tcPr>
            <w:tcW w:w="898" w:type="dxa"/>
            <w:shd w:val="clear" w:color="000000" w:fill="FFFFFF"/>
            <w:noWrap/>
            <w:vAlign w:val="bottom"/>
            <w:hideMark/>
          </w:tcPr>
          <w:p w14:paraId="664919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2.333</w:t>
            </w:r>
          </w:p>
        </w:tc>
        <w:tc>
          <w:tcPr>
            <w:tcW w:w="1115" w:type="dxa"/>
            <w:shd w:val="clear" w:color="auto" w:fill="auto"/>
            <w:noWrap/>
            <w:vAlign w:val="bottom"/>
            <w:hideMark/>
          </w:tcPr>
          <w:p w14:paraId="1D6BF6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UTP4</w:t>
            </w:r>
          </w:p>
        </w:tc>
        <w:tc>
          <w:tcPr>
            <w:tcW w:w="5900" w:type="dxa"/>
            <w:shd w:val="clear" w:color="auto" w:fill="auto"/>
            <w:noWrap/>
            <w:vAlign w:val="bottom"/>
            <w:hideMark/>
          </w:tcPr>
          <w:p w14:paraId="51E6980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Subunit of U3-containing 90S </w:t>
            </w:r>
            <w:proofErr w:type="spellStart"/>
            <w:r w:rsidRPr="00F44D1A">
              <w:rPr>
                <w:rFonts w:ascii="Times New Roman" w:hAnsi="Times New Roman"/>
                <w:color w:val="000000" w:themeColor="text1"/>
                <w:szCs w:val="20"/>
              </w:rPr>
              <w:t>preribosome</w:t>
            </w:r>
            <w:proofErr w:type="spellEnd"/>
            <w:r w:rsidRPr="00F44D1A">
              <w:rPr>
                <w:rFonts w:ascii="Times New Roman" w:hAnsi="Times New Roman"/>
                <w:color w:val="000000" w:themeColor="text1"/>
                <w:szCs w:val="20"/>
              </w:rPr>
              <w:t xml:space="preserve"> and SSU </w:t>
            </w:r>
            <w:proofErr w:type="spellStart"/>
            <w:r w:rsidRPr="00F44D1A">
              <w:rPr>
                <w:rFonts w:ascii="Times New Roman" w:hAnsi="Times New Roman"/>
                <w:color w:val="000000" w:themeColor="text1"/>
                <w:szCs w:val="20"/>
              </w:rPr>
              <w:t>processome</w:t>
            </w:r>
            <w:proofErr w:type="spellEnd"/>
            <w:r w:rsidRPr="00F44D1A">
              <w:rPr>
                <w:rFonts w:ascii="Times New Roman" w:hAnsi="Times New Roman"/>
                <w:color w:val="000000" w:themeColor="text1"/>
                <w:szCs w:val="20"/>
              </w:rPr>
              <w:t xml:space="preserve"> complexes</w:t>
            </w:r>
          </w:p>
        </w:tc>
      </w:tr>
      <w:tr w:rsidR="00F44D1A" w:rsidRPr="00F44D1A" w14:paraId="02D57A55" w14:textId="77777777" w:rsidTr="00A253CB">
        <w:trPr>
          <w:trHeight w:val="348"/>
        </w:trPr>
        <w:tc>
          <w:tcPr>
            <w:tcW w:w="1243" w:type="dxa"/>
            <w:shd w:val="clear" w:color="auto" w:fill="auto"/>
            <w:noWrap/>
            <w:vAlign w:val="bottom"/>
            <w:hideMark/>
          </w:tcPr>
          <w:p w14:paraId="632CA416"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GUC)I1</w:t>
            </w:r>
          </w:p>
        </w:tc>
        <w:tc>
          <w:tcPr>
            <w:tcW w:w="898" w:type="dxa"/>
            <w:shd w:val="clear" w:color="000000" w:fill="FFFFFF"/>
            <w:noWrap/>
            <w:vAlign w:val="bottom"/>
            <w:hideMark/>
          </w:tcPr>
          <w:p w14:paraId="429FD97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2.320</w:t>
            </w:r>
          </w:p>
        </w:tc>
        <w:tc>
          <w:tcPr>
            <w:tcW w:w="1115" w:type="dxa"/>
            <w:shd w:val="clear" w:color="auto" w:fill="auto"/>
            <w:noWrap/>
            <w:vAlign w:val="bottom"/>
            <w:hideMark/>
          </w:tcPr>
          <w:p w14:paraId="0965FB7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86D43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66EB267F" w14:textId="77777777" w:rsidTr="00A253CB">
        <w:trPr>
          <w:trHeight w:val="348"/>
        </w:trPr>
        <w:tc>
          <w:tcPr>
            <w:tcW w:w="1243" w:type="dxa"/>
            <w:shd w:val="clear" w:color="auto" w:fill="auto"/>
            <w:noWrap/>
            <w:vAlign w:val="bottom"/>
            <w:hideMark/>
          </w:tcPr>
          <w:p w14:paraId="52C2BE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YPL167C</w:t>
            </w:r>
          </w:p>
        </w:tc>
        <w:tc>
          <w:tcPr>
            <w:tcW w:w="898" w:type="dxa"/>
            <w:shd w:val="clear" w:color="000000" w:fill="FFFFFF"/>
            <w:noWrap/>
            <w:vAlign w:val="bottom"/>
            <w:hideMark/>
          </w:tcPr>
          <w:p w14:paraId="140BB5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2.320</w:t>
            </w:r>
          </w:p>
        </w:tc>
        <w:tc>
          <w:tcPr>
            <w:tcW w:w="1115" w:type="dxa"/>
            <w:shd w:val="clear" w:color="auto" w:fill="auto"/>
            <w:noWrap/>
            <w:vAlign w:val="bottom"/>
            <w:hideMark/>
          </w:tcPr>
          <w:p w14:paraId="204716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REV3</w:t>
            </w:r>
          </w:p>
        </w:tc>
        <w:tc>
          <w:tcPr>
            <w:tcW w:w="5900" w:type="dxa"/>
            <w:shd w:val="clear" w:color="auto" w:fill="auto"/>
            <w:noWrap/>
            <w:vAlign w:val="bottom"/>
            <w:hideMark/>
          </w:tcPr>
          <w:p w14:paraId="622CAC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Catalytic subunit of DNA polymerase zeta</w:t>
            </w:r>
          </w:p>
        </w:tc>
      </w:tr>
      <w:tr w:rsidR="00F44D1A" w:rsidRPr="00F44D1A" w14:paraId="0F3860C7" w14:textId="77777777" w:rsidTr="00A253CB">
        <w:trPr>
          <w:trHeight w:val="348"/>
        </w:trPr>
        <w:tc>
          <w:tcPr>
            <w:tcW w:w="1243" w:type="dxa"/>
            <w:shd w:val="clear" w:color="auto" w:fill="auto"/>
            <w:noWrap/>
            <w:vAlign w:val="bottom"/>
            <w:hideMark/>
          </w:tcPr>
          <w:p w14:paraId="6630C88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YBL100W-A</w:t>
            </w:r>
          </w:p>
        </w:tc>
        <w:tc>
          <w:tcPr>
            <w:tcW w:w="898" w:type="dxa"/>
            <w:shd w:val="clear" w:color="000000" w:fill="FFFFFF"/>
            <w:noWrap/>
            <w:vAlign w:val="bottom"/>
            <w:hideMark/>
          </w:tcPr>
          <w:p w14:paraId="788AB1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2.317</w:t>
            </w:r>
          </w:p>
        </w:tc>
        <w:tc>
          <w:tcPr>
            <w:tcW w:w="1115" w:type="dxa"/>
            <w:shd w:val="clear" w:color="auto" w:fill="auto"/>
            <w:noWrap/>
            <w:vAlign w:val="bottom"/>
            <w:hideMark/>
          </w:tcPr>
          <w:p w14:paraId="7BB7F64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5B70BE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8725CE6" w14:textId="77777777" w:rsidTr="00A253CB">
        <w:trPr>
          <w:trHeight w:val="348"/>
        </w:trPr>
        <w:tc>
          <w:tcPr>
            <w:tcW w:w="1243" w:type="dxa"/>
            <w:shd w:val="clear" w:color="auto" w:fill="auto"/>
            <w:noWrap/>
            <w:vAlign w:val="bottom"/>
            <w:hideMark/>
          </w:tcPr>
          <w:p w14:paraId="00E57A87"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tY</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GUA)F2</w:t>
            </w:r>
          </w:p>
        </w:tc>
        <w:tc>
          <w:tcPr>
            <w:tcW w:w="898" w:type="dxa"/>
            <w:shd w:val="clear" w:color="000000" w:fill="FFFFFF"/>
            <w:noWrap/>
            <w:vAlign w:val="bottom"/>
            <w:hideMark/>
          </w:tcPr>
          <w:p w14:paraId="7E9A44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2.316</w:t>
            </w:r>
          </w:p>
        </w:tc>
        <w:tc>
          <w:tcPr>
            <w:tcW w:w="1115" w:type="dxa"/>
            <w:shd w:val="clear" w:color="auto" w:fill="auto"/>
            <w:noWrap/>
            <w:vAlign w:val="bottom"/>
            <w:hideMark/>
          </w:tcPr>
          <w:p w14:paraId="7F3F79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SUP6</w:t>
            </w:r>
          </w:p>
        </w:tc>
        <w:tc>
          <w:tcPr>
            <w:tcW w:w="5900" w:type="dxa"/>
            <w:shd w:val="clear" w:color="auto" w:fill="auto"/>
            <w:noWrap/>
            <w:vAlign w:val="center"/>
            <w:hideMark/>
          </w:tcPr>
          <w:p w14:paraId="411BF4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Tyrosine tRNA (tRNA-Tyr)</w:t>
            </w:r>
          </w:p>
        </w:tc>
      </w:tr>
      <w:tr w:rsidR="00F44D1A" w:rsidRPr="00F44D1A" w14:paraId="027B1841" w14:textId="77777777" w:rsidTr="00A253CB">
        <w:trPr>
          <w:trHeight w:val="348"/>
        </w:trPr>
        <w:tc>
          <w:tcPr>
            <w:tcW w:w="1243" w:type="dxa"/>
            <w:shd w:val="clear" w:color="auto" w:fill="auto"/>
            <w:noWrap/>
            <w:vAlign w:val="bottom"/>
            <w:hideMark/>
          </w:tcPr>
          <w:p w14:paraId="0662D0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YML037C</w:t>
            </w:r>
          </w:p>
        </w:tc>
        <w:tc>
          <w:tcPr>
            <w:tcW w:w="898" w:type="dxa"/>
            <w:shd w:val="clear" w:color="000000" w:fill="FFFFFF"/>
            <w:noWrap/>
            <w:vAlign w:val="bottom"/>
            <w:hideMark/>
          </w:tcPr>
          <w:p w14:paraId="17E59C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2.316</w:t>
            </w:r>
          </w:p>
        </w:tc>
        <w:tc>
          <w:tcPr>
            <w:tcW w:w="1115" w:type="dxa"/>
            <w:shd w:val="clear" w:color="auto" w:fill="auto"/>
            <w:noWrap/>
            <w:vAlign w:val="bottom"/>
            <w:hideMark/>
          </w:tcPr>
          <w:p w14:paraId="5EAD4C4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954BA4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0F417C46" w14:textId="77777777" w:rsidTr="00A253CB">
        <w:trPr>
          <w:trHeight w:val="348"/>
        </w:trPr>
        <w:tc>
          <w:tcPr>
            <w:tcW w:w="1243" w:type="dxa"/>
            <w:shd w:val="clear" w:color="auto" w:fill="auto"/>
            <w:noWrap/>
            <w:vAlign w:val="bottom"/>
            <w:hideMark/>
          </w:tcPr>
          <w:p w14:paraId="475E1C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YDR316W-</w:t>
            </w:r>
            <w:r w:rsidRPr="00F44D1A">
              <w:rPr>
                <w:rFonts w:ascii="Times New Roman" w:hAnsi="Times New Roman"/>
                <w:color w:val="000000" w:themeColor="text1"/>
                <w:szCs w:val="20"/>
              </w:rPr>
              <w:lastRenderedPageBreak/>
              <w:t>A</w:t>
            </w:r>
          </w:p>
        </w:tc>
        <w:tc>
          <w:tcPr>
            <w:tcW w:w="898" w:type="dxa"/>
            <w:shd w:val="clear" w:color="000000" w:fill="FFFFFF"/>
            <w:noWrap/>
            <w:vAlign w:val="bottom"/>
            <w:hideMark/>
          </w:tcPr>
          <w:p w14:paraId="007DFE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2.308</w:t>
            </w:r>
          </w:p>
        </w:tc>
        <w:tc>
          <w:tcPr>
            <w:tcW w:w="1115" w:type="dxa"/>
            <w:shd w:val="clear" w:color="auto" w:fill="auto"/>
            <w:noWrap/>
            <w:vAlign w:val="bottom"/>
            <w:hideMark/>
          </w:tcPr>
          <w:p w14:paraId="7C99381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1D0977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3CEB57E1" w14:textId="77777777" w:rsidTr="00A253CB">
        <w:trPr>
          <w:trHeight w:val="348"/>
        </w:trPr>
        <w:tc>
          <w:tcPr>
            <w:tcW w:w="1243" w:type="dxa"/>
            <w:shd w:val="clear" w:color="auto" w:fill="auto"/>
            <w:noWrap/>
            <w:vAlign w:val="bottom"/>
            <w:hideMark/>
          </w:tcPr>
          <w:p w14:paraId="5E493B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YOR263C</w:t>
            </w:r>
          </w:p>
        </w:tc>
        <w:tc>
          <w:tcPr>
            <w:tcW w:w="898" w:type="dxa"/>
            <w:shd w:val="clear" w:color="000000" w:fill="FFFFFF"/>
            <w:noWrap/>
            <w:vAlign w:val="bottom"/>
            <w:hideMark/>
          </w:tcPr>
          <w:p w14:paraId="3A6A85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2.307</w:t>
            </w:r>
          </w:p>
        </w:tc>
        <w:tc>
          <w:tcPr>
            <w:tcW w:w="1115" w:type="dxa"/>
            <w:shd w:val="clear" w:color="auto" w:fill="auto"/>
            <w:noWrap/>
            <w:vAlign w:val="bottom"/>
            <w:hideMark/>
          </w:tcPr>
          <w:p w14:paraId="23844FC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5F4D7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78BDA39" w14:textId="77777777" w:rsidTr="00A253CB">
        <w:trPr>
          <w:trHeight w:val="348"/>
        </w:trPr>
        <w:tc>
          <w:tcPr>
            <w:tcW w:w="1243" w:type="dxa"/>
            <w:shd w:val="clear" w:color="auto" w:fill="auto"/>
            <w:noWrap/>
            <w:vAlign w:val="bottom"/>
            <w:hideMark/>
          </w:tcPr>
          <w:p w14:paraId="2B972F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YER041W</w:t>
            </w:r>
          </w:p>
        </w:tc>
        <w:tc>
          <w:tcPr>
            <w:tcW w:w="898" w:type="dxa"/>
            <w:shd w:val="clear" w:color="000000" w:fill="FFFFFF"/>
            <w:noWrap/>
            <w:vAlign w:val="bottom"/>
            <w:hideMark/>
          </w:tcPr>
          <w:p w14:paraId="61F7B7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2.305</w:t>
            </w:r>
          </w:p>
        </w:tc>
        <w:tc>
          <w:tcPr>
            <w:tcW w:w="1115" w:type="dxa"/>
            <w:shd w:val="clear" w:color="auto" w:fill="auto"/>
            <w:noWrap/>
            <w:vAlign w:val="bottom"/>
            <w:hideMark/>
          </w:tcPr>
          <w:p w14:paraId="7735E1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YEN1</w:t>
            </w:r>
          </w:p>
        </w:tc>
        <w:tc>
          <w:tcPr>
            <w:tcW w:w="5900" w:type="dxa"/>
            <w:shd w:val="clear" w:color="auto" w:fill="auto"/>
            <w:noWrap/>
            <w:vAlign w:val="bottom"/>
            <w:hideMark/>
          </w:tcPr>
          <w:p w14:paraId="6913616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Holliday junction resolvase</w:t>
            </w:r>
          </w:p>
        </w:tc>
      </w:tr>
      <w:tr w:rsidR="00F44D1A" w:rsidRPr="00F44D1A" w14:paraId="5AC0A6EB" w14:textId="77777777" w:rsidTr="00A253CB">
        <w:trPr>
          <w:trHeight w:val="348"/>
        </w:trPr>
        <w:tc>
          <w:tcPr>
            <w:tcW w:w="1243" w:type="dxa"/>
            <w:shd w:val="clear" w:color="auto" w:fill="auto"/>
            <w:noWrap/>
            <w:vAlign w:val="bottom"/>
            <w:hideMark/>
          </w:tcPr>
          <w:p w14:paraId="3B3F8C9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YER159C-A</w:t>
            </w:r>
          </w:p>
        </w:tc>
        <w:tc>
          <w:tcPr>
            <w:tcW w:w="898" w:type="dxa"/>
            <w:shd w:val="clear" w:color="000000" w:fill="FFFFFF"/>
            <w:noWrap/>
            <w:vAlign w:val="bottom"/>
            <w:hideMark/>
          </w:tcPr>
          <w:p w14:paraId="1000FBB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2.302</w:t>
            </w:r>
          </w:p>
        </w:tc>
        <w:tc>
          <w:tcPr>
            <w:tcW w:w="1115" w:type="dxa"/>
            <w:shd w:val="clear" w:color="auto" w:fill="auto"/>
            <w:noWrap/>
            <w:vAlign w:val="bottom"/>
            <w:hideMark/>
          </w:tcPr>
          <w:p w14:paraId="10C6195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1AC6E1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49639BAD" w14:textId="77777777" w:rsidTr="00A253CB">
        <w:trPr>
          <w:trHeight w:val="348"/>
        </w:trPr>
        <w:tc>
          <w:tcPr>
            <w:tcW w:w="1243" w:type="dxa"/>
            <w:shd w:val="clear" w:color="auto" w:fill="auto"/>
            <w:noWrap/>
            <w:vAlign w:val="bottom"/>
            <w:hideMark/>
          </w:tcPr>
          <w:p w14:paraId="2BD062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YNR014W</w:t>
            </w:r>
          </w:p>
        </w:tc>
        <w:tc>
          <w:tcPr>
            <w:tcW w:w="898" w:type="dxa"/>
            <w:shd w:val="clear" w:color="000000" w:fill="FFFFFF"/>
            <w:noWrap/>
            <w:vAlign w:val="bottom"/>
            <w:hideMark/>
          </w:tcPr>
          <w:p w14:paraId="744EA7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2.299</w:t>
            </w:r>
          </w:p>
        </w:tc>
        <w:tc>
          <w:tcPr>
            <w:tcW w:w="1115" w:type="dxa"/>
            <w:shd w:val="clear" w:color="auto" w:fill="auto"/>
            <w:noWrap/>
            <w:vAlign w:val="bottom"/>
            <w:hideMark/>
          </w:tcPr>
          <w:p w14:paraId="0877E41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A772F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C2DAB01" w14:textId="77777777" w:rsidTr="00A253CB">
        <w:trPr>
          <w:trHeight w:val="348"/>
        </w:trPr>
        <w:tc>
          <w:tcPr>
            <w:tcW w:w="1243" w:type="dxa"/>
            <w:shd w:val="clear" w:color="auto" w:fill="auto"/>
            <w:noWrap/>
            <w:vAlign w:val="bottom"/>
            <w:hideMark/>
          </w:tcPr>
          <w:p w14:paraId="0D581A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RDN37-2</w:t>
            </w:r>
          </w:p>
        </w:tc>
        <w:tc>
          <w:tcPr>
            <w:tcW w:w="898" w:type="dxa"/>
            <w:shd w:val="clear" w:color="000000" w:fill="FFFFFF"/>
            <w:noWrap/>
            <w:vAlign w:val="bottom"/>
            <w:hideMark/>
          </w:tcPr>
          <w:p w14:paraId="07FCCA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2.295</w:t>
            </w:r>
          </w:p>
        </w:tc>
        <w:tc>
          <w:tcPr>
            <w:tcW w:w="1115" w:type="dxa"/>
            <w:shd w:val="clear" w:color="auto" w:fill="auto"/>
            <w:noWrap/>
            <w:vAlign w:val="bottom"/>
            <w:hideMark/>
          </w:tcPr>
          <w:p w14:paraId="07EAFD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RDN37-2</w:t>
            </w:r>
          </w:p>
        </w:tc>
        <w:tc>
          <w:tcPr>
            <w:tcW w:w="5900" w:type="dxa"/>
            <w:shd w:val="clear" w:color="auto" w:fill="auto"/>
            <w:noWrap/>
            <w:vAlign w:val="center"/>
            <w:hideMark/>
          </w:tcPr>
          <w:p w14:paraId="5CFB35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35S ribosomal RNA (35S rRNA) transcript</w:t>
            </w:r>
          </w:p>
        </w:tc>
      </w:tr>
      <w:tr w:rsidR="00F44D1A" w:rsidRPr="00F44D1A" w14:paraId="46CAF3EE" w14:textId="77777777" w:rsidTr="00A253CB">
        <w:trPr>
          <w:trHeight w:val="348"/>
        </w:trPr>
        <w:tc>
          <w:tcPr>
            <w:tcW w:w="1243" w:type="dxa"/>
            <w:shd w:val="clear" w:color="auto" w:fill="auto"/>
            <w:noWrap/>
            <w:vAlign w:val="bottom"/>
            <w:hideMark/>
          </w:tcPr>
          <w:p w14:paraId="6F0602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YIL102C-A</w:t>
            </w:r>
          </w:p>
        </w:tc>
        <w:tc>
          <w:tcPr>
            <w:tcW w:w="898" w:type="dxa"/>
            <w:shd w:val="clear" w:color="000000" w:fill="FFFFFF"/>
            <w:noWrap/>
            <w:vAlign w:val="bottom"/>
            <w:hideMark/>
          </w:tcPr>
          <w:p w14:paraId="54AC305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2.294</w:t>
            </w:r>
          </w:p>
        </w:tc>
        <w:tc>
          <w:tcPr>
            <w:tcW w:w="1115" w:type="dxa"/>
            <w:shd w:val="clear" w:color="auto" w:fill="auto"/>
            <w:noWrap/>
            <w:vAlign w:val="bottom"/>
            <w:hideMark/>
          </w:tcPr>
          <w:p w14:paraId="6CC67FF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6293B0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38468A7" w14:textId="77777777" w:rsidTr="00A253CB">
        <w:trPr>
          <w:trHeight w:val="348"/>
        </w:trPr>
        <w:tc>
          <w:tcPr>
            <w:tcW w:w="1243" w:type="dxa"/>
            <w:shd w:val="clear" w:color="auto" w:fill="auto"/>
            <w:noWrap/>
            <w:vAlign w:val="bottom"/>
            <w:hideMark/>
          </w:tcPr>
          <w:p w14:paraId="72FCD0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RDN37-1</w:t>
            </w:r>
          </w:p>
        </w:tc>
        <w:tc>
          <w:tcPr>
            <w:tcW w:w="898" w:type="dxa"/>
            <w:shd w:val="clear" w:color="000000" w:fill="FFFFFF"/>
            <w:noWrap/>
            <w:vAlign w:val="bottom"/>
            <w:hideMark/>
          </w:tcPr>
          <w:p w14:paraId="67DC31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2.290</w:t>
            </w:r>
          </w:p>
        </w:tc>
        <w:tc>
          <w:tcPr>
            <w:tcW w:w="1115" w:type="dxa"/>
            <w:shd w:val="clear" w:color="auto" w:fill="auto"/>
            <w:noWrap/>
            <w:vAlign w:val="bottom"/>
            <w:hideMark/>
          </w:tcPr>
          <w:p w14:paraId="056263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RDN37-1</w:t>
            </w:r>
          </w:p>
        </w:tc>
        <w:tc>
          <w:tcPr>
            <w:tcW w:w="5900" w:type="dxa"/>
            <w:shd w:val="clear" w:color="auto" w:fill="auto"/>
            <w:noWrap/>
            <w:vAlign w:val="center"/>
            <w:hideMark/>
          </w:tcPr>
          <w:p w14:paraId="2A957A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35S ribosomal RNA (35S rRNA) transcript</w:t>
            </w:r>
          </w:p>
        </w:tc>
      </w:tr>
      <w:tr w:rsidR="00F44D1A" w:rsidRPr="00F44D1A" w14:paraId="0457B3F4" w14:textId="77777777" w:rsidTr="00A253CB">
        <w:trPr>
          <w:trHeight w:val="348"/>
        </w:trPr>
        <w:tc>
          <w:tcPr>
            <w:tcW w:w="1243" w:type="dxa"/>
            <w:shd w:val="clear" w:color="auto" w:fill="auto"/>
            <w:noWrap/>
            <w:vAlign w:val="bottom"/>
            <w:hideMark/>
          </w:tcPr>
          <w:p w14:paraId="49AF95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YJR026W</w:t>
            </w:r>
          </w:p>
        </w:tc>
        <w:tc>
          <w:tcPr>
            <w:tcW w:w="898" w:type="dxa"/>
            <w:shd w:val="clear" w:color="000000" w:fill="FFFFFF"/>
            <w:noWrap/>
            <w:vAlign w:val="bottom"/>
            <w:hideMark/>
          </w:tcPr>
          <w:p w14:paraId="701495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2.290</w:t>
            </w:r>
          </w:p>
        </w:tc>
        <w:tc>
          <w:tcPr>
            <w:tcW w:w="1115" w:type="dxa"/>
            <w:shd w:val="clear" w:color="auto" w:fill="auto"/>
            <w:noWrap/>
            <w:vAlign w:val="bottom"/>
            <w:hideMark/>
          </w:tcPr>
          <w:p w14:paraId="60A8D62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82D13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253D00C8" w14:textId="77777777" w:rsidTr="00A253CB">
        <w:trPr>
          <w:trHeight w:val="348"/>
        </w:trPr>
        <w:tc>
          <w:tcPr>
            <w:tcW w:w="1243" w:type="dxa"/>
            <w:shd w:val="clear" w:color="auto" w:fill="auto"/>
            <w:noWrap/>
            <w:vAlign w:val="bottom"/>
            <w:hideMark/>
          </w:tcPr>
          <w:p w14:paraId="339F59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YOL160W</w:t>
            </w:r>
          </w:p>
        </w:tc>
        <w:tc>
          <w:tcPr>
            <w:tcW w:w="898" w:type="dxa"/>
            <w:shd w:val="clear" w:color="000000" w:fill="FFFFFF"/>
            <w:noWrap/>
            <w:vAlign w:val="bottom"/>
            <w:hideMark/>
          </w:tcPr>
          <w:p w14:paraId="033F36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2.289</w:t>
            </w:r>
          </w:p>
        </w:tc>
        <w:tc>
          <w:tcPr>
            <w:tcW w:w="1115" w:type="dxa"/>
            <w:shd w:val="clear" w:color="auto" w:fill="auto"/>
            <w:noWrap/>
            <w:vAlign w:val="bottom"/>
            <w:hideMark/>
          </w:tcPr>
          <w:p w14:paraId="2B19EC3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C87EA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57D02D5" w14:textId="77777777" w:rsidTr="00A253CB">
        <w:trPr>
          <w:trHeight w:val="348"/>
        </w:trPr>
        <w:tc>
          <w:tcPr>
            <w:tcW w:w="1243" w:type="dxa"/>
            <w:shd w:val="clear" w:color="auto" w:fill="auto"/>
            <w:noWrap/>
            <w:vAlign w:val="bottom"/>
            <w:hideMark/>
          </w:tcPr>
          <w:p w14:paraId="3053B3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YDR389W</w:t>
            </w:r>
          </w:p>
        </w:tc>
        <w:tc>
          <w:tcPr>
            <w:tcW w:w="898" w:type="dxa"/>
            <w:shd w:val="clear" w:color="000000" w:fill="FFFFFF"/>
            <w:noWrap/>
            <w:vAlign w:val="bottom"/>
            <w:hideMark/>
          </w:tcPr>
          <w:p w14:paraId="162A58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2.289</w:t>
            </w:r>
          </w:p>
        </w:tc>
        <w:tc>
          <w:tcPr>
            <w:tcW w:w="1115" w:type="dxa"/>
            <w:shd w:val="clear" w:color="auto" w:fill="auto"/>
            <w:noWrap/>
            <w:vAlign w:val="bottom"/>
            <w:hideMark/>
          </w:tcPr>
          <w:p w14:paraId="7194D2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SAC7</w:t>
            </w:r>
          </w:p>
        </w:tc>
        <w:tc>
          <w:tcPr>
            <w:tcW w:w="5900" w:type="dxa"/>
            <w:shd w:val="clear" w:color="auto" w:fill="auto"/>
            <w:noWrap/>
            <w:vAlign w:val="bottom"/>
            <w:hideMark/>
          </w:tcPr>
          <w:p w14:paraId="7550BD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GTPase activating protein (GAP) for Rho1p</w:t>
            </w:r>
          </w:p>
        </w:tc>
      </w:tr>
      <w:tr w:rsidR="00F44D1A" w:rsidRPr="00F44D1A" w14:paraId="1E0F7A17" w14:textId="77777777" w:rsidTr="00A253CB">
        <w:trPr>
          <w:trHeight w:val="348"/>
        </w:trPr>
        <w:tc>
          <w:tcPr>
            <w:tcW w:w="1243" w:type="dxa"/>
            <w:shd w:val="clear" w:color="auto" w:fill="auto"/>
            <w:noWrap/>
            <w:vAlign w:val="bottom"/>
            <w:hideMark/>
          </w:tcPr>
          <w:p w14:paraId="17E276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YDR403W</w:t>
            </w:r>
          </w:p>
        </w:tc>
        <w:tc>
          <w:tcPr>
            <w:tcW w:w="898" w:type="dxa"/>
            <w:shd w:val="clear" w:color="000000" w:fill="FFFFFF"/>
            <w:noWrap/>
            <w:vAlign w:val="bottom"/>
            <w:hideMark/>
          </w:tcPr>
          <w:p w14:paraId="65F567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2.288</w:t>
            </w:r>
          </w:p>
        </w:tc>
        <w:tc>
          <w:tcPr>
            <w:tcW w:w="1115" w:type="dxa"/>
            <w:shd w:val="clear" w:color="auto" w:fill="auto"/>
            <w:noWrap/>
            <w:vAlign w:val="bottom"/>
            <w:hideMark/>
          </w:tcPr>
          <w:p w14:paraId="129074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DIT1</w:t>
            </w:r>
          </w:p>
        </w:tc>
        <w:tc>
          <w:tcPr>
            <w:tcW w:w="5900" w:type="dxa"/>
            <w:shd w:val="clear" w:color="auto" w:fill="auto"/>
            <w:noWrap/>
            <w:vAlign w:val="bottom"/>
            <w:hideMark/>
          </w:tcPr>
          <w:p w14:paraId="4AC260F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Sporulation-specific enzyme required for spore wall maturation</w:t>
            </w:r>
          </w:p>
        </w:tc>
      </w:tr>
      <w:tr w:rsidR="00F44D1A" w:rsidRPr="00F44D1A" w14:paraId="7C7E3DD8" w14:textId="77777777" w:rsidTr="00A253CB">
        <w:trPr>
          <w:trHeight w:val="348"/>
        </w:trPr>
        <w:tc>
          <w:tcPr>
            <w:tcW w:w="1243" w:type="dxa"/>
            <w:shd w:val="clear" w:color="auto" w:fill="auto"/>
            <w:noWrap/>
            <w:vAlign w:val="bottom"/>
            <w:hideMark/>
          </w:tcPr>
          <w:p w14:paraId="52CB96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YNL128W</w:t>
            </w:r>
          </w:p>
        </w:tc>
        <w:tc>
          <w:tcPr>
            <w:tcW w:w="898" w:type="dxa"/>
            <w:shd w:val="clear" w:color="000000" w:fill="FFFFFF"/>
            <w:noWrap/>
            <w:vAlign w:val="bottom"/>
            <w:hideMark/>
          </w:tcPr>
          <w:p w14:paraId="6752E3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2.280</w:t>
            </w:r>
          </w:p>
        </w:tc>
        <w:tc>
          <w:tcPr>
            <w:tcW w:w="1115" w:type="dxa"/>
            <w:shd w:val="clear" w:color="auto" w:fill="auto"/>
            <w:noWrap/>
            <w:vAlign w:val="bottom"/>
            <w:hideMark/>
          </w:tcPr>
          <w:p w14:paraId="71EB3D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TEP1</w:t>
            </w:r>
          </w:p>
        </w:tc>
        <w:tc>
          <w:tcPr>
            <w:tcW w:w="5900" w:type="dxa"/>
            <w:shd w:val="clear" w:color="auto" w:fill="auto"/>
            <w:noWrap/>
            <w:vAlign w:val="bottom"/>
            <w:hideMark/>
          </w:tcPr>
          <w:p w14:paraId="68A77D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PTEN homolog with no demonstrated inositol lipid phosphatase activity</w:t>
            </w:r>
          </w:p>
        </w:tc>
      </w:tr>
      <w:tr w:rsidR="00F44D1A" w:rsidRPr="00F44D1A" w14:paraId="2EF6487C" w14:textId="77777777" w:rsidTr="00A253CB">
        <w:trPr>
          <w:trHeight w:val="348"/>
        </w:trPr>
        <w:tc>
          <w:tcPr>
            <w:tcW w:w="1243" w:type="dxa"/>
            <w:shd w:val="clear" w:color="auto" w:fill="auto"/>
            <w:noWrap/>
            <w:vAlign w:val="bottom"/>
            <w:hideMark/>
          </w:tcPr>
          <w:p w14:paraId="12178F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RDN25-2</w:t>
            </w:r>
          </w:p>
        </w:tc>
        <w:tc>
          <w:tcPr>
            <w:tcW w:w="898" w:type="dxa"/>
            <w:shd w:val="clear" w:color="000000" w:fill="FFFFFF"/>
            <w:noWrap/>
            <w:vAlign w:val="bottom"/>
            <w:hideMark/>
          </w:tcPr>
          <w:p w14:paraId="2CFBB4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2.275</w:t>
            </w:r>
          </w:p>
        </w:tc>
        <w:tc>
          <w:tcPr>
            <w:tcW w:w="1115" w:type="dxa"/>
            <w:shd w:val="clear" w:color="auto" w:fill="auto"/>
            <w:noWrap/>
            <w:vAlign w:val="bottom"/>
            <w:hideMark/>
          </w:tcPr>
          <w:p w14:paraId="4F59B8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RDN25-2</w:t>
            </w:r>
          </w:p>
        </w:tc>
        <w:tc>
          <w:tcPr>
            <w:tcW w:w="5900" w:type="dxa"/>
            <w:shd w:val="clear" w:color="auto" w:fill="auto"/>
            <w:noWrap/>
            <w:vAlign w:val="center"/>
            <w:hideMark/>
          </w:tcPr>
          <w:p w14:paraId="4008DC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25S ribosomal RNA (25S rRNA)</w:t>
            </w:r>
          </w:p>
        </w:tc>
      </w:tr>
      <w:tr w:rsidR="00F44D1A" w:rsidRPr="00F44D1A" w14:paraId="1A952807" w14:textId="77777777" w:rsidTr="00A253CB">
        <w:trPr>
          <w:trHeight w:val="348"/>
        </w:trPr>
        <w:tc>
          <w:tcPr>
            <w:tcW w:w="1243" w:type="dxa"/>
            <w:shd w:val="clear" w:color="auto" w:fill="auto"/>
            <w:noWrap/>
            <w:vAlign w:val="bottom"/>
            <w:hideMark/>
          </w:tcPr>
          <w:p w14:paraId="394790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RDN25-1</w:t>
            </w:r>
          </w:p>
        </w:tc>
        <w:tc>
          <w:tcPr>
            <w:tcW w:w="898" w:type="dxa"/>
            <w:shd w:val="clear" w:color="000000" w:fill="FFFFFF"/>
            <w:noWrap/>
            <w:vAlign w:val="bottom"/>
            <w:hideMark/>
          </w:tcPr>
          <w:p w14:paraId="0982DF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2.271</w:t>
            </w:r>
          </w:p>
        </w:tc>
        <w:tc>
          <w:tcPr>
            <w:tcW w:w="1115" w:type="dxa"/>
            <w:shd w:val="clear" w:color="auto" w:fill="auto"/>
            <w:noWrap/>
            <w:vAlign w:val="bottom"/>
            <w:hideMark/>
          </w:tcPr>
          <w:p w14:paraId="7CB1DD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RDN25-1</w:t>
            </w:r>
          </w:p>
        </w:tc>
        <w:tc>
          <w:tcPr>
            <w:tcW w:w="5900" w:type="dxa"/>
            <w:shd w:val="clear" w:color="auto" w:fill="auto"/>
            <w:noWrap/>
            <w:vAlign w:val="center"/>
            <w:hideMark/>
          </w:tcPr>
          <w:p w14:paraId="4E8335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25S ribosomal RNA (25S rRNA)</w:t>
            </w:r>
          </w:p>
        </w:tc>
      </w:tr>
      <w:tr w:rsidR="00F44D1A" w:rsidRPr="00F44D1A" w14:paraId="148BB196" w14:textId="77777777" w:rsidTr="00A253CB">
        <w:trPr>
          <w:trHeight w:val="348"/>
        </w:trPr>
        <w:tc>
          <w:tcPr>
            <w:tcW w:w="1243" w:type="dxa"/>
            <w:shd w:val="clear" w:color="auto" w:fill="auto"/>
            <w:noWrap/>
            <w:vAlign w:val="bottom"/>
            <w:hideMark/>
          </w:tcPr>
          <w:p w14:paraId="672D650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YNL054W-A</w:t>
            </w:r>
          </w:p>
        </w:tc>
        <w:tc>
          <w:tcPr>
            <w:tcW w:w="898" w:type="dxa"/>
            <w:shd w:val="clear" w:color="000000" w:fill="FFFFFF"/>
            <w:noWrap/>
            <w:vAlign w:val="bottom"/>
            <w:hideMark/>
          </w:tcPr>
          <w:p w14:paraId="538927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2.266</w:t>
            </w:r>
          </w:p>
        </w:tc>
        <w:tc>
          <w:tcPr>
            <w:tcW w:w="1115" w:type="dxa"/>
            <w:shd w:val="clear" w:color="auto" w:fill="auto"/>
            <w:noWrap/>
            <w:vAlign w:val="bottom"/>
            <w:hideMark/>
          </w:tcPr>
          <w:p w14:paraId="4FBADD7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ECFCA2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03A9E9A" w14:textId="77777777" w:rsidTr="00A253CB">
        <w:trPr>
          <w:trHeight w:val="348"/>
        </w:trPr>
        <w:tc>
          <w:tcPr>
            <w:tcW w:w="1243" w:type="dxa"/>
            <w:shd w:val="clear" w:color="auto" w:fill="auto"/>
            <w:noWrap/>
            <w:vAlign w:val="bottom"/>
            <w:hideMark/>
          </w:tcPr>
          <w:p w14:paraId="4E2872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snR3</w:t>
            </w:r>
          </w:p>
        </w:tc>
        <w:tc>
          <w:tcPr>
            <w:tcW w:w="898" w:type="dxa"/>
            <w:shd w:val="clear" w:color="000000" w:fill="FFFFFF"/>
            <w:noWrap/>
            <w:vAlign w:val="bottom"/>
            <w:hideMark/>
          </w:tcPr>
          <w:p w14:paraId="00BA9C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2.263</w:t>
            </w:r>
          </w:p>
        </w:tc>
        <w:tc>
          <w:tcPr>
            <w:tcW w:w="1115" w:type="dxa"/>
            <w:shd w:val="clear" w:color="auto" w:fill="auto"/>
            <w:noWrap/>
            <w:vAlign w:val="bottom"/>
            <w:hideMark/>
          </w:tcPr>
          <w:p w14:paraId="12130A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SNR3</w:t>
            </w:r>
          </w:p>
        </w:tc>
        <w:tc>
          <w:tcPr>
            <w:tcW w:w="5900" w:type="dxa"/>
            <w:shd w:val="clear" w:color="auto" w:fill="auto"/>
            <w:noWrap/>
            <w:vAlign w:val="center"/>
            <w:hideMark/>
          </w:tcPr>
          <w:p w14:paraId="7F75AB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H/ACA box small nucleolar RNA (snoRNA)</w:t>
            </w:r>
          </w:p>
        </w:tc>
      </w:tr>
      <w:tr w:rsidR="00F44D1A" w:rsidRPr="00F44D1A" w14:paraId="16EEF2C5" w14:textId="77777777" w:rsidTr="00A253CB">
        <w:trPr>
          <w:trHeight w:val="348"/>
        </w:trPr>
        <w:tc>
          <w:tcPr>
            <w:tcW w:w="1243" w:type="dxa"/>
            <w:shd w:val="clear" w:color="auto" w:fill="auto"/>
            <w:noWrap/>
            <w:vAlign w:val="bottom"/>
            <w:hideMark/>
          </w:tcPr>
          <w:p w14:paraId="43E35D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YLR162W-A</w:t>
            </w:r>
          </w:p>
        </w:tc>
        <w:tc>
          <w:tcPr>
            <w:tcW w:w="898" w:type="dxa"/>
            <w:shd w:val="clear" w:color="000000" w:fill="FFFFFF"/>
            <w:noWrap/>
            <w:vAlign w:val="bottom"/>
            <w:hideMark/>
          </w:tcPr>
          <w:p w14:paraId="0487C6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2.263</w:t>
            </w:r>
          </w:p>
        </w:tc>
        <w:tc>
          <w:tcPr>
            <w:tcW w:w="1115" w:type="dxa"/>
            <w:shd w:val="clear" w:color="auto" w:fill="auto"/>
            <w:noWrap/>
            <w:vAlign w:val="bottom"/>
            <w:hideMark/>
          </w:tcPr>
          <w:p w14:paraId="67E580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RRT15</w:t>
            </w:r>
          </w:p>
        </w:tc>
        <w:tc>
          <w:tcPr>
            <w:tcW w:w="5900" w:type="dxa"/>
            <w:shd w:val="clear" w:color="auto" w:fill="auto"/>
            <w:noWrap/>
            <w:vAlign w:val="center"/>
            <w:hideMark/>
          </w:tcPr>
          <w:p w14:paraId="6A7EA0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4DE6BA0" w14:textId="77777777" w:rsidTr="00A253CB">
        <w:trPr>
          <w:trHeight w:val="348"/>
        </w:trPr>
        <w:tc>
          <w:tcPr>
            <w:tcW w:w="1243" w:type="dxa"/>
            <w:shd w:val="clear" w:color="auto" w:fill="auto"/>
            <w:noWrap/>
            <w:vAlign w:val="bottom"/>
            <w:hideMark/>
          </w:tcPr>
          <w:p w14:paraId="67E41BE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YLR154W-C</w:t>
            </w:r>
          </w:p>
        </w:tc>
        <w:tc>
          <w:tcPr>
            <w:tcW w:w="898" w:type="dxa"/>
            <w:shd w:val="clear" w:color="000000" w:fill="FFFFFF"/>
            <w:noWrap/>
            <w:vAlign w:val="bottom"/>
            <w:hideMark/>
          </w:tcPr>
          <w:p w14:paraId="35101A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2.262</w:t>
            </w:r>
          </w:p>
        </w:tc>
        <w:tc>
          <w:tcPr>
            <w:tcW w:w="1115" w:type="dxa"/>
            <w:shd w:val="clear" w:color="auto" w:fill="auto"/>
            <w:noWrap/>
            <w:vAlign w:val="bottom"/>
            <w:hideMark/>
          </w:tcPr>
          <w:p w14:paraId="45E6E3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TAR1</w:t>
            </w:r>
          </w:p>
        </w:tc>
        <w:tc>
          <w:tcPr>
            <w:tcW w:w="5900" w:type="dxa"/>
            <w:shd w:val="clear" w:color="auto" w:fill="auto"/>
            <w:noWrap/>
            <w:vAlign w:val="bottom"/>
            <w:hideMark/>
          </w:tcPr>
          <w:p w14:paraId="45C1BF8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potentially involved in regulation of respiratory metabolism</w:t>
            </w:r>
          </w:p>
        </w:tc>
      </w:tr>
      <w:tr w:rsidR="00F44D1A" w:rsidRPr="00F44D1A" w14:paraId="4B7CF7C1" w14:textId="77777777" w:rsidTr="00A253CB">
        <w:trPr>
          <w:trHeight w:val="348"/>
        </w:trPr>
        <w:tc>
          <w:tcPr>
            <w:tcW w:w="1243" w:type="dxa"/>
            <w:shd w:val="clear" w:color="auto" w:fill="auto"/>
            <w:noWrap/>
            <w:vAlign w:val="bottom"/>
            <w:hideMark/>
          </w:tcPr>
          <w:p w14:paraId="53D3A6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YLR010C</w:t>
            </w:r>
          </w:p>
        </w:tc>
        <w:tc>
          <w:tcPr>
            <w:tcW w:w="898" w:type="dxa"/>
            <w:shd w:val="clear" w:color="000000" w:fill="FFFFFF"/>
            <w:noWrap/>
            <w:vAlign w:val="bottom"/>
            <w:hideMark/>
          </w:tcPr>
          <w:p w14:paraId="799715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2.259</w:t>
            </w:r>
          </w:p>
        </w:tc>
        <w:tc>
          <w:tcPr>
            <w:tcW w:w="1115" w:type="dxa"/>
            <w:shd w:val="clear" w:color="auto" w:fill="auto"/>
            <w:noWrap/>
            <w:vAlign w:val="bottom"/>
            <w:hideMark/>
          </w:tcPr>
          <w:p w14:paraId="342646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TEN1</w:t>
            </w:r>
          </w:p>
        </w:tc>
        <w:tc>
          <w:tcPr>
            <w:tcW w:w="5900" w:type="dxa"/>
            <w:shd w:val="clear" w:color="auto" w:fill="auto"/>
            <w:noWrap/>
            <w:vAlign w:val="bottom"/>
            <w:hideMark/>
          </w:tcPr>
          <w:p w14:paraId="3B6FCF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that regulates telomeric length</w:t>
            </w:r>
          </w:p>
        </w:tc>
      </w:tr>
      <w:tr w:rsidR="00F44D1A" w:rsidRPr="00F44D1A" w14:paraId="1B069D8A" w14:textId="77777777" w:rsidTr="00A253CB">
        <w:trPr>
          <w:trHeight w:val="348"/>
        </w:trPr>
        <w:tc>
          <w:tcPr>
            <w:tcW w:w="1243" w:type="dxa"/>
            <w:shd w:val="clear" w:color="auto" w:fill="auto"/>
            <w:noWrap/>
            <w:vAlign w:val="bottom"/>
            <w:hideMark/>
          </w:tcPr>
          <w:p w14:paraId="14397D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YOR208W</w:t>
            </w:r>
          </w:p>
        </w:tc>
        <w:tc>
          <w:tcPr>
            <w:tcW w:w="898" w:type="dxa"/>
            <w:shd w:val="clear" w:color="000000" w:fill="FFFFFF"/>
            <w:noWrap/>
            <w:vAlign w:val="bottom"/>
            <w:hideMark/>
          </w:tcPr>
          <w:p w14:paraId="7C9668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2.253</w:t>
            </w:r>
          </w:p>
        </w:tc>
        <w:tc>
          <w:tcPr>
            <w:tcW w:w="1115" w:type="dxa"/>
            <w:shd w:val="clear" w:color="auto" w:fill="auto"/>
            <w:noWrap/>
            <w:vAlign w:val="bottom"/>
            <w:hideMark/>
          </w:tcPr>
          <w:p w14:paraId="3120BD4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PTP2</w:t>
            </w:r>
          </w:p>
        </w:tc>
        <w:tc>
          <w:tcPr>
            <w:tcW w:w="5900" w:type="dxa"/>
            <w:shd w:val="clear" w:color="auto" w:fill="auto"/>
            <w:noWrap/>
            <w:vAlign w:val="bottom"/>
            <w:hideMark/>
          </w:tcPr>
          <w:p w14:paraId="5009978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Nuclear </w:t>
            </w:r>
            <w:proofErr w:type="spellStart"/>
            <w:r w:rsidRPr="00F44D1A">
              <w:rPr>
                <w:rFonts w:ascii="Times New Roman" w:hAnsi="Times New Roman"/>
                <w:color w:val="000000" w:themeColor="text1"/>
                <w:szCs w:val="20"/>
              </w:rPr>
              <w:t>phosphotyrosine</w:t>
            </w:r>
            <w:proofErr w:type="spellEnd"/>
            <w:r w:rsidRPr="00F44D1A">
              <w:rPr>
                <w:rFonts w:ascii="Times New Roman" w:hAnsi="Times New Roman"/>
                <w:color w:val="000000" w:themeColor="text1"/>
                <w:szCs w:val="20"/>
              </w:rPr>
              <w:t xml:space="preserve">-specific phosphatase involved in </w:t>
            </w:r>
            <w:proofErr w:type="spellStart"/>
            <w:r w:rsidRPr="00F44D1A">
              <w:rPr>
                <w:rFonts w:ascii="Times New Roman" w:hAnsi="Times New Roman"/>
                <w:color w:val="000000" w:themeColor="text1"/>
                <w:szCs w:val="20"/>
              </w:rPr>
              <w:t>osmosensing</w:t>
            </w:r>
            <w:proofErr w:type="spellEnd"/>
          </w:p>
        </w:tc>
      </w:tr>
      <w:tr w:rsidR="00F44D1A" w:rsidRPr="00F44D1A" w14:paraId="198CC70E" w14:textId="77777777" w:rsidTr="00A253CB">
        <w:trPr>
          <w:trHeight w:val="348"/>
        </w:trPr>
        <w:tc>
          <w:tcPr>
            <w:tcW w:w="1243" w:type="dxa"/>
            <w:shd w:val="clear" w:color="auto" w:fill="auto"/>
            <w:noWrap/>
            <w:vAlign w:val="bottom"/>
            <w:hideMark/>
          </w:tcPr>
          <w:p w14:paraId="67D670E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YLR279W</w:t>
            </w:r>
          </w:p>
        </w:tc>
        <w:tc>
          <w:tcPr>
            <w:tcW w:w="898" w:type="dxa"/>
            <w:shd w:val="clear" w:color="000000" w:fill="FFFFFF"/>
            <w:noWrap/>
            <w:vAlign w:val="bottom"/>
            <w:hideMark/>
          </w:tcPr>
          <w:p w14:paraId="28B629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2.251</w:t>
            </w:r>
          </w:p>
        </w:tc>
        <w:tc>
          <w:tcPr>
            <w:tcW w:w="1115" w:type="dxa"/>
            <w:shd w:val="clear" w:color="auto" w:fill="auto"/>
            <w:noWrap/>
            <w:vAlign w:val="bottom"/>
            <w:hideMark/>
          </w:tcPr>
          <w:p w14:paraId="6F622C2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44581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AF01ADC" w14:textId="77777777" w:rsidTr="00A253CB">
        <w:trPr>
          <w:trHeight w:val="348"/>
        </w:trPr>
        <w:tc>
          <w:tcPr>
            <w:tcW w:w="1243" w:type="dxa"/>
            <w:shd w:val="clear" w:color="auto" w:fill="auto"/>
            <w:noWrap/>
            <w:vAlign w:val="bottom"/>
            <w:hideMark/>
          </w:tcPr>
          <w:p w14:paraId="48BD2B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YJL066C</w:t>
            </w:r>
          </w:p>
        </w:tc>
        <w:tc>
          <w:tcPr>
            <w:tcW w:w="898" w:type="dxa"/>
            <w:shd w:val="clear" w:color="000000" w:fill="FFFFFF"/>
            <w:noWrap/>
            <w:vAlign w:val="bottom"/>
            <w:hideMark/>
          </w:tcPr>
          <w:p w14:paraId="1C3D3E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2.243</w:t>
            </w:r>
          </w:p>
        </w:tc>
        <w:tc>
          <w:tcPr>
            <w:tcW w:w="1115" w:type="dxa"/>
            <w:shd w:val="clear" w:color="auto" w:fill="auto"/>
            <w:noWrap/>
            <w:vAlign w:val="bottom"/>
            <w:hideMark/>
          </w:tcPr>
          <w:p w14:paraId="7491CD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MPM1</w:t>
            </w:r>
          </w:p>
        </w:tc>
        <w:tc>
          <w:tcPr>
            <w:tcW w:w="5900" w:type="dxa"/>
            <w:shd w:val="clear" w:color="auto" w:fill="auto"/>
            <w:noWrap/>
            <w:vAlign w:val="center"/>
            <w:hideMark/>
          </w:tcPr>
          <w:p w14:paraId="188ED7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intermembrane space protein of unknown function</w:t>
            </w:r>
          </w:p>
        </w:tc>
      </w:tr>
      <w:tr w:rsidR="00F44D1A" w:rsidRPr="00F44D1A" w14:paraId="6644DBD4" w14:textId="77777777" w:rsidTr="00A253CB">
        <w:trPr>
          <w:trHeight w:val="348"/>
        </w:trPr>
        <w:tc>
          <w:tcPr>
            <w:tcW w:w="1243" w:type="dxa"/>
            <w:shd w:val="clear" w:color="auto" w:fill="auto"/>
            <w:noWrap/>
            <w:vAlign w:val="bottom"/>
            <w:hideMark/>
          </w:tcPr>
          <w:p w14:paraId="28432D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YOR077W</w:t>
            </w:r>
          </w:p>
        </w:tc>
        <w:tc>
          <w:tcPr>
            <w:tcW w:w="898" w:type="dxa"/>
            <w:shd w:val="clear" w:color="000000" w:fill="FFFFFF"/>
            <w:noWrap/>
            <w:vAlign w:val="bottom"/>
            <w:hideMark/>
          </w:tcPr>
          <w:p w14:paraId="342A28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2.242</w:t>
            </w:r>
          </w:p>
        </w:tc>
        <w:tc>
          <w:tcPr>
            <w:tcW w:w="1115" w:type="dxa"/>
            <w:shd w:val="clear" w:color="auto" w:fill="auto"/>
            <w:noWrap/>
            <w:vAlign w:val="bottom"/>
            <w:hideMark/>
          </w:tcPr>
          <w:p w14:paraId="505E36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RTS2</w:t>
            </w:r>
          </w:p>
        </w:tc>
        <w:tc>
          <w:tcPr>
            <w:tcW w:w="5900" w:type="dxa"/>
            <w:shd w:val="clear" w:color="auto" w:fill="auto"/>
            <w:noWrap/>
            <w:vAlign w:val="bottom"/>
            <w:hideMark/>
          </w:tcPr>
          <w:p w14:paraId="496C99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Basic zinc-finger protein</w:t>
            </w:r>
          </w:p>
        </w:tc>
      </w:tr>
      <w:tr w:rsidR="00F44D1A" w:rsidRPr="00F44D1A" w14:paraId="4463C7CB" w14:textId="77777777" w:rsidTr="00A253CB">
        <w:trPr>
          <w:trHeight w:val="348"/>
        </w:trPr>
        <w:tc>
          <w:tcPr>
            <w:tcW w:w="1243" w:type="dxa"/>
            <w:shd w:val="clear" w:color="auto" w:fill="auto"/>
            <w:noWrap/>
            <w:vAlign w:val="bottom"/>
            <w:hideMark/>
          </w:tcPr>
          <w:p w14:paraId="7AB239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YOR387C</w:t>
            </w:r>
          </w:p>
        </w:tc>
        <w:tc>
          <w:tcPr>
            <w:tcW w:w="898" w:type="dxa"/>
            <w:shd w:val="clear" w:color="000000" w:fill="FFFFFF"/>
            <w:noWrap/>
            <w:vAlign w:val="bottom"/>
            <w:hideMark/>
          </w:tcPr>
          <w:p w14:paraId="225C27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2.239</w:t>
            </w:r>
          </w:p>
        </w:tc>
        <w:tc>
          <w:tcPr>
            <w:tcW w:w="1115" w:type="dxa"/>
            <w:shd w:val="clear" w:color="auto" w:fill="auto"/>
            <w:noWrap/>
            <w:vAlign w:val="bottom"/>
            <w:hideMark/>
          </w:tcPr>
          <w:p w14:paraId="446F978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815B8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3A9F3BA" w14:textId="77777777" w:rsidTr="00A253CB">
        <w:trPr>
          <w:trHeight w:val="348"/>
        </w:trPr>
        <w:tc>
          <w:tcPr>
            <w:tcW w:w="1243" w:type="dxa"/>
            <w:shd w:val="clear" w:color="auto" w:fill="auto"/>
            <w:noWrap/>
            <w:vAlign w:val="bottom"/>
            <w:hideMark/>
          </w:tcPr>
          <w:p w14:paraId="42F487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YPR123C</w:t>
            </w:r>
          </w:p>
        </w:tc>
        <w:tc>
          <w:tcPr>
            <w:tcW w:w="898" w:type="dxa"/>
            <w:shd w:val="clear" w:color="000000" w:fill="FFFFFF"/>
            <w:noWrap/>
            <w:vAlign w:val="bottom"/>
            <w:hideMark/>
          </w:tcPr>
          <w:p w14:paraId="3A110B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2.236</w:t>
            </w:r>
          </w:p>
        </w:tc>
        <w:tc>
          <w:tcPr>
            <w:tcW w:w="1115" w:type="dxa"/>
            <w:shd w:val="clear" w:color="auto" w:fill="auto"/>
            <w:noWrap/>
            <w:vAlign w:val="bottom"/>
            <w:hideMark/>
          </w:tcPr>
          <w:p w14:paraId="3AE13F3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E4337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6972340" w14:textId="77777777" w:rsidTr="00A253CB">
        <w:trPr>
          <w:trHeight w:val="348"/>
        </w:trPr>
        <w:tc>
          <w:tcPr>
            <w:tcW w:w="1243" w:type="dxa"/>
            <w:shd w:val="clear" w:color="auto" w:fill="auto"/>
            <w:noWrap/>
            <w:vAlign w:val="bottom"/>
            <w:hideMark/>
          </w:tcPr>
          <w:p w14:paraId="49F7E9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YKR073C</w:t>
            </w:r>
          </w:p>
        </w:tc>
        <w:tc>
          <w:tcPr>
            <w:tcW w:w="898" w:type="dxa"/>
            <w:shd w:val="clear" w:color="000000" w:fill="FFFFFF"/>
            <w:noWrap/>
            <w:vAlign w:val="bottom"/>
            <w:hideMark/>
          </w:tcPr>
          <w:p w14:paraId="46CAB52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2.228</w:t>
            </w:r>
          </w:p>
        </w:tc>
        <w:tc>
          <w:tcPr>
            <w:tcW w:w="1115" w:type="dxa"/>
            <w:shd w:val="clear" w:color="auto" w:fill="auto"/>
            <w:noWrap/>
            <w:vAlign w:val="bottom"/>
            <w:hideMark/>
          </w:tcPr>
          <w:p w14:paraId="6993A58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043080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9FB7950" w14:textId="77777777" w:rsidTr="00A253CB">
        <w:trPr>
          <w:trHeight w:val="348"/>
        </w:trPr>
        <w:tc>
          <w:tcPr>
            <w:tcW w:w="1243" w:type="dxa"/>
            <w:shd w:val="clear" w:color="auto" w:fill="auto"/>
            <w:noWrap/>
            <w:vAlign w:val="bottom"/>
            <w:hideMark/>
          </w:tcPr>
          <w:p w14:paraId="6F2FFE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YLR052W</w:t>
            </w:r>
          </w:p>
        </w:tc>
        <w:tc>
          <w:tcPr>
            <w:tcW w:w="898" w:type="dxa"/>
            <w:shd w:val="clear" w:color="000000" w:fill="FFFFFF"/>
            <w:noWrap/>
            <w:vAlign w:val="bottom"/>
            <w:hideMark/>
          </w:tcPr>
          <w:p w14:paraId="1F4933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2.226</w:t>
            </w:r>
          </w:p>
        </w:tc>
        <w:tc>
          <w:tcPr>
            <w:tcW w:w="1115" w:type="dxa"/>
            <w:shd w:val="clear" w:color="auto" w:fill="auto"/>
            <w:noWrap/>
            <w:vAlign w:val="bottom"/>
            <w:hideMark/>
          </w:tcPr>
          <w:p w14:paraId="564B44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IES3</w:t>
            </w:r>
          </w:p>
        </w:tc>
        <w:tc>
          <w:tcPr>
            <w:tcW w:w="5900" w:type="dxa"/>
            <w:shd w:val="clear" w:color="auto" w:fill="auto"/>
            <w:noWrap/>
            <w:vAlign w:val="bottom"/>
            <w:hideMark/>
          </w:tcPr>
          <w:p w14:paraId="208E9B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the INO80 chromatin remodeling complex</w:t>
            </w:r>
          </w:p>
        </w:tc>
      </w:tr>
      <w:tr w:rsidR="00F44D1A" w:rsidRPr="00F44D1A" w14:paraId="4EEF89ED" w14:textId="77777777" w:rsidTr="00A253CB">
        <w:trPr>
          <w:trHeight w:val="348"/>
        </w:trPr>
        <w:tc>
          <w:tcPr>
            <w:tcW w:w="1243" w:type="dxa"/>
            <w:shd w:val="clear" w:color="auto" w:fill="auto"/>
            <w:noWrap/>
            <w:vAlign w:val="bottom"/>
            <w:hideMark/>
          </w:tcPr>
          <w:p w14:paraId="5F69BF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YAR073W</w:t>
            </w:r>
          </w:p>
        </w:tc>
        <w:tc>
          <w:tcPr>
            <w:tcW w:w="898" w:type="dxa"/>
            <w:shd w:val="clear" w:color="000000" w:fill="FFFFFF"/>
            <w:noWrap/>
            <w:vAlign w:val="bottom"/>
            <w:hideMark/>
          </w:tcPr>
          <w:p w14:paraId="76DA64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2.225</w:t>
            </w:r>
          </w:p>
        </w:tc>
        <w:tc>
          <w:tcPr>
            <w:tcW w:w="1115" w:type="dxa"/>
            <w:shd w:val="clear" w:color="auto" w:fill="auto"/>
            <w:noWrap/>
            <w:vAlign w:val="bottom"/>
            <w:hideMark/>
          </w:tcPr>
          <w:p w14:paraId="334C48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IMD1</w:t>
            </w:r>
          </w:p>
        </w:tc>
        <w:tc>
          <w:tcPr>
            <w:tcW w:w="5900" w:type="dxa"/>
            <w:shd w:val="clear" w:color="auto" w:fill="auto"/>
            <w:noWrap/>
            <w:vAlign w:val="center"/>
            <w:hideMark/>
          </w:tcPr>
          <w:p w14:paraId="108EBC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Nonfunctional protein with homology to IMP dehydrogenase</w:t>
            </w:r>
          </w:p>
        </w:tc>
      </w:tr>
      <w:tr w:rsidR="00F44D1A" w:rsidRPr="00F44D1A" w14:paraId="08EB1021" w14:textId="77777777" w:rsidTr="00A253CB">
        <w:trPr>
          <w:trHeight w:val="348"/>
        </w:trPr>
        <w:tc>
          <w:tcPr>
            <w:tcW w:w="1243" w:type="dxa"/>
            <w:shd w:val="clear" w:color="auto" w:fill="auto"/>
            <w:noWrap/>
            <w:vAlign w:val="bottom"/>
            <w:hideMark/>
          </w:tcPr>
          <w:p w14:paraId="568B32A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YJL067W</w:t>
            </w:r>
          </w:p>
        </w:tc>
        <w:tc>
          <w:tcPr>
            <w:tcW w:w="898" w:type="dxa"/>
            <w:shd w:val="clear" w:color="000000" w:fill="FFFFFF"/>
            <w:noWrap/>
            <w:vAlign w:val="bottom"/>
            <w:hideMark/>
          </w:tcPr>
          <w:p w14:paraId="3523C7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2.225</w:t>
            </w:r>
          </w:p>
        </w:tc>
        <w:tc>
          <w:tcPr>
            <w:tcW w:w="1115" w:type="dxa"/>
            <w:shd w:val="clear" w:color="auto" w:fill="auto"/>
            <w:noWrap/>
            <w:vAlign w:val="bottom"/>
            <w:hideMark/>
          </w:tcPr>
          <w:p w14:paraId="38B1085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A9A34D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20B7712" w14:textId="77777777" w:rsidTr="00A253CB">
        <w:trPr>
          <w:trHeight w:val="348"/>
        </w:trPr>
        <w:tc>
          <w:tcPr>
            <w:tcW w:w="1243" w:type="dxa"/>
            <w:shd w:val="clear" w:color="auto" w:fill="auto"/>
            <w:noWrap/>
            <w:vAlign w:val="bottom"/>
            <w:hideMark/>
          </w:tcPr>
          <w:p w14:paraId="3CD66F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YPL171C</w:t>
            </w:r>
          </w:p>
        </w:tc>
        <w:tc>
          <w:tcPr>
            <w:tcW w:w="898" w:type="dxa"/>
            <w:shd w:val="clear" w:color="000000" w:fill="FFFFFF"/>
            <w:noWrap/>
            <w:vAlign w:val="bottom"/>
            <w:hideMark/>
          </w:tcPr>
          <w:p w14:paraId="0984F1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2.219</w:t>
            </w:r>
          </w:p>
        </w:tc>
        <w:tc>
          <w:tcPr>
            <w:tcW w:w="1115" w:type="dxa"/>
            <w:shd w:val="clear" w:color="auto" w:fill="auto"/>
            <w:noWrap/>
            <w:vAlign w:val="bottom"/>
            <w:hideMark/>
          </w:tcPr>
          <w:p w14:paraId="4C445E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OYE3</w:t>
            </w:r>
          </w:p>
        </w:tc>
        <w:tc>
          <w:tcPr>
            <w:tcW w:w="5900" w:type="dxa"/>
            <w:shd w:val="clear" w:color="auto" w:fill="auto"/>
            <w:noWrap/>
            <w:vAlign w:val="bottom"/>
            <w:hideMark/>
          </w:tcPr>
          <w:p w14:paraId="75F70F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Conserved NADPH oxidoreductase containing flavin mononucleotide (FMN)</w:t>
            </w:r>
          </w:p>
        </w:tc>
      </w:tr>
      <w:tr w:rsidR="00F44D1A" w:rsidRPr="00F44D1A" w14:paraId="7699E211" w14:textId="77777777" w:rsidTr="00A253CB">
        <w:trPr>
          <w:trHeight w:val="348"/>
        </w:trPr>
        <w:tc>
          <w:tcPr>
            <w:tcW w:w="1243" w:type="dxa"/>
            <w:shd w:val="clear" w:color="auto" w:fill="auto"/>
            <w:noWrap/>
            <w:vAlign w:val="bottom"/>
            <w:hideMark/>
          </w:tcPr>
          <w:p w14:paraId="2CE3B5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YCR045C</w:t>
            </w:r>
          </w:p>
        </w:tc>
        <w:tc>
          <w:tcPr>
            <w:tcW w:w="898" w:type="dxa"/>
            <w:shd w:val="clear" w:color="000000" w:fill="FFFFFF"/>
            <w:noWrap/>
            <w:vAlign w:val="bottom"/>
            <w:hideMark/>
          </w:tcPr>
          <w:p w14:paraId="36B884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2.217</w:t>
            </w:r>
          </w:p>
        </w:tc>
        <w:tc>
          <w:tcPr>
            <w:tcW w:w="1115" w:type="dxa"/>
            <w:shd w:val="clear" w:color="auto" w:fill="auto"/>
            <w:noWrap/>
            <w:vAlign w:val="bottom"/>
            <w:hideMark/>
          </w:tcPr>
          <w:p w14:paraId="5FC743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RRT12</w:t>
            </w:r>
          </w:p>
        </w:tc>
        <w:tc>
          <w:tcPr>
            <w:tcW w:w="5900" w:type="dxa"/>
            <w:shd w:val="clear" w:color="auto" w:fill="auto"/>
            <w:noWrap/>
            <w:vAlign w:val="bottom"/>
            <w:hideMark/>
          </w:tcPr>
          <w:p w14:paraId="7A6458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Probable subtilisin-family protease</w:t>
            </w:r>
          </w:p>
        </w:tc>
      </w:tr>
      <w:tr w:rsidR="00F44D1A" w:rsidRPr="00F44D1A" w14:paraId="3E385577" w14:textId="77777777" w:rsidTr="00A253CB">
        <w:trPr>
          <w:trHeight w:val="348"/>
        </w:trPr>
        <w:tc>
          <w:tcPr>
            <w:tcW w:w="1243" w:type="dxa"/>
            <w:shd w:val="clear" w:color="auto" w:fill="auto"/>
            <w:noWrap/>
            <w:vAlign w:val="bottom"/>
            <w:hideMark/>
          </w:tcPr>
          <w:p w14:paraId="088292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YKL042W</w:t>
            </w:r>
          </w:p>
        </w:tc>
        <w:tc>
          <w:tcPr>
            <w:tcW w:w="898" w:type="dxa"/>
            <w:shd w:val="clear" w:color="000000" w:fill="FFFFFF"/>
            <w:noWrap/>
            <w:vAlign w:val="bottom"/>
            <w:hideMark/>
          </w:tcPr>
          <w:p w14:paraId="142D8B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2.215</w:t>
            </w:r>
          </w:p>
        </w:tc>
        <w:tc>
          <w:tcPr>
            <w:tcW w:w="1115" w:type="dxa"/>
            <w:shd w:val="clear" w:color="auto" w:fill="auto"/>
            <w:noWrap/>
            <w:vAlign w:val="bottom"/>
            <w:hideMark/>
          </w:tcPr>
          <w:p w14:paraId="325CFD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SPC42</w:t>
            </w:r>
          </w:p>
        </w:tc>
        <w:tc>
          <w:tcPr>
            <w:tcW w:w="5900" w:type="dxa"/>
            <w:shd w:val="clear" w:color="auto" w:fill="auto"/>
            <w:noWrap/>
            <w:vAlign w:val="bottom"/>
            <w:hideMark/>
          </w:tcPr>
          <w:p w14:paraId="347316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Central plaque component of spindle pole body (SPB)</w:t>
            </w:r>
          </w:p>
        </w:tc>
      </w:tr>
      <w:tr w:rsidR="00F44D1A" w:rsidRPr="00F44D1A" w14:paraId="3729677A" w14:textId="77777777" w:rsidTr="00A253CB">
        <w:trPr>
          <w:trHeight w:val="348"/>
        </w:trPr>
        <w:tc>
          <w:tcPr>
            <w:tcW w:w="1243" w:type="dxa"/>
            <w:shd w:val="clear" w:color="auto" w:fill="auto"/>
            <w:noWrap/>
            <w:vAlign w:val="bottom"/>
            <w:hideMark/>
          </w:tcPr>
          <w:p w14:paraId="12337F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YMR206W</w:t>
            </w:r>
          </w:p>
        </w:tc>
        <w:tc>
          <w:tcPr>
            <w:tcW w:w="898" w:type="dxa"/>
            <w:shd w:val="clear" w:color="000000" w:fill="FFFFFF"/>
            <w:noWrap/>
            <w:vAlign w:val="bottom"/>
            <w:hideMark/>
          </w:tcPr>
          <w:p w14:paraId="5CACB0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2.213</w:t>
            </w:r>
          </w:p>
        </w:tc>
        <w:tc>
          <w:tcPr>
            <w:tcW w:w="1115" w:type="dxa"/>
            <w:shd w:val="clear" w:color="auto" w:fill="auto"/>
            <w:noWrap/>
            <w:vAlign w:val="bottom"/>
            <w:hideMark/>
          </w:tcPr>
          <w:p w14:paraId="680C214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4658E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6810BEC" w14:textId="77777777" w:rsidTr="00A253CB">
        <w:trPr>
          <w:trHeight w:val="348"/>
        </w:trPr>
        <w:tc>
          <w:tcPr>
            <w:tcW w:w="1243" w:type="dxa"/>
            <w:shd w:val="clear" w:color="auto" w:fill="auto"/>
            <w:noWrap/>
            <w:vAlign w:val="bottom"/>
            <w:hideMark/>
          </w:tcPr>
          <w:p w14:paraId="4A738870"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tK</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CUU)D1</w:t>
            </w:r>
          </w:p>
        </w:tc>
        <w:tc>
          <w:tcPr>
            <w:tcW w:w="898" w:type="dxa"/>
            <w:shd w:val="clear" w:color="000000" w:fill="FFFFFF"/>
            <w:noWrap/>
            <w:vAlign w:val="bottom"/>
            <w:hideMark/>
          </w:tcPr>
          <w:p w14:paraId="4D4617B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2.213</w:t>
            </w:r>
          </w:p>
        </w:tc>
        <w:tc>
          <w:tcPr>
            <w:tcW w:w="1115" w:type="dxa"/>
            <w:shd w:val="clear" w:color="auto" w:fill="auto"/>
            <w:noWrap/>
            <w:vAlign w:val="bottom"/>
            <w:hideMark/>
          </w:tcPr>
          <w:p w14:paraId="150897F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5BA48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Lysine tRNA (tRNA-Lys)</w:t>
            </w:r>
          </w:p>
        </w:tc>
      </w:tr>
      <w:tr w:rsidR="00F44D1A" w:rsidRPr="00F44D1A" w14:paraId="61C647BE" w14:textId="77777777" w:rsidTr="00A253CB">
        <w:trPr>
          <w:trHeight w:val="348"/>
        </w:trPr>
        <w:tc>
          <w:tcPr>
            <w:tcW w:w="1243" w:type="dxa"/>
            <w:shd w:val="clear" w:color="auto" w:fill="auto"/>
            <w:noWrap/>
            <w:vAlign w:val="bottom"/>
            <w:hideMark/>
          </w:tcPr>
          <w:p w14:paraId="2FB348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YPL257W-A</w:t>
            </w:r>
          </w:p>
        </w:tc>
        <w:tc>
          <w:tcPr>
            <w:tcW w:w="898" w:type="dxa"/>
            <w:shd w:val="clear" w:color="000000" w:fill="FFFFFF"/>
            <w:noWrap/>
            <w:vAlign w:val="bottom"/>
            <w:hideMark/>
          </w:tcPr>
          <w:p w14:paraId="0BFED7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2.212</w:t>
            </w:r>
          </w:p>
        </w:tc>
        <w:tc>
          <w:tcPr>
            <w:tcW w:w="1115" w:type="dxa"/>
            <w:shd w:val="clear" w:color="auto" w:fill="auto"/>
            <w:noWrap/>
            <w:vAlign w:val="bottom"/>
            <w:hideMark/>
          </w:tcPr>
          <w:p w14:paraId="4A9EDA9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B3595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10172688" w14:textId="77777777" w:rsidTr="00A253CB">
        <w:trPr>
          <w:trHeight w:val="348"/>
        </w:trPr>
        <w:tc>
          <w:tcPr>
            <w:tcW w:w="1243" w:type="dxa"/>
            <w:shd w:val="clear" w:color="auto" w:fill="auto"/>
            <w:noWrap/>
            <w:vAlign w:val="bottom"/>
            <w:hideMark/>
          </w:tcPr>
          <w:p w14:paraId="0EBB34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YJL213W</w:t>
            </w:r>
          </w:p>
        </w:tc>
        <w:tc>
          <w:tcPr>
            <w:tcW w:w="898" w:type="dxa"/>
            <w:shd w:val="clear" w:color="000000" w:fill="FFFFFF"/>
            <w:noWrap/>
            <w:vAlign w:val="bottom"/>
            <w:hideMark/>
          </w:tcPr>
          <w:p w14:paraId="3ED0F24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2.212</w:t>
            </w:r>
          </w:p>
        </w:tc>
        <w:tc>
          <w:tcPr>
            <w:tcW w:w="1115" w:type="dxa"/>
            <w:shd w:val="clear" w:color="auto" w:fill="auto"/>
            <w:noWrap/>
            <w:vAlign w:val="bottom"/>
            <w:hideMark/>
          </w:tcPr>
          <w:p w14:paraId="70EBD5B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27225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 that may interact with ribosomes</w:t>
            </w:r>
          </w:p>
        </w:tc>
      </w:tr>
      <w:tr w:rsidR="00F44D1A" w:rsidRPr="00F44D1A" w14:paraId="069436A5" w14:textId="77777777" w:rsidTr="00A253CB">
        <w:trPr>
          <w:trHeight w:val="348"/>
        </w:trPr>
        <w:tc>
          <w:tcPr>
            <w:tcW w:w="1243" w:type="dxa"/>
            <w:shd w:val="clear" w:color="auto" w:fill="auto"/>
            <w:noWrap/>
            <w:vAlign w:val="bottom"/>
            <w:hideMark/>
          </w:tcPr>
          <w:p w14:paraId="632DEB7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YPL216W</w:t>
            </w:r>
          </w:p>
        </w:tc>
        <w:tc>
          <w:tcPr>
            <w:tcW w:w="898" w:type="dxa"/>
            <w:shd w:val="clear" w:color="000000" w:fill="FFFFFF"/>
            <w:noWrap/>
            <w:vAlign w:val="bottom"/>
            <w:hideMark/>
          </w:tcPr>
          <w:p w14:paraId="73B05A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2.210</w:t>
            </w:r>
          </w:p>
        </w:tc>
        <w:tc>
          <w:tcPr>
            <w:tcW w:w="1115" w:type="dxa"/>
            <w:shd w:val="clear" w:color="auto" w:fill="auto"/>
            <w:noWrap/>
            <w:vAlign w:val="bottom"/>
            <w:hideMark/>
          </w:tcPr>
          <w:p w14:paraId="4F9C1BB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2E1415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12F27B4" w14:textId="77777777" w:rsidTr="00A253CB">
        <w:trPr>
          <w:trHeight w:val="348"/>
        </w:trPr>
        <w:tc>
          <w:tcPr>
            <w:tcW w:w="1243" w:type="dxa"/>
            <w:shd w:val="clear" w:color="auto" w:fill="auto"/>
            <w:noWrap/>
            <w:vAlign w:val="bottom"/>
            <w:hideMark/>
          </w:tcPr>
          <w:p w14:paraId="7F0106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YDR170W-A</w:t>
            </w:r>
          </w:p>
        </w:tc>
        <w:tc>
          <w:tcPr>
            <w:tcW w:w="898" w:type="dxa"/>
            <w:shd w:val="clear" w:color="000000" w:fill="FFFFFF"/>
            <w:noWrap/>
            <w:vAlign w:val="bottom"/>
            <w:hideMark/>
          </w:tcPr>
          <w:p w14:paraId="656222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2.208</w:t>
            </w:r>
          </w:p>
        </w:tc>
        <w:tc>
          <w:tcPr>
            <w:tcW w:w="1115" w:type="dxa"/>
            <w:shd w:val="clear" w:color="auto" w:fill="auto"/>
            <w:noWrap/>
            <w:vAlign w:val="bottom"/>
            <w:hideMark/>
          </w:tcPr>
          <w:p w14:paraId="00C2361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5A25F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w:t>
            </w:r>
          </w:p>
        </w:tc>
      </w:tr>
      <w:tr w:rsidR="00F44D1A" w:rsidRPr="00F44D1A" w14:paraId="68B77026" w14:textId="77777777" w:rsidTr="00A253CB">
        <w:trPr>
          <w:trHeight w:val="348"/>
        </w:trPr>
        <w:tc>
          <w:tcPr>
            <w:tcW w:w="1243" w:type="dxa"/>
            <w:shd w:val="clear" w:color="auto" w:fill="auto"/>
            <w:noWrap/>
            <w:vAlign w:val="bottom"/>
            <w:hideMark/>
          </w:tcPr>
          <w:p w14:paraId="7912E6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YKR021W</w:t>
            </w:r>
          </w:p>
        </w:tc>
        <w:tc>
          <w:tcPr>
            <w:tcW w:w="898" w:type="dxa"/>
            <w:shd w:val="clear" w:color="000000" w:fill="FFFFFF"/>
            <w:noWrap/>
            <w:vAlign w:val="bottom"/>
            <w:hideMark/>
          </w:tcPr>
          <w:p w14:paraId="652957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2.207</w:t>
            </w:r>
          </w:p>
        </w:tc>
        <w:tc>
          <w:tcPr>
            <w:tcW w:w="1115" w:type="dxa"/>
            <w:shd w:val="clear" w:color="auto" w:fill="auto"/>
            <w:noWrap/>
            <w:vAlign w:val="bottom"/>
            <w:hideMark/>
          </w:tcPr>
          <w:p w14:paraId="7E16D6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ALY1</w:t>
            </w:r>
          </w:p>
        </w:tc>
        <w:tc>
          <w:tcPr>
            <w:tcW w:w="5900" w:type="dxa"/>
            <w:shd w:val="clear" w:color="auto" w:fill="auto"/>
            <w:noWrap/>
            <w:vAlign w:val="bottom"/>
            <w:hideMark/>
          </w:tcPr>
          <w:p w14:paraId="4D30EB1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Alpha </w:t>
            </w:r>
            <w:proofErr w:type="spellStart"/>
            <w:r w:rsidRPr="00F44D1A">
              <w:rPr>
                <w:rFonts w:ascii="Times New Roman" w:hAnsi="Times New Roman"/>
                <w:color w:val="000000" w:themeColor="text1"/>
                <w:szCs w:val="20"/>
              </w:rPr>
              <w:t>arrestin</w:t>
            </w:r>
            <w:proofErr w:type="spellEnd"/>
          </w:p>
        </w:tc>
      </w:tr>
      <w:tr w:rsidR="00F44D1A" w:rsidRPr="00F44D1A" w14:paraId="64543804" w14:textId="77777777" w:rsidTr="00A253CB">
        <w:trPr>
          <w:trHeight w:val="348"/>
        </w:trPr>
        <w:tc>
          <w:tcPr>
            <w:tcW w:w="1243" w:type="dxa"/>
            <w:shd w:val="clear" w:color="auto" w:fill="auto"/>
            <w:noWrap/>
            <w:vAlign w:val="bottom"/>
            <w:hideMark/>
          </w:tcPr>
          <w:p w14:paraId="605654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YCL020W</w:t>
            </w:r>
          </w:p>
        </w:tc>
        <w:tc>
          <w:tcPr>
            <w:tcW w:w="898" w:type="dxa"/>
            <w:shd w:val="clear" w:color="000000" w:fill="FFFFFF"/>
            <w:noWrap/>
            <w:vAlign w:val="bottom"/>
            <w:hideMark/>
          </w:tcPr>
          <w:p w14:paraId="6AFDEF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2.204</w:t>
            </w:r>
          </w:p>
        </w:tc>
        <w:tc>
          <w:tcPr>
            <w:tcW w:w="1115" w:type="dxa"/>
            <w:shd w:val="clear" w:color="auto" w:fill="auto"/>
            <w:noWrap/>
            <w:vAlign w:val="bottom"/>
            <w:hideMark/>
          </w:tcPr>
          <w:p w14:paraId="2AD1C3C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C5141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611AFF81" w14:textId="77777777" w:rsidTr="00A253CB">
        <w:trPr>
          <w:trHeight w:val="348"/>
        </w:trPr>
        <w:tc>
          <w:tcPr>
            <w:tcW w:w="1243" w:type="dxa"/>
            <w:shd w:val="clear" w:color="auto" w:fill="auto"/>
            <w:noWrap/>
            <w:vAlign w:val="bottom"/>
            <w:hideMark/>
          </w:tcPr>
          <w:p w14:paraId="0DF5E6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YFR017C</w:t>
            </w:r>
          </w:p>
        </w:tc>
        <w:tc>
          <w:tcPr>
            <w:tcW w:w="898" w:type="dxa"/>
            <w:shd w:val="clear" w:color="000000" w:fill="FFFFFF"/>
            <w:noWrap/>
            <w:vAlign w:val="bottom"/>
            <w:hideMark/>
          </w:tcPr>
          <w:p w14:paraId="2D955F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2.204</w:t>
            </w:r>
          </w:p>
        </w:tc>
        <w:tc>
          <w:tcPr>
            <w:tcW w:w="1115" w:type="dxa"/>
            <w:shd w:val="clear" w:color="auto" w:fill="auto"/>
            <w:noWrap/>
            <w:vAlign w:val="bottom"/>
            <w:hideMark/>
          </w:tcPr>
          <w:p w14:paraId="566E46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IGD1</w:t>
            </w:r>
          </w:p>
        </w:tc>
        <w:tc>
          <w:tcPr>
            <w:tcW w:w="5900" w:type="dxa"/>
            <w:shd w:val="clear" w:color="auto" w:fill="auto"/>
            <w:noWrap/>
            <w:vAlign w:val="bottom"/>
            <w:hideMark/>
          </w:tcPr>
          <w:p w14:paraId="5F87357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Cytoplasmic protein that inhibits Gdb1p glycogen debranching activity</w:t>
            </w:r>
          </w:p>
        </w:tc>
      </w:tr>
      <w:tr w:rsidR="00F44D1A" w:rsidRPr="00F44D1A" w14:paraId="0C1F4466" w14:textId="77777777" w:rsidTr="00A253CB">
        <w:trPr>
          <w:trHeight w:val="348"/>
        </w:trPr>
        <w:tc>
          <w:tcPr>
            <w:tcW w:w="1243" w:type="dxa"/>
            <w:shd w:val="clear" w:color="auto" w:fill="auto"/>
            <w:noWrap/>
            <w:vAlign w:val="bottom"/>
            <w:hideMark/>
          </w:tcPr>
          <w:p w14:paraId="63C8D9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YNL009W</w:t>
            </w:r>
          </w:p>
        </w:tc>
        <w:tc>
          <w:tcPr>
            <w:tcW w:w="898" w:type="dxa"/>
            <w:shd w:val="clear" w:color="000000" w:fill="FFFFFF"/>
            <w:noWrap/>
            <w:vAlign w:val="bottom"/>
            <w:hideMark/>
          </w:tcPr>
          <w:p w14:paraId="2B4F8A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2.202</w:t>
            </w:r>
          </w:p>
        </w:tc>
        <w:tc>
          <w:tcPr>
            <w:tcW w:w="1115" w:type="dxa"/>
            <w:shd w:val="clear" w:color="auto" w:fill="auto"/>
            <w:noWrap/>
            <w:vAlign w:val="bottom"/>
            <w:hideMark/>
          </w:tcPr>
          <w:p w14:paraId="258085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IDP3</w:t>
            </w:r>
          </w:p>
        </w:tc>
        <w:tc>
          <w:tcPr>
            <w:tcW w:w="5900" w:type="dxa"/>
            <w:shd w:val="clear" w:color="auto" w:fill="auto"/>
            <w:noWrap/>
            <w:vAlign w:val="bottom"/>
            <w:hideMark/>
          </w:tcPr>
          <w:p w14:paraId="4E96D9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Peroxisomal NADP-dependent isocitrate dehydrogenase</w:t>
            </w:r>
          </w:p>
        </w:tc>
      </w:tr>
      <w:tr w:rsidR="00F44D1A" w:rsidRPr="00F44D1A" w14:paraId="3695576E" w14:textId="77777777" w:rsidTr="00A253CB">
        <w:trPr>
          <w:trHeight w:val="348"/>
        </w:trPr>
        <w:tc>
          <w:tcPr>
            <w:tcW w:w="1243" w:type="dxa"/>
            <w:shd w:val="clear" w:color="auto" w:fill="auto"/>
            <w:noWrap/>
            <w:vAlign w:val="bottom"/>
            <w:hideMark/>
          </w:tcPr>
          <w:p w14:paraId="268FB9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YJR115W</w:t>
            </w:r>
          </w:p>
        </w:tc>
        <w:tc>
          <w:tcPr>
            <w:tcW w:w="898" w:type="dxa"/>
            <w:shd w:val="clear" w:color="000000" w:fill="FFFFFF"/>
            <w:noWrap/>
            <w:vAlign w:val="bottom"/>
            <w:hideMark/>
          </w:tcPr>
          <w:p w14:paraId="72D893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2.194</w:t>
            </w:r>
          </w:p>
        </w:tc>
        <w:tc>
          <w:tcPr>
            <w:tcW w:w="1115" w:type="dxa"/>
            <w:shd w:val="clear" w:color="auto" w:fill="auto"/>
            <w:noWrap/>
            <w:vAlign w:val="bottom"/>
            <w:hideMark/>
          </w:tcPr>
          <w:p w14:paraId="798DDA1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1F4C7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8E25518" w14:textId="77777777" w:rsidTr="00A253CB">
        <w:trPr>
          <w:trHeight w:val="348"/>
        </w:trPr>
        <w:tc>
          <w:tcPr>
            <w:tcW w:w="1243" w:type="dxa"/>
            <w:shd w:val="clear" w:color="auto" w:fill="auto"/>
            <w:noWrap/>
            <w:vAlign w:val="bottom"/>
            <w:hideMark/>
          </w:tcPr>
          <w:p w14:paraId="1A47F5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YGR160W</w:t>
            </w:r>
          </w:p>
        </w:tc>
        <w:tc>
          <w:tcPr>
            <w:tcW w:w="898" w:type="dxa"/>
            <w:shd w:val="clear" w:color="000000" w:fill="FFFFFF"/>
            <w:noWrap/>
            <w:vAlign w:val="bottom"/>
            <w:hideMark/>
          </w:tcPr>
          <w:p w14:paraId="559192C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2.192</w:t>
            </w:r>
          </w:p>
        </w:tc>
        <w:tc>
          <w:tcPr>
            <w:tcW w:w="1115" w:type="dxa"/>
            <w:shd w:val="clear" w:color="auto" w:fill="auto"/>
            <w:noWrap/>
            <w:vAlign w:val="bottom"/>
            <w:hideMark/>
          </w:tcPr>
          <w:p w14:paraId="4CB88A9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EA9F32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DB827DF" w14:textId="77777777" w:rsidTr="00A253CB">
        <w:trPr>
          <w:trHeight w:val="348"/>
        </w:trPr>
        <w:tc>
          <w:tcPr>
            <w:tcW w:w="1243" w:type="dxa"/>
            <w:shd w:val="clear" w:color="auto" w:fill="auto"/>
            <w:noWrap/>
            <w:vAlign w:val="bottom"/>
            <w:hideMark/>
          </w:tcPr>
          <w:p w14:paraId="5DE754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YER079W</w:t>
            </w:r>
          </w:p>
        </w:tc>
        <w:tc>
          <w:tcPr>
            <w:tcW w:w="898" w:type="dxa"/>
            <w:shd w:val="clear" w:color="000000" w:fill="FFFFFF"/>
            <w:noWrap/>
            <w:vAlign w:val="bottom"/>
            <w:hideMark/>
          </w:tcPr>
          <w:p w14:paraId="0E9FE5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2.191</w:t>
            </w:r>
          </w:p>
        </w:tc>
        <w:tc>
          <w:tcPr>
            <w:tcW w:w="1115" w:type="dxa"/>
            <w:shd w:val="clear" w:color="auto" w:fill="auto"/>
            <w:noWrap/>
            <w:vAlign w:val="bottom"/>
            <w:hideMark/>
          </w:tcPr>
          <w:p w14:paraId="2723B1D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F6A57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9619F35" w14:textId="77777777" w:rsidTr="00A253CB">
        <w:trPr>
          <w:trHeight w:val="348"/>
        </w:trPr>
        <w:tc>
          <w:tcPr>
            <w:tcW w:w="1243" w:type="dxa"/>
            <w:shd w:val="clear" w:color="auto" w:fill="auto"/>
            <w:noWrap/>
            <w:vAlign w:val="bottom"/>
            <w:hideMark/>
          </w:tcPr>
          <w:p w14:paraId="2CDE77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YJR093C</w:t>
            </w:r>
          </w:p>
        </w:tc>
        <w:tc>
          <w:tcPr>
            <w:tcW w:w="898" w:type="dxa"/>
            <w:shd w:val="clear" w:color="000000" w:fill="FFFFFF"/>
            <w:noWrap/>
            <w:vAlign w:val="bottom"/>
            <w:hideMark/>
          </w:tcPr>
          <w:p w14:paraId="6D9263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2.189</w:t>
            </w:r>
          </w:p>
        </w:tc>
        <w:tc>
          <w:tcPr>
            <w:tcW w:w="1115" w:type="dxa"/>
            <w:shd w:val="clear" w:color="auto" w:fill="auto"/>
            <w:noWrap/>
            <w:vAlign w:val="bottom"/>
            <w:hideMark/>
          </w:tcPr>
          <w:p w14:paraId="23EF44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FIP1</w:t>
            </w:r>
          </w:p>
        </w:tc>
        <w:tc>
          <w:tcPr>
            <w:tcW w:w="5900" w:type="dxa"/>
            <w:shd w:val="clear" w:color="auto" w:fill="auto"/>
            <w:noWrap/>
            <w:vAlign w:val="center"/>
            <w:hideMark/>
          </w:tcPr>
          <w:p w14:paraId="2D18BE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cleavage polyadenylation factor (CPF)</w:t>
            </w:r>
          </w:p>
        </w:tc>
      </w:tr>
      <w:tr w:rsidR="00F44D1A" w:rsidRPr="00F44D1A" w14:paraId="43027530" w14:textId="77777777" w:rsidTr="00A253CB">
        <w:trPr>
          <w:trHeight w:val="348"/>
        </w:trPr>
        <w:tc>
          <w:tcPr>
            <w:tcW w:w="1243" w:type="dxa"/>
            <w:shd w:val="clear" w:color="auto" w:fill="auto"/>
            <w:noWrap/>
            <w:vAlign w:val="bottom"/>
            <w:hideMark/>
          </w:tcPr>
          <w:p w14:paraId="212579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YCL021W-A</w:t>
            </w:r>
          </w:p>
        </w:tc>
        <w:tc>
          <w:tcPr>
            <w:tcW w:w="898" w:type="dxa"/>
            <w:shd w:val="clear" w:color="000000" w:fill="FFFFFF"/>
            <w:noWrap/>
            <w:vAlign w:val="bottom"/>
            <w:hideMark/>
          </w:tcPr>
          <w:p w14:paraId="35B563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2.186</w:t>
            </w:r>
          </w:p>
        </w:tc>
        <w:tc>
          <w:tcPr>
            <w:tcW w:w="1115" w:type="dxa"/>
            <w:shd w:val="clear" w:color="auto" w:fill="auto"/>
            <w:noWrap/>
            <w:vAlign w:val="bottom"/>
            <w:hideMark/>
          </w:tcPr>
          <w:p w14:paraId="0AC37FA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905EA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D9A1C22" w14:textId="77777777" w:rsidTr="00A253CB">
        <w:trPr>
          <w:trHeight w:val="348"/>
        </w:trPr>
        <w:tc>
          <w:tcPr>
            <w:tcW w:w="1243" w:type="dxa"/>
            <w:shd w:val="clear" w:color="auto" w:fill="auto"/>
            <w:noWrap/>
            <w:vAlign w:val="bottom"/>
            <w:hideMark/>
          </w:tcPr>
          <w:p w14:paraId="505684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YGR117C</w:t>
            </w:r>
          </w:p>
        </w:tc>
        <w:tc>
          <w:tcPr>
            <w:tcW w:w="898" w:type="dxa"/>
            <w:shd w:val="clear" w:color="000000" w:fill="FFFFFF"/>
            <w:noWrap/>
            <w:vAlign w:val="bottom"/>
            <w:hideMark/>
          </w:tcPr>
          <w:p w14:paraId="2233BE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2.182</w:t>
            </w:r>
          </w:p>
        </w:tc>
        <w:tc>
          <w:tcPr>
            <w:tcW w:w="1115" w:type="dxa"/>
            <w:shd w:val="clear" w:color="auto" w:fill="auto"/>
            <w:noWrap/>
            <w:vAlign w:val="bottom"/>
            <w:hideMark/>
          </w:tcPr>
          <w:p w14:paraId="3617287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1776C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8F7E846" w14:textId="77777777" w:rsidTr="00A253CB">
        <w:trPr>
          <w:trHeight w:val="348"/>
        </w:trPr>
        <w:tc>
          <w:tcPr>
            <w:tcW w:w="1243" w:type="dxa"/>
            <w:shd w:val="clear" w:color="auto" w:fill="auto"/>
            <w:noWrap/>
            <w:vAlign w:val="bottom"/>
            <w:hideMark/>
          </w:tcPr>
          <w:p w14:paraId="2C3617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snR51</w:t>
            </w:r>
          </w:p>
        </w:tc>
        <w:tc>
          <w:tcPr>
            <w:tcW w:w="898" w:type="dxa"/>
            <w:shd w:val="clear" w:color="000000" w:fill="FFFFFF"/>
            <w:noWrap/>
            <w:vAlign w:val="bottom"/>
            <w:hideMark/>
          </w:tcPr>
          <w:p w14:paraId="321D1B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2.178</w:t>
            </w:r>
          </w:p>
        </w:tc>
        <w:tc>
          <w:tcPr>
            <w:tcW w:w="1115" w:type="dxa"/>
            <w:shd w:val="clear" w:color="auto" w:fill="auto"/>
            <w:noWrap/>
            <w:vAlign w:val="bottom"/>
            <w:hideMark/>
          </w:tcPr>
          <w:p w14:paraId="21C3B8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SNR51</w:t>
            </w:r>
          </w:p>
        </w:tc>
        <w:tc>
          <w:tcPr>
            <w:tcW w:w="5900" w:type="dxa"/>
            <w:shd w:val="clear" w:color="auto" w:fill="auto"/>
            <w:noWrap/>
            <w:vAlign w:val="center"/>
            <w:hideMark/>
          </w:tcPr>
          <w:p w14:paraId="6C9707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57D3A488" w14:textId="77777777" w:rsidTr="00A253CB">
        <w:trPr>
          <w:trHeight w:val="348"/>
        </w:trPr>
        <w:tc>
          <w:tcPr>
            <w:tcW w:w="1243" w:type="dxa"/>
            <w:shd w:val="clear" w:color="auto" w:fill="auto"/>
            <w:noWrap/>
            <w:vAlign w:val="bottom"/>
            <w:hideMark/>
          </w:tcPr>
          <w:p w14:paraId="5996CD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YHL037C</w:t>
            </w:r>
          </w:p>
        </w:tc>
        <w:tc>
          <w:tcPr>
            <w:tcW w:w="898" w:type="dxa"/>
            <w:shd w:val="clear" w:color="000000" w:fill="FFFFFF"/>
            <w:noWrap/>
            <w:vAlign w:val="bottom"/>
            <w:hideMark/>
          </w:tcPr>
          <w:p w14:paraId="09539C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2.177</w:t>
            </w:r>
          </w:p>
        </w:tc>
        <w:tc>
          <w:tcPr>
            <w:tcW w:w="1115" w:type="dxa"/>
            <w:shd w:val="clear" w:color="auto" w:fill="auto"/>
            <w:noWrap/>
            <w:vAlign w:val="bottom"/>
            <w:hideMark/>
          </w:tcPr>
          <w:p w14:paraId="679A379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252A6B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1C2AFBF" w14:textId="77777777" w:rsidTr="00A253CB">
        <w:trPr>
          <w:trHeight w:val="348"/>
        </w:trPr>
        <w:tc>
          <w:tcPr>
            <w:tcW w:w="1243" w:type="dxa"/>
            <w:shd w:val="clear" w:color="auto" w:fill="auto"/>
            <w:noWrap/>
            <w:vAlign w:val="bottom"/>
            <w:hideMark/>
          </w:tcPr>
          <w:p w14:paraId="6D5BE99E"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GAG)G</w:t>
            </w:r>
          </w:p>
        </w:tc>
        <w:tc>
          <w:tcPr>
            <w:tcW w:w="898" w:type="dxa"/>
            <w:shd w:val="clear" w:color="000000" w:fill="FFFFFF"/>
            <w:noWrap/>
            <w:vAlign w:val="bottom"/>
            <w:hideMark/>
          </w:tcPr>
          <w:p w14:paraId="7A1E48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2.176</w:t>
            </w:r>
          </w:p>
        </w:tc>
        <w:tc>
          <w:tcPr>
            <w:tcW w:w="1115" w:type="dxa"/>
            <w:shd w:val="clear" w:color="auto" w:fill="auto"/>
            <w:noWrap/>
            <w:vAlign w:val="bottom"/>
            <w:hideMark/>
          </w:tcPr>
          <w:p w14:paraId="76BE620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0C2870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156461B7" w14:textId="77777777" w:rsidTr="00A253CB">
        <w:trPr>
          <w:trHeight w:val="348"/>
        </w:trPr>
        <w:tc>
          <w:tcPr>
            <w:tcW w:w="1243" w:type="dxa"/>
            <w:shd w:val="clear" w:color="auto" w:fill="auto"/>
            <w:noWrap/>
            <w:vAlign w:val="bottom"/>
            <w:hideMark/>
          </w:tcPr>
          <w:p w14:paraId="64DCFF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YDR076W</w:t>
            </w:r>
          </w:p>
        </w:tc>
        <w:tc>
          <w:tcPr>
            <w:tcW w:w="898" w:type="dxa"/>
            <w:shd w:val="clear" w:color="000000" w:fill="FFFFFF"/>
            <w:noWrap/>
            <w:vAlign w:val="bottom"/>
            <w:hideMark/>
          </w:tcPr>
          <w:p w14:paraId="0D4520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2.173</w:t>
            </w:r>
          </w:p>
        </w:tc>
        <w:tc>
          <w:tcPr>
            <w:tcW w:w="1115" w:type="dxa"/>
            <w:shd w:val="clear" w:color="auto" w:fill="auto"/>
            <w:noWrap/>
            <w:vAlign w:val="bottom"/>
            <w:hideMark/>
          </w:tcPr>
          <w:p w14:paraId="2FEBDD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RAD55</w:t>
            </w:r>
          </w:p>
        </w:tc>
        <w:tc>
          <w:tcPr>
            <w:tcW w:w="5900" w:type="dxa"/>
            <w:shd w:val="clear" w:color="auto" w:fill="auto"/>
            <w:noWrap/>
            <w:vAlign w:val="bottom"/>
            <w:hideMark/>
          </w:tcPr>
          <w:p w14:paraId="068E1F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that stimulates strand exchange</w:t>
            </w:r>
          </w:p>
        </w:tc>
      </w:tr>
      <w:tr w:rsidR="00F44D1A" w:rsidRPr="00F44D1A" w14:paraId="2CB917B9" w14:textId="77777777" w:rsidTr="00A253CB">
        <w:trPr>
          <w:trHeight w:val="348"/>
        </w:trPr>
        <w:tc>
          <w:tcPr>
            <w:tcW w:w="1243" w:type="dxa"/>
            <w:shd w:val="clear" w:color="auto" w:fill="auto"/>
            <w:noWrap/>
            <w:vAlign w:val="bottom"/>
            <w:hideMark/>
          </w:tcPr>
          <w:p w14:paraId="47056A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YBR299W</w:t>
            </w:r>
          </w:p>
        </w:tc>
        <w:tc>
          <w:tcPr>
            <w:tcW w:w="898" w:type="dxa"/>
            <w:shd w:val="clear" w:color="000000" w:fill="FFFFFF"/>
            <w:noWrap/>
            <w:vAlign w:val="bottom"/>
            <w:hideMark/>
          </w:tcPr>
          <w:p w14:paraId="35E57C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2.167</w:t>
            </w:r>
          </w:p>
        </w:tc>
        <w:tc>
          <w:tcPr>
            <w:tcW w:w="1115" w:type="dxa"/>
            <w:shd w:val="clear" w:color="auto" w:fill="auto"/>
            <w:noWrap/>
            <w:vAlign w:val="bottom"/>
            <w:hideMark/>
          </w:tcPr>
          <w:p w14:paraId="3FE5C3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MAL32</w:t>
            </w:r>
          </w:p>
        </w:tc>
        <w:tc>
          <w:tcPr>
            <w:tcW w:w="5900" w:type="dxa"/>
            <w:shd w:val="clear" w:color="auto" w:fill="auto"/>
            <w:noWrap/>
            <w:vAlign w:val="bottom"/>
            <w:hideMark/>
          </w:tcPr>
          <w:p w14:paraId="6C950A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Maltase (alpha-D-glucosidase)</w:t>
            </w:r>
          </w:p>
        </w:tc>
      </w:tr>
      <w:tr w:rsidR="00F44D1A" w:rsidRPr="00F44D1A" w14:paraId="0D053BF3" w14:textId="77777777" w:rsidTr="00A253CB">
        <w:trPr>
          <w:trHeight w:val="348"/>
        </w:trPr>
        <w:tc>
          <w:tcPr>
            <w:tcW w:w="1243" w:type="dxa"/>
            <w:shd w:val="clear" w:color="auto" w:fill="auto"/>
            <w:noWrap/>
            <w:vAlign w:val="bottom"/>
            <w:hideMark/>
          </w:tcPr>
          <w:p w14:paraId="53CFCF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YBR047W</w:t>
            </w:r>
          </w:p>
        </w:tc>
        <w:tc>
          <w:tcPr>
            <w:tcW w:w="898" w:type="dxa"/>
            <w:shd w:val="clear" w:color="000000" w:fill="FFFFFF"/>
            <w:noWrap/>
            <w:vAlign w:val="bottom"/>
            <w:hideMark/>
          </w:tcPr>
          <w:p w14:paraId="665748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2.166</w:t>
            </w:r>
          </w:p>
        </w:tc>
        <w:tc>
          <w:tcPr>
            <w:tcW w:w="1115" w:type="dxa"/>
            <w:shd w:val="clear" w:color="auto" w:fill="auto"/>
            <w:noWrap/>
            <w:vAlign w:val="bottom"/>
            <w:hideMark/>
          </w:tcPr>
          <w:p w14:paraId="3D908C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FMP23</w:t>
            </w:r>
          </w:p>
        </w:tc>
        <w:tc>
          <w:tcPr>
            <w:tcW w:w="5900" w:type="dxa"/>
            <w:shd w:val="clear" w:color="auto" w:fill="auto"/>
            <w:noWrap/>
            <w:vAlign w:val="center"/>
            <w:hideMark/>
          </w:tcPr>
          <w:p w14:paraId="6D7A6F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FD3A5EF" w14:textId="77777777" w:rsidTr="00A253CB">
        <w:trPr>
          <w:trHeight w:val="348"/>
        </w:trPr>
        <w:tc>
          <w:tcPr>
            <w:tcW w:w="1243" w:type="dxa"/>
            <w:shd w:val="clear" w:color="auto" w:fill="auto"/>
            <w:noWrap/>
            <w:vAlign w:val="bottom"/>
            <w:hideMark/>
          </w:tcPr>
          <w:p w14:paraId="1CD984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YML032C</w:t>
            </w:r>
          </w:p>
        </w:tc>
        <w:tc>
          <w:tcPr>
            <w:tcW w:w="898" w:type="dxa"/>
            <w:shd w:val="clear" w:color="000000" w:fill="FFFFFF"/>
            <w:noWrap/>
            <w:vAlign w:val="bottom"/>
            <w:hideMark/>
          </w:tcPr>
          <w:p w14:paraId="5FB7A8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2.166</w:t>
            </w:r>
          </w:p>
        </w:tc>
        <w:tc>
          <w:tcPr>
            <w:tcW w:w="1115" w:type="dxa"/>
            <w:shd w:val="clear" w:color="auto" w:fill="auto"/>
            <w:noWrap/>
            <w:vAlign w:val="bottom"/>
            <w:hideMark/>
          </w:tcPr>
          <w:p w14:paraId="23BF39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RAD52</w:t>
            </w:r>
          </w:p>
        </w:tc>
        <w:tc>
          <w:tcPr>
            <w:tcW w:w="5900" w:type="dxa"/>
            <w:shd w:val="clear" w:color="auto" w:fill="auto"/>
            <w:noWrap/>
            <w:vAlign w:val="center"/>
            <w:hideMark/>
          </w:tcPr>
          <w:p w14:paraId="7A13AC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homologous recombination</w:t>
            </w:r>
          </w:p>
        </w:tc>
      </w:tr>
      <w:tr w:rsidR="00F44D1A" w:rsidRPr="00F44D1A" w14:paraId="5C6D0909" w14:textId="77777777" w:rsidTr="00A253CB">
        <w:trPr>
          <w:trHeight w:val="348"/>
        </w:trPr>
        <w:tc>
          <w:tcPr>
            <w:tcW w:w="1243" w:type="dxa"/>
            <w:shd w:val="clear" w:color="auto" w:fill="auto"/>
            <w:noWrap/>
            <w:vAlign w:val="bottom"/>
            <w:hideMark/>
          </w:tcPr>
          <w:p w14:paraId="5591BA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YFL002W-B</w:t>
            </w:r>
          </w:p>
        </w:tc>
        <w:tc>
          <w:tcPr>
            <w:tcW w:w="898" w:type="dxa"/>
            <w:shd w:val="clear" w:color="000000" w:fill="FFFFFF"/>
            <w:noWrap/>
            <w:vAlign w:val="bottom"/>
            <w:hideMark/>
          </w:tcPr>
          <w:p w14:paraId="52A265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2.161</w:t>
            </w:r>
          </w:p>
        </w:tc>
        <w:tc>
          <w:tcPr>
            <w:tcW w:w="1115" w:type="dxa"/>
            <w:shd w:val="clear" w:color="auto" w:fill="auto"/>
            <w:noWrap/>
            <w:vAlign w:val="bottom"/>
            <w:hideMark/>
          </w:tcPr>
          <w:p w14:paraId="3B230AB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A5FE8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5AC028BA" w14:textId="77777777" w:rsidTr="00A253CB">
        <w:trPr>
          <w:trHeight w:val="348"/>
        </w:trPr>
        <w:tc>
          <w:tcPr>
            <w:tcW w:w="1243" w:type="dxa"/>
            <w:shd w:val="clear" w:color="auto" w:fill="auto"/>
            <w:noWrap/>
            <w:vAlign w:val="bottom"/>
            <w:hideMark/>
          </w:tcPr>
          <w:p w14:paraId="5E008B37"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tD</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GUC)N</w:t>
            </w:r>
          </w:p>
        </w:tc>
        <w:tc>
          <w:tcPr>
            <w:tcW w:w="898" w:type="dxa"/>
            <w:shd w:val="clear" w:color="000000" w:fill="FFFFFF"/>
            <w:noWrap/>
            <w:vAlign w:val="bottom"/>
            <w:hideMark/>
          </w:tcPr>
          <w:p w14:paraId="55E99A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2.156</w:t>
            </w:r>
          </w:p>
        </w:tc>
        <w:tc>
          <w:tcPr>
            <w:tcW w:w="1115" w:type="dxa"/>
            <w:shd w:val="clear" w:color="auto" w:fill="auto"/>
            <w:noWrap/>
            <w:vAlign w:val="bottom"/>
            <w:hideMark/>
          </w:tcPr>
          <w:p w14:paraId="7DE700F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21D57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tRNA (tRNA-Asp)</w:t>
            </w:r>
          </w:p>
        </w:tc>
      </w:tr>
      <w:tr w:rsidR="00F44D1A" w:rsidRPr="00F44D1A" w14:paraId="56348A7C" w14:textId="77777777" w:rsidTr="00A253CB">
        <w:trPr>
          <w:trHeight w:val="348"/>
        </w:trPr>
        <w:tc>
          <w:tcPr>
            <w:tcW w:w="1243" w:type="dxa"/>
            <w:shd w:val="clear" w:color="auto" w:fill="auto"/>
            <w:noWrap/>
            <w:vAlign w:val="bottom"/>
            <w:hideMark/>
          </w:tcPr>
          <w:p w14:paraId="18E73BF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YBR194W</w:t>
            </w:r>
          </w:p>
        </w:tc>
        <w:tc>
          <w:tcPr>
            <w:tcW w:w="898" w:type="dxa"/>
            <w:shd w:val="clear" w:color="000000" w:fill="FFFFFF"/>
            <w:noWrap/>
            <w:vAlign w:val="bottom"/>
            <w:hideMark/>
          </w:tcPr>
          <w:p w14:paraId="79F3544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2.153</w:t>
            </w:r>
          </w:p>
        </w:tc>
        <w:tc>
          <w:tcPr>
            <w:tcW w:w="1115" w:type="dxa"/>
            <w:shd w:val="clear" w:color="auto" w:fill="auto"/>
            <w:noWrap/>
            <w:vAlign w:val="bottom"/>
            <w:hideMark/>
          </w:tcPr>
          <w:p w14:paraId="06F43B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AIM4</w:t>
            </w:r>
          </w:p>
        </w:tc>
        <w:tc>
          <w:tcPr>
            <w:tcW w:w="5900" w:type="dxa"/>
            <w:shd w:val="clear" w:color="auto" w:fill="auto"/>
            <w:noWrap/>
            <w:vAlign w:val="bottom"/>
            <w:hideMark/>
          </w:tcPr>
          <w:p w14:paraId="6293AB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proposed to be associated with the nuclear pore complex</w:t>
            </w:r>
          </w:p>
        </w:tc>
      </w:tr>
      <w:tr w:rsidR="00F44D1A" w:rsidRPr="00F44D1A" w14:paraId="2B754E3E" w14:textId="77777777" w:rsidTr="00A253CB">
        <w:trPr>
          <w:trHeight w:val="348"/>
        </w:trPr>
        <w:tc>
          <w:tcPr>
            <w:tcW w:w="1243" w:type="dxa"/>
            <w:shd w:val="clear" w:color="auto" w:fill="auto"/>
            <w:noWrap/>
            <w:vAlign w:val="bottom"/>
            <w:hideMark/>
          </w:tcPr>
          <w:p w14:paraId="38B18B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YGR161W-A</w:t>
            </w:r>
          </w:p>
        </w:tc>
        <w:tc>
          <w:tcPr>
            <w:tcW w:w="898" w:type="dxa"/>
            <w:shd w:val="clear" w:color="000000" w:fill="FFFFFF"/>
            <w:noWrap/>
            <w:vAlign w:val="bottom"/>
            <w:hideMark/>
          </w:tcPr>
          <w:p w14:paraId="0E2FF0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2.151</w:t>
            </w:r>
          </w:p>
        </w:tc>
        <w:tc>
          <w:tcPr>
            <w:tcW w:w="1115" w:type="dxa"/>
            <w:shd w:val="clear" w:color="auto" w:fill="auto"/>
            <w:noWrap/>
            <w:vAlign w:val="bottom"/>
            <w:hideMark/>
          </w:tcPr>
          <w:p w14:paraId="601FA2A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8AEF8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4CE18E6F" w14:textId="77777777" w:rsidTr="00A253CB">
        <w:trPr>
          <w:trHeight w:val="348"/>
        </w:trPr>
        <w:tc>
          <w:tcPr>
            <w:tcW w:w="1243" w:type="dxa"/>
            <w:shd w:val="clear" w:color="auto" w:fill="auto"/>
            <w:noWrap/>
            <w:vAlign w:val="bottom"/>
            <w:hideMark/>
          </w:tcPr>
          <w:p w14:paraId="4E4768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YHR195W</w:t>
            </w:r>
          </w:p>
        </w:tc>
        <w:tc>
          <w:tcPr>
            <w:tcW w:w="898" w:type="dxa"/>
            <w:shd w:val="clear" w:color="000000" w:fill="FFFFFF"/>
            <w:noWrap/>
            <w:vAlign w:val="bottom"/>
            <w:hideMark/>
          </w:tcPr>
          <w:p w14:paraId="247F12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2.149</w:t>
            </w:r>
          </w:p>
        </w:tc>
        <w:tc>
          <w:tcPr>
            <w:tcW w:w="1115" w:type="dxa"/>
            <w:shd w:val="clear" w:color="auto" w:fill="auto"/>
            <w:noWrap/>
            <w:vAlign w:val="bottom"/>
            <w:hideMark/>
          </w:tcPr>
          <w:p w14:paraId="39F06D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NVJ1</w:t>
            </w:r>
          </w:p>
        </w:tc>
        <w:tc>
          <w:tcPr>
            <w:tcW w:w="5900" w:type="dxa"/>
            <w:shd w:val="clear" w:color="auto" w:fill="auto"/>
            <w:noWrap/>
            <w:vAlign w:val="bottom"/>
            <w:hideMark/>
          </w:tcPr>
          <w:p w14:paraId="579366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Nuclear envelope protein</w:t>
            </w:r>
          </w:p>
        </w:tc>
      </w:tr>
      <w:tr w:rsidR="00F44D1A" w:rsidRPr="00F44D1A" w14:paraId="1A376677" w14:textId="77777777" w:rsidTr="00A253CB">
        <w:trPr>
          <w:trHeight w:val="348"/>
        </w:trPr>
        <w:tc>
          <w:tcPr>
            <w:tcW w:w="1243" w:type="dxa"/>
            <w:shd w:val="clear" w:color="auto" w:fill="auto"/>
            <w:noWrap/>
            <w:vAlign w:val="bottom"/>
            <w:hideMark/>
          </w:tcPr>
          <w:p w14:paraId="042212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YOR313C</w:t>
            </w:r>
          </w:p>
        </w:tc>
        <w:tc>
          <w:tcPr>
            <w:tcW w:w="898" w:type="dxa"/>
            <w:shd w:val="clear" w:color="000000" w:fill="FFFFFF"/>
            <w:noWrap/>
            <w:vAlign w:val="bottom"/>
            <w:hideMark/>
          </w:tcPr>
          <w:p w14:paraId="2A2B26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2.148</w:t>
            </w:r>
          </w:p>
        </w:tc>
        <w:tc>
          <w:tcPr>
            <w:tcW w:w="1115" w:type="dxa"/>
            <w:shd w:val="clear" w:color="auto" w:fill="auto"/>
            <w:noWrap/>
            <w:vAlign w:val="bottom"/>
            <w:hideMark/>
          </w:tcPr>
          <w:p w14:paraId="546D79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SPS4</w:t>
            </w:r>
          </w:p>
        </w:tc>
        <w:tc>
          <w:tcPr>
            <w:tcW w:w="5900" w:type="dxa"/>
            <w:shd w:val="clear" w:color="auto" w:fill="auto"/>
            <w:noWrap/>
            <w:vAlign w:val="bottom"/>
            <w:hideMark/>
          </w:tcPr>
          <w:p w14:paraId="06D7A7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whose expression is induced during sporulation</w:t>
            </w:r>
          </w:p>
        </w:tc>
      </w:tr>
      <w:tr w:rsidR="00F44D1A" w:rsidRPr="00F44D1A" w14:paraId="3E475516" w14:textId="77777777" w:rsidTr="00A253CB">
        <w:trPr>
          <w:trHeight w:val="348"/>
        </w:trPr>
        <w:tc>
          <w:tcPr>
            <w:tcW w:w="1243" w:type="dxa"/>
            <w:shd w:val="clear" w:color="auto" w:fill="auto"/>
            <w:noWrap/>
            <w:vAlign w:val="bottom"/>
            <w:hideMark/>
          </w:tcPr>
          <w:p w14:paraId="5A62A9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YIR027C</w:t>
            </w:r>
          </w:p>
        </w:tc>
        <w:tc>
          <w:tcPr>
            <w:tcW w:w="898" w:type="dxa"/>
            <w:shd w:val="clear" w:color="000000" w:fill="FFFFFF"/>
            <w:noWrap/>
            <w:vAlign w:val="bottom"/>
            <w:hideMark/>
          </w:tcPr>
          <w:p w14:paraId="160DEE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2.142</w:t>
            </w:r>
          </w:p>
        </w:tc>
        <w:tc>
          <w:tcPr>
            <w:tcW w:w="1115" w:type="dxa"/>
            <w:shd w:val="clear" w:color="auto" w:fill="auto"/>
            <w:noWrap/>
            <w:vAlign w:val="bottom"/>
            <w:hideMark/>
          </w:tcPr>
          <w:p w14:paraId="2F9554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DAL1</w:t>
            </w:r>
          </w:p>
        </w:tc>
        <w:tc>
          <w:tcPr>
            <w:tcW w:w="5900" w:type="dxa"/>
            <w:shd w:val="clear" w:color="auto" w:fill="auto"/>
            <w:noWrap/>
            <w:vAlign w:val="bottom"/>
            <w:hideMark/>
          </w:tcPr>
          <w:p w14:paraId="0ED93808"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Allantoinase</w:t>
            </w:r>
            <w:proofErr w:type="spellEnd"/>
          </w:p>
        </w:tc>
      </w:tr>
      <w:tr w:rsidR="00F44D1A" w:rsidRPr="00F44D1A" w14:paraId="50C5DE62" w14:textId="77777777" w:rsidTr="00A253CB">
        <w:trPr>
          <w:trHeight w:val="348"/>
        </w:trPr>
        <w:tc>
          <w:tcPr>
            <w:tcW w:w="1243" w:type="dxa"/>
            <w:shd w:val="clear" w:color="auto" w:fill="auto"/>
            <w:noWrap/>
            <w:vAlign w:val="bottom"/>
            <w:hideMark/>
          </w:tcPr>
          <w:p w14:paraId="519800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YML045W</w:t>
            </w:r>
          </w:p>
        </w:tc>
        <w:tc>
          <w:tcPr>
            <w:tcW w:w="898" w:type="dxa"/>
            <w:shd w:val="clear" w:color="000000" w:fill="FFFFFF"/>
            <w:noWrap/>
            <w:vAlign w:val="bottom"/>
            <w:hideMark/>
          </w:tcPr>
          <w:p w14:paraId="4F4836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2.142</w:t>
            </w:r>
          </w:p>
        </w:tc>
        <w:tc>
          <w:tcPr>
            <w:tcW w:w="1115" w:type="dxa"/>
            <w:shd w:val="clear" w:color="auto" w:fill="auto"/>
            <w:noWrap/>
            <w:vAlign w:val="bottom"/>
            <w:hideMark/>
          </w:tcPr>
          <w:p w14:paraId="2066F0F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283693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06093FE6" w14:textId="77777777" w:rsidTr="00A253CB">
        <w:trPr>
          <w:trHeight w:val="348"/>
        </w:trPr>
        <w:tc>
          <w:tcPr>
            <w:tcW w:w="1243" w:type="dxa"/>
            <w:shd w:val="clear" w:color="auto" w:fill="auto"/>
            <w:noWrap/>
            <w:vAlign w:val="bottom"/>
            <w:hideMark/>
          </w:tcPr>
          <w:p w14:paraId="51F12E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YPL055C</w:t>
            </w:r>
          </w:p>
        </w:tc>
        <w:tc>
          <w:tcPr>
            <w:tcW w:w="898" w:type="dxa"/>
            <w:shd w:val="clear" w:color="000000" w:fill="FFFFFF"/>
            <w:noWrap/>
            <w:vAlign w:val="bottom"/>
            <w:hideMark/>
          </w:tcPr>
          <w:p w14:paraId="2C96352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2.140</w:t>
            </w:r>
          </w:p>
        </w:tc>
        <w:tc>
          <w:tcPr>
            <w:tcW w:w="1115" w:type="dxa"/>
            <w:shd w:val="clear" w:color="auto" w:fill="auto"/>
            <w:noWrap/>
            <w:vAlign w:val="bottom"/>
            <w:hideMark/>
          </w:tcPr>
          <w:p w14:paraId="1981AC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LGE1</w:t>
            </w:r>
          </w:p>
        </w:tc>
        <w:tc>
          <w:tcPr>
            <w:tcW w:w="5900" w:type="dxa"/>
            <w:shd w:val="clear" w:color="auto" w:fill="auto"/>
            <w:noWrap/>
            <w:vAlign w:val="center"/>
            <w:hideMark/>
          </w:tcPr>
          <w:p w14:paraId="1ECEFE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histone H2B ubiquitination</w:t>
            </w:r>
          </w:p>
        </w:tc>
      </w:tr>
      <w:tr w:rsidR="00F44D1A" w:rsidRPr="00F44D1A" w14:paraId="2236CDA0" w14:textId="77777777" w:rsidTr="00A253CB">
        <w:trPr>
          <w:trHeight w:val="348"/>
        </w:trPr>
        <w:tc>
          <w:tcPr>
            <w:tcW w:w="1243" w:type="dxa"/>
            <w:shd w:val="clear" w:color="auto" w:fill="auto"/>
            <w:noWrap/>
            <w:vAlign w:val="bottom"/>
            <w:hideMark/>
          </w:tcPr>
          <w:p w14:paraId="2BE4FC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YJR028W</w:t>
            </w:r>
          </w:p>
        </w:tc>
        <w:tc>
          <w:tcPr>
            <w:tcW w:w="898" w:type="dxa"/>
            <w:shd w:val="clear" w:color="000000" w:fill="FFFFFF"/>
            <w:noWrap/>
            <w:vAlign w:val="bottom"/>
            <w:hideMark/>
          </w:tcPr>
          <w:p w14:paraId="0ABD38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2.133</w:t>
            </w:r>
          </w:p>
        </w:tc>
        <w:tc>
          <w:tcPr>
            <w:tcW w:w="1115" w:type="dxa"/>
            <w:shd w:val="clear" w:color="auto" w:fill="auto"/>
            <w:noWrap/>
            <w:vAlign w:val="bottom"/>
            <w:hideMark/>
          </w:tcPr>
          <w:p w14:paraId="1830828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180C12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0671A04A" w14:textId="77777777" w:rsidTr="00A253CB">
        <w:trPr>
          <w:trHeight w:val="348"/>
        </w:trPr>
        <w:tc>
          <w:tcPr>
            <w:tcW w:w="1243" w:type="dxa"/>
            <w:shd w:val="clear" w:color="auto" w:fill="auto"/>
            <w:noWrap/>
            <w:vAlign w:val="bottom"/>
            <w:hideMark/>
          </w:tcPr>
          <w:p w14:paraId="2B7B30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YNL226W</w:t>
            </w:r>
          </w:p>
        </w:tc>
        <w:tc>
          <w:tcPr>
            <w:tcW w:w="898" w:type="dxa"/>
            <w:shd w:val="clear" w:color="000000" w:fill="FFFFFF"/>
            <w:noWrap/>
            <w:vAlign w:val="bottom"/>
            <w:hideMark/>
          </w:tcPr>
          <w:p w14:paraId="2FF1C3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2.129</w:t>
            </w:r>
          </w:p>
        </w:tc>
        <w:tc>
          <w:tcPr>
            <w:tcW w:w="1115" w:type="dxa"/>
            <w:shd w:val="clear" w:color="auto" w:fill="auto"/>
            <w:noWrap/>
            <w:vAlign w:val="bottom"/>
            <w:hideMark/>
          </w:tcPr>
          <w:p w14:paraId="68DA15E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18716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8540E40" w14:textId="77777777" w:rsidTr="00A253CB">
        <w:trPr>
          <w:trHeight w:val="348"/>
        </w:trPr>
        <w:tc>
          <w:tcPr>
            <w:tcW w:w="1243" w:type="dxa"/>
            <w:shd w:val="clear" w:color="auto" w:fill="auto"/>
            <w:noWrap/>
            <w:vAlign w:val="bottom"/>
            <w:hideMark/>
          </w:tcPr>
          <w:p w14:paraId="501EFA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YPR137C-A</w:t>
            </w:r>
          </w:p>
        </w:tc>
        <w:tc>
          <w:tcPr>
            <w:tcW w:w="898" w:type="dxa"/>
            <w:shd w:val="clear" w:color="000000" w:fill="FFFFFF"/>
            <w:noWrap/>
            <w:vAlign w:val="bottom"/>
            <w:hideMark/>
          </w:tcPr>
          <w:p w14:paraId="4F8440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2.125</w:t>
            </w:r>
          </w:p>
        </w:tc>
        <w:tc>
          <w:tcPr>
            <w:tcW w:w="1115" w:type="dxa"/>
            <w:shd w:val="clear" w:color="auto" w:fill="auto"/>
            <w:noWrap/>
            <w:vAlign w:val="bottom"/>
            <w:hideMark/>
          </w:tcPr>
          <w:p w14:paraId="1FBAA74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56AFFB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048342FC" w14:textId="77777777" w:rsidTr="00A253CB">
        <w:trPr>
          <w:trHeight w:val="348"/>
        </w:trPr>
        <w:tc>
          <w:tcPr>
            <w:tcW w:w="1243" w:type="dxa"/>
            <w:shd w:val="clear" w:color="auto" w:fill="auto"/>
            <w:noWrap/>
            <w:vAlign w:val="bottom"/>
            <w:hideMark/>
          </w:tcPr>
          <w:p w14:paraId="0BB375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YIL160C</w:t>
            </w:r>
          </w:p>
        </w:tc>
        <w:tc>
          <w:tcPr>
            <w:tcW w:w="898" w:type="dxa"/>
            <w:shd w:val="clear" w:color="000000" w:fill="FFFFFF"/>
            <w:noWrap/>
            <w:vAlign w:val="bottom"/>
            <w:hideMark/>
          </w:tcPr>
          <w:p w14:paraId="7EBA4C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2.124</w:t>
            </w:r>
          </w:p>
        </w:tc>
        <w:tc>
          <w:tcPr>
            <w:tcW w:w="1115" w:type="dxa"/>
            <w:shd w:val="clear" w:color="auto" w:fill="auto"/>
            <w:noWrap/>
            <w:vAlign w:val="bottom"/>
            <w:hideMark/>
          </w:tcPr>
          <w:p w14:paraId="4C250C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POT1</w:t>
            </w:r>
          </w:p>
        </w:tc>
        <w:tc>
          <w:tcPr>
            <w:tcW w:w="5900" w:type="dxa"/>
            <w:shd w:val="clear" w:color="auto" w:fill="auto"/>
            <w:noWrap/>
            <w:vAlign w:val="bottom"/>
            <w:hideMark/>
          </w:tcPr>
          <w:p w14:paraId="4451785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3-ketoacyl-CoA </w:t>
            </w:r>
            <w:proofErr w:type="spellStart"/>
            <w:r w:rsidRPr="00F44D1A">
              <w:rPr>
                <w:rFonts w:ascii="Times New Roman" w:hAnsi="Times New Roman"/>
                <w:color w:val="000000" w:themeColor="text1"/>
                <w:szCs w:val="20"/>
              </w:rPr>
              <w:t>thiolase</w:t>
            </w:r>
            <w:proofErr w:type="spellEnd"/>
            <w:r w:rsidRPr="00F44D1A">
              <w:rPr>
                <w:rFonts w:ascii="Times New Roman" w:hAnsi="Times New Roman"/>
                <w:color w:val="000000" w:themeColor="text1"/>
                <w:szCs w:val="20"/>
              </w:rPr>
              <w:t xml:space="preserve"> with broad chain length specificity</w:t>
            </w:r>
          </w:p>
        </w:tc>
      </w:tr>
      <w:tr w:rsidR="00F44D1A" w:rsidRPr="00F44D1A" w14:paraId="560DF165" w14:textId="77777777" w:rsidTr="00A253CB">
        <w:trPr>
          <w:trHeight w:val="348"/>
        </w:trPr>
        <w:tc>
          <w:tcPr>
            <w:tcW w:w="1243" w:type="dxa"/>
            <w:shd w:val="clear" w:color="auto" w:fill="auto"/>
            <w:noWrap/>
            <w:vAlign w:val="bottom"/>
            <w:hideMark/>
          </w:tcPr>
          <w:p w14:paraId="3AAD5D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YBL066C</w:t>
            </w:r>
          </w:p>
        </w:tc>
        <w:tc>
          <w:tcPr>
            <w:tcW w:w="898" w:type="dxa"/>
            <w:shd w:val="clear" w:color="000000" w:fill="FFFFFF"/>
            <w:noWrap/>
            <w:vAlign w:val="bottom"/>
            <w:hideMark/>
          </w:tcPr>
          <w:p w14:paraId="27F026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2.124</w:t>
            </w:r>
          </w:p>
        </w:tc>
        <w:tc>
          <w:tcPr>
            <w:tcW w:w="1115" w:type="dxa"/>
            <w:shd w:val="clear" w:color="auto" w:fill="auto"/>
            <w:noWrap/>
            <w:vAlign w:val="bottom"/>
            <w:hideMark/>
          </w:tcPr>
          <w:p w14:paraId="42F700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SEF1</w:t>
            </w:r>
          </w:p>
        </w:tc>
        <w:tc>
          <w:tcPr>
            <w:tcW w:w="5900" w:type="dxa"/>
            <w:shd w:val="clear" w:color="auto" w:fill="auto"/>
            <w:noWrap/>
            <w:vAlign w:val="bottom"/>
            <w:hideMark/>
          </w:tcPr>
          <w:p w14:paraId="18E64C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transcription factor</w:t>
            </w:r>
          </w:p>
        </w:tc>
      </w:tr>
      <w:tr w:rsidR="00F44D1A" w:rsidRPr="00F44D1A" w14:paraId="106E6BD9" w14:textId="77777777" w:rsidTr="00A253CB">
        <w:trPr>
          <w:trHeight w:val="348"/>
        </w:trPr>
        <w:tc>
          <w:tcPr>
            <w:tcW w:w="1243" w:type="dxa"/>
            <w:shd w:val="clear" w:color="auto" w:fill="auto"/>
            <w:noWrap/>
            <w:vAlign w:val="bottom"/>
            <w:hideMark/>
          </w:tcPr>
          <w:p w14:paraId="6FF291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YOR142W-B</w:t>
            </w:r>
          </w:p>
        </w:tc>
        <w:tc>
          <w:tcPr>
            <w:tcW w:w="898" w:type="dxa"/>
            <w:shd w:val="clear" w:color="000000" w:fill="FFFFFF"/>
            <w:noWrap/>
            <w:vAlign w:val="bottom"/>
            <w:hideMark/>
          </w:tcPr>
          <w:p w14:paraId="47CC49F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2.124</w:t>
            </w:r>
          </w:p>
        </w:tc>
        <w:tc>
          <w:tcPr>
            <w:tcW w:w="1115" w:type="dxa"/>
            <w:shd w:val="clear" w:color="auto" w:fill="auto"/>
            <w:noWrap/>
            <w:vAlign w:val="bottom"/>
            <w:hideMark/>
          </w:tcPr>
          <w:p w14:paraId="033F06D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23F531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0F23F2C3" w14:textId="77777777" w:rsidTr="00A253CB">
        <w:trPr>
          <w:trHeight w:val="348"/>
        </w:trPr>
        <w:tc>
          <w:tcPr>
            <w:tcW w:w="1243" w:type="dxa"/>
            <w:shd w:val="clear" w:color="auto" w:fill="auto"/>
            <w:noWrap/>
            <w:vAlign w:val="bottom"/>
            <w:hideMark/>
          </w:tcPr>
          <w:p w14:paraId="772C0B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YEL068C</w:t>
            </w:r>
          </w:p>
        </w:tc>
        <w:tc>
          <w:tcPr>
            <w:tcW w:w="898" w:type="dxa"/>
            <w:shd w:val="clear" w:color="000000" w:fill="FFFFFF"/>
            <w:noWrap/>
            <w:vAlign w:val="bottom"/>
            <w:hideMark/>
          </w:tcPr>
          <w:p w14:paraId="6FD217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2.122</w:t>
            </w:r>
          </w:p>
        </w:tc>
        <w:tc>
          <w:tcPr>
            <w:tcW w:w="1115" w:type="dxa"/>
            <w:shd w:val="clear" w:color="auto" w:fill="auto"/>
            <w:noWrap/>
            <w:vAlign w:val="bottom"/>
            <w:hideMark/>
          </w:tcPr>
          <w:p w14:paraId="69CA4DA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112892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5D44FFC" w14:textId="77777777" w:rsidTr="00A253CB">
        <w:trPr>
          <w:trHeight w:val="348"/>
        </w:trPr>
        <w:tc>
          <w:tcPr>
            <w:tcW w:w="1243" w:type="dxa"/>
            <w:shd w:val="clear" w:color="auto" w:fill="auto"/>
            <w:noWrap/>
            <w:vAlign w:val="bottom"/>
            <w:hideMark/>
          </w:tcPr>
          <w:p w14:paraId="7124DD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YGL177W</w:t>
            </w:r>
          </w:p>
        </w:tc>
        <w:tc>
          <w:tcPr>
            <w:tcW w:w="898" w:type="dxa"/>
            <w:shd w:val="clear" w:color="000000" w:fill="FFFFFF"/>
            <w:noWrap/>
            <w:vAlign w:val="bottom"/>
            <w:hideMark/>
          </w:tcPr>
          <w:p w14:paraId="2E5866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2.118</w:t>
            </w:r>
          </w:p>
        </w:tc>
        <w:tc>
          <w:tcPr>
            <w:tcW w:w="1115" w:type="dxa"/>
            <w:shd w:val="clear" w:color="auto" w:fill="auto"/>
            <w:noWrap/>
            <w:vAlign w:val="bottom"/>
            <w:hideMark/>
          </w:tcPr>
          <w:p w14:paraId="105E28C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74E67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1BA58D2" w14:textId="77777777" w:rsidTr="00A253CB">
        <w:trPr>
          <w:trHeight w:val="348"/>
        </w:trPr>
        <w:tc>
          <w:tcPr>
            <w:tcW w:w="1243" w:type="dxa"/>
            <w:shd w:val="clear" w:color="auto" w:fill="auto"/>
            <w:noWrap/>
            <w:vAlign w:val="bottom"/>
            <w:hideMark/>
          </w:tcPr>
          <w:p w14:paraId="1D0D76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YMR017W</w:t>
            </w:r>
          </w:p>
        </w:tc>
        <w:tc>
          <w:tcPr>
            <w:tcW w:w="898" w:type="dxa"/>
            <w:shd w:val="clear" w:color="000000" w:fill="FFFFFF"/>
            <w:noWrap/>
            <w:vAlign w:val="bottom"/>
            <w:hideMark/>
          </w:tcPr>
          <w:p w14:paraId="2894554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2.112</w:t>
            </w:r>
          </w:p>
        </w:tc>
        <w:tc>
          <w:tcPr>
            <w:tcW w:w="1115" w:type="dxa"/>
            <w:shd w:val="clear" w:color="auto" w:fill="auto"/>
            <w:noWrap/>
            <w:vAlign w:val="bottom"/>
            <w:hideMark/>
          </w:tcPr>
          <w:p w14:paraId="5D98F3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SPO20</w:t>
            </w:r>
          </w:p>
        </w:tc>
        <w:tc>
          <w:tcPr>
            <w:tcW w:w="5900" w:type="dxa"/>
            <w:shd w:val="clear" w:color="auto" w:fill="auto"/>
            <w:noWrap/>
            <w:vAlign w:val="bottom"/>
            <w:hideMark/>
          </w:tcPr>
          <w:p w14:paraId="4FC2DD8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Meiosis-specific subunit of the t-SNARE complex</w:t>
            </w:r>
          </w:p>
        </w:tc>
      </w:tr>
      <w:tr w:rsidR="00F44D1A" w:rsidRPr="00F44D1A" w14:paraId="28C01956" w14:textId="77777777" w:rsidTr="00A253CB">
        <w:trPr>
          <w:trHeight w:val="348"/>
        </w:trPr>
        <w:tc>
          <w:tcPr>
            <w:tcW w:w="1243" w:type="dxa"/>
            <w:shd w:val="clear" w:color="auto" w:fill="auto"/>
            <w:noWrap/>
            <w:vAlign w:val="bottom"/>
            <w:hideMark/>
          </w:tcPr>
          <w:p w14:paraId="64EE27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YKL050C</w:t>
            </w:r>
          </w:p>
        </w:tc>
        <w:tc>
          <w:tcPr>
            <w:tcW w:w="898" w:type="dxa"/>
            <w:shd w:val="clear" w:color="000000" w:fill="FFFFFF"/>
            <w:noWrap/>
            <w:vAlign w:val="bottom"/>
            <w:hideMark/>
          </w:tcPr>
          <w:p w14:paraId="1F7461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2.101</w:t>
            </w:r>
          </w:p>
        </w:tc>
        <w:tc>
          <w:tcPr>
            <w:tcW w:w="1115" w:type="dxa"/>
            <w:shd w:val="clear" w:color="auto" w:fill="auto"/>
            <w:noWrap/>
            <w:vAlign w:val="bottom"/>
            <w:hideMark/>
          </w:tcPr>
          <w:p w14:paraId="4EBFEF1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443D1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288013A5" w14:textId="77777777" w:rsidTr="00A253CB">
        <w:trPr>
          <w:trHeight w:val="348"/>
        </w:trPr>
        <w:tc>
          <w:tcPr>
            <w:tcW w:w="1243" w:type="dxa"/>
            <w:shd w:val="clear" w:color="auto" w:fill="auto"/>
            <w:noWrap/>
            <w:vAlign w:val="bottom"/>
            <w:hideMark/>
          </w:tcPr>
          <w:p w14:paraId="6C98C6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YIL152W</w:t>
            </w:r>
          </w:p>
        </w:tc>
        <w:tc>
          <w:tcPr>
            <w:tcW w:w="898" w:type="dxa"/>
            <w:shd w:val="clear" w:color="000000" w:fill="FFFFFF"/>
            <w:noWrap/>
            <w:vAlign w:val="bottom"/>
            <w:hideMark/>
          </w:tcPr>
          <w:p w14:paraId="3C1114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2.100</w:t>
            </w:r>
          </w:p>
        </w:tc>
        <w:tc>
          <w:tcPr>
            <w:tcW w:w="1115" w:type="dxa"/>
            <w:shd w:val="clear" w:color="auto" w:fill="auto"/>
            <w:noWrap/>
            <w:vAlign w:val="bottom"/>
            <w:hideMark/>
          </w:tcPr>
          <w:p w14:paraId="7653F4C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DE1BF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323176E" w14:textId="77777777" w:rsidTr="00A253CB">
        <w:trPr>
          <w:trHeight w:val="348"/>
        </w:trPr>
        <w:tc>
          <w:tcPr>
            <w:tcW w:w="1243" w:type="dxa"/>
            <w:shd w:val="clear" w:color="auto" w:fill="auto"/>
            <w:noWrap/>
            <w:vAlign w:val="bottom"/>
            <w:hideMark/>
          </w:tcPr>
          <w:p w14:paraId="547E6A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YLR154W-F</w:t>
            </w:r>
          </w:p>
        </w:tc>
        <w:tc>
          <w:tcPr>
            <w:tcW w:w="898" w:type="dxa"/>
            <w:shd w:val="clear" w:color="000000" w:fill="FFFFFF"/>
            <w:noWrap/>
            <w:vAlign w:val="bottom"/>
            <w:hideMark/>
          </w:tcPr>
          <w:p w14:paraId="10BDD8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2.098</w:t>
            </w:r>
          </w:p>
        </w:tc>
        <w:tc>
          <w:tcPr>
            <w:tcW w:w="1115" w:type="dxa"/>
            <w:shd w:val="clear" w:color="auto" w:fill="auto"/>
            <w:noWrap/>
            <w:vAlign w:val="bottom"/>
            <w:hideMark/>
          </w:tcPr>
          <w:p w14:paraId="5E37321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688A4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89F836A" w14:textId="77777777" w:rsidTr="00A253CB">
        <w:trPr>
          <w:trHeight w:val="348"/>
        </w:trPr>
        <w:tc>
          <w:tcPr>
            <w:tcW w:w="1243" w:type="dxa"/>
            <w:shd w:val="clear" w:color="auto" w:fill="auto"/>
            <w:noWrap/>
            <w:vAlign w:val="bottom"/>
            <w:hideMark/>
          </w:tcPr>
          <w:p w14:paraId="3446BD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YNL187W</w:t>
            </w:r>
          </w:p>
        </w:tc>
        <w:tc>
          <w:tcPr>
            <w:tcW w:w="898" w:type="dxa"/>
            <w:shd w:val="clear" w:color="000000" w:fill="FFFFFF"/>
            <w:noWrap/>
            <w:vAlign w:val="bottom"/>
            <w:hideMark/>
          </w:tcPr>
          <w:p w14:paraId="18EDA3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2.098</w:t>
            </w:r>
          </w:p>
        </w:tc>
        <w:tc>
          <w:tcPr>
            <w:tcW w:w="1115" w:type="dxa"/>
            <w:shd w:val="clear" w:color="auto" w:fill="auto"/>
            <w:noWrap/>
            <w:vAlign w:val="bottom"/>
            <w:hideMark/>
          </w:tcPr>
          <w:p w14:paraId="6FABAF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SWT21</w:t>
            </w:r>
          </w:p>
        </w:tc>
        <w:tc>
          <w:tcPr>
            <w:tcW w:w="5900" w:type="dxa"/>
            <w:shd w:val="clear" w:color="auto" w:fill="auto"/>
            <w:noWrap/>
            <w:vAlign w:val="bottom"/>
            <w:hideMark/>
          </w:tcPr>
          <w:p w14:paraId="28845A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mRNA splicing</w:t>
            </w:r>
          </w:p>
        </w:tc>
      </w:tr>
      <w:tr w:rsidR="00F44D1A" w:rsidRPr="00F44D1A" w14:paraId="7BFB4174" w14:textId="77777777" w:rsidTr="00A253CB">
        <w:trPr>
          <w:trHeight w:val="348"/>
        </w:trPr>
        <w:tc>
          <w:tcPr>
            <w:tcW w:w="1243" w:type="dxa"/>
            <w:shd w:val="clear" w:color="auto" w:fill="auto"/>
            <w:noWrap/>
            <w:vAlign w:val="bottom"/>
            <w:hideMark/>
          </w:tcPr>
          <w:p w14:paraId="1A81684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YAL039C</w:t>
            </w:r>
          </w:p>
        </w:tc>
        <w:tc>
          <w:tcPr>
            <w:tcW w:w="898" w:type="dxa"/>
            <w:shd w:val="clear" w:color="000000" w:fill="FFFFFF"/>
            <w:noWrap/>
            <w:vAlign w:val="bottom"/>
            <w:hideMark/>
          </w:tcPr>
          <w:p w14:paraId="71894B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2.096</w:t>
            </w:r>
          </w:p>
        </w:tc>
        <w:tc>
          <w:tcPr>
            <w:tcW w:w="1115" w:type="dxa"/>
            <w:shd w:val="clear" w:color="auto" w:fill="auto"/>
            <w:noWrap/>
            <w:vAlign w:val="bottom"/>
            <w:hideMark/>
          </w:tcPr>
          <w:p w14:paraId="3B11D9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CYC3</w:t>
            </w:r>
          </w:p>
        </w:tc>
        <w:tc>
          <w:tcPr>
            <w:tcW w:w="5900" w:type="dxa"/>
            <w:shd w:val="clear" w:color="auto" w:fill="auto"/>
            <w:noWrap/>
            <w:vAlign w:val="bottom"/>
            <w:hideMark/>
          </w:tcPr>
          <w:p w14:paraId="36E4A0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Cytochrome c heme lyase (</w:t>
            </w:r>
            <w:proofErr w:type="spellStart"/>
            <w:r w:rsidRPr="00F44D1A">
              <w:rPr>
                <w:rFonts w:ascii="Times New Roman" w:hAnsi="Times New Roman"/>
                <w:color w:val="000000" w:themeColor="text1"/>
                <w:szCs w:val="20"/>
              </w:rPr>
              <w:t>holocytochrome</w:t>
            </w:r>
            <w:proofErr w:type="spellEnd"/>
            <w:r w:rsidRPr="00F44D1A">
              <w:rPr>
                <w:rFonts w:ascii="Times New Roman" w:hAnsi="Times New Roman"/>
                <w:color w:val="000000" w:themeColor="text1"/>
                <w:szCs w:val="20"/>
              </w:rPr>
              <w:t xml:space="preserve"> c synthase)</w:t>
            </w:r>
          </w:p>
        </w:tc>
      </w:tr>
      <w:tr w:rsidR="00F44D1A" w:rsidRPr="00F44D1A" w14:paraId="7E55BDC4" w14:textId="77777777" w:rsidTr="00A253CB">
        <w:trPr>
          <w:trHeight w:val="348"/>
        </w:trPr>
        <w:tc>
          <w:tcPr>
            <w:tcW w:w="1243" w:type="dxa"/>
            <w:shd w:val="clear" w:color="auto" w:fill="auto"/>
            <w:noWrap/>
            <w:vAlign w:val="bottom"/>
            <w:hideMark/>
          </w:tcPr>
          <w:p w14:paraId="710AE7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YGR046W</w:t>
            </w:r>
          </w:p>
        </w:tc>
        <w:tc>
          <w:tcPr>
            <w:tcW w:w="898" w:type="dxa"/>
            <w:shd w:val="clear" w:color="000000" w:fill="FFFFFF"/>
            <w:noWrap/>
            <w:vAlign w:val="bottom"/>
            <w:hideMark/>
          </w:tcPr>
          <w:p w14:paraId="4A6C0D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2.092</w:t>
            </w:r>
          </w:p>
        </w:tc>
        <w:tc>
          <w:tcPr>
            <w:tcW w:w="1115" w:type="dxa"/>
            <w:shd w:val="clear" w:color="auto" w:fill="auto"/>
            <w:noWrap/>
            <w:vAlign w:val="bottom"/>
            <w:hideMark/>
          </w:tcPr>
          <w:p w14:paraId="2E47FF3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TAM41</w:t>
            </w:r>
          </w:p>
        </w:tc>
        <w:tc>
          <w:tcPr>
            <w:tcW w:w="5900" w:type="dxa"/>
            <w:shd w:val="clear" w:color="auto" w:fill="auto"/>
            <w:noWrap/>
            <w:vAlign w:val="bottom"/>
            <w:hideMark/>
          </w:tcPr>
          <w:p w14:paraId="1B17E2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Mitochondrial </w:t>
            </w:r>
            <w:proofErr w:type="spellStart"/>
            <w:r w:rsidRPr="00F44D1A">
              <w:rPr>
                <w:rFonts w:ascii="Times New Roman" w:hAnsi="Times New Roman"/>
                <w:color w:val="000000" w:themeColor="text1"/>
                <w:szCs w:val="20"/>
              </w:rPr>
              <w:t>phosphatidate</w:t>
            </w:r>
            <w:proofErr w:type="spellEnd"/>
            <w:r w:rsidRPr="00F44D1A">
              <w:rPr>
                <w:rFonts w:ascii="Times New Roman" w:hAnsi="Times New Roman"/>
                <w:color w:val="000000" w:themeColor="text1"/>
                <w:szCs w:val="20"/>
              </w:rPr>
              <w:t xml:space="preserve"> cytidylyltransferase (CDP-DAG synthase)</w:t>
            </w:r>
          </w:p>
        </w:tc>
      </w:tr>
      <w:tr w:rsidR="00F44D1A" w:rsidRPr="00F44D1A" w14:paraId="694DA891" w14:textId="77777777" w:rsidTr="00A253CB">
        <w:trPr>
          <w:trHeight w:val="348"/>
        </w:trPr>
        <w:tc>
          <w:tcPr>
            <w:tcW w:w="1243" w:type="dxa"/>
            <w:shd w:val="clear" w:color="auto" w:fill="auto"/>
            <w:noWrap/>
            <w:vAlign w:val="bottom"/>
            <w:hideMark/>
          </w:tcPr>
          <w:p w14:paraId="3A5E10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YIL150C</w:t>
            </w:r>
          </w:p>
        </w:tc>
        <w:tc>
          <w:tcPr>
            <w:tcW w:w="898" w:type="dxa"/>
            <w:shd w:val="clear" w:color="000000" w:fill="FFFFFF"/>
            <w:noWrap/>
            <w:vAlign w:val="bottom"/>
            <w:hideMark/>
          </w:tcPr>
          <w:p w14:paraId="45A8E1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2.090</w:t>
            </w:r>
          </w:p>
        </w:tc>
        <w:tc>
          <w:tcPr>
            <w:tcW w:w="1115" w:type="dxa"/>
            <w:shd w:val="clear" w:color="auto" w:fill="auto"/>
            <w:noWrap/>
            <w:vAlign w:val="bottom"/>
            <w:hideMark/>
          </w:tcPr>
          <w:p w14:paraId="7AE9F09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MCM10</w:t>
            </w:r>
          </w:p>
        </w:tc>
        <w:tc>
          <w:tcPr>
            <w:tcW w:w="5900" w:type="dxa"/>
            <w:shd w:val="clear" w:color="auto" w:fill="auto"/>
            <w:noWrap/>
            <w:vAlign w:val="bottom"/>
            <w:hideMark/>
          </w:tcPr>
          <w:p w14:paraId="7BBEFF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Essential chromatin-associated protein</w:t>
            </w:r>
          </w:p>
        </w:tc>
      </w:tr>
      <w:tr w:rsidR="00F44D1A" w:rsidRPr="00F44D1A" w14:paraId="52206C11" w14:textId="77777777" w:rsidTr="00A253CB">
        <w:trPr>
          <w:trHeight w:val="348"/>
        </w:trPr>
        <w:tc>
          <w:tcPr>
            <w:tcW w:w="1243" w:type="dxa"/>
            <w:shd w:val="clear" w:color="auto" w:fill="auto"/>
            <w:noWrap/>
            <w:vAlign w:val="bottom"/>
            <w:hideMark/>
          </w:tcPr>
          <w:p w14:paraId="6348A2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YML040W</w:t>
            </w:r>
          </w:p>
        </w:tc>
        <w:tc>
          <w:tcPr>
            <w:tcW w:w="898" w:type="dxa"/>
            <w:shd w:val="clear" w:color="000000" w:fill="FFFFFF"/>
            <w:noWrap/>
            <w:vAlign w:val="bottom"/>
            <w:hideMark/>
          </w:tcPr>
          <w:p w14:paraId="74A07A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2.090</w:t>
            </w:r>
          </w:p>
        </w:tc>
        <w:tc>
          <w:tcPr>
            <w:tcW w:w="1115" w:type="dxa"/>
            <w:shd w:val="clear" w:color="auto" w:fill="auto"/>
            <w:noWrap/>
            <w:vAlign w:val="bottom"/>
            <w:hideMark/>
          </w:tcPr>
          <w:p w14:paraId="4B88771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D4E5B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4D18922B" w14:textId="77777777" w:rsidTr="00A253CB">
        <w:trPr>
          <w:trHeight w:val="348"/>
        </w:trPr>
        <w:tc>
          <w:tcPr>
            <w:tcW w:w="1243" w:type="dxa"/>
            <w:shd w:val="clear" w:color="auto" w:fill="auto"/>
            <w:noWrap/>
            <w:vAlign w:val="bottom"/>
            <w:hideMark/>
          </w:tcPr>
          <w:p w14:paraId="40DEAF0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YBR117C</w:t>
            </w:r>
          </w:p>
        </w:tc>
        <w:tc>
          <w:tcPr>
            <w:tcW w:w="898" w:type="dxa"/>
            <w:shd w:val="clear" w:color="000000" w:fill="FFFFFF"/>
            <w:noWrap/>
            <w:vAlign w:val="bottom"/>
            <w:hideMark/>
          </w:tcPr>
          <w:p w14:paraId="39EE6E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2.085</w:t>
            </w:r>
          </w:p>
        </w:tc>
        <w:tc>
          <w:tcPr>
            <w:tcW w:w="1115" w:type="dxa"/>
            <w:shd w:val="clear" w:color="auto" w:fill="auto"/>
            <w:noWrap/>
            <w:vAlign w:val="bottom"/>
            <w:hideMark/>
          </w:tcPr>
          <w:p w14:paraId="0B16AE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TKL2</w:t>
            </w:r>
          </w:p>
        </w:tc>
        <w:tc>
          <w:tcPr>
            <w:tcW w:w="5900" w:type="dxa"/>
            <w:shd w:val="clear" w:color="auto" w:fill="auto"/>
            <w:noWrap/>
            <w:vAlign w:val="bottom"/>
            <w:hideMark/>
          </w:tcPr>
          <w:p w14:paraId="004408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Transketolase</w:t>
            </w:r>
          </w:p>
        </w:tc>
      </w:tr>
      <w:tr w:rsidR="00F44D1A" w:rsidRPr="00F44D1A" w14:paraId="40D2F248" w14:textId="77777777" w:rsidTr="00A253CB">
        <w:trPr>
          <w:trHeight w:val="348"/>
        </w:trPr>
        <w:tc>
          <w:tcPr>
            <w:tcW w:w="1243" w:type="dxa"/>
            <w:shd w:val="clear" w:color="auto" w:fill="auto"/>
            <w:noWrap/>
            <w:vAlign w:val="bottom"/>
            <w:hideMark/>
          </w:tcPr>
          <w:p w14:paraId="42AC5C6E"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tS</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AGA)J</w:t>
            </w:r>
          </w:p>
        </w:tc>
        <w:tc>
          <w:tcPr>
            <w:tcW w:w="898" w:type="dxa"/>
            <w:shd w:val="clear" w:color="000000" w:fill="FFFFFF"/>
            <w:noWrap/>
            <w:vAlign w:val="bottom"/>
            <w:hideMark/>
          </w:tcPr>
          <w:p w14:paraId="6962C3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2.083</w:t>
            </w:r>
          </w:p>
        </w:tc>
        <w:tc>
          <w:tcPr>
            <w:tcW w:w="1115" w:type="dxa"/>
            <w:shd w:val="clear" w:color="auto" w:fill="auto"/>
            <w:noWrap/>
            <w:vAlign w:val="bottom"/>
            <w:hideMark/>
          </w:tcPr>
          <w:p w14:paraId="0D02238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619A4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 tRNA (tRNA-Ser)</w:t>
            </w:r>
          </w:p>
        </w:tc>
      </w:tr>
      <w:tr w:rsidR="00F44D1A" w:rsidRPr="00F44D1A" w14:paraId="42A69479" w14:textId="77777777" w:rsidTr="00A253CB">
        <w:trPr>
          <w:trHeight w:val="348"/>
        </w:trPr>
        <w:tc>
          <w:tcPr>
            <w:tcW w:w="1243" w:type="dxa"/>
            <w:shd w:val="clear" w:color="auto" w:fill="auto"/>
            <w:noWrap/>
            <w:vAlign w:val="bottom"/>
            <w:hideMark/>
          </w:tcPr>
          <w:p w14:paraId="77A590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YDR098C-B</w:t>
            </w:r>
          </w:p>
        </w:tc>
        <w:tc>
          <w:tcPr>
            <w:tcW w:w="898" w:type="dxa"/>
            <w:shd w:val="clear" w:color="000000" w:fill="FFFFFF"/>
            <w:noWrap/>
            <w:vAlign w:val="bottom"/>
            <w:hideMark/>
          </w:tcPr>
          <w:p w14:paraId="25A13D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2.081</w:t>
            </w:r>
          </w:p>
        </w:tc>
        <w:tc>
          <w:tcPr>
            <w:tcW w:w="1115" w:type="dxa"/>
            <w:shd w:val="clear" w:color="auto" w:fill="auto"/>
            <w:noWrap/>
            <w:vAlign w:val="bottom"/>
            <w:hideMark/>
          </w:tcPr>
          <w:p w14:paraId="35B489B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6A14FF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5811FB3F" w14:textId="77777777" w:rsidTr="00A253CB">
        <w:trPr>
          <w:trHeight w:val="348"/>
        </w:trPr>
        <w:tc>
          <w:tcPr>
            <w:tcW w:w="1243" w:type="dxa"/>
            <w:shd w:val="clear" w:color="auto" w:fill="auto"/>
            <w:noWrap/>
            <w:vAlign w:val="bottom"/>
            <w:hideMark/>
          </w:tcPr>
          <w:p w14:paraId="0B9AAB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YHL024W</w:t>
            </w:r>
          </w:p>
        </w:tc>
        <w:tc>
          <w:tcPr>
            <w:tcW w:w="898" w:type="dxa"/>
            <w:shd w:val="clear" w:color="000000" w:fill="FFFFFF"/>
            <w:noWrap/>
            <w:vAlign w:val="bottom"/>
            <w:hideMark/>
          </w:tcPr>
          <w:p w14:paraId="47B1C9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2.081</w:t>
            </w:r>
          </w:p>
        </w:tc>
        <w:tc>
          <w:tcPr>
            <w:tcW w:w="1115" w:type="dxa"/>
            <w:shd w:val="clear" w:color="auto" w:fill="auto"/>
            <w:noWrap/>
            <w:vAlign w:val="bottom"/>
            <w:hideMark/>
          </w:tcPr>
          <w:p w14:paraId="0A98A7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RIM4</w:t>
            </w:r>
          </w:p>
        </w:tc>
        <w:tc>
          <w:tcPr>
            <w:tcW w:w="5900" w:type="dxa"/>
            <w:shd w:val="clear" w:color="auto" w:fill="auto"/>
            <w:noWrap/>
            <w:vAlign w:val="bottom"/>
            <w:hideMark/>
          </w:tcPr>
          <w:p w14:paraId="1D6573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RNA-binding protein</w:t>
            </w:r>
          </w:p>
        </w:tc>
      </w:tr>
      <w:tr w:rsidR="00F44D1A" w:rsidRPr="00F44D1A" w14:paraId="47A88652" w14:textId="77777777" w:rsidTr="00A253CB">
        <w:trPr>
          <w:trHeight w:val="348"/>
        </w:trPr>
        <w:tc>
          <w:tcPr>
            <w:tcW w:w="1243" w:type="dxa"/>
            <w:shd w:val="clear" w:color="auto" w:fill="auto"/>
            <w:noWrap/>
            <w:vAlign w:val="bottom"/>
            <w:hideMark/>
          </w:tcPr>
          <w:p w14:paraId="44E081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YAR010C</w:t>
            </w:r>
          </w:p>
        </w:tc>
        <w:tc>
          <w:tcPr>
            <w:tcW w:w="898" w:type="dxa"/>
            <w:shd w:val="clear" w:color="000000" w:fill="FFFFFF"/>
            <w:noWrap/>
            <w:vAlign w:val="bottom"/>
            <w:hideMark/>
          </w:tcPr>
          <w:p w14:paraId="73CA19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2.077</w:t>
            </w:r>
          </w:p>
        </w:tc>
        <w:tc>
          <w:tcPr>
            <w:tcW w:w="1115" w:type="dxa"/>
            <w:shd w:val="clear" w:color="auto" w:fill="auto"/>
            <w:noWrap/>
            <w:vAlign w:val="bottom"/>
            <w:hideMark/>
          </w:tcPr>
          <w:p w14:paraId="2B39CEF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63C6409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056ED432" w14:textId="77777777" w:rsidTr="00A253CB">
        <w:trPr>
          <w:trHeight w:val="384"/>
        </w:trPr>
        <w:tc>
          <w:tcPr>
            <w:tcW w:w="1243" w:type="dxa"/>
            <w:shd w:val="clear" w:color="auto" w:fill="auto"/>
            <w:noWrap/>
            <w:vAlign w:val="bottom"/>
            <w:hideMark/>
          </w:tcPr>
          <w:p w14:paraId="2735CAB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YCL001W-A</w:t>
            </w:r>
          </w:p>
        </w:tc>
        <w:tc>
          <w:tcPr>
            <w:tcW w:w="898" w:type="dxa"/>
            <w:shd w:val="clear" w:color="000000" w:fill="FFFFFF"/>
            <w:noWrap/>
            <w:vAlign w:val="bottom"/>
            <w:hideMark/>
          </w:tcPr>
          <w:p w14:paraId="55AF6B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2.076</w:t>
            </w:r>
          </w:p>
        </w:tc>
        <w:tc>
          <w:tcPr>
            <w:tcW w:w="1115" w:type="dxa"/>
            <w:shd w:val="clear" w:color="auto" w:fill="auto"/>
            <w:noWrap/>
            <w:vAlign w:val="bottom"/>
            <w:hideMark/>
          </w:tcPr>
          <w:p w14:paraId="45AAF35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A4649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88ACC8C" w14:textId="77777777" w:rsidTr="00A253CB">
        <w:trPr>
          <w:trHeight w:val="348"/>
        </w:trPr>
        <w:tc>
          <w:tcPr>
            <w:tcW w:w="1243" w:type="dxa"/>
            <w:shd w:val="clear" w:color="auto" w:fill="auto"/>
            <w:noWrap/>
            <w:vAlign w:val="bottom"/>
            <w:hideMark/>
          </w:tcPr>
          <w:p w14:paraId="07CF37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YDR210C-D</w:t>
            </w:r>
          </w:p>
        </w:tc>
        <w:tc>
          <w:tcPr>
            <w:tcW w:w="898" w:type="dxa"/>
            <w:shd w:val="clear" w:color="000000" w:fill="FFFFFF"/>
            <w:noWrap/>
            <w:vAlign w:val="bottom"/>
            <w:hideMark/>
          </w:tcPr>
          <w:p w14:paraId="339742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2.074</w:t>
            </w:r>
          </w:p>
        </w:tc>
        <w:tc>
          <w:tcPr>
            <w:tcW w:w="1115" w:type="dxa"/>
            <w:shd w:val="clear" w:color="auto" w:fill="auto"/>
            <w:noWrap/>
            <w:vAlign w:val="bottom"/>
            <w:hideMark/>
          </w:tcPr>
          <w:p w14:paraId="4CE8E9B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1E59DD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4CF230AF" w14:textId="77777777" w:rsidTr="00A253CB">
        <w:trPr>
          <w:trHeight w:val="348"/>
        </w:trPr>
        <w:tc>
          <w:tcPr>
            <w:tcW w:w="1243" w:type="dxa"/>
            <w:shd w:val="clear" w:color="auto" w:fill="auto"/>
            <w:noWrap/>
            <w:vAlign w:val="bottom"/>
            <w:hideMark/>
          </w:tcPr>
          <w:p w14:paraId="7FD61C4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YER137C</w:t>
            </w:r>
          </w:p>
        </w:tc>
        <w:tc>
          <w:tcPr>
            <w:tcW w:w="898" w:type="dxa"/>
            <w:shd w:val="clear" w:color="000000" w:fill="FFFFFF"/>
            <w:noWrap/>
            <w:vAlign w:val="bottom"/>
            <w:hideMark/>
          </w:tcPr>
          <w:p w14:paraId="5408C9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2.072</w:t>
            </w:r>
          </w:p>
        </w:tc>
        <w:tc>
          <w:tcPr>
            <w:tcW w:w="1115" w:type="dxa"/>
            <w:shd w:val="clear" w:color="auto" w:fill="auto"/>
            <w:noWrap/>
            <w:vAlign w:val="bottom"/>
            <w:hideMark/>
          </w:tcPr>
          <w:p w14:paraId="70274CB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EB766D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6020BC9" w14:textId="77777777" w:rsidTr="00A253CB">
        <w:trPr>
          <w:trHeight w:val="348"/>
        </w:trPr>
        <w:tc>
          <w:tcPr>
            <w:tcW w:w="1243" w:type="dxa"/>
            <w:shd w:val="clear" w:color="auto" w:fill="auto"/>
            <w:noWrap/>
            <w:vAlign w:val="bottom"/>
            <w:hideMark/>
          </w:tcPr>
          <w:p w14:paraId="024281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Q0285</w:t>
            </w:r>
          </w:p>
        </w:tc>
        <w:tc>
          <w:tcPr>
            <w:tcW w:w="898" w:type="dxa"/>
            <w:shd w:val="clear" w:color="000000" w:fill="FFFFFF"/>
            <w:noWrap/>
            <w:vAlign w:val="bottom"/>
            <w:hideMark/>
          </w:tcPr>
          <w:p w14:paraId="4C7BED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2.068</w:t>
            </w:r>
          </w:p>
        </w:tc>
        <w:tc>
          <w:tcPr>
            <w:tcW w:w="1115" w:type="dxa"/>
            <w:shd w:val="clear" w:color="auto" w:fill="auto"/>
            <w:noWrap/>
            <w:vAlign w:val="bottom"/>
            <w:hideMark/>
          </w:tcPr>
          <w:p w14:paraId="49624D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RPM1</w:t>
            </w:r>
          </w:p>
        </w:tc>
        <w:tc>
          <w:tcPr>
            <w:tcW w:w="5900" w:type="dxa"/>
            <w:shd w:val="clear" w:color="auto" w:fill="auto"/>
            <w:noWrap/>
            <w:vAlign w:val="center"/>
            <w:hideMark/>
          </w:tcPr>
          <w:p w14:paraId="5B401F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RNA component of mitochondrial RNase P</w:t>
            </w:r>
          </w:p>
        </w:tc>
      </w:tr>
      <w:tr w:rsidR="00F44D1A" w:rsidRPr="00F44D1A" w14:paraId="3E8818DE" w14:textId="77777777" w:rsidTr="00A253CB">
        <w:trPr>
          <w:trHeight w:val="348"/>
        </w:trPr>
        <w:tc>
          <w:tcPr>
            <w:tcW w:w="1243" w:type="dxa"/>
            <w:shd w:val="clear" w:color="auto" w:fill="auto"/>
            <w:noWrap/>
            <w:vAlign w:val="bottom"/>
            <w:hideMark/>
          </w:tcPr>
          <w:p w14:paraId="578AF5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Q0297</w:t>
            </w:r>
          </w:p>
        </w:tc>
        <w:tc>
          <w:tcPr>
            <w:tcW w:w="898" w:type="dxa"/>
            <w:shd w:val="clear" w:color="000000" w:fill="FFFFFF"/>
            <w:noWrap/>
            <w:vAlign w:val="bottom"/>
            <w:hideMark/>
          </w:tcPr>
          <w:p w14:paraId="08FA68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2.068</w:t>
            </w:r>
          </w:p>
        </w:tc>
        <w:tc>
          <w:tcPr>
            <w:tcW w:w="1115" w:type="dxa"/>
            <w:shd w:val="clear" w:color="auto" w:fill="auto"/>
            <w:noWrap/>
            <w:vAlign w:val="bottom"/>
            <w:hideMark/>
          </w:tcPr>
          <w:p w14:paraId="098BC20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19E3C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FFA385D" w14:textId="77777777" w:rsidTr="00A253CB">
        <w:trPr>
          <w:trHeight w:val="348"/>
        </w:trPr>
        <w:tc>
          <w:tcPr>
            <w:tcW w:w="1243" w:type="dxa"/>
            <w:shd w:val="clear" w:color="auto" w:fill="auto"/>
            <w:noWrap/>
            <w:vAlign w:val="bottom"/>
            <w:hideMark/>
          </w:tcPr>
          <w:p w14:paraId="062EE195"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tH</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GUG)G1</w:t>
            </w:r>
          </w:p>
        </w:tc>
        <w:tc>
          <w:tcPr>
            <w:tcW w:w="898" w:type="dxa"/>
            <w:shd w:val="clear" w:color="000000" w:fill="FFFFFF"/>
            <w:noWrap/>
            <w:vAlign w:val="bottom"/>
            <w:hideMark/>
          </w:tcPr>
          <w:p w14:paraId="4F90B7F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2.066</w:t>
            </w:r>
          </w:p>
        </w:tc>
        <w:tc>
          <w:tcPr>
            <w:tcW w:w="1115" w:type="dxa"/>
            <w:shd w:val="clear" w:color="auto" w:fill="auto"/>
            <w:noWrap/>
            <w:vAlign w:val="bottom"/>
            <w:hideMark/>
          </w:tcPr>
          <w:p w14:paraId="7DED75D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9CE72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Histidine tRNA (tRNA-His)</w:t>
            </w:r>
          </w:p>
        </w:tc>
      </w:tr>
      <w:tr w:rsidR="00F44D1A" w:rsidRPr="00F44D1A" w14:paraId="27887E26" w14:textId="77777777" w:rsidTr="00A253CB">
        <w:trPr>
          <w:trHeight w:val="348"/>
        </w:trPr>
        <w:tc>
          <w:tcPr>
            <w:tcW w:w="1243" w:type="dxa"/>
            <w:shd w:val="clear" w:color="auto" w:fill="auto"/>
            <w:noWrap/>
            <w:vAlign w:val="bottom"/>
            <w:hideMark/>
          </w:tcPr>
          <w:p w14:paraId="5D5100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YLR338W</w:t>
            </w:r>
          </w:p>
        </w:tc>
        <w:tc>
          <w:tcPr>
            <w:tcW w:w="898" w:type="dxa"/>
            <w:shd w:val="clear" w:color="000000" w:fill="FFFFFF"/>
            <w:noWrap/>
            <w:vAlign w:val="bottom"/>
            <w:hideMark/>
          </w:tcPr>
          <w:p w14:paraId="079BA15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2.061</w:t>
            </w:r>
          </w:p>
        </w:tc>
        <w:tc>
          <w:tcPr>
            <w:tcW w:w="1115" w:type="dxa"/>
            <w:shd w:val="clear" w:color="auto" w:fill="auto"/>
            <w:noWrap/>
            <w:vAlign w:val="bottom"/>
            <w:hideMark/>
          </w:tcPr>
          <w:p w14:paraId="7888514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OPI9</w:t>
            </w:r>
          </w:p>
        </w:tc>
        <w:tc>
          <w:tcPr>
            <w:tcW w:w="5900" w:type="dxa"/>
            <w:shd w:val="clear" w:color="auto" w:fill="auto"/>
            <w:noWrap/>
            <w:vAlign w:val="center"/>
            <w:hideMark/>
          </w:tcPr>
          <w:p w14:paraId="20A2FB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6C50497" w14:textId="77777777" w:rsidTr="00A253CB">
        <w:trPr>
          <w:trHeight w:val="348"/>
        </w:trPr>
        <w:tc>
          <w:tcPr>
            <w:tcW w:w="1243" w:type="dxa"/>
            <w:shd w:val="clear" w:color="auto" w:fill="auto"/>
            <w:noWrap/>
            <w:vAlign w:val="bottom"/>
            <w:hideMark/>
          </w:tcPr>
          <w:p w14:paraId="3A5C3F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RDN58-1</w:t>
            </w:r>
          </w:p>
        </w:tc>
        <w:tc>
          <w:tcPr>
            <w:tcW w:w="898" w:type="dxa"/>
            <w:shd w:val="clear" w:color="000000" w:fill="FFFFFF"/>
            <w:noWrap/>
            <w:vAlign w:val="bottom"/>
            <w:hideMark/>
          </w:tcPr>
          <w:p w14:paraId="000BB7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2.057</w:t>
            </w:r>
          </w:p>
        </w:tc>
        <w:tc>
          <w:tcPr>
            <w:tcW w:w="1115" w:type="dxa"/>
            <w:shd w:val="clear" w:color="auto" w:fill="auto"/>
            <w:noWrap/>
            <w:vAlign w:val="bottom"/>
            <w:hideMark/>
          </w:tcPr>
          <w:p w14:paraId="5C8270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RDN58-1</w:t>
            </w:r>
          </w:p>
        </w:tc>
        <w:tc>
          <w:tcPr>
            <w:tcW w:w="5900" w:type="dxa"/>
            <w:shd w:val="clear" w:color="auto" w:fill="auto"/>
            <w:noWrap/>
            <w:vAlign w:val="center"/>
            <w:hideMark/>
          </w:tcPr>
          <w:p w14:paraId="131C7BC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5.8S ribosomal RNA (5.8S rRNA)</w:t>
            </w:r>
          </w:p>
        </w:tc>
      </w:tr>
      <w:tr w:rsidR="00F44D1A" w:rsidRPr="00F44D1A" w14:paraId="3EBA6E8B" w14:textId="77777777" w:rsidTr="00A253CB">
        <w:trPr>
          <w:trHeight w:val="348"/>
        </w:trPr>
        <w:tc>
          <w:tcPr>
            <w:tcW w:w="1243" w:type="dxa"/>
            <w:shd w:val="clear" w:color="auto" w:fill="auto"/>
            <w:noWrap/>
            <w:vAlign w:val="bottom"/>
            <w:hideMark/>
          </w:tcPr>
          <w:p w14:paraId="0F4DEE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YLR256W-A</w:t>
            </w:r>
          </w:p>
        </w:tc>
        <w:tc>
          <w:tcPr>
            <w:tcW w:w="898" w:type="dxa"/>
            <w:shd w:val="clear" w:color="000000" w:fill="FFFFFF"/>
            <w:noWrap/>
            <w:vAlign w:val="bottom"/>
            <w:hideMark/>
          </w:tcPr>
          <w:p w14:paraId="3BBF74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2.057</w:t>
            </w:r>
          </w:p>
        </w:tc>
        <w:tc>
          <w:tcPr>
            <w:tcW w:w="1115" w:type="dxa"/>
            <w:shd w:val="clear" w:color="auto" w:fill="auto"/>
            <w:noWrap/>
            <w:vAlign w:val="bottom"/>
            <w:hideMark/>
          </w:tcPr>
          <w:p w14:paraId="3AF2B91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0CB2B4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469C5FB0" w14:textId="77777777" w:rsidTr="00A253CB">
        <w:trPr>
          <w:trHeight w:val="348"/>
        </w:trPr>
        <w:tc>
          <w:tcPr>
            <w:tcW w:w="1243" w:type="dxa"/>
            <w:shd w:val="clear" w:color="auto" w:fill="auto"/>
            <w:noWrap/>
            <w:vAlign w:val="bottom"/>
            <w:hideMark/>
          </w:tcPr>
          <w:p w14:paraId="112F9C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YML057C-A</w:t>
            </w:r>
          </w:p>
        </w:tc>
        <w:tc>
          <w:tcPr>
            <w:tcW w:w="898" w:type="dxa"/>
            <w:shd w:val="clear" w:color="000000" w:fill="FFFFFF"/>
            <w:noWrap/>
            <w:vAlign w:val="bottom"/>
            <w:hideMark/>
          </w:tcPr>
          <w:p w14:paraId="6A86F70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2.056</w:t>
            </w:r>
          </w:p>
        </w:tc>
        <w:tc>
          <w:tcPr>
            <w:tcW w:w="1115" w:type="dxa"/>
            <w:shd w:val="clear" w:color="auto" w:fill="auto"/>
            <w:noWrap/>
            <w:vAlign w:val="bottom"/>
            <w:hideMark/>
          </w:tcPr>
          <w:p w14:paraId="56BEFC5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7E27B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75F155D" w14:textId="77777777" w:rsidTr="00A253CB">
        <w:trPr>
          <w:trHeight w:val="348"/>
        </w:trPr>
        <w:tc>
          <w:tcPr>
            <w:tcW w:w="1243" w:type="dxa"/>
            <w:shd w:val="clear" w:color="auto" w:fill="auto"/>
            <w:noWrap/>
            <w:vAlign w:val="bottom"/>
            <w:hideMark/>
          </w:tcPr>
          <w:p w14:paraId="780FC3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YGR289C</w:t>
            </w:r>
          </w:p>
        </w:tc>
        <w:tc>
          <w:tcPr>
            <w:tcW w:w="898" w:type="dxa"/>
            <w:shd w:val="clear" w:color="000000" w:fill="FFFFFF"/>
            <w:noWrap/>
            <w:vAlign w:val="bottom"/>
            <w:hideMark/>
          </w:tcPr>
          <w:p w14:paraId="0FDDE3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2.055</w:t>
            </w:r>
          </w:p>
        </w:tc>
        <w:tc>
          <w:tcPr>
            <w:tcW w:w="1115" w:type="dxa"/>
            <w:shd w:val="clear" w:color="auto" w:fill="auto"/>
            <w:noWrap/>
            <w:vAlign w:val="bottom"/>
            <w:hideMark/>
          </w:tcPr>
          <w:p w14:paraId="4E6F65C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MAL11</w:t>
            </w:r>
          </w:p>
        </w:tc>
        <w:tc>
          <w:tcPr>
            <w:tcW w:w="5900" w:type="dxa"/>
            <w:shd w:val="clear" w:color="auto" w:fill="auto"/>
            <w:noWrap/>
            <w:vAlign w:val="bottom"/>
            <w:hideMark/>
          </w:tcPr>
          <w:p w14:paraId="22A036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High-affinity maltose transporter (alpha-glucoside transporter)</w:t>
            </w:r>
          </w:p>
        </w:tc>
      </w:tr>
      <w:tr w:rsidR="00F44D1A" w:rsidRPr="00F44D1A" w14:paraId="2F3CB155" w14:textId="77777777" w:rsidTr="00A253CB">
        <w:trPr>
          <w:trHeight w:val="348"/>
        </w:trPr>
        <w:tc>
          <w:tcPr>
            <w:tcW w:w="1243" w:type="dxa"/>
            <w:shd w:val="clear" w:color="auto" w:fill="auto"/>
            <w:noWrap/>
            <w:vAlign w:val="bottom"/>
            <w:hideMark/>
          </w:tcPr>
          <w:p w14:paraId="15C394A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tF</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GAA)M</w:t>
            </w:r>
          </w:p>
        </w:tc>
        <w:tc>
          <w:tcPr>
            <w:tcW w:w="898" w:type="dxa"/>
            <w:shd w:val="clear" w:color="000000" w:fill="FFFFFF"/>
            <w:noWrap/>
            <w:vAlign w:val="bottom"/>
            <w:hideMark/>
          </w:tcPr>
          <w:p w14:paraId="0B2AE5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2.052</w:t>
            </w:r>
          </w:p>
        </w:tc>
        <w:tc>
          <w:tcPr>
            <w:tcW w:w="1115" w:type="dxa"/>
            <w:shd w:val="clear" w:color="auto" w:fill="auto"/>
            <w:noWrap/>
            <w:vAlign w:val="bottom"/>
            <w:hideMark/>
          </w:tcPr>
          <w:p w14:paraId="07A9712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A6712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Phenylalanine tRNA (tRNA-</w:t>
            </w:r>
            <w:proofErr w:type="spellStart"/>
            <w:r w:rsidRPr="00F44D1A">
              <w:rPr>
                <w:rFonts w:ascii="Times New Roman" w:hAnsi="Times New Roman"/>
                <w:color w:val="000000" w:themeColor="text1"/>
                <w:szCs w:val="20"/>
              </w:rPr>
              <w:t>Phe</w:t>
            </w:r>
            <w:proofErr w:type="spellEnd"/>
            <w:r w:rsidRPr="00F44D1A">
              <w:rPr>
                <w:rFonts w:ascii="Times New Roman" w:hAnsi="Times New Roman"/>
                <w:color w:val="000000" w:themeColor="text1"/>
                <w:szCs w:val="20"/>
              </w:rPr>
              <w:t>)</w:t>
            </w:r>
          </w:p>
        </w:tc>
      </w:tr>
      <w:tr w:rsidR="00F44D1A" w:rsidRPr="00F44D1A" w14:paraId="17637B82" w14:textId="77777777" w:rsidTr="00A253CB">
        <w:trPr>
          <w:trHeight w:val="348"/>
        </w:trPr>
        <w:tc>
          <w:tcPr>
            <w:tcW w:w="1243" w:type="dxa"/>
            <w:shd w:val="clear" w:color="auto" w:fill="auto"/>
            <w:noWrap/>
            <w:vAlign w:val="bottom"/>
            <w:hideMark/>
          </w:tcPr>
          <w:p w14:paraId="466BC9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YDR360W</w:t>
            </w:r>
          </w:p>
        </w:tc>
        <w:tc>
          <w:tcPr>
            <w:tcW w:w="898" w:type="dxa"/>
            <w:shd w:val="clear" w:color="000000" w:fill="FFFFFF"/>
            <w:noWrap/>
            <w:vAlign w:val="bottom"/>
            <w:hideMark/>
          </w:tcPr>
          <w:p w14:paraId="302388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2.051</w:t>
            </w:r>
          </w:p>
        </w:tc>
        <w:tc>
          <w:tcPr>
            <w:tcW w:w="1115" w:type="dxa"/>
            <w:shd w:val="clear" w:color="auto" w:fill="auto"/>
            <w:noWrap/>
            <w:vAlign w:val="bottom"/>
            <w:hideMark/>
          </w:tcPr>
          <w:p w14:paraId="5E393E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OPI7</w:t>
            </w:r>
          </w:p>
        </w:tc>
        <w:tc>
          <w:tcPr>
            <w:tcW w:w="5900" w:type="dxa"/>
            <w:shd w:val="clear" w:color="auto" w:fill="auto"/>
            <w:noWrap/>
            <w:vAlign w:val="center"/>
            <w:hideMark/>
          </w:tcPr>
          <w:p w14:paraId="551B67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C1FD013" w14:textId="77777777" w:rsidTr="00A253CB">
        <w:trPr>
          <w:trHeight w:val="348"/>
        </w:trPr>
        <w:tc>
          <w:tcPr>
            <w:tcW w:w="1243" w:type="dxa"/>
            <w:shd w:val="clear" w:color="auto" w:fill="auto"/>
            <w:noWrap/>
            <w:vAlign w:val="bottom"/>
            <w:hideMark/>
          </w:tcPr>
          <w:p w14:paraId="5E85F2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YPR158W-B</w:t>
            </w:r>
          </w:p>
        </w:tc>
        <w:tc>
          <w:tcPr>
            <w:tcW w:w="898" w:type="dxa"/>
            <w:shd w:val="clear" w:color="000000" w:fill="FFFFFF"/>
            <w:noWrap/>
            <w:vAlign w:val="bottom"/>
            <w:hideMark/>
          </w:tcPr>
          <w:p w14:paraId="53C48F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2.050</w:t>
            </w:r>
          </w:p>
        </w:tc>
        <w:tc>
          <w:tcPr>
            <w:tcW w:w="1115" w:type="dxa"/>
            <w:shd w:val="clear" w:color="auto" w:fill="auto"/>
            <w:noWrap/>
            <w:vAlign w:val="bottom"/>
            <w:hideMark/>
          </w:tcPr>
          <w:p w14:paraId="36C0924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14B7D9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5A21D04F" w14:textId="77777777" w:rsidTr="00A253CB">
        <w:trPr>
          <w:trHeight w:val="348"/>
        </w:trPr>
        <w:tc>
          <w:tcPr>
            <w:tcW w:w="1243" w:type="dxa"/>
            <w:shd w:val="clear" w:color="auto" w:fill="auto"/>
            <w:noWrap/>
            <w:vAlign w:val="bottom"/>
            <w:hideMark/>
          </w:tcPr>
          <w:p w14:paraId="1B7E5B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YPR029C</w:t>
            </w:r>
          </w:p>
        </w:tc>
        <w:tc>
          <w:tcPr>
            <w:tcW w:w="898" w:type="dxa"/>
            <w:shd w:val="clear" w:color="000000" w:fill="FFFFFF"/>
            <w:noWrap/>
            <w:vAlign w:val="bottom"/>
            <w:hideMark/>
          </w:tcPr>
          <w:p w14:paraId="597C5A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2.049</w:t>
            </w:r>
          </w:p>
        </w:tc>
        <w:tc>
          <w:tcPr>
            <w:tcW w:w="1115" w:type="dxa"/>
            <w:shd w:val="clear" w:color="auto" w:fill="auto"/>
            <w:noWrap/>
            <w:vAlign w:val="bottom"/>
            <w:hideMark/>
          </w:tcPr>
          <w:p w14:paraId="12ACF2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APL4</w:t>
            </w:r>
          </w:p>
        </w:tc>
        <w:tc>
          <w:tcPr>
            <w:tcW w:w="5900" w:type="dxa"/>
            <w:shd w:val="clear" w:color="auto" w:fill="auto"/>
            <w:noWrap/>
            <w:vAlign w:val="bottom"/>
            <w:hideMark/>
          </w:tcPr>
          <w:p w14:paraId="0FD785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Gamma-</w:t>
            </w:r>
            <w:proofErr w:type="spellStart"/>
            <w:r w:rsidRPr="00F44D1A">
              <w:rPr>
                <w:rFonts w:ascii="Times New Roman" w:hAnsi="Times New Roman"/>
                <w:color w:val="000000" w:themeColor="text1"/>
                <w:szCs w:val="20"/>
              </w:rPr>
              <w:t>adaptin</w:t>
            </w:r>
            <w:proofErr w:type="spellEnd"/>
          </w:p>
        </w:tc>
      </w:tr>
      <w:tr w:rsidR="00F44D1A" w:rsidRPr="00F44D1A" w14:paraId="0F530462" w14:textId="77777777" w:rsidTr="00A253CB">
        <w:trPr>
          <w:trHeight w:val="348"/>
        </w:trPr>
        <w:tc>
          <w:tcPr>
            <w:tcW w:w="1243" w:type="dxa"/>
            <w:shd w:val="clear" w:color="auto" w:fill="auto"/>
            <w:noWrap/>
            <w:vAlign w:val="bottom"/>
            <w:hideMark/>
          </w:tcPr>
          <w:p w14:paraId="5E4151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YLR211C</w:t>
            </w:r>
          </w:p>
        </w:tc>
        <w:tc>
          <w:tcPr>
            <w:tcW w:w="898" w:type="dxa"/>
            <w:shd w:val="clear" w:color="000000" w:fill="FFFFFF"/>
            <w:noWrap/>
            <w:vAlign w:val="bottom"/>
            <w:hideMark/>
          </w:tcPr>
          <w:p w14:paraId="0AEAE2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2.048</w:t>
            </w:r>
          </w:p>
        </w:tc>
        <w:tc>
          <w:tcPr>
            <w:tcW w:w="1115" w:type="dxa"/>
            <w:shd w:val="clear" w:color="auto" w:fill="auto"/>
            <w:noWrap/>
            <w:vAlign w:val="bottom"/>
            <w:hideMark/>
          </w:tcPr>
          <w:p w14:paraId="6FEF3E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ATG38</w:t>
            </w:r>
          </w:p>
        </w:tc>
        <w:tc>
          <w:tcPr>
            <w:tcW w:w="5900" w:type="dxa"/>
            <w:shd w:val="clear" w:color="auto" w:fill="auto"/>
            <w:noWrap/>
            <w:vAlign w:val="bottom"/>
            <w:hideMark/>
          </w:tcPr>
          <w:p w14:paraId="482D5CEE"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Homodimeric</w:t>
            </w:r>
            <w:proofErr w:type="spellEnd"/>
            <w:r w:rsidRPr="00F44D1A">
              <w:rPr>
                <w:rFonts w:ascii="Times New Roman" w:hAnsi="Times New Roman"/>
                <w:color w:val="000000" w:themeColor="text1"/>
                <w:szCs w:val="20"/>
              </w:rPr>
              <w:t xml:space="preserve"> subunit of autophagy-specific PtdIns-3-kinase complex I</w:t>
            </w:r>
          </w:p>
        </w:tc>
      </w:tr>
      <w:tr w:rsidR="00F44D1A" w:rsidRPr="00F44D1A" w14:paraId="10476D1C" w14:textId="77777777" w:rsidTr="00A253CB">
        <w:trPr>
          <w:trHeight w:val="348"/>
        </w:trPr>
        <w:tc>
          <w:tcPr>
            <w:tcW w:w="1243" w:type="dxa"/>
            <w:shd w:val="clear" w:color="auto" w:fill="auto"/>
            <w:noWrap/>
            <w:vAlign w:val="bottom"/>
            <w:hideMark/>
          </w:tcPr>
          <w:p w14:paraId="7EDBE8F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YMR030W</w:t>
            </w:r>
          </w:p>
        </w:tc>
        <w:tc>
          <w:tcPr>
            <w:tcW w:w="898" w:type="dxa"/>
            <w:shd w:val="clear" w:color="000000" w:fill="FFFFFF"/>
            <w:noWrap/>
            <w:vAlign w:val="bottom"/>
            <w:hideMark/>
          </w:tcPr>
          <w:p w14:paraId="5585ED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2.044</w:t>
            </w:r>
          </w:p>
        </w:tc>
        <w:tc>
          <w:tcPr>
            <w:tcW w:w="1115" w:type="dxa"/>
            <w:shd w:val="clear" w:color="auto" w:fill="auto"/>
            <w:noWrap/>
            <w:vAlign w:val="bottom"/>
            <w:hideMark/>
          </w:tcPr>
          <w:p w14:paraId="0DE30B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RSF1</w:t>
            </w:r>
          </w:p>
        </w:tc>
        <w:tc>
          <w:tcPr>
            <w:tcW w:w="5900" w:type="dxa"/>
            <w:shd w:val="clear" w:color="auto" w:fill="auto"/>
            <w:noWrap/>
            <w:vAlign w:val="bottom"/>
            <w:hideMark/>
          </w:tcPr>
          <w:p w14:paraId="5A3DCF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respiratory growth</w:t>
            </w:r>
          </w:p>
        </w:tc>
      </w:tr>
      <w:tr w:rsidR="00F44D1A" w:rsidRPr="00F44D1A" w14:paraId="6D49CBFC" w14:textId="77777777" w:rsidTr="00A253CB">
        <w:trPr>
          <w:trHeight w:val="348"/>
        </w:trPr>
        <w:tc>
          <w:tcPr>
            <w:tcW w:w="1243" w:type="dxa"/>
            <w:shd w:val="clear" w:color="auto" w:fill="auto"/>
            <w:noWrap/>
            <w:vAlign w:val="bottom"/>
            <w:hideMark/>
          </w:tcPr>
          <w:p w14:paraId="1F3189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YOL089C</w:t>
            </w:r>
          </w:p>
        </w:tc>
        <w:tc>
          <w:tcPr>
            <w:tcW w:w="898" w:type="dxa"/>
            <w:shd w:val="clear" w:color="000000" w:fill="FFFFFF"/>
            <w:noWrap/>
            <w:vAlign w:val="bottom"/>
            <w:hideMark/>
          </w:tcPr>
          <w:p w14:paraId="4A6F85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2.042</w:t>
            </w:r>
          </w:p>
        </w:tc>
        <w:tc>
          <w:tcPr>
            <w:tcW w:w="1115" w:type="dxa"/>
            <w:shd w:val="clear" w:color="auto" w:fill="auto"/>
            <w:noWrap/>
            <w:vAlign w:val="bottom"/>
            <w:hideMark/>
          </w:tcPr>
          <w:p w14:paraId="3360B1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HAL9</w:t>
            </w:r>
          </w:p>
        </w:tc>
        <w:tc>
          <w:tcPr>
            <w:tcW w:w="5900" w:type="dxa"/>
            <w:shd w:val="clear" w:color="auto" w:fill="auto"/>
            <w:noWrap/>
            <w:vAlign w:val="bottom"/>
            <w:hideMark/>
          </w:tcPr>
          <w:p w14:paraId="1F8931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transcription factor containing a zinc finger</w:t>
            </w:r>
          </w:p>
        </w:tc>
      </w:tr>
      <w:tr w:rsidR="00F44D1A" w:rsidRPr="00F44D1A" w14:paraId="3B3143EB" w14:textId="77777777" w:rsidTr="00A253CB">
        <w:trPr>
          <w:trHeight w:val="348"/>
        </w:trPr>
        <w:tc>
          <w:tcPr>
            <w:tcW w:w="1243" w:type="dxa"/>
            <w:shd w:val="clear" w:color="auto" w:fill="auto"/>
            <w:noWrap/>
            <w:vAlign w:val="bottom"/>
            <w:hideMark/>
          </w:tcPr>
          <w:p w14:paraId="43237C4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YLR157C-A</w:t>
            </w:r>
          </w:p>
        </w:tc>
        <w:tc>
          <w:tcPr>
            <w:tcW w:w="898" w:type="dxa"/>
            <w:shd w:val="clear" w:color="000000" w:fill="FFFFFF"/>
            <w:noWrap/>
            <w:vAlign w:val="bottom"/>
            <w:hideMark/>
          </w:tcPr>
          <w:p w14:paraId="43649C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2.039</w:t>
            </w:r>
          </w:p>
        </w:tc>
        <w:tc>
          <w:tcPr>
            <w:tcW w:w="1115" w:type="dxa"/>
            <w:shd w:val="clear" w:color="auto" w:fill="auto"/>
            <w:noWrap/>
            <w:vAlign w:val="bottom"/>
            <w:hideMark/>
          </w:tcPr>
          <w:p w14:paraId="05D942E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7AE841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70AEC3BA" w14:textId="77777777" w:rsidTr="00A253CB">
        <w:trPr>
          <w:trHeight w:val="348"/>
        </w:trPr>
        <w:tc>
          <w:tcPr>
            <w:tcW w:w="1243" w:type="dxa"/>
            <w:shd w:val="clear" w:color="auto" w:fill="auto"/>
            <w:noWrap/>
            <w:vAlign w:val="bottom"/>
            <w:hideMark/>
          </w:tcPr>
          <w:p w14:paraId="6C075E5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YDR443C</w:t>
            </w:r>
          </w:p>
        </w:tc>
        <w:tc>
          <w:tcPr>
            <w:tcW w:w="898" w:type="dxa"/>
            <w:shd w:val="clear" w:color="000000" w:fill="FFFFFF"/>
            <w:noWrap/>
            <w:vAlign w:val="bottom"/>
            <w:hideMark/>
          </w:tcPr>
          <w:p w14:paraId="71BA42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2.039</w:t>
            </w:r>
          </w:p>
        </w:tc>
        <w:tc>
          <w:tcPr>
            <w:tcW w:w="1115" w:type="dxa"/>
            <w:shd w:val="clear" w:color="auto" w:fill="auto"/>
            <w:noWrap/>
            <w:vAlign w:val="bottom"/>
            <w:hideMark/>
          </w:tcPr>
          <w:p w14:paraId="1190A3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SSN2</w:t>
            </w:r>
          </w:p>
        </w:tc>
        <w:tc>
          <w:tcPr>
            <w:tcW w:w="5900" w:type="dxa"/>
            <w:shd w:val="clear" w:color="auto" w:fill="auto"/>
            <w:noWrap/>
            <w:vAlign w:val="bottom"/>
            <w:hideMark/>
          </w:tcPr>
          <w:p w14:paraId="74EAD9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the RNA polymerase II mediator complex</w:t>
            </w:r>
          </w:p>
        </w:tc>
      </w:tr>
      <w:tr w:rsidR="00F44D1A" w:rsidRPr="00F44D1A" w14:paraId="0F21721F" w14:textId="77777777" w:rsidTr="00A253CB">
        <w:trPr>
          <w:trHeight w:val="348"/>
        </w:trPr>
        <w:tc>
          <w:tcPr>
            <w:tcW w:w="1243" w:type="dxa"/>
            <w:shd w:val="clear" w:color="auto" w:fill="auto"/>
            <w:noWrap/>
            <w:vAlign w:val="bottom"/>
            <w:hideMark/>
          </w:tcPr>
          <w:p w14:paraId="7B97A1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YKL132C</w:t>
            </w:r>
          </w:p>
        </w:tc>
        <w:tc>
          <w:tcPr>
            <w:tcW w:w="898" w:type="dxa"/>
            <w:shd w:val="clear" w:color="000000" w:fill="FFFFFF"/>
            <w:noWrap/>
            <w:vAlign w:val="bottom"/>
            <w:hideMark/>
          </w:tcPr>
          <w:p w14:paraId="0326BF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2.032</w:t>
            </w:r>
          </w:p>
        </w:tc>
        <w:tc>
          <w:tcPr>
            <w:tcW w:w="1115" w:type="dxa"/>
            <w:shd w:val="clear" w:color="auto" w:fill="auto"/>
            <w:noWrap/>
            <w:vAlign w:val="bottom"/>
            <w:hideMark/>
          </w:tcPr>
          <w:p w14:paraId="009C4A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RMA1</w:t>
            </w:r>
          </w:p>
        </w:tc>
        <w:tc>
          <w:tcPr>
            <w:tcW w:w="5900" w:type="dxa"/>
            <w:shd w:val="clear" w:color="auto" w:fill="auto"/>
            <w:noWrap/>
            <w:vAlign w:val="bottom"/>
            <w:hideMark/>
          </w:tcPr>
          <w:p w14:paraId="06F20E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dihydrofolate synthetase</w:t>
            </w:r>
          </w:p>
        </w:tc>
      </w:tr>
      <w:tr w:rsidR="00F44D1A" w:rsidRPr="00F44D1A" w14:paraId="00D48B59" w14:textId="77777777" w:rsidTr="00A253CB">
        <w:trPr>
          <w:trHeight w:val="348"/>
        </w:trPr>
        <w:tc>
          <w:tcPr>
            <w:tcW w:w="1243" w:type="dxa"/>
            <w:shd w:val="clear" w:color="auto" w:fill="auto"/>
            <w:noWrap/>
            <w:vAlign w:val="bottom"/>
            <w:hideMark/>
          </w:tcPr>
          <w:p w14:paraId="1123CA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YDR261C-C</w:t>
            </w:r>
          </w:p>
        </w:tc>
        <w:tc>
          <w:tcPr>
            <w:tcW w:w="898" w:type="dxa"/>
            <w:shd w:val="clear" w:color="000000" w:fill="FFFFFF"/>
            <w:noWrap/>
            <w:vAlign w:val="bottom"/>
            <w:hideMark/>
          </w:tcPr>
          <w:p w14:paraId="252B38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2.029</w:t>
            </w:r>
          </w:p>
        </w:tc>
        <w:tc>
          <w:tcPr>
            <w:tcW w:w="1115" w:type="dxa"/>
            <w:shd w:val="clear" w:color="auto" w:fill="auto"/>
            <w:noWrap/>
            <w:vAlign w:val="bottom"/>
            <w:hideMark/>
          </w:tcPr>
          <w:p w14:paraId="061A77E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4075C3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gene co-transcribed with TYB Pol</w:t>
            </w:r>
          </w:p>
        </w:tc>
      </w:tr>
      <w:tr w:rsidR="00F44D1A" w:rsidRPr="00F44D1A" w14:paraId="081A0CC2" w14:textId="77777777" w:rsidTr="00A253CB">
        <w:trPr>
          <w:trHeight w:val="348"/>
        </w:trPr>
        <w:tc>
          <w:tcPr>
            <w:tcW w:w="1243" w:type="dxa"/>
            <w:shd w:val="clear" w:color="auto" w:fill="auto"/>
            <w:noWrap/>
            <w:vAlign w:val="bottom"/>
            <w:hideMark/>
          </w:tcPr>
          <w:p w14:paraId="74F290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YBR203W</w:t>
            </w:r>
          </w:p>
        </w:tc>
        <w:tc>
          <w:tcPr>
            <w:tcW w:w="898" w:type="dxa"/>
            <w:shd w:val="clear" w:color="000000" w:fill="FFFFFF"/>
            <w:noWrap/>
            <w:vAlign w:val="bottom"/>
            <w:hideMark/>
          </w:tcPr>
          <w:p w14:paraId="189F51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2.029</w:t>
            </w:r>
          </w:p>
        </w:tc>
        <w:tc>
          <w:tcPr>
            <w:tcW w:w="1115" w:type="dxa"/>
            <w:shd w:val="clear" w:color="auto" w:fill="auto"/>
            <w:noWrap/>
            <w:vAlign w:val="bottom"/>
            <w:hideMark/>
          </w:tcPr>
          <w:p w14:paraId="330870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COS111</w:t>
            </w:r>
          </w:p>
        </w:tc>
        <w:tc>
          <w:tcPr>
            <w:tcW w:w="5900" w:type="dxa"/>
            <w:shd w:val="clear" w:color="auto" w:fill="auto"/>
            <w:noWrap/>
            <w:vAlign w:val="bottom"/>
            <w:hideMark/>
          </w:tcPr>
          <w:p w14:paraId="65DA70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antifungal drug ciclopirox olamine resistance</w:t>
            </w:r>
          </w:p>
        </w:tc>
      </w:tr>
      <w:tr w:rsidR="00F44D1A" w:rsidRPr="00F44D1A" w14:paraId="3CD801CD" w14:textId="77777777" w:rsidTr="00A253CB">
        <w:trPr>
          <w:trHeight w:val="348"/>
        </w:trPr>
        <w:tc>
          <w:tcPr>
            <w:tcW w:w="1243" w:type="dxa"/>
            <w:shd w:val="clear" w:color="auto" w:fill="auto"/>
            <w:noWrap/>
            <w:vAlign w:val="bottom"/>
            <w:hideMark/>
          </w:tcPr>
          <w:p w14:paraId="6A681B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YDR343C</w:t>
            </w:r>
          </w:p>
        </w:tc>
        <w:tc>
          <w:tcPr>
            <w:tcW w:w="898" w:type="dxa"/>
            <w:shd w:val="clear" w:color="000000" w:fill="FFFFFF"/>
            <w:noWrap/>
            <w:vAlign w:val="bottom"/>
            <w:hideMark/>
          </w:tcPr>
          <w:p w14:paraId="36F14A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2.027</w:t>
            </w:r>
          </w:p>
        </w:tc>
        <w:tc>
          <w:tcPr>
            <w:tcW w:w="1115" w:type="dxa"/>
            <w:shd w:val="clear" w:color="auto" w:fill="auto"/>
            <w:noWrap/>
            <w:vAlign w:val="bottom"/>
            <w:hideMark/>
          </w:tcPr>
          <w:p w14:paraId="61C65C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HXT6</w:t>
            </w:r>
          </w:p>
        </w:tc>
        <w:tc>
          <w:tcPr>
            <w:tcW w:w="5900" w:type="dxa"/>
            <w:shd w:val="clear" w:color="auto" w:fill="auto"/>
            <w:noWrap/>
            <w:vAlign w:val="bottom"/>
            <w:hideMark/>
          </w:tcPr>
          <w:p w14:paraId="11E943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High-affinity glucose transporter</w:t>
            </w:r>
          </w:p>
        </w:tc>
      </w:tr>
      <w:tr w:rsidR="00F44D1A" w:rsidRPr="00F44D1A" w14:paraId="07EC2B55" w14:textId="77777777" w:rsidTr="00A253CB">
        <w:trPr>
          <w:trHeight w:val="348"/>
        </w:trPr>
        <w:tc>
          <w:tcPr>
            <w:tcW w:w="1243" w:type="dxa"/>
            <w:shd w:val="clear" w:color="auto" w:fill="auto"/>
            <w:noWrap/>
            <w:vAlign w:val="bottom"/>
            <w:hideMark/>
          </w:tcPr>
          <w:p w14:paraId="45C9D70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YEL018C-A</w:t>
            </w:r>
          </w:p>
        </w:tc>
        <w:tc>
          <w:tcPr>
            <w:tcW w:w="898" w:type="dxa"/>
            <w:shd w:val="clear" w:color="000000" w:fill="FFFFFF"/>
            <w:noWrap/>
            <w:vAlign w:val="bottom"/>
            <w:hideMark/>
          </w:tcPr>
          <w:p w14:paraId="6B4B4B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2.027</w:t>
            </w:r>
          </w:p>
        </w:tc>
        <w:tc>
          <w:tcPr>
            <w:tcW w:w="1115" w:type="dxa"/>
            <w:shd w:val="clear" w:color="auto" w:fill="auto"/>
            <w:noWrap/>
            <w:vAlign w:val="bottom"/>
            <w:hideMark/>
          </w:tcPr>
          <w:p w14:paraId="42A17E1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86FE6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525A4DC" w14:textId="77777777" w:rsidTr="00A253CB">
        <w:trPr>
          <w:trHeight w:val="348"/>
        </w:trPr>
        <w:tc>
          <w:tcPr>
            <w:tcW w:w="1243" w:type="dxa"/>
            <w:shd w:val="clear" w:color="auto" w:fill="auto"/>
            <w:noWrap/>
            <w:vAlign w:val="bottom"/>
            <w:hideMark/>
          </w:tcPr>
          <w:p w14:paraId="0A46FE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YOR380W</w:t>
            </w:r>
          </w:p>
        </w:tc>
        <w:tc>
          <w:tcPr>
            <w:tcW w:w="898" w:type="dxa"/>
            <w:shd w:val="clear" w:color="000000" w:fill="FFFFFF"/>
            <w:noWrap/>
            <w:vAlign w:val="bottom"/>
            <w:hideMark/>
          </w:tcPr>
          <w:p w14:paraId="609585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2.025</w:t>
            </w:r>
          </w:p>
        </w:tc>
        <w:tc>
          <w:tcPr>
            <w:tcW w:w="1115" w:type="dxa"/>
            <w:shd w:val="clear" w:color="auto" w:fill="auto"/>
            <w:noWrap/>
            <w:vAlign w:val="bottom"/>
            <w:hideMark/>
          </w:tcPr>
          <w:p w14:paraId="63247B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RDR1</w:t>
            </w:r>
          </w:p>
        </w:tc>
        <w:tc>
          <w:tcPr>
            <w:tcW w:w="5900" w:type="dxa"/>
            <w:shd w:val="clear" w:color="auto" w:fill="auto"/>
            <w:noWrap/>
            <w:vAlign w:val="center"/>
            <w:hideMark/>
          </w:tcPr>
          <w:p w14:paraId="0999322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Transcriptional repressor involved in regulating multidrug resistance</w:t>
            </w:r>
          </w:p>
        </w:tc>
      </w:tr>
      <w:tr w:rsidR="00F44D1A" w:rsidRPr="00F44D1A" w14:paraId="6455BFB7" w14:textId="77777777" w:rsidTr="00A253CB">
        <w:trPr>
          <w:trHeight w:val="348"/>
        </w:trPr>
        <w:tc>
          <w:tcPr>
            <w:tcW w:w="1243" w:type="dxa"/>
            <w:shd w:val="clear" w:color="auto" w:fill="auto"/>
            <w:noWrap/>
            <w:vAlign w:val="bottom"/>
            <w:hideMark/>
          </w:tcPr>
          <w:p w14:paraId="203269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YGR038C-B</w:t>
            </w:r>
          </w:p>
        </w:tc>
        <w:tc>
          <w:tcPr>
            <w:tcW w:w="898" w:type="dxa"/>
            <w:shd w:val="clear" w:color="000000" w:fill="FFFFFF"/>
            <w:noWrap/>
            <w:vAlign w:val="bottom"/>
            <w:hideMark/>
          </w:tcPr>
          <w:p w14:paraId="490954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2.024</w:t>
            </w:r>
          </w:p>
        </w:tc>
        <w:tc>
          <w:tcPr>
            <w:tcW w:w="1115" w:type="dxa"/>
            <w:shd w:val="clear" w:color="auto" w:fill="auto"/>
            <w:noWrap/>
            <w:vAlign w:val="bottom"/>
            <w:hideMark/>
          </w:tcPr>
          <w:p w14:paraId="060B826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02968A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0914B764" w14:textId="77777777" w:rsidTr="00A253CB">
        <w:trPr>
          <w:trHeight w:val="348"/>
        </w:trPr>
        <w:tc>
          <w:tcPr>
            <w:tcW w:w="1243" w:type="dxa"/>
            <w:shd w:val="clear" w:color="auto" w:fill="auto"/>
            <w:noWrap/>
            <w:vAlign w:val="bottom"/>
            <w:hideMark/>
          </w:tcPr>
          <w:p w14:paraId="48A8B2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YDR070C</w:t>
            </w:r>
          </w:p>
        </w:tc>
        <w:tc>
          <w:tcPr>
            <w:tcW w:w="898" w:type="dxa"/>
            <w:shd w:val="clear" w:color="000000" w:fill="FFFFFF"/>
            <w:noWrap/>
            <w:vAlign w:val="bottom"/>
            <w:hideMark/>
          </w:tcPr>
          <w:p w14:paraId="0ADEC7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2.024</w:t>
            </w:r>
          </w:p>
        </w:tc>
        <w:tc>
          <w:tcPr>
            <w:tcW w:w="1115" w:type="dxa"/>
            <w:shd w:val="clear" w:color="auto" w:fill="auto"/>
            <w:noWrap/>
            <w:vAlign w:val="bottom"/>
            <w:hideMark/>
          </w:tcPr>
          <w:p w14:paraId="1F8B9E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FMP16</w:t>
            </w:r>
          </w:p>
        </w:tc>
        <w:tc>
          <w:tcPr>
            <w:tcW w:w="5900" w:type="dxa"/>
            <w:shd w:val="clear" w:color="auto" w:fill="auto"/>
            <w:noWrap/>
            <w:vAlign w:val="center"/>
            <w:hideMark/>
          </w:tcPr>
          <w:p w14:paraId="4A5710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0D2ABD56" w14:textId="77777777" w:rsidTr="00A253CB">
        <w:trPr>
          <w:trHeight w:val="348"/>
        </w:trPr>
        <w:tc>
          <w:tcPr>
            <w:tcW w:w="1243" w:type="dxa"/>
            <w:shd w:val="clear" w:color="auto" w:fill="auto"/>
            <w:noWrap/>
            <w:vAlign w:val="bottom"/>
            <w:hideMark/>
          </w:tcPr>
          <w:p w14:paraId="7ACC22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YOR337W</w:t>
            </w:r>
          </w:p>
        </w:tc>
        <w:tc>
          <w:tcPr>
            <w:tcW w:w="898" w:type="dxa"/>
            <w:shd w:val="clear" w:color="000000" w:fill="FFFFFF"/>
            <w:noWrap/>
            <w:vAlign w:val="bottom"/>
            <w:hideMark/>
          </w:tcPr>
          <w:p w14:paraId="045100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2.021</w:t>
            </w:r>
          </w:p>
        </w:tc>
        <w:tc>
          <w:tcPr>
            <w:tcW w:w="1115" w:type="dxa"/>
            <w:shd w:val="clear" w:color="auto" w:fill="auto"/>
            <w:noWrap/>
            <w:vAlign w:val="bottom"/>
            <w:hideMark/>
          </w:tcPr>
          <w:p w14:paraId="329FEB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TEA1</w:t>
            </w:r>
          </w:p>
        </w:tc>
        <w:tc>
          <w:tcPr>
            <w:tcW w:w="5900" w:type="dxa"/>
            <w:shd w:val="clear" w:color="auto" w:fill="auto"/>
            <w:noWrap/>
            <w:vAlign w:val="bottom"/>
            <w:hideMark/>
          </w:tcPr>
          <w:p w14:paraId="3C07AA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Ty1 enhancer activator involved in Ty enhancer-mediated transcription</w:t>
            </w:r>
          </w:p>
        </w:tc>
      </w:tr>
      <w:tr w:rsidR="00F44D1A" w:rsidRPr="00F44D1A" w14:paraId="12896FDD" w14:textId="77777777" w:rsidTr="00A253CB">
        <w:trPr>
          <w:trHeight w:val="348"/>
        </w:trPr>
        <w:tc>
          <w:tcPr>
            <w:tcW w:w="1243" w:type="dxa"/>
            <w:shd w:val="clear" w:color="auto" w:fill="auto"/>
            <w:noWrap/>
            <w:vAlign w:val="bottom"/>
            <w:hideMark/>
          </w:tcPr>
          <w:p w14:paraId="3BAE38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YKL115C</w:t>
            </w:r>
          </w:p>
        </w:tc>
        <w:tc>
          <w:tcPr>
            <w:tcW w:w="898" w:type="dxa"/>
            <w:shd w:val="clear" w:color="000000" w:fill="FFFFFF"/>
            <w:noWrap/>
            <w:vAlign w:val="bottom"/>
            <w:hideMark/>
          </w:tcPr>
          <w:p w14:paraId="25BE33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2.019</w:t>
            </w:r>
          </w:p>
        </w:tc>
        <w:tc>
          <w:tcPr>
            <w:tcW w:w="1115" w:type="dxa"/>
            <w:shd w:val="clear" w:color="auto" w:fill="auto"/>
            <w:noWrap/>
            <w:vAlign w:val="bottom"/>
            <w:hideMark/>
          </w:tcPr>
          <w:p w14:paraId="0CD620B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DB276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85FD05A" w14:textId="77777777" w:rsidTr="00A253CB">
        <w:trPr>
          <w:trHeight w:val="348"/>
        </w:trPr>
        <w:tc>
          <w:tcPr>
            <w:tcW w:w="1243" w:type="dxa"/>
            <w:shd w:val="clear" w:color="auto" w:fill="auto"/>
            <w:noWrap/>
            <w:vAlign w:val="bottom"/>
            <w:hideMark/>
          </w:tcPr>
          <w:p w14:paraId="3D953E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YMR069W</w:t>
            </w:r>
          </w:p>
        </w:tc>
        <w:tc>
          <w:tcPr>
            <w:tcW w:w="898" w:type="dxa"/>
            <w:shd w:val="clear" w:color="000000" w:fill="FFFFFF"/>
            <w:noWrap/>
            <w:vAlign w:val="bottom"/>
            <w:hideMark/>
          </w:tcPr>
          <w:p w14:paraId="218172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2.019</w:t>
            </w:r>
          </w:p>
        </w:tc>
        <w:tc>
          <w:tcPr>
            <w:tcW w:w="1115" w:type="dxa"/>
            <w:shd w:val="clear" w:color="auto" w:fill="auto"/>
            <w:noWrap/>
            <w:vAlign w:val="bottom"/>
            <w:hideMark/>
          </w:tcPr>
          <w:p w14:paraId="7E1403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NAT4</w:t>
            </w:r>
          </w:p>
        </w:tc>
        <w:tc>
          <w:tcPr>
            <w:tcW w:w="5900" w:type="dxa"/>
            <w:shd w:val="clear" w:color="auto" w:fill="auto"/>
            <w:noWrap/>
            <w:vAlign w:val="bottom"/>
            <w:hideMark/>
          </w:tcPr>
          <w:p w14:paraId="60E2D0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 alpha-</w:t>
            </w:r>
            <w:proofErr w:type="gramStart"/>
            <w:r w:rsidRPr="00F44D1A">
              <w:rPr>
                <w:rFonts w:ascii="Times New Roman" w:hAnsi="Times New Roman"/>
                <w:color w:val="000000" w:themeColor="text1"/>
                <w:szCs w:val="20"/>
              </w:rPr>
              <w:t>acetyl-transferase</w:t>
            </w:r>
            <w:proofErr w:type="gramEnd"/>
          </w:p>
        </w:tc>
      </w:tr>
      <w:tr w:rsidR="00F44D1A" w:rsidRPr="00F44D1A" w14:paraId="05EA41F1" w14:textId="77777777" w:rsidTr="00A253CB">
        <w:trPr>
          <w:trHeight w:val="348"/>
        </w:trPr>
        <w:tc>
          <w:tcPr>
            <w:tcW w:w="1243" w:type="dxa"/>
            <w:shd w:val="clear" w:color="auto" w:fill="auto"/>
            <w:noWrap/>
            <w:vAlign w:val="bottom"/>
            <w:hideMark/>
          </w:tcPr>
          <w:p w14:paraId="0EC90D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YER170W</w:t>
            </w:r>
          </w:p>
        </w:tc>
        <w:tc>
          <w:tcPr>
            <w:tcW w:w="898" w:type="dxa"/>
            <w:shd w:val="clear" w:color="000000" w:fill="FFFFFF"/>
            <w:noWrap/>
            <w:vAlign w:val="bottom"/>
            <w:hideMark/>
          </w:tcPr>
          <w:p w14:paraId="522043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2.019</w:t>
            </w:r>
          </w:p>
        </w:tc>
        <w:tc>
          <w:tcPr>
            <w:tcW w:w="1115" w:type="dxa"/>
            <w:shd w:val="clear" w:color="auto" w:fill="auto"/>
            <w:noWrap/>
            <w:vAlign w:val="bottom"/>
            <w:hideMark/>
          </w:tcPr>
          <w:p w14:paraId="3ADBC8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ADK2</w:t>
            </w:r>
          </w:p>
        </w:tc>
        <w:tc>
          <w:tcPr>
            <w:tcW w:w="5900" w:type="dxa"/>
            <w:shd w:val="clear" w:color="auto" w:fill="auto"/>
            <w:noWrap/>
            <w:vAlign w:val="bottom"/>
            <w:hideMark/>
          </w:tcPr>
          <w:p w14:paraId="1C9472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adenylate kinase</w:t>
            </w:r>
          </w:p>
        </w:tc>
      </w:tr>
      <w:tr w:rsidR="00F44D1A" w:rsidRPr="00F44D1A" w14:paraId="717FC5CE" w14:textId="77777777" w:rsidTr="00A253CB">
        <w:trPr>
          <w:trHeight w:val="348"/>
        </w:trPr>
        <w:tc>
          <w:tcPr>
            <w:tcW w:w="1243" w:type="dxa"/>
            <w:shd w:val="clear" w:color="auto" w:fill="auto"/>
            <w:noWrap/>
            <w:vAlign w:val="bottom"/>
            <w:hideMark/>
          </w:tcPr>
          <w:p w14:paraId="06F05C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YOR073W-A</w:t>
            </w:r>
          </w:p>
        </w:tc>
        <w:tc>
          <w:tcPr>
            <w:tcW w:w="898" w:type="dxa"/>
            <w:shd w:val="clear" w:color="000000" w:fill="FFFFFF"/>
            <w:noWrap/>
            <w:vAlign w:val="bottom"/>
            <w:hideMark/>
          </w:tcPr>
          <w:p w14:paraId="4E1EF2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2.017</w:t>
            </w:r>
          </w:p>
        </w:tc>
        <w:tc>
          <w:tcPr>
            <w:tcW w:w="1115" w:type="dxa"/>
            <w:shd w:val="clear" w:color="auto" w:fill="auto"/>
            <w:noWrap/>
            <w:vAlign w:val="bottom"/>
            <w:hideMark/>
          </w:tcPr>
          <w:p w14:paraId="143F24B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5712A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8CC8835" w14:textId="77777777" w:rsidTr="00A253CB">
        <w:trPr>
          <w:trHeight w:val="348"/>
        </w:trPr>
        <w:tc>
          <w:tcPr>
            <w:tcW w:w="1243" w:type="dxa"/>
            <w:shd w:val="clear" w:color="auto" w:fill="auto"/>
            <w:noWrap/>
            <w:vAlign w:val="bottom"/>
            <w:hideMark/>
          </w:tcPr>
          <w:p w14:paraId="4DD453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YJL093C</w:t>
            </w:r>
          </w:p>
        </w:tc>
        <w:tc>
          <w:tcPr>
            <w:tcW w:w="898" w:type="dxa"/>
            <w:shd w:val="clear" w:color="000000" w:fill="FFFFFF"/>
            <w:noWrap/>
            <w:vAlign w:val="bottom"/>
            <w:hideMark/>
          </w:tcPr>
          <w:p w14:paraId="6588533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2.016</w:t>
            </w:r>
          </w:p>
        </w:tc>
        <w:tc>
          <w:tcPr>
            <w:tcW w:w="1115" w:type="dxa"/>
            <w:shd w:val="clear" w:color="auto" w:fill="auto"/>
            <w:noWrap/>
            <w:vAlign w:val="bottom"/>
            <w:hideMark/>
          </w:tcPr>
          <w:p w14:paraId="39EE66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TOK1</w:t>
            </w:r>
          </w:p>
        </w:tc>
        <w:tc>
          <w:tcPr>
            <w:tcW w:w="5900" w:type="dxa"/>
            <w:shd w:val="clear" w:color="auto" w:fill="auto"/>
            <w:noWrap/>
            <w:vAlign w:val="bottom"/>
            <w:hideMark/>
          </w:tcPr>
          <w:p w14:paraId="09E171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Outward-rectifier potassium channel of the plasma membrane</w:t>
            </w:r>
          </w:p>
        </w:tc>
      </w:tr>
      <w:tr w:rsidR="00F44D1A" w:rsidRPr="00F44D1A" w14:paraId="26784220" w14:textId="77777777" w:rsidTr="00A253CB">
        <w:trPr>
          <w:trHeight w:val="348"/>
        </w:trPr>
        <w:tc>
          <w:tcPr>
            <w:tcW w:w="1243" w:type="dxa"/>
            <w:shd w:val="clear" w:color="auto" w:fill="auto"/>
            <w:noWrap/>
            <w:vAlign w:val="bottom"/>
            <w:hideMark/>
          </w:tcPr>
          <w:p w14:paraId="499216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YLR377C</w:t>
            </w:r>
          </w:p>
        </w:tc>
        <w:tc>
          <w:tcPr>
            <w:tcW w:w="898" w:type="dxa"/>
            <w:shd w:val="clear" w:color="000000" w:fill="FFFFFF"/>
            <w:noWrap/>
            <w:vAlign w:val="bottom"/>
            <w:hideMark/>
          </w:tcPr>
          <w:p w14:paraId="0463A3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2.016</w:t>
            </w:r>
          </w:p>
        </w:tc>
        <w:tc>
          <w:tcPr>
            <w:tcW w:w="1115" w:type="dxa"/>
            <w:shd w:val="clear" w:color="auto" w:fill="auto"/>
            <w:noWrap/>
            <w:vAlign w:val="bottom"/>
            <w:hideMark/>
          </w:tcPr>
          <w:p w14:paraId="7D86E5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FBP1</w:t>
            </w:r>
          </w:p>
        </w:tc>
        <w:tc>
          <w:tcPr>
            <w:tcW w:w="5900" w:type="dxa"/>
            <w:shd w:val="clear" w:color="auto" w:fill="auto"/>
            <w:noWrap/>
            <w:vAlign w:val="bottom"/>
            <w:hideMark/>
          </w:tcPr>
          <w:p w14:paraId="3B116C6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Fructose-1,6-bisphosphatase</w:t>
            </w:r>
          </w:p>
        </w:tc>
      </w:tr>
      <w:tr w:rsidR="00F44D1A" w:rsidRPr="00F44D1A" w14:paraId="5A0408D3" w14:textId="77777777" w:rsidTr="00A253CB">
        <w:trPr>
          <w:trHeight w:val="348"/>
        </w:trPr>
        <w:tc>
          <w:tcPr>
            <w:tcW w:w="1243" w:type="dxa"/>
            <w:shd w:val="clear" w:color="auto" w:fill="auto"/>
            <w:noWrap/>
            <w:vAlign w:val="bottom"/>
            <w:hideMark/>
          </w:tcPr>
          <w:p w14:paraId="6E8D7A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YDR171W</w:t>
            </w:r>
          </w:p>
        </w:tc>
        <w:tc>
          <w:tcPr>
            <w:tcW w:w="898" w:type="dxa"/>
            <w:shd w:val="clear" w:color="000000" w:fill="FFFFFF"/>
            <w:noWrap/>
            <w:vAlign w:val="bottom"/>
            <w:hideMark/>
          </w:tcPr>
          <w:p w14:paraId="44A249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2.015</w:t>
            </w:r>
          </w:p>
        </w:tc>
        <w:tc>
          <w:tcPr>
            <w:tcW w:w="1115" w:type="dxa"/>
            <w:shd w:val="clear" w:color="auto" w:fill="auto"/>
            <w:noWrap/>
            <w:vAlign w:val="bottom"/>
            <w:hideMark/>
          </w:tcPr>
          <w:p w14:paraId="20F0B04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HSP42</w:t>
            </w:r>
          </w:p>
        </w:tc>
        <w:tc>
          <w:tcPr>
            <w:tcW w:w="5900" w:type="dxa"/>
            <w:shd w:val="clear" w:color="auto" w:fill="auto"/>
            <w:noWrap/>
            <w:vAlign w:val="bottom"/>
            <w:hideMark/>
          </w:tcPr>
          <w:p w14:paraId="4CA7BC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Small heat shock protein (</w:t>
            </w:r>
            <w:proofErr w:type="spellStart"/>
            <w:r w:rsidRPr="00F44D1A">
              <w:rPr>
                <w:rFonts w:ascii="Times New Roman" w:hAnsi="Times New Roman"/>
                <w:color w:val="000000" w:themeColor="text1"/>
                <w:szCs w:val="20"/>
              </w:rPr>
              <w:t>sHSP</w:t>
            </w:r>
            <w:proofErr w:type="spellEnd"/>
            <w:r w:rsidRPr="00F44D1A">
              <w:rPr>
                <w:rFonts w:ascii="Times New Roman" w:hAnsi="Times New Roman"/>
                <w:color w:val="000000" w:themeColor="text1"/>
                <w:szCs w:val="20"/>
              </w:rPr>
              <w:t>) with chaperone activity</w:t>
            </w:r>
          </w:p>
        </w:tc>
      </w:tr>
      <w:tr w:rsidR="00F44D1A" w:rsidRPr="00F44D1A" w14:paraId="6F17C053" w14:textId="77777777" w:rsidTr="00A253CB">
        <w:trPr>
          <w:trHeight w:val="348"/>
        </w:trPr>
        <w:tc>
          <w:tcPr>
            <w:tcW w:w="1243" w:type="dxa"/>
            <w:shd w:val="clear" w:color="auto" w:fill="auto"/>
            <w:noWrap/>
            <w:vAlign w:val="bottom"/>
            <w:hideMark/>
          </w:tcPr>
          <w:p w14:paraId="67D3717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YBR136W</w:t>
            </w:r>
          </w:p>
        </w:tc>
        <w:tc>
          <w:tcPr>
            <w:tcW w:w="898" w:type="dxa"/>
            <w:shd w:val="clear" w:color="000000" w:fill="FFFFFF"/>
            <w:noWrap/>
            <w:vAlign w:val="bottom"/>
            <w:hideMark/>
          </w:tcPr>
          <w:p w14:paraId="35B616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2.015</w:t>
            </w:r>
          </w:p>
        </w:tc>
        <w:tc>
          <w:tcPr>
            <w:tcW w:w="1115" w:type="dxa"/>
            <w:shd w:val="clear" w:color="auto" w:fill="auto"/>
            <w:noWrap/>
            <w:vAlign w:val="bottom"/>
            <w:hideMark/>
          </w:tcPr>
          <w:p w14:paraId="257A3AF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MEC1</w:t>
            </w:r>
          </w:p>
        </w:tc>
        <w:tc>
          <w:tcPr>
            <w:tcW w:w="5900" w:type="dxa"/>
            <w:shd w:val="clear" w:color="auto" w:fill="auto"/>
            <w:noWrap/>
            <w:vAlign w:val="bottom"/>
            <w:hideMark/>
          </w:tcPr>
          <w:p w14:paraId="5D35AC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Genome integrity checkpoint protein and PI kinase superfamily member</w:t>
            </w:r>
          </w:p>
        </w:tc>
      </w:tr>
      <w:tr w:rsidR="00F44D1A" w:rsidRPr="00F44D1A" w14:paraId="31024C36" w14:textId="77777777" w:rsidTr="00A253CB">
        <w:trPr>
          <w:trHeight w:val="348"/>
        </w:trPr>
        <w:tc>
          <w:tcPr>
            <w:tcW w:w="1243" w:type="dxa"/>
            <w:shd w:val="clear" w:color="auto" w:fill="auto"/>
            <w:noWrap/>
            <w:vAlign w:val="bottom"/>
            <w:hideMark/>
          </w:tcPr>
          <w:p w14:paraId="7D3A25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YJL113W</w:t>
            </w:r>
          </w:p>
        </w:tc>
        <w:tc>
          <w:tcPr>
            <w:tcW w:w="898" w:type="dxa"/>
            <w:shd w:val="clear" w:color="000000" w:fill="FFFFFF"/>
            <w:noWrap/>
            <w:vAlign w:val="bottom"/>
            <w:hideMark/>
          </w:tcPr>
          <w:p w14:paraId="3ABA37B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2.015</w:t>
            </w:r>
          </w:p>
        </w:tc>
        <w:tc>
          <w:tcPr>
            <w:tcW w:w="1115" w:type="dxa"/>
            <w:shd w:val="clear" w:color="auto" w:fill="auto"/>
            <w:noWrap/>
            <w:vAlign w:val="bottom"/>
            <w:hideMark/>
          </w:tcPr>
          <w:p w14:paraId="14F72F3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69DBD1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Retrotransposon TYA Gag and TYB Pol genes</w:t>
            </w:r>
          </w:p>
        </w:tc>
      </w:tr>
      <w:tr w:rsidR="00F44D1A" w:rsidRPr="00F44D1A" w14:paraId="6B78EE6B" w14:textId="77777777" w:rsidTr="00A253CB">
        <w:trPr>
          <w:trHeight w:val="348"/>
        </w:trPr>
        <w:tc>
          <w:tcPr>
            <w:tcW w:w="1243" w:type="dxa"/>
            <w:shd w:val="clear" w:color="auto" w:fill="auto"/>
            <w:noWrap/>
            <w:vAlign w:val="bottom"/>
            <w:hideMark/>
          </w:tcPr>
          <w:p w14:paraId="40328C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YPR042C</w:t>
            </w:r>
          </w:p>
        </w:tc>
        <w:tc>
          <w:tcPr>
            <w:tcW w:w="898" w:type="dxa"/>
            <w:shd w:val="clear" w:color="000000" w:fill="FFFFFF"/>
            <w:noWrap/>
            <w:vAlign w:val="bottom"/>
            <w:hideMark/>
          </w:tcPr>
          <w:p w14:paraId="6E4434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2.014</w:t>
            </w:r>
          </w:p>
        </w:tc>
        <w:tc>
          <w:tcPr>
            <w:tcW w:w="1115" w:type="dxa"/>
            <w:shd w:val="clear" w:color="auto" w:fill="auto"/>
            <w:noWrap/>
            <w:vAlign w:val="bottom"/>
            <w:hideMark/>
          </w:tcPr>
          <w:p w14:paraId="49AC9E2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PUF2</w:t>
            </w:r>
          </w:p>
        </w:tc>
        <w:tc>
          <w:tcPr>
            <w:tcW w:w="5900" w:type="dxa"/>
            <w:shd w:val="clear" w:color="auto" w:fill="auto"/>
            <w:noWrap/>
            <w:vAlign w:val="bottom"/>
            <w:hideMark/>
          </w:tcPr>
          <w:p w14:paraId="7E3C543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PUF family mRNA-binding protein</w:t>
            </w:r>
          </w:p>
        </w:tc>
      </w:tr>
      <w:tr w:rsidR="00F44D1A" w:rsidRPr="00F44D1A" w14:paraId="01FC3B50" w14:textId="77777777" w:rsidTr="00A253CB">
        <w:trPr>
          <w:trHeight w:val="348"/>
        </w:trPr>
        <w:tc>
          <w:tcPr>
            <w:tcW w:w="1243" w:type="dxa"/>
            <w:shd w:val="clear" w:color="auto" w:fill="auto"/>
            <w:noWrap/>
            <w:vAlign w:val="bottom"/>
            <w:hideMark/>
          </w:tcPr>
          <w:p w14:paraId="195F70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YDL214C</w:t>
            </w:r>
          </w:p>
        </w:tc>
        <w:tc>
          <w:tcPr>
            <w:tcW w:w="898" w:type="dxa"/>
            <w:shd w:val="clear" w:color="000000" w:fill="FFFFFF"/>
            <w:noWrap/>
            <w:vAlign w:val="bottom"/>
            <w:hideMark/>
          </w:tcPr>
          <w:p w14:paraId="7D72E67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2.013</w:t>
            </w:r>
          </w:p>
        </w:tc>
        <w:tc>
          <w:tcPr>
            <w:tcW w:w="1115" w:type="dxa"/>
            <w:shd w:val="clear" w:color="auto" w:fill="auto"/>
            <w:noWrap/>
            <w:vAlign w:val="bottom"/>
            <w:hideMark/>
          </w:tcPr>
          <w:p w14:paraId="3C00CE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PRR2</w:t>
            </w:r>
          </w:p>
        </w:tc>
        <w:tc>
          <w:tcPr>
            <w:tcW w:w="5900" w:type="dxa"/>
            <w:shd w:val="clear" w:color="auto" w:fill="auto"/>
            <w:noWrap/>
            <w:vAlign w:val="bottom"/>
            <w:hideMark/>
          </w:tcPr>
          <w:p w14:paraId="0604D2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Serine/threonine protein kinase</w:t>
            </w:r>
          </w:p>
        </w:tc>
      </w:tr>
      <w:tr w:rsidR="00F44D1A" w:rsidRPr="00F44D1A" w14:paraId="2C61B037" w14:textId="77777777" w:rsidTr="00A253CB">
        <w:trPr>
          <w:trHeight w:val="348"/>
        </w:trPr>
        <w:tc>
          <w:tcPr>
            <w:tcW w:w="1243" w:type="dxa"/>
            <w:shd w:val="clear" w:color="auto" w:fill="auto"/>
            <w:noWrap/>
            <w:vAlign w:val="bottom"/>
            <w:hideMark/>
          </w:tcPr>
          <w:p w14:paraId="447C0A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YPL176C</w:t>
            </w:r>
          </w:p>
        </w:tc>
        <w:tc>
          <w:tcPr>
            <w:tcW w:w="898" w:type="dxa"/>
            <w:shd w:val="clear" w:color="000000" w:fill="FFFFFF"/>
            <w:noWrap/>
            <w:vAlign w:val="bottom"/>
            <w:hideMark/>
          </w:tcPr>
          <w:p w14:paraId="65B3A6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2.013</w:t>
            </w:r>
          </w:p>
        </w:tc>
        <w:tc>
          <w:tcPr>
            <w:tcW w:w="1115" w:type="dxa"/>
            <w:shd w:val="clear" w:color="auto" w:fill="auto"/>
            <w:noWrap/>
            <w:vAlign w:val="bottom"/>
            <w:hideMark/>
          </w:tcPr>
          <w:p w14:paraId="38114B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TRE1</w:t>
            </w:r>
          </w:p>
        </w:tc>
        <w:tc>
          <w:tcPr>
            <w:tcW w:w="5900" w:type="dxa"/>
            <w:shd w:val="clear" w:color="auto" w:fill="auto"/>
            <w:noWrap/>
            <w:vAlign w:val="bottom"/>
            <w:hideMark/>
          </w:tcPr>
          <w:p w14:paraId="0A8F09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Transferrin receptor-like protein</w:t>
            </w:r>
          </w:p>
        </w:tc>
      </w:tr>
      <w:tr w:rsidR="00F44D1A" w:rsidRPr="00F44D1A" w14:paraId="20FDFE4A" w14:textId="77777777" w:rsidTr="00A253CB">
        <w:trPr>
          <w:trHeight w:val="348"/>
        </w:trPr>
        <w:tc>
          <w:tcPr>
            <w:tcW w:w="1243" w:type="dxa"/>
            <w:shd w:val="clear" w:color="auto" w:fill="auto"/>
            <w:noWrap/>
            <w:vAlign w:val="bottom"/>
            <w:hideMark/>
          </w:tcPr>
          <w:p w14:paraId="3AB2060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YGL156W</w:t>
            </w:r>
          </w:p>
        </w:tc>
        <w:tc>
          <w:tcPr>
            <w:tcW w:w="898" w:type="dxa"/>
            <w:shd w:val="clear" w:color="000000" w:fill="FFFFFF"/>
            <w:noWrap/>
            <w:vAlign w:val="bottom"/>
            <w:hideMark/>
          </w:tcPr>
          <w:p w14:paraId="5A9DD8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2.013</w:t>
            </w:r>
          </w:p>
        </w:tc>
        <w:tc>
          <w:tcPr>
            <w:tcW w:w="1115" w:type="dxa"/>
            <w:shd w:val="clear" w:color="auto" w:fill="auto"/>
            <w:noWrap/>
            <w:vAlign w:val="bottom"/>
            <w:hideMark/>
          </w:tcPr>
          <w:p w14:paraId="7476CD6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AMS1</w:t>
            </w:r>
          </w:p>
        </w:tc>
        <w:tc>
          <w:tcPr>
            <w:tcW w:w="5900" w:type="dxa"/>
            <w:shd w:val="clear" w:color="auto" w:fill="auto"/>
            <w:noWrap/>
            <w:vAlign w:val="bottom"/>
            <w:hideMark/>
          </w:tcPr>
          <w:p w14:paraId="0CB1ED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Vacuolar alpha mannosidase</w:t>
            </w:r>
          </w:p>
        </w:tc>
      </w:tr>
      <w:tr w:rsidR="00F44D1A" w:rsidRPr="00F44D1A" w14:paraId="249BAACF" w14:textId="77777777" w:rsidTr="00A253CB">
        <w:trPr>
          <w:trHeight w:val="348"/>
        </w:trPr>
        <w:tc>
          <w:tcPr>
            <w:tcW w:w="1243" w:type="dxa"/>
            <w:shd w:val="clear" w:color="auto" w:fill="auto"/>
            <w:noWrap/>
            <w:vAlign w:val="bottom"/>
            <w:hideMark/>
          </w:tcPr>
          <w:p w14:paraId="4B1124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snR161</w:t>
            </w:r>
          </w:p>
        </w:tc>
        <w:tc>
          <w:tcPr>
            <w:tcW w:w="898" w:type="dxa"/>
            <w:shd w:val="clear" w:color="000000" w:fill="FFFFFF"/>
            <w:noWrap/>
            <w:vAlign w:val="bottom"/>
            <w:hideMark/>
          </w:tcPr>
          <w:p w14:paraId="6BB868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2.009</w:t>
            </w:r>
          </w:p>
        </w:tc>
        <w:tc>
          <w:tcPr>
            <w:tcW w:w="1115" w:type="dxa"/>
            <w:shd w:val="clear" w:color="auto" w:fill="auto"/>
            <w:noWrap/>
            <w:vAlign w:val="bottom"/>
            <w:hideMark/>
          </w:tcPr>
          <w:p w14:paraId="1C7C69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SNR161</w:t>
            </w:r>
          </w:p>
        </w:tc>
        <w:tc>
          <w:tcPr>
            <w:tcW w:w="5900" w:type="dxa"/>
            <w:shd w:val="clear" w:color="auto" w:fill="auto"/>
            <w:noWrap/>
            <w:vAlign w:val="center"/>
            <w:hideMark/>
          </w:tcPr>
          <w:p w14:paraId="6BE754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H/ACA small nucleolar RNA (snoRNA)</w:t>
            </w:r>
          </w:p>
        </w:tc>
      </w:tr>
      <w:tr w:rsidR="00F44D1A" w:rsidRPr="00F44D1A" w14:paraId="727F8D78" w14:textId="77777777" w:rsidTr="00A253CB">
        <w:trPr>
          <w:trHeight w:val="348"/>
        </w:trPr>
        <w:tc>
          <w:tcPr>
            <w:tcW w:w="1243" w:type="dxa"/>
            <w:shd w:val="clear" w:color="auto" w:fill="auto"/>
            <w:noWrap/>
            <w:vAlign w:val="bottom"/>
            <w:hideMark/>
          </w:tcPr>
          <w:p w14:paraId="02F47D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YPR193C</w:t>
            </w:r>
          </w:p>
        </w:tc>
        <w:tc>
          <w:tcPr>
            <w:tcW w:w="898" w:type="dxa"/>
            <w:shd w:val="clear" w:color="000000" w:fill="FFFFFF"/>
            <w:noWrap/>
            <w:vAlign w:val="bottom"/>
            <w:hideMark/>
          </w:tcPr>
          <w:p w14:paraId="78918A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2.008</w:t>
            </w:r>
          </w:p>
        </w:tc>
        <w:tc>
          <w:tcPr>
            <w:tcW w:w="1115" w:type="dxa"/>
            <w:shd w:val="clear" w:color="auto" w:fill="auto"/>
            <w:noWrap/>
            <w:vAlign w:val="bottom"/>
            <w:hideMark/>
          </w:tcPr>
          <w:p w14:paraId="0287CAE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HPA2</w:t>
            </w:r>
          </w:p>
        </w:tc>
        <w:tc>
          <w:tcPr>
            <w:tcW w:w="5900" w:type="dxa"/>
            <w:shd w:val="clear" w:color="auto" w:fill="auto"/>
            <w:noWrap/>
            <w:vAlign w:val="bottom"/>
            <w:hideMark/>
          </w:tcPr>
          <w:p w14:paraId="2E7FA8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Tetrameric histone acetyltransferase</w:t>
            </w:r>
          </w:p>
        </w:tc>
      </w:tr>
      <w:tr w:rsidR="00F44D1A" w:rsidRPr="00F44D1A" w14:paraId="4B0FCDC4" w14:textId="77777777" w:rsidTr="00A253CB">
        <w:trPr>
          <w:trHeight w:val="348"/>
        </w:trPr>
        <w:tc>
          <w:tcPr>
            <w:tcW w:w="1243" w:type="dxa"/>
            <w:shd w:val="clear" w:color="auto" w:fill="auto"/>
            <w:noWrap/>
            <w:vAlign w:val="bottom"/>
            <w:hideMark/>
          </w:tcPr>
          <w:p w14:paraId="226326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YGR003W</w:t>
            </w:r>
          </w:p>
        </w:tc>
        <w:tc>
          <w:tcPr>
            <w:tcW w:w="898" w:type="dxa"/>
            <w:shd w:val="clear" w:color="000000" w:fill="FFFFFF"/>
            <w:noWrap/>
            <w:vAlign w:val="bottom"/>
            <w:hideMark/>
          </w:tcPr>
          <w:p w14:paraId="50C840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2.008</w:t>
            </w:r>
          </w:p>
        </w:tc>
        <w:tc>
          <w:tcPr>
            <w:tcW w:w="1115" w:type="dxa"/>
            <w:shd w:val="clear" w:color="auto" w:fill="auto"/>
            <w:noWrap/>
            <w:vAlign w:val="bottom"/>
            <w:hideMark/>
          </w:tcPr>
          <w:p w14:paraId="2D5E9BE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CUL3</w:t>
            </w:r>
          </w:p>
        </w:tc>
        <w:tc>
          <w:tcPr>
            <w:tcW w:w="5900" w:type="dxa"/>
            <w:shd w:val="clear" w:color="auto" w:fill="auto"/>
            <w:noWrap/>
            <w:vAlign w:val="bottom"/>
            <w:hideMark/>
          </w:tcPr>
          <w:p w14:paraId="2190CC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Ubiquitin-protein ligase</w:t>
            </w:r>
          </w:p>
        </w:tc>
      </w:tr>
      <w:tr w:rsidR="00F44D1A" w:rsidRPr="00F44D1A" w14:paraId="68AEAD7B" w14:textId="77777777" w:rsidTr="00A253CB">
        <w:trPr>
          <w:trHeight w:val="348"/>
        </w:trPr>
        <w:tc>
          <w:tcPr>
            <w:tcW w:w="1243" w:type="dxa"/>
            <w:shd w:val="clear" w:color="auto" w:fill="auto"/>
            <w:noWrap/>
            <w:vAlign w:val="bottom"/>
            <w:hideMark/>
          </w:tcPr>
          <w:p w14:paraId="3855BAB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YJR106W</w:t>
            </w:r>
          </w:p>
        </w:tc>
        <w:tc>
          <w:tcPr>
            <w:tcW w:w="898" w:type="dxa"/>
            <w:shd w:val="clear" w:color="000000" w:fill="FFFFFF"/>
            <w:noWrap/>
            <w:vAlign w:val="bottom"/>
            <w:hideMark/>
          </w:tcPr>
          <w:p w14:paraId="4BE992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2.007</w:t>
            </w:r>
          </w:p>
        </w:tc>
        <w:tc>
          <w:tcPr>
            <w:tcW w:w="1115" w:type="dxa"/>
            <w:shd w:val="clear" w:color="auto" w:fill="auto"/>
            <w:noWrap/>
            <w:vAlign w:val="bottom"/>
            <w:hideMark/>
          </w:tcPr>
          <w:p w14:paraId="5AAC71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ECM27</w:t>
            </w:r>
          </w:p>
        </w:tc>
        <w:tc>
          <w:tcPr>
            <w:tcW w:w="5900" w:type="dxa"/>
            <w:shd w:val="clear" w:color="auto" w:fill="auto"/>
            <w:noWrap/>
            <w:vAlign w:val="bottom"/>
            <w:hideMark/>
          </w:tcPr>
          <w:p w14:paraId="2497A5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calcium homeostasis and exit from quiescence</w:t>
            </w:r>
          </w:p>
        </w:tc>
      </w:tr>
      <w:tr w:rsidR="00F44D1A" w:rsidRPr="00F44D1A" w14:paraId="72FE7331" w14:textId="77777777" w:rsidTr="00A253CB">
        <w:trPr>
          <w:trHeight w:val="348"/>
        </w:trPr>
        <w:tc>
          <w:tcPr>
            <w:tcW w:w="1243" w:type="dxa"/>
            <w:shd w:val="clear" w:color="auto" w:fill="auto"/>
            <w:noWrap/>
            <w:vAlign w:val="bottom"/>
            <w:hideMark/>
          </w:tcPr>
          <w:p w14:paraId="10422E5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YJL163C</w:t>
            </w:r>
          </w:p>
        </w:tc>
        <w:tc>
          <w:tcPr>
            <w:tcW w:w="898" w:type="dxa"/>
            <w:shd w:val="clear" w:color="000000" w:fill="FFFFFF"/>
            <w:noWrap/>
            <w:vAlign w:val="bottom"/>
            <w:hideMark/>
          </w:tcPr>
          <w:p w14:paraId="55F86D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2.006</w:t>
            </w:r>
          </w:p>
        </w:tc>
        <w:tc>
          <w:tcPr>
            <w:tcW w:w="1115" w:type="dxa"/>
            <w:shd w:val="clear" w:color="auto" w:fill="auto"/>
            <w:noWrap/>
            <w:vAlign w:val="bottom"/>
            <w:hideMark/>
          </w:tcPr>
          <w:p w14:paraId="3683886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F1425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1F1D757" w14:textId="77777777" w:rsidTr="00A253CB">
        <w:trPr>
          <w:trHeight w:val="348"/>
        </w:trPr>
        <w:tc>
          <w:tcPr>
            <w:tcW w:w="1243" w:type="dxa"/>
            <w:shd w:val="clear" w:color="auto" w:fill="auto"/>
            <w:noWrap/>
            <w:vAlign w:val="bottom"/>
            <w:hideMark/>
          </w:tcPr>
          <w:p w14:paraId="269617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YBR065C</w:t>
            </w:r>
          </w:p>
        </w:tc>
        <w:tc>
          <w:tcPr>
            <w:tcW w:w="898" w:type="dxa"/>
            <w:shd w:val="clear" w:color="000000" w:fill="FFFFFF"/>
            <w:noWrap/>
            <w:vAlign w:val="bottom"/>
            <w:hideMark/>
          </w:tcPr>
          <w:p w14:paraId="670548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2.006</w:t>
            </w:r>
          </w:p>
        </w:tc>
        <w:tc>
          <w:tcPr>
            <w:tcW w:w="1115" w:type="dxa"/>
            <w:shd w:val="clear" w:color="auto" w:fill="auto"/>
            <w:noWrap/>
            <w:vAlign w:val="bottom"/>
            <w:hideMark/>
          </w:tcPr>
          <w:p w14:paraId="50BD7C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ECM2</w:t>
            </w:r>
          </w:p>
        </w:tc>
        <w:tc>
          <w:tcPr>
            <w:tcW w:w="5900" w:type="dxa"/>
            <w:shd w:val="clear" w:color="auto" w:fill="auto"/>
            <w:noWrap/>
            <w:vAlign w:val="bottom"/>
            <w:hideMark/>
          </w:tcPr>
          <w:p w14:paraId="106D73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Pre-mRNA splicing factor</w:t>
            </w:r>
          </w:p>
        </w:tc>
      </w:tr>
      <w:tr w:rsidR="00F44D1A" w:rsidRPr="00F44D1A" w14:paraId="7DB0E484" w14:textId="77777777" w:rsidTr="00A253CB">
        <w:trPr>
          <w:trHeight w:val="348"/>
        </w:trPr>
        <w:tc>
          <w:tcPr>
            <w:tcW w:w="1243" w:type="dxa"/>
            <w:shd w:val="clear" w:color="auto" w:fill="auto"/>
            <w:noWrap/>
            <w:vAlign w:val="bottom"/>
            <w:hideMark/>
          </w:tcPr>
          <w:p w14:paraId="45DF0E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YJL022W</w:t>
            </w:r>
          </w:p>
        </w:tc>
        <w:tc>
          <w:tcPr>
            <w:tcW w:w="898" w:type="dxa"/>
            <w:shd w:val="clear" w:color="000000" w:fill="FFFFFF"/>
            <w:noWrap/>
            <w:vAlign w:val="bottom"/>
            <w:hideMark/>
          </w:tcPr>
          <w:p w14:paraId="192A12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2.004</w:t>
            </w:r>
          </w:p>
        </w:tc>
        <w:tc>
          <w:tcPr>
            <w:tcW w:w="1115" w:type="dxa"/>
            <w:shd w:val="clear" w:color="auto" w:fill="auto"/>
            <w:noWrap/>
            <w:vAlign w:val="bottom"/>
            <w:hideMark/>
          </w:tcPr>
          <w:p w14:paraId="7E0887A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8486E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2A905A3" w14:textId="77777777" w:rsidTr="00A253CB">
        <w:trPr>
          <w:trHeight w:val="348"/>
        </w:trPr>
        <w:tc>
          <w:tcPr>
            <w:tcW w:w="1243" w:type="dxa"/>
            <w:shd w:val="clear" w:color="auto" w:fill="auto"/>
            <w:noWrap/>
            <w:vAlign w:val="bottom"/>
            <w:hideMark/>
          </w:tcPr>
          <w:p w14:paraId="063B99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YER032W</w:t>
            </w:r>
          </w:p>
        </w:tc>
        <w:tc>
          <w:tcPr>
            <w:tcW w:w="898" w:type="dxa"/>
            <w:shd w:val="clear" w:color="000000" w:fill="FFFFFF"/>
            <w:noWrap/>
            <w:vAlign w:val="bottom"/>
            <w:hideMark/>
          </w:tcPr>
          <w:p w14:paraId="376CA1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2.003</w:t>
            </w:r>
          </w:p>
        </w:tc>
        <w:tc>
          <w:tcPr>
            <w:tcW w:w="1115" w:type="dxa"/>
            <w:shd w:val="clear" w:color="auto" w:fill="auto"/>
            <w:noWrap/>
            <w:vAlign w:val="bottom"/>
            <w:hideMark/>
          </w:tcPr>
          <w:p w14:paraId="5D827A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FIR1</w:t>
            </w:r>
          </w:p>
        </w:tc>
        <w:tc>
          <w:tcPr>
            <w:tcW w:w="5900" w:type="dxa"/>
            <w:shd w:val="clear" w:color="auto" w:fill="auto"/>
            <w:noWrap/>
            <w:vAlign w:val="bottom"/>
            <w:hideMark/>
          </w:tcPr>
          <w:p w14:paraId="71A283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3' mRNA processing</w:t>
            </w:r>
          </w:p>
        </w:tc>
      </w:tr>
      <w:tr w:rsidR="00F44D1A" w:rsidRPr="00F44D1A" w14:paraId="0AA05CC0" w14:textId="77777777" w:rsidTr="00A253CB">
        <w:trPr>
          <w:trHeight w:val="348"/>
        </w:trPr>
        <w:tc>
          <w:tcPr>
            <w:tcW w:w="1243" w:type="dxa"/>
            <w:shd w:val="clear" w:color="auto" w:fill="auto"/>
            <w:noWrap/>
            <w:vAlign w:val="bottom"/>
            <w:hideMark/>
          </w:tcPr>
          <w:p w14:paraId="2949DD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YDR033W</w:t>
            </w:r>
          </w:p>
        </w:tc>
        <w:tc>
          <w:tcPr>
            <w:tcW w:w="898" w:type="dxa"/>
            <w:shd w:val="clear" w:color="000000" w:fill="FFFFFF"/>
            <w:noWrap/>
            <w:vAlign w:val="bottom"/>
            <w:hideMark/>
          </w:tcPr>
          <w:p w14:paraId="11C787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2.002</w:t>
            </w:r>
          </w:p>
        </w:tc>
        <w:tc>
          <w:tcPr>
            <w:tcW w:w="1115" w:type="dxa"/>
            <w:shd w:val="clear" w:color="auto" w:fill="auto"/>
            <w:noWrap/>
            <w:vAlign w:val="bottom"/>
            <w:hideMark/>
          </w:tcPr>
          <w:p w14:paraId="2EAB3A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MRH1</w:t>
            </w:r>
          </w:p>
        </w:tc>
        <w:tc>
          <w:tcPr>
            <w:tcW w:w="5900" w:type="dxa"/>
            <w:shd w:val="clear" w:color="auto" w:fill="auto"/>
            <w:noWrap/>
            <w:vAlign w:val="bottom"/>
            <w:hideMark/>
          </w:tcPr>
          <w:p w14:paraId="79E2BE0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that localizes primarily to the plasma membrane</w:t>
            </w:r>
          </w:p>
        </w:tc>
      </w:tr>
      <w:tr w:rsidR="00F44D1A" w:rsidRPr="00F44D1A" w14:paraId="560C4EB1" w14:textId="77777777" w:rsidTr="00A253CB">
        <w:trPr>
          <w:trHeight w:val="348"/>
        </w:trPr>
        <w:tc>
          <w:tcPr>
            <w:tcW w:w="1243" w:type="dxa"/>
            <w:shd w:val="clear" w:color="auto" w:fill="auto"/>
            <w:noWrap/>
            <w:vAlign w:val="bottom"/>
            <w:hideMark/>
          </w:tcPr>
          <w:p w14:paraId="4512D55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YDR065W</w:t>
            </w:r>
          </w:p>
        </w:tc>
        <w:tc>
          <w:tcPr>
            <w:tcW w:w="898" w:type="dxa"/>
            <w:shd w:val="clear" w:color="000000" w:fill="FFFFFF"/>
            <w:noWrap/>
            <w:vAlign w:val="bottom"/>
            <w:hideMark/>
          </w:tcPr>
          <w:p w14:paraId="7E8F4F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2.001</w:t>
            </w:r>
          </w:p>
        </w:tc>
        <w:tc>
          <w:tcPr>
            <w:tcW w:w="1115" w:type="dxa"/>
            <w:shd w:val="clear" w:color="auto" w:fill="auto"/>
            <w:noWrap/>
            <w:vAlign w:val="bottom"/>
            <w:hideMark/>
          </w:tcPr>
          <w:p w14:paraId="5ADCA89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RRG1</w:t>
            </w:r>
          </w:p>
        </w:tc>
        <w:tc>
          <w:tcPr>
            <w:tcW w:w="5900" w:type="dxa"/>
            <w:shd w:val="clear" w:color="auto" w:fill="auto"/>
            <w:noWrap/>
            <w:vAlign w:val="center"/>
            <w:hideMark/>
          </w:tcPr>
          <w:p w14:paraId="5E3C9A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18801D5E" w14:textId="77777777" w:rsidTr="00A253CB">
        <w:trPr>
          <w:trHeight w:val="348"/>
        </w:trPr>
        <w:tc>
          <w:tcPr>
            <w:tcW w:w="1243" w:type="dxa"/>
            <w:shd w:val="clear" w:color="auto" w:fill="auto"/>
            <w:noWrap/>
            <w:vAlign w:val="bottom"/>
            <w:hideMark/>
          </w:tcPr>
          <w:p w14:paraId="3133C5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YDR178W</w:t>
            </w:r>
          </w:p>
        </w:tc>
        <w:tc>
          <w:tcPr>
            <w:tcW w:w="898" w:type="dxa"/>
            <w:shd w:val="clear" w:color="000000" w:fill="FFFFFF"/>
            <w:noWrap/>
            <w:vAlign w:val="bottom"/>
            <w:hideMark/>
          </w:tcPr>
          <w:p w14:paraId="2A29BA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0.500</w:t>
            </w:r>
          </w:p>
        </w:tc>
        <w:tc>
          <w:tcPr>
            <w:tcW w:w="1115" w:type="dxa"/>
            <w:shd w:val="clear" w:color="auto" w:fill="auto"/>
            <w:noWrap/>
            <w:vAlign w:val="bottom"/>
            <w:hideMark/>
          </w:tcPr>
          <w:p w14:paraId="1DDF84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SDH4</w:t>
            </w:r>
          </w:p>
        </w:tc>
        <w:tc>
          <w:tcPr>
            <w:tcW w:w="5900" w:type="dxa"/>
            <w:shd w:val="clear" w:color="auto" w:fill="auto"/>
            <w:noWrap/>
            <w:vAlign w:val="bottom"/>
            <w:hideMark/>
          </w:tcPr>
          <w:p w14:paraId="22F7D3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Membrane anchor subunit of succinate dehydrogenase (SDH)</w:t>
            </w:r>
          </w:p>
        </w:tc>
      </w:tr>
      <w:tr w:rsidR="00F44D1A" w:rsidRPr="00F44D1A" w14:paraId="6E36954F" w14:textId="77777777" w:rsidTr="00A253CB">
        <w:trPr>
          <w:trHeight w:val="348"/>
        </w:trPr>
        <w:tc>
          <w:tcPr>
            <w:tcW w:w="1243" w:type="dxa"/>
            <w:shd w:val="clear" w:color="auto" w:fill="auto"/>
            <w:noWrap/>
            <w:vAlign w:val="bottom"/>
            <w:hideMark/>
          </w:tcPr>
          <w:p w14:paraId="05F355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YDR224C</w:t>
            </w:r>
          </w:p>
        </w:tc>
        <w:tc>
          <w:tcPr>
            <w:tcW w:w="898" w:type="dxa"/>
            <w:shd w:val="clear" w:color="000000" w:fill="FFFFFF"/>
            <w:noWrap/>
            <w:vAlign w:val="bottom"/>
            <w:hideMark/>
          </w:tcPr>
          <w:p w14:paraId="631A31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0.500</w:t>
            </w:r>
          </w:p>
        </w:tc>
        <w:tc>
          <w:tcPr>
            <w:tcW w:w="1115" w:type="dxa"/>
            <w:shd w:val="clear" w:color="auto" w:fill="auto"/>
            <w:noWrap/>
            <w:vAlign w:val="bottom"/>
            <w:hideMark/>
          </w:tcPr>
          <w:p w14:paraId="7EE106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HTB1</w:t>
            </w:r>
          </w:p>
        </w:tc>
        <w:tc>
          <w:tcPr>
            <w:tcW w:w="5900" w:type="dxa"/>
            <w:shd w:val="clear" w:color="auto" w:fill="auto"/>
            <w:noWrap/>
            <w:vAlign w:val="bottom"/>
            <w:hideMark/>
          </w:tcPr>
          <w:p w14:paraId="19C9CF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Histone H2B</w:t>
            </w:r>
          </w:p>
        </w:tc>
      </w:tr>
      <w:tr w:rsidR="00F44D1A" w:rsidRPr="00F44D1A" w14:paraId="69E884C0" w14:textId="77777777" w:rsidTr="00A253CB">
        <w:trPr>
          <w:trHeight w:val="348"/>
        </w:trPr>
        <w:tc>
          <w:tcPr>
            <w:tcW w:w="1243" w:type="dxa"/>
            <w:shd w:val="clear" w:color="auto" w:fill="auto"/>
            <w:noWrap/>
            <w:vAlign w:val="bottom"/>
            <w:hideMark/>
          </w:tcPr>
          <w:p w14:paraId="3F0AF8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YDR232W</w:t>
            </w:r>
          </w:p>
        </w:tc>
        <w:tc>
          <w:tcPr>
            <w:tcW w:w="898" w:type="dxa"/>
            <w:shd w:val="clear" w:color="000000" w:fill="FFFFFF"/>
            <w:noWrap/>
            <w:vAlign w:val="bottom"/>
            <w:hideMark/>
          </w:tcPr>
          <w:p w14:paraId="22F4C9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0.500</w:t>
            </w:r>
          </w:p>
        </w:tc>
        <w:tc>
          <w:tcPr>
            <w:tcW w:w="1115" w:type="dxa"/>
            <w:shd w:val="clear" w:color="auto" w:fill="auto"/>
            <w:noWrap/>
            <w:vAlign w:val="bottom"/>
            <w:hideMark/>
          </w:tcPr>
          <w:p w14:paraId="23DC08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HEM1</w:t>
            </w:r>
          </w:p>
        </w:tc>
        <w:tc>
          <w:tcPr>
            <w:tcW w:w="5900" w:type="dxa"/>
            <w:shd w:val="clear" w:color="auto" w:fill="auto"/>
            <w:noWrap/>
            <w:vAlign w:val="bottom"/>
            <w:hideMark/>
          </w:tcPr>
          <w:p w14:paraId="4B49D1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5-aminolevulinate synthase</w:t>
            </w:r>
          </w:p>
        </w:tc>
      </w:tr>
      <w:tr w:rsidR="00F44D1A" w:rsidRPr="00F44D1A" w14:paraId="3805FD2A" w14:textId="77777777" w:rsidTr="00A253CB">
        <w:trPr>
          <w:trHeight w:val="348"/>
        </w:trPr>
        <w:tc>
          <w:tcPr>
            <w:tcW w:w="1243" w:type="dxa"/>
            <w:shd w:val="clear" w:color="auto" w:fill="auto"/>
            <w:noWrap/>
            <w:vAlign w:val="bottom"/>
            <w:hideMark/>
          </w:tcPr>
          <w:p w14:paraId="1839A89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YML091C</w:t>
            </w:r>
          </w:p>
        </w:tc>
        <w:tc>
          <w:tcPr>
            <w:tcW w:w="898" w:type="dxa"/>
            <w:shd w:val="clear" w:color="000000" w:fill="FFFFFF"/>
            <w:noWrap/>
            <w:vAlign w:val="bottom"/>
            <w:hideMark/>
          </w:tcPr>
          <w:p w14:paraId="7704B5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0.499</w:t>
            </w:r>
          </w:p>
        </w:tc>
        <w:tc>
          <w:tcPr>
            <w:tcW w:w="1115" w:type="dxa"/>
            <w:shd w:val="clear" w:color="auto" w:fill="auto"/>
            <w:noWrap/>
            <w:vAlign w:val="bottom"/>
            <w:hideMark/>
          </w:tcPr>
          <w:p w14:paraId="0AACBA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RPM2</w:t>
            </w:r>
          </w:p>
        </w:tc>
        <w:tc>
          <w:tcPr>
            <w:tcW w:w="5900" w:type="dxa"/>
            <w:shd w:val="clear" w:color="auto" w:fill="auto"/>
            <w:noWrap/>
            <w:vAlign w:val="bottom"/>
            <w:hideMark/>
          </w:tcPr>
          <w:p w14:paraId="1F87CE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subunit of mitochondrial RNase P</w:t>
            </w:r>
          </w:p>
        </w:tc>
      </w:tr>
      <w:tr w:rsidR="00F44D1A" w:rsidRPr="00F44D1A" w14:paraId="0D19528D" w14:textId="77777777" w:rsidTr="00A253CB">
        <w:trPr>
          <w:trHeight w:val="348"/>
        </w:trPr>
        <w:tc>
          <w:tcPr>
            <w:tcW w:w="1243" w:type="dxa"/>
            <w:shd w:val="clear" w:color="auto" w:fill="auto"/>
            <w:noWrap/>
            <w:vAlign w:val="bottom"/>
            <w:hideMark/>
          </w:tcPr>
          <w:p w14:paraId="58CE13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YGR232W</w:t>
            </w:r>
          </w:p>
        </w:tc>
        <w:tc>
          <w:tcPr>
            <w:tcW w:w="898" w:type="dxa"/>
            <w:shd w:val="clear" w:color="000000" w:fill="FFFFFF"/>
            <w:noWrap/>
            <w:vAlign w:val="bottom"/>
            <w:hideMark/>
          </w:tcPr>
          <w:p w14:paraId="74CE9D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0.499</w:t>
            </w:r>
          </w:p>
        </w:tc>
        <w:tc>
          <w:tcPr>
            <w:tcW w:w="1115" w:type="dxa"/>
            <w:shd w:val="clear" w:color="auto" w:fill="auto"/>
            <w:noWrap/>
            <w:vAlign w:val="bottom"/>
            <w:hideMark/>
          </w:tcPr>
          <w:p w14:paraId="357ADB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NAS6</w:t>
            </w:r>
          </w:p>
        </w:tc>
        <w:tc>
          <w:tcPr>
            <w:tcW w:w="5900" w:type="dxa"/>
            <w:shd w:val="clear" w:color="auto" w:fill="auto"/>
            <w:noWrap/>
            <w:vAlign w:val="bottom"/>
            <w:hideMark/>
          </w:tcPr>
          <w:p w14:paraId="454898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Evolutionarily conserved 19S regulatory particle assembly-chaperone</w:t>
            </w:r>
          </w:p>
        </w:tc>
      </w:tr>
      <w:tr w:rsidR="00F44D1A" w:rsidRPr="00F44D1A" w14:paraId="32D35145" w14:textId="77777777" w:rsidTr="00A253CB">
        <w:trPr>
          <w:trHeight w:val="348"/>
        </w:trPr>
        <w:tc>
          <w:tcPr>
            <w:tcW w:w="1243" w:type="dxa"/>
            <w:shd w:val="clear" w:color="auto" w:fill="auto"/>
            <w:noWrap/>
            <w:vAlign w:val="bottom"/>
            <w:hideMark/>
          </w:tcPr>
          <w:p w14:paraId="1F80994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YDL224C</w:t>
            </w:r>
          </w:p>
        </w:tc>
        <w:tc>
          <w:tcPr>
            <w:tcW w:w="898" w:type="dxa"/>
            <w:shd w:val="clear" w:color="000000" w:fill="FFFFFF"/>
            <w:noWrap/>
            <w:vAlign w:val="bottom"/>
            <w:hideMark/>
          </w:tcPr>
          <w:p w14:paraId="238614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0.498</w:t>
            </w:r>
          </w:p>
        </w:tc>
        <w:tc>
          <w:tcPr>
            <w:tcW w:w="1115" w:type="dxa"/>
            <w:shd w:val="clear" w:color="auto" w:fill="auto"/>
            <w:noWrap/>
            <w:vAlign w:val="bottom"/>
            <w:hideMark/>
          </w:tcPr>
          <w:p w14:paraId="69BA86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WHI4</w:t>
            </w:r>
          </w:p>
        </w:tc>
        <w:tc>
          <w:tcPr>
            <w:tcW w:w="5900" w:type="dxa"/>
            <w:shd w:val="clear" w:color="auto" w:fill="auto"/>
            <w:noWrap/>
            <w:vAlign w:val="bottom"/>
            <w:hideMark/>
          </w:tcPr>
          <w:p w14:paraId="33BE9E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RNA binding protein</w:t>
            </w:r>
          </w:p>
        </w:tc>
      </w:tr>
      <w:tr w:rsidR="00F44D1A" w:rsidRPr="00F44D1A" w14:paraId="798C01BC" w14:textId="77777777" w:rsidTr="00A253CB">
        <w:trPr>
          <w:trHeight w:val="348"/>
        </w:trPr>
        <w:tc>
          <w:tcPr>
            <w:tcW w:w="1243" w:type="dxa"/>
            <w:shd w:val="clear" w:color="auto" w:fill="auto"/>
            <w:noWrap/>
            <w:vAlign w:val="bottom"/>
            <w:hideMark/>
          </w:tcPr>
          <w:p w14:paraId="6FE183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YPL147W</w:t>
            </w:r>
          </w:p>
        </w:tc>
        <w:tc>
          <w:tcPr>
            <w:tcW w:w="898" w:type="dxa"/>
            <w:shd w:val="clear" w:color="000000" w:fill="FFFFFF"/>
            <w:noWrap/>
            <w:vAlign w:val="bottom"/>
            <w:hideMark/>
          </w:tcPr>
          <w:p w14:paraId="397CEC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0.498</w:t>
            </w:r>
          </w:p>
        </w:tc>
        <w:tc>
          <w:tcPr>
            <w:tcW w:w="1115" w:type="dxa"/>
            <w:shd w:val="clear" w:color="auto" w:fill="auto"/>
            <w:noWrap/>
            <w:vAlign w:val="bottom"/>
            <w:hideMark/>
          </w:tcPr>
          <w:p w14:paraId="088DCC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PXA1</w:t>
            </w:r>
          </w:p>
        </w:tc>
        <w:tc>
          <w:tcPr>
            <w:tcW w:w="5900" w:type="dxa"/>
            <w:shd w:val="clear" w:color="auto" w:fill="auto"/>
            <w:noWrap/>
            <w:vAlign w:val="bottom"/>
            <w:hideMark/>
          </w:tcPr>
          <w:p w14:paraId="42F2D9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Subunit of heterodimeric peroxisomal ABC transport complex, with Pxa2p </w:t>
            </w:r>
          </w:p>
        </w:tc>
      </w:tr>
      <w:tr w:rsidR="00F44D1A" w:rsidRPr="00F44D1A" w14:paraId="03958878" w14:textId="77777777" w:rsidTr="00A253CB">
        <w:trPr>
          <w:trHeight w:val="348"/>
        </w:trPr>
        <w:tc>
          <w:tcPr>
            <w:tcW w:w="1243" w:type="dxa"/>
            <w:shd w:val="clear" w:color="auto" w:fill="auto"/>
            <w:noWrap/>
            <w:vAlign w:val="bottom"/>
            <w:hideMark/>
          </w:tcPr>
          <w:p w14:paraId="0B2B93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YOL105C</w:t>
            </w:r>
          </w:p>
        </w:tc>
        <w:tc>
          <w:tcPr>
            <w:tcW w:w="898" w:type="dxa"/>
            <w:shd w:val="clear" w:color="000000" w:fill="FFFFFF"/>
            <w:noWrap/>
            <w:vAlign w:val="bottom"/>
            <w:hideMark/>
          </w:tcPr>
          <w:p w14:paraId="21B3D4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0.498</w:t>
            </w:r>
          </w:p>
        </w:tc>
        <w:tc>
          <w:tcPr>
            <w:tcW w:w="1115" w:type="dxa"/>
            <w:shd w:val="clear" w:color="auto" w:fill="auto"/>
            <w:noWrap/>
            <w:vAlign w:val="bottom"/>
            <w:hideMark/>
          </w:tcPr>
          <w:p w14:paraId="0AFB4A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WSC3</w:t>
            </w:r>
          </w:p>
        </w:tc>
        <w:tc>
          <w:tcPr>
            <w:tcW w:w="5900" w:type="dxa"/>
            <w:shd w:val="clear" w:color="auto" w:fill="auto"/>
            <w:noWrap/>
            <w:vAlign w:val="bottom"/>
            <w:hideMark/>
          </w:tcPr>
          <w:p w14:paraId="655B88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Sensor-transducer of the stress-activated PKC1-MPK1 signaling pathway</w:t>
            </w:r>
          </w:p>
        </w:tc>
      </w:tr>
      <w:tr w:rsidR="00F44D1A" w:rsidRPr="00F44D1A" w14:paraId="7F48B425" w14:textId="77777777" w:rsidTr="00A253CB">
        <w:trPr>
          <w:trHeight w:val="348"/>
        </w:trPr>
        <w:tc>
          <w:tcPr>
            <w:tcW w:w="1243" w:type="dxa"/>
            <w:shd w:val="clear" w:color="auto" w:fill="auto"/>
            <w:noWrap/>
            <w:vAlign w:val="bottom"/>
            <w:hideMark/>
          </w:tcPr>
          <w:p w14:paraId="1AA120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YDR215C</w:t>
            </w:r>
          </w:p>
        </w:tc>
        <w:tc>
          <w:tcPr>
            <w:tcW w:w="898" w:type="dxa"/>
            <w:shd w:val="clear" w:color="000000" w:fill="FFFFFF"/>
            <w:noWrap/>
            <w:vAlign w:val="bottom"/>
            <w:hideMark/>
          </w:tcPr>
          <w:p w14:paraId="32634F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0.495</w:t>
            </w:r>
          </w:p>
        </w:tc>
        <w:tc>
          <w:tcPr>
            <w:tcW w:w="1115" w:type="dxa"/>
            <w:shd w:val="clear" w:color="auto" w:fill="auto"/>
            <w:noWrap/>
            <w:vAlign w:val="bottom"/>
            <w:hideMark/>
          </w:tcPr>
          <w:p w14:paraId="26E13E7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A2598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06CEF3D3" w14:textId="77777777" w:rsidTr="00A253CB">
        <w:trPr>
          <w:trHeight w:val="348"/>
        </w:trPr>
        <w:tc>
          <w:tcPr>
            <w:tcW w:w="1243" w:type="dxa"/>
            <w:shd w:val="clear" w:color="auto" w:fill="auto"/>
            <w:noWrap/>
            <w:vAlign w:val="bottom"/>
            <w:hideMark/>
          </w:tcPr>
          <w:p w14:paraId="2333F1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YNL311C</w:t>
            </w:r>
          </w:p>
        </w:tc>
        <w:tc>
          <w:tcPr>
            <w:tcW w:w="898" w:type="dxa"/>
            <w:shd w:val="clear" w:color="000000" w:fill="FFFFFF"/>
            <w:noWrap/>
            <w:vAlign w:val="bottom"/>
            <w:hideMark/>
          </w:tcPr>
          <w:p w14:paraId="1AB3FC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0.495</w:t>
            </w:r>
          </w:p>
        </w:tc>
        <w:tc>
          <w:tcPr>
            <w:tcW w:w="1115" w:type="dxa"/>
            <w:shd w:val="clear" w:color="auto" w:fill="auto"/>
            <w:noWrap/>
            <w:vAlign w:val="bottom"/>
            <w:hideMark/>
          </w:tcPr>
          <w:p w14:paraId="05E322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SKP2</w:t>
            </w:r>
          </w:p>
        </w:tc>
        <w:tc>
          <w:tcPr>
            <w:tcW w:w="5900" w:type="dxa"/>
            <w:shd w:val="clear" w:color="auto" w:fill="auto"/>
            <w:noWrap/>
            <w:vAlign w:val="bottom"/>
            <w:hideMark/>
          </w:tcPr>
          <w:p w14:paraId="759F99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F-box hypothetical protein</w:t>
            </w:r>
          </w:p>
        </w:tc>
      </w:tr>
      <w:tr w:rsidR="00F44D1A" w:rsidRPr="00F44D1A" w14:paraId="53A828BE" w14:textId="77777777" w:rsidTr="00A253CB">
        <w:trPr>
          <w:trHeight w:val="348"/>
        </w:trPr>
        <w:tc>
          <w:tcPr>
            <w:tcW w:w="1243" w:type="dxa"/>
            <w:shd w:val="clear" w:color="auto" w:fill="auto"/>
            <w:noWrap/>
            <w:vAlign w:val="bottom"/>
            <w:hideMark/>
          </w:tcPr>
          <w:p w14:paraId="4C6CA2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YNL216W</w:t>
            </w:r>
          </w:p>
        </w:tc>
        <w:tc>
          <w:tcPr>
            <w:tcW w:w="898" w:type="dxa"/>
            <w:shd w:val="clear" w:color="000000" w:fill="FFFFFF"/>
            <w:noWrap/>
            <w:vAlign w:val="bottom"/>
            <w:hideMark/>
          </w:tcPr>
          <w:p w14:paraId="7EAB48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0.495</w:t>
            </w:r>
          </w:p>
        </w:tc>
        <w:tc>
          <w:tcPr>
            <w:tcW w:w="1115" w:type="dxa"/>
            <w:shd w:val="clear" w:color="auto" w:fill="auto"/>
            <w:noWrap/>
            <w:vAlign w:val="bottom"/>
            <w:hideMark/>
          </w:tcPr>
          <w:p w14:paraId="0BFA16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RAP1</w:t>
            </w:r>
          </w:p>
        </w:tc>
        <w:tc>
          <w:tcPr>
            <w:tcW w:w="5900" w:type="dxa"/>
            <w:shd w:val="clear" w:color="auto" w:fill="auto"/>
            <w:noWrap/>
            <w:vAlign w:val="bottom"/>
            <w:hideMark/>
          </w:tcPr>
          <w:p w14:paraId="14491B4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Essential DNA-binding transcription regulator that binds many loci</w:t>
            </w:r>
          </w:p>
        </w:tc>
      </w:tr>
      <w:tr w:rsidR="00F44D1A" w:rsidRPr="00F44D1A" w14:paraId="05C38295" w14:textId="77777777" w:rsidTr="00A253CB">
        <w:trPr>
          <w:trHeight w:val="348"/>
        </w:trPr>
        <w:tc>
          <w:tcPr>
            <w:tcW w:w="1243" w:type="dxa"/>
            <w:shd w:val="clear" w:color="auto" w:fill="auto"/>
            <w:noWrap/>
            <w:vAlign w:val="bottom"/>
            <w:hideMark/>
          </w:tcPr>
          <w:p w14:paraId="752FD2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snR77</w:t>
            </w:r>
          </w:p>
        </w:tc>
        <w:tc>
          <w:tcPr>
            <w:tcW w:w="898" w:type="dxa"/>
            <w:shd w:val="clear" w:color="000000" w:fill="FFFFFF"/>
            <w:noWrap/>
            <w:vAlign w:val="bottom"/>
            <w:hideMark/>
          </w:tcPr>
          <w:p w14:paraId="46AA30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0.494</w:t>
            </w:r>
          </w:p>
        </w:tc>
        <w:tc>
          <w:tcPr>
            <w:tcW w:w="1115" w:type="dxa"/>
            <w:shd w:val="clear" w:color="auto" w:fill="auto"/>
            <w:noWrap/>
            <w:vAlign w:val="bottom"/>
            <w:hideMark/>
          </w:tcPr>
          <w:p w14:paraId="0A1139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SNR77</w:t>
            </w:r>
          </w:p>
        </w:tc>
        <w:tc>
          <w:tcPr>
            <w:tcW w:w="5900" w:type="dxa"/>
            <w:shd w:val="clear" w:color="auto" w:fill="auto"/>
            <w:noWrap/>
            <w:vAlign w:val="center"/>
            <w:hideMark/>
          </w:tcPr>
          <w:p w14:paraId="51E2D2F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78A44F2F" w14:textId="77777777" w:rsidTr="00A253CB">
        <w:trPr>
          <w:trHeight w:val="348"/>
        </w:trPr>
        <w:tc>
          <w:tcPr>
            <w:tcW w:w="1243" w:type="dxa"/>
            <w:shd w:val="clear" w:color="auto" w:fill="auto"/>
            <w:noWrap/>
            <w:vAlign w:val="bottom"/>
            <w:hideMark/>
          </w:tcPr>
          <w:p w14:paraId="38753A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YKR077W</w:t>
            </w:r>
          </w:p>
        </w:tc>
        <w:tc>
          <w:tcPr>
            <w:tcW w:w="898" w:type="dxa"/>
            <w:shd w:val="clear" w:color="000000" w:fill="FFFFFF"/>
            <w:noWrap/>
            <w:vAlign w:val="bottom"/>
            <w:hideMark/>
          </w:tcPr>
          <w:p w14:paraId="045195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0.490</w:t>
            </w:r>
          </w:p>
        </w:tc>
        <w:tc>
          <w:tcPr>
            <w:tcW w:w="1115" w:type="dxa"/>
            <w:shd w:val="clear" w:color="auto" w:fill="auto"/>
            <w:noWrap/>
            <w:vAlign w:val="bottom"/>
            <w:hideMark/>
          </w:tcPr>
          <w:p w14:paraId="48D832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MSA2</w:t>
            </w:r>
          </w:p>
        </w:tc>
        <w:tc>
          <w:tcPr>
            <w:tcW w:w="5900" w:type="dxa"/>
            <w:shd w:val="clear" w:color="auto" w:fill="auto"/>
            <w:noWrap/>
            <w:vAlign w:val="bottom"/>
            <w:hideMark/>
          </w:tcPr>
          <w:p w14:paraId="2927D8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transcriptional activator</w:t>
            </w:r>
          </w:p>
        </w:tc>
      </w:tr>
      <w:tr w:rsidR="00F44D1A" w:rsidRPr="00F44D1A" w14:paraId="1BF7D47A" w14:textId="77777777" w:rsidTr="00A253CB">
        <w:trPr>
          <w:trHeight w:val="348"/>
        </w:trPr>
        <w:tc>
          <w:tcPr>
            <w:tcW w:w="1243" w:type="dxa"/>
            <w:shd w:val="clear" w:color="auto" w:fill="auto"/>
            <w:noWrap/>
            <w:vAlign w:val="bottom"/>
            <w:hideMark/>
          </w:tcPr>
          <w:p w14:paraId="527EB1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YOR376W</w:t>
            </w:r>
          </w:p>
        </w:tc>
        <w:tc>
          <w:tcPr>
            <w:tcW w:w="898" w:type="dxa"/>
            <w:shd w:val="clear" w:color="000000" w:fill="FFFFFF"/>
            <w:noWrap/>
            <w:vAlign w:val="bottom"/>
            <w:hideMark/>
          </w:tcPr>
          <w:p w14:paraId="616811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0.489</w:t>
            </w:r>
          </w:p>
        </w:tc>
        <w:tc>
          <w:tcPr>
            <w:tcW w:w="1115" w:type="dxa"/>
            <w:shd w:val="clear" w:color="auto" w:fill="auto"/>
            <w:noWrap/>
            <w:vAlign w:val="bottom"/>
            <w:hideMark/>
          </w:tcPr>
          <w:p w14:paraId="707F184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6D3F2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15E2C47" w14:textId="77777777" w:rsidTr="00A253CB">
        <w:trPr>
          <w:trHeight w:val="348"/>
        </w:trPr>
        <w:tc>
          <w:tcPr>
            <w:tcW w:w="1243" w:type="dxa"/>
            <w:shd w:val="clear" w:color="auto" w:fill="auto"/>
            <w:noWrap/>
            <w:vAlign w:val="bottom"/>
            <w:hideMark/>
          </w:tcPr>
          <w:p w14:paraId="0D9F04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YBR006W</w:t>
            </w:r>
          </w:p>
        </w:tc>
        <w:tc>
          <w:tcPr>
            <w:tcW w:w="898" w:type="dxa"/>
            <w:shd w:val="clear" w:color="000000" w:fill="FFFFFF"/>
            <w:noWrap/>
            <w:vAlign w:val="bottom"/>
            <w:hideMark/>
          </w:tcPr>
          <w:p w14:paraId="286BDF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0.489</w:t>
            </w:r>
          </w:p>
        </w:tc>
        <w:tc>
          <w:tcPr>
            <w:tcW w:w="1115" w:type="dxa"/>
            <w:shd w:val="clear" w:color="auto" w:fill="auto"/>
            <w:noWrap/>
            <w:vAlign w:val="bottom"/>
            <w:hideMark/>
          </w:tcPr>
          <w:p w14:paraId="4D6693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UGA2</w:t>
            </w:r>
          </w:p>
        </w:tc>
        <w:tc>
          <w:tcPr>
            <w:tcW w:w="5900" w:type="dxa"/>
            <w:shd w:val="clear" w:color="auto" w:fill="auto"/>
            <w:noWrap/>
            <w:vAlign w:val="bottom"/>
            <w:hideMark/>
          </w:tcPr>
          <w:p w14:paraId="7341762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Succinate semialdehyde dehydrogenase</w:t>
            </w:r>
          </w:p>
        </w:tc>
      </w:tr>
      <w:tr w:rsidR="00F44D1A" w:rsidRPr="00F44D1A" w14:paraId="7B56E261" w14:textId="77777777" w:rsidTr="00A253CB">
        <w:trPr>
          <w:trHeight w:val="348"/>
        </w:trPr>
        <w:tc>
          <w:tcPr>
            <w:tcW w:w="1243" w:type="dxa"/>
            <w:shd w:val="clear" w:color="auto" w:fill="auto"/>
            <w:noWrap/>
            <w:vAlign w:val="bottom"/>
            <w:hideMark/>
          </w:tcPr>
          <w:p w14:paraId="04D57A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YCR073W-A</w:t>
            </w:r>
          </w:p>
        </w:tc>
        <w:tc>
          <w:tcPr>
            <w:tcW w:w="898" w:type="dxa"/>
            <w:shd w:val="clear" w:color="000000" w:fill="FFFFFF"/>
            <w:noWrap/>
            <w:vAlign w:val="bottom"/>
            <w:hideMark/>
          </w:tcPr>
          <w:p w14:paraId="0CCA8B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0.488</w:t>
            </w:r>
          </w:p>
        </w:tc>
        <w:tc>
          <w:tcPr>
            <w:tcW w:w="1115" w:type="dxa"/>
            <w:shd w:val="clear" w:color="auto" w:fill="auto"/>
            <w:noWrap/>
            <w:vAlign w:val="bottom"/>
            <w:hideMark/>
          </w:tcPr>
          <w:p w14:paraId="51689D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SOL2</w:t>
            </w:r>
          </w:p>
        </w:tc>
        <w:tc>
          <w:tcPr>
            <w:tcW w:w="5900" w:type="dxa"/>
            <w:shd w:val="clear" w:color="auto" w:fill="auto"/>
            <w:noWrap/>
            <w:vAlign w:val="bottom"/>
            <w:hideMark/>
          </w:tcPr>
          <w:p w14:paraId="3578EE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with a possible role in tRNA export</w:t>
            </w:r>
          </w:p>
        </w:tc>
      </w:tr>
      <w:tr w:rsidR="00F44D1A" w:rsidRPr="00F44D1A" w14:paraId="04EF1EE4" w14:textId="77777777" w:rsidTr="00A253CB">
        <w:trPr>
          <w:trHeight w:val="348"/>
        </w:trPr>
        <w:tc>
          <w:tcPr>
            <w:tcW w:w="1243" w:type="dxa"/>
            <w:shd w:val="clear" w:color="auto" w:fill="auto"/>
            <w:noWrap/>
            <w:vAlign w:val="bottom"/>
            <w:hideMark/>
          </w:tcPr>
          <w:p w14:paraId="4F37AA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YDL241W</w:t>
            </w:r>
          </w:p>
        </w:tc>
        <w:tc>
          <w:tcPr>
            <w:tcW w:w="898" w:type="dxa"/>
            <w:shd w:val="clear" w:color="000000" w:fill="FFFFFF"/>
            <w:noWrap/>
            <w:vAlign w:val="bottom"/>
            <w:hideMark/>
          </w:tcPr>
          <w:p w14:paraId="25A28B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0.488</w:t>
            </w:r>
          </w:p>
        </w:tc>
        <w:tc>
          <w:tcPr>
            <w:tcW w:w="1115" w:type="dxa"/>
            <w:shd w:val="clear" w:color="auto" w:fill="auto"/>
            <w:noWrap/>
            <w:vAlign w:val="bottom"/>
            <w:hideMark/>
          </w:tcPr>
          <w:p w14:paraId="67BE008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F268C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7A91984" w14:textId="77777777" w:rsidTr="00A253CB">
        <w:trPr>
          <w:trHeight w:val="348"/>
        </w:trPr>
        <w:tc>
          <w:tcPr>
            <w:tcW w:w="1243" w:type="dxa"/>
            <w:shd w:val="clear" w:color="auto" w:fill="auto"/>
            <w:noWrap/>
            <w:vAlign w:val="bottom"/>
            <w:hideMark/>
          </w:tcPr>
          <w:p w14:paraId="6480CF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YNL199C</w:t>
            </w:r>
          </w:p>
        </w:tc>
        <w:tc>
          <w:tcPr>
            <w:tcW w:w="898" w:type="dxa"/>
            <w:shd w:val="clear" w:color="000000" w:fill="FFFFFF"/>
            <w:noWrap/>
            <w:vAlign w:val="bottom"/>
            <w:hideMark/>
          </w:tcPr>
          <w:p w14:paraId="3C95A3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0.488</w:t>
            </w:r>
          </w:p>
        </w:tc>
        <w:tc>
          <w:tcPr>
            <w:tcW w:w="1115" w:type="dxa"/>
            <w:shd w:val="clear" w:color="auto" w:fill="auto"/>
            <w:noWrap/>
            <w:vAlign w:val="bottom"/>
            <w:hideMark/>
          </w:tcPr>
          <w:p w14:paraId="53A9D4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GCR2</w:t>
            </w:r>
          </w:p>
        </w:tc>
        <w:tc>
          <w:tcPr>
            <w:tcW w:w="5900" w:type="dxa"/>
            <w:shd w:val="clear" w:color="auto" w:fill="auto"/>
            <w:noWrap/>
            <w:vAlign w:val="bottom"/>
            <w:hideMark/>
          </w:tcPr>
          <w:p w14:paraId="35451E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Transcriptional activator of genes involved in glycolysis</w:t>
            </w:r>
          </w:p>
        </w:tc>
      </w:tr>
      <w:tr w:rsidR="00F44D1A" w:rsidRPr="00F44D1A" w14:paraId="5752CCFB" w14:textId="77777777" w:rsidTr="00A253CB">
        <w:trPr>
          <w:trHeight w:val="348"/>
        </w:trPr>
        <w:tc>
          <w:tcPr>
            <w:tcW w:w="1243" w:type="dxa"/>
            <w:shd w:val="clear" w:color="auto" w:fill="auto"/>
            <w:noWrap/>
            <w:vAlign w:val="bottom"/>
            <w:hideMark/>
          </w:tcPr>
          <w:p w14:paraId="6D449B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YBR284W</w:t>
            </w:r>
          </w:p>
        </w:tc>
        <w:tc>
          <w:tcPr>
            <w:tcW w:w="898" w:type="dxa"/>
            <w:shd w:val="clear" w:color="000000" w:fill="FFFFFF"/>
            <w:noWrap/>
            <w:vAlign w:val="bottom"/>
            <w:hideMark/>
          </w:tcPr>
          <w:p w14:paraId="7C17AA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0.487</w:t>
            </w:r>
          </w:p>
        </w:tc>
        <w:tc>
          <w:tcPr>
            <w:tcW w:w="1115" w:type="dxa"/>
            <w:shd w:val="clear" w:color="auto" w:fill="auto"/>
            <w:noWrap/>
            <w:vAlign w:val="bottom"/>
            <w:hideMark/>
          </w:tcPr>
          <w:p w14:paraId="32E59EC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2E0A2C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Putative </w:t>
            </w:r>
            <w:proofErr w:type="spellStart"/>
            <w:r w:rsidRPr="00F44D1A">
              <w:rPr>
                <w:rFonts w:ascii="Times New Roman" w:hAnsi="Times New Roman"/>
                <w:color w:val="000000" w:themeColor="text1"/>
                <w:szCs w:val="20"/>
              </w:rPr>
              <w:t>metallo</w:t>
            </w:r>
            <w:proofErr w:type="spellEnd"/>
            <w:r w:rsidRPr="00F44D1A">
              <w:rPr>
                <w:rFonts w:ascii="Times New Roman" w:hAnsi="Times New Roman"/>
                <w:color w:val="000000" w:themeColor="text1"/>
                <w:szCs w:val="20"/>
              </w:rPr>
              <w:t>-dependent hydrolase superfamily protein</w:t>
            </w:r>
          </w:p>
        </w:tc>
      </w:tr>
      <w:tr w:rsidR="00F44D1A" w:rsidRPr="00F44D1A" w14:paraId="305E3341" w14:textId="77777777" w:rsidTr="00A253CB">
        <w:trPr>
          <w:trHeight w:val="348"/>
        </w:trPr>
        <w:tc>
          <w:tcPr>
            <w:tcW w:w="1243" w:type="dxa"/>
            <w:shd w:val="clear" w:color="auto" w:fill="auto"/>
            <w:noWrap/>
            <w:vAlign w:val="bottom"/>
            <w:hideMark/>
          </w:tcPr>
          <w:p w14:paraId="1E8EA3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YJR039W</w:t>
            </w:r>
          </w:p>
        </w:tc>
        <w:tc>
          <w:tcPr>
            <w:tcW w:w="898" w:type="dxa"/>
            <w:shd w:val="clear" w:color="000000" w:fill="FFFFFF"/>
            <w:noWrap/>
            <w:vAlign w:val="bottom"/>
            <w:hideMark/>
          </w:tcPr>
          <w:p w14:paraId="612F01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0.486</w:t>
            </w:r>
          </w:p>
        </w:tc>
        <w:tc>
          <w:tcPr>
            <w:tcW w:w="1115" w:type="dxa"/>
            <w:shd w:val="clear" w:color="auto" w:fill="auto"/>
            <w:noWrap/>
            <w:vAlign w:val="bottom"/>
            <w:hideMark/>
          </w:tcPr>
          <w:p w14:paraId="636812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MLO127</w:t>
            </w:r>
          </w:p>
        </w:tc>
        <w:tc>
          <w:tcPr>
            <w:tcW w:w="5900" w:type="dxa"/>
            <w:shd w:val="clear" w:color="auto" w:fill="auto"/>
            <w:noWrap/>
            <w:vAlign w:val="center"/>
            <w:hideMark/>
          </w:tcPr>
          <w:p w14:paraId="2A8AF8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protein of unknown function</w:t>
            </w:r>
          </w:p>
        </w:tc>
      </w:tr>
      <w:tr w:rsidR="00F44D1A" w:rsidRPr="00F44D1A" w14:paraId="0D1C991A" w14:textId="77777777" w:rsidTr="00A253CB">
        <w:trPr>
          <w:trHeight w:val="348"/>
        </w:trPr>
        <w:tc>
          <w:tcPr>
            <w:tcW w:w="1243" w:type="dxa"/>
            <w:shd w:val="clear" w:color="auto" w:fill="auto"/>
            <w:noWrap/>
            <w:vAlign w:val="bottom"/>
            <w:hideMark/>
          </w:tcPr>
          <w:p w14:paraId="28E104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YMR193C-A</w:t>
            </w:r>
          </w:p>
        </w:tc>
        <w:tc>
          <w:tcPr>
            <w:tcW w:w="898" w:type="dxa"/>
            <w:shd w:val="clear" w:color="000000" w:fill="FFFFFF"/>
            <w:noWrap/>
            <w:vAlign w:val="bottom"/>
            <w:hideMark/>
          </w:tcPr>
          <w:p w14:paraId="5B7A66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0.484</w:t>
            </w:r>
          </w:p>
        </w:tc>
        <w:tc>
          <w:tcPr>
            <w:tcW w:w="1115" w:type="dxa"/>
            <w:shd w:val="clear" w:color="auto" w:fill="auto"/>
            <w:noWrap/>
            <w:vAlign w:val="bottom"/>
            <w:hideMark/>
          </w:tcPr>
          <w:p w14:paraId="01B865A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A215D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7CC8952" w14:textId="77777777" w:rsidTr="00A253CB">
        <w:trPr>
          <w:trHeight w:val="348"/>
        </w:trPr>
        <w:tc>
          <w:tcPr>
            <w:tcW w:w="1243" w:type="dxa"/>
            <w:shd w:val="clear" w:color="auto" w:fill="auto"/>
            <w:noWrap/>
            <w:vAlign w:val="bottom"/>
            <w:hideMark/>
          </w:tcPr>
          <w:p w14:paraId="1D2A42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YPL126W</w:t>
            </w:r>
          </w:p>
        </w:tc>
        <w:tc>
          <w:tcPr>
            <w:tcW w:w="898" w:type="dxa"/>
            <w:shd w:val="clear" w:color="000000" w:fill="FFFFFF"/>
            <w:noWrap/>
            <w:vAlign w:val="bottom"/>
            <w:hideMark/>
          </w:tcPr>
          <w:p w14:paraId="794CC4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0.484</w:t>
            </w:r>
          </w:p>
        </w:tc>
        <w:tc>
          <w:tcPr>
            <w:tcW w:w="1115" w:type="dxa"/>
            <w:shd w:val="clear" w:color="auto" w:fill="auto"/>
            <w:noWrap/>
            <w:vAlign w:val="bottom"/>
            <w:hideMark/>
          </w:tcPr>
          <w:p w14:paraId="111E6A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NAN1</w:t>
            </w:r>
          </w:p>
        </w:tc>
        <w:tc>
          <w:tcPr>
            <w:tcW w:w="5900" w:type="dxa"/>
            <w:shd w:val="clear" w:color="auto" w:fill="auto"/>
            <w:noWrap/>
            <w:vAlign w:val="bottom"/>
            <w:hideMark/>
          </w:tcPr>
          <w:p w14:paraId="56F749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U3 </w:t>
            </w:r>
            <w:proofErr w:type="spellStart"/>
            <w:r w:rsidRPr="00F44D1A">
              <w:rPr>
                <w:rFonts w:ascii="Times New Roman" w:hAnsi="Times New Roman"/>
                <w:color w:val="000000" w:themeColor="text1"/>
                <w:szCs w:val="20"/>
              </w:rPr>
              <w:t>snoRNP</w:t>
            </w:r>
            <w:proofErr w:type="spellEnd"/>
            <w:r w:rsidRPr="00F44D1A">
              <w:rPr>
                <w:rFonts w:ascii="Times New Roman" w:hAnsi="Times New Roman"/>
                <w:color w:val="000000" w:themeColor="text1"/>
                <w:szCs w:val="20"/>
              </w:rPr>
              <w:t xml:space="preserve"> protein</w:t>
            </w:r>
          </w:p>
        </w:tc>
      </w:tr>
      <w:tr w:rsidR="00F44D1A" w:rsidRPr="00F44D1A" w14:paraId="301CA0E9" w14:textId="77777777" w:rsidTr="00A253CB">
        <w:trPr>
          <w:trHeight w:val="348"/>
        </w:trPr>
        <w:tc>
          <w:tcPr>
            <w:tcW w:w="1243" w:type="dxa"/>
            <w:shd w:val="clear" w:color="auto" w:fill="auto"/>
            <w:noWrap/>
            <w:vAlign w:val="bottom"/>
            <w:hideMark/>
          </w:tcPr>
          <w:p w14:paraId="2CBD01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YJR037W</w:t>
            </w:r>
          </w:p>
        </w:tc>
        <w:tc>
          <w:tcPr>
            <w:tcW w:w="898" w:type="dxa"/>
            <w:shd w:val="clear" w:color="000000" w:fill="FFFFFF"/>
            <w:noWrap/>
            <w:vAlign w:val="bottom"/>
            <w:hideMark/>
          </w:tcPr>
          <w:p w14:paraId="69E9CF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0.483</w:t>
            </w:r>
          </w:p>
        </w:tc>
        <w:tc>
          <w:tcPr>
            <w:tcW w:w="1115" w:type="dxa"/>
            <w:shd w:val="clear" w:color="auto" w:fill="auto"/>
            <w:noWrap/>
            <w:vAlign w:val="bottom"/>
            <w:hideMark/>
          </w:tcPr>
          <w:p w14:paraId="49C9903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4ADF1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A7C182D" w14:textId="77777777" w:rsidTr="00A253CB">
        <w:trPr>
          <w:trHeight w:val="348"/>
        </w:trPr>
        <w:tc>
          <w:tcPr>
            <w:tcW w:w="1243" w:type="dxa"/>
            <w:shd w:val="clear" w:color="auto" w:fill="auto"/>
            <w:noWrap/>
            <w:vAlign w:val="bottom"/>
            <w:hideMark/>
          </w:tcPr>
          <w:p w14:paraId="5555CD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YJR141W</w:t>
            </w:r>
          </w:p>
        </w:tc>
        <w:tc>
          <w:tcPr>
            <w:tcW w:w="898" w:type="dxa"/>
            <w:shd w:val="clear" w:color="000000" w:fill="FFFFFF"/>
            <w:noWrap/>
            <w:vAlign w:val="bottom"/>
            <w:hideMark/>
          </w:tcPr>
          <w:p w14:paraId="57AD42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0.482</w:t>
            </w:r>
          </w:p>
        </w:tc>
        <w:tc>
          <w:tcPr>
            <w:tcW w:w="1115" w:type="dxa"/>
            <w:shd w:val="clear" w:color="auto" w:fill="auto"/>
            <w:noWrap/>
            <w:vAlign w:val="bottom"/>
            <w:hideMark/>
          </w:tcPr>
          <w:p w14:paraId="2CEDDA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IPA1</w:t>
            </w:r>
          </w:p>
        </w:tc>
        <w:tc>
          <w:tcPr>
            <w:tcW w:w="5900" w:type="dxa"/>
            <w:shd w:val="clear" w:color="auto" w:fill="auto"/>
            <w:noWrap/>
            <w:vAlign w:val="center"/>
            <w:hideMark/>
          </w:tcPr>
          <w:p w14:paraId="3BDA22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implicated in pre-mRNA processing and proteasomal degradation</w:t>
            </w:r>
          </w:p>
        </w:tc>
      </w:tr>
      <w:tr w:rsidR="00F44D1A" w:rsidRPr="00F44D1A" w14:paraId="13071D60" w14:textId="77777777" w:rsidTr="00A253CB">
        <w:trPr>
          <w:trHeight w:val="348"/>
        </w:trPr>
        <w:tc>
          <w:tcPr>
            <w:tcW w:w="1243" w:type="dxa"/>
            <w:shd w:val="clear" w:color="auto" w:fill="auto"/>
            <w:noWrap/>
            <w:vAlign w:val="bottom"/>
            <w:hideMark/>
          </w:tcPr>
          <w:p w14:paraId="45B843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YDL022W</w:t>
            </w:r>
          </w:p>
        </w:tc>
        <w:tc>
          <w:tcPr>
            <w:tcW w:w="898" w:type="dxa"/>
            <w:shd w:val="clear" w:color="000000" w:fill="FFFFFF"/>
            <w:noWrap/>
            <w:vAlign w:val="bottom"/>
            <w:hideMark/>
          </w:tcPr>
          <w:p w14:paraId="4911A8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0.482</w:t>
            </w:r>
          </w:p>
        </w:tc>
        <w:tc>
          <w:tcPr>
            <w:tcW w:w="1115" w:type="dxa"/>
            <w:shd w:val="clear" w:color="auto" w:fill="auto"/>
            <w:noWrap/>
            <w:vAlign w:val="bottom"/>
            <w:hideMark/>
          </w:tcPr>
          <w:p w14:paraId="45731C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GPD1</w:t>
            </w:r>
          </w:p>
        </w:tc>
        <w:tc>
          <w:tcPr>
            <w:tcW w:w="5900" w:type="dxa"/>
            <w:shd w:val="clear" w:color="auto" w:fill="auto"/>
            <w:noWrap/>
            <w:vAlign w:val="bottom"/>
            <w:hideMark/>
          </w:tcPr>
          <w:p w14:paraId="6C18EB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NAD-dependent glycerol-3-phosphate dehydrogenase</w:t>
            </w:r>
          </w:p>
        </w:tc>
      </w:tr>
      <w:tr w:rsidR="00F44D1A" w:rsidRPr="00F44D1A" w14:paraId="7C9BD583" w14:textId="77777777" w:rsidTr="00A253CB">
        <w:trPr>
          <w:trHeight w:val="348"/>
        </w:trPr>
        <w:tc>
          <w:tcPr>
            <w:tcW w:w="1243" w:type="dxa"/>
            <w:shd w:val="clear" w:color="auto" w:fill="auto"/>
            <w:noWrap/>
            <w:vAlign w:val="bottom"/>
            <w:hideMark/>
          </w:tcPr>
          <w:p w14:paraId="12FE94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YIL077C</w:t>
            </w:r>
          </w:p>
        </w:tc>
        <w:tc>
          <w:tcPr>
            <w:tcW w:w="898" w:type="dxa"/>
            <w:shd w:val="clear" w:color="000000" w:fill="FFFFFF"/>
            <w:noWrap/>
            <w:vAlign w:val="bottom"/>
            <w:hideMark/>
          </w:tcPr>
          <w:p w14:paraId="4BA1A3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0.482</w:t>
            </w:r>
          </w:p>
        </w:tc>
        <w:tc>
          <w:tcPr>
            <w:tcW w:w="1115" w:type="dxa"/>
            <w:shd w:val="clear" w:color="auto" w:fill="auto"/>
            <w:noWrap/>
            <w:vAlign w:val="bottom"/>
            <w:hideMark/>
          </w:tcPr>
          <w:p w14:paraId="130933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RCI37</w:t>
            </w:r>
          </w:p>
        </w:tc>
        <w:tc>
          <w:tcPr>
            <w:tcW w:w="5900" w:type="dxa"/>
            <w:shd w:val="clear" w:color="auto" w:fill="auto"/>
            <w:noWrap/>
            <w:vAlign w:val="center"/>
            <w:hideMark/>
          </w:tcPr>
          <w:p w14:paraId="6316CB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Protein that associates with the large </w:t>
            </w:r>
            <w:proofErr w:type="spellStart"/>
            <w:r w:rsidRPr="00F44D1A">
              <w:rPr>
                <w:rFonts w:ascii="Times New Roman" w:hAnsi="Times New Roman"/>
                <w:color w:val="000000" w:themeColor="text1"/>
                <w:szCs w:val="20"/>
              </w:rPr>
              <w:t>mitoribosomal</w:t>
            </w:r>
            <w:proofErr w:type="spellEnd"/>
            <w:r w:rsidRPr="00F44D1A">
              <w:rPr>
                <w:rFonts w:ascii="Times New Roman" w:hAnsi="Times New Roman"/>
                <w:color w:val="000000" w:themeColor="text1"/>
                <w:szCs w:val="20"/>
              </w:rPr>
              <w:t xml:space="preserve"> subunit</w:t>
            </w:r>
          </w:p>
        </w:tc>
      </w:tr>
      <w:tr w:rsidR="00F44D1A" w:rsidRPr="00F44D1A" w14:paraId="758B9D9D" w14:textId="77777777" w:rsidTr="00A253CB">
        <w:trPr>
          <w:trHeight w:val="348"/>
        </w:trPr>
        <w:tc>
          <w:tcPr>
            <w:tcW w:w="1243" w:type="dxa"/>
            <w:shd w:val="clear" w:color="auto" w:fill="auto"/>
            <w:noWrap/>
            <w:vAlign w:val="bottom"/>
            <w:hideMark/>
          </w:tcPr>
          <w:p w14:paraId="015AFC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YHR021C</w:t>
            </w:r>
          </w:p>
        </w:tc>
        <w:tc>
          <w:tcPr>
            <w:tcW w:w="898" w:type="dxa"/>
            <w:shd w:val="clear" w:color="000000" w:fill="FFFFFF"/>
            <w:noWrap/>
            <w:vAlign w:val="bottom"/>
            <w:hideMark/>
          </w:tcPr>
          <w:p w14:paraId="1A92A2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0.482</w:t>
            </w:r>
          </w:p>
        </w:tc>
        <w:tc>
          <w:tcPr>
            <w:tcW w:w="1115" w:type="dxa"/>
            <w:shd w:val="clear" w:color="auto" w:fill="auto"/>
            <w:noWrap/>
            <w:vAlign w:val="bottom"/>
            <w:hideMark/>
          </w:tcPr>
          <w:p w14:paraId="067334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RPS27B</w:t>
            </w:r>
          </w:p>
        </w:tc>
        <w:tc>
          <w:tcPr>
            <w:tcW w:w="5900" w:type="dxa"/>
            <w:shd w:val="clear" w:color="auto" w:fill="auto"/>
            <w:noWrap/>
            <w:vAlign w:val="bottom"/>
            <w:hideMark/>
          </w:tcPr>
          <w:p w14:paraId="0CAA1F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component of the small (40S) ribosomal subunit</w:t>
            </w:r>
          </w:p>
        </w:tc>
      </w:tr>
      <w:tr w:rsidR="00F44D1A" w:rsidRPr="00F44D1A" w14:paraId="25D2D113" w14:textId="77777777" w:rsidTr="00A253CB">
        <w:trPr>
          <w:trHeight w:val="348"/>
        </w:trPr>
        <w:tc>
          <w:tcPr>
            <w:tcW w:w="1243" w:type="dxa"/>
            <w:shd w:val="clear" w:color="auto" w:fill="auto"/>
            <w:noWrap/>
            <w:vAlign w:val="bottom"/>
            <w:hideMark/>
          </w:tcPr>
          <w:p w14:paraId="082A94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YNL076W</w:t>
            </w:r>
          </w:p>
        </w:tc>
        <w:tc>
          <w:tcPr>
            <w:tcW w:w="898" w:type="dxa"/>
            <w:shd w:val="clear" w:color="000000" w:fill="FFFFFF"/>
            <w:noWrap/>
            <w:vAlign w:val="bottom"/>
            <w:hideMark/>
          </w:tcPr>
          <w:p w14:paraId="649D0D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0.482</w:t>
            </w:r>
          </w:p>
        </w:tc>
        <w:tc>
          <w:tcPr>
            <w:tcW w:w="1115" w:type="dxa"/>
            <w:shd w:val="clear" w:color="auto" w:fill="auto"/>
            <w:noWrap/>
            <w:vAlign w:val="bottom"/>
            <w:hideMark/>
          </w:tcPr>
          <w:p w14:paraId="782E95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MKS1</w:t>
            </w:r>
          </w:p>
        </w:tc>
        <w:tc>
          <w:tcPr>
            <w:tcW w:w="5900" w:type="dxa"/>
            <w:shd w:val="clear" w:color="auto" w:fill="auto"/>
            <w:noWrap/>
            <w:vAlign w:val="bottom"/>
            <w:hideMark/>
          </w:tcPr>
          <w:p w14:paraId="2E3798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Pleiotropic negative transcriptional regulator</w:t>
            </w:r>
          </w:p>
        </w:tc>
      </w:tr>
      <w:tr w:rsidR="00F44D1A" w:rsidRPr="00F44D1A" w14:paraId="3029354E" w14:textId="77777777" w:rsidTr="00A253CB">
        <w:trPr>
          <w:trHeight w:val="348"/>
        </w:trPr>
        <w:tc>
          <w:tcPr>
            <w:tcW w:w="1243" w:type="dxa"/>
            <w:shd w:val="clear" w:color="000000" w:fill="FFFFFF"/>
            <w:noWrap/>
            <w:vAlign w:val="bottom"/>
            <w:hideMark/>
          </w:tcPr>
          <w:p w14:paraId="23AB7F2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YJL064W</w:t>
            </w:r>
          </w:p>
        </w:tc>
        <w:tc>
          <w:tcPr>
            <w:tcW w:w="898" w:type="dxa"/>
            <w:shd w:val="clear" w:color="000000" w:fill="FFFFFF"/>
            <w:noWrap/>
            <w:vAlign w:val="bottom"/>
            <w:hideMark/>
          </w:tcPr>
          <w:p w14:paraId="0539A5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0.481</w:t>
            </w:r>
          </w:p>
        </w:tc>
        <w:tc>
          <w:tcPr>
            <w:tcW w:w="1115" w:type="dxa"/>
            <w:shd w:val="clear" w:color="auto" w:fill="auto"/>
            <w:noWrap/>
            <w:vAlign w:val="bottom"/>
            <w:hideMark/>
          </w:tcPr>
          <w:p w14:paraId="0FA0509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441821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AF1B1A6" w14:textId="77777777" w:rsidTr="00A253CB">
        <w:trPr>
          <w:trHeight w:val="348"/>
        </w:trPr>
        <w:tc>
          <w:tcPr>
            <w:tcW w:w="1243" w:type="dxa"/>
            <w:shd w:val="clear" w:color="auto" w:fill="auto"/>
            <w:noWrap/>
            <w:vAlign w:val="bottom"/>
            <w:hideMark/>
          </w:tcPr>
          <w:p w14:paraId="37EEAF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YNL015W</w:t>
            </w:r>
          </w:p>
        </w:tc>
        <w:tc>
          <w:tcPr>
            <w:tcW w:w="898" w:type="dxa"/>
            <w:shd w:val="clear" w:color="000000" w:fill="FFFFFF"/>
            <w:noWrap/>
            <w:vAlign w:val="bottom"/>
            <w:hideMark/>
          </w:tcPr>
          <w:p w14:paraId="5AD37E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0.480</w:t>
            </w:r>
          </w:p>
        </w:tc>
        <w:tc>
          <w:tcPr>
            <w:tcW w:w="1115" w:type="dxa"/>
            <w:shd w:val="clear" w:color="auto" w:fill="auto"/>
            <w:noWrap/>
            <w:vAlign w:val="bottom"/>
            <w:hideMark/>
          </w:tcPr>
          <w:p w14:paraId="7EAD14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PBI2</w:t>
            </w:r>
          </w:p>
        </w:tc>
        <w:tc>
          <w:tcPr>
            <w:tcW w:w="5900" w:type="dxa"/>
            <w:shd w:val="clear" w:color="auto" w:fill="auto"/>
            <w:noWrap/>
            <w:vAlign w:val="bottom"/>
            <w:hideMark/>
          </w:tcPr>
          <w:p w14:paraId="50F610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Cytosolic inhibitor of vacuolar proteinase B (PRB1)</w:t>
            </w:r>
          </w:p>
        </w:tc>
      </w:tr>
      <w:tr w:rsidR="00F44D1A" w:rsidRPr="00F44D1A" w14:paraId="4A59BC96" w14:textId="77777777" w:rsidTr="00A253CB">
        <w:trPr>
          <w:trHeight w:val="348"/>
        </w:trPr>
        <w:tc>
          <w:tcPr>
            <w:tcW w:w="1243" w:type="dxa"/>
            <w:shd w:val="clear" w:color="auto" w:fill="auto"/>
            <w:noWrap/>
            <w:vAlign w:val="bottom"/>
            <w:hideMark/>
          </w:tcPr>
          <w:p w14:paraId="7538EC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YOR234C</w:t>
            </w:r>
          </w:p>
        </w:tc>
        <w:tc>
          <w:tcPr>
            <w:tcW w:w="898" w:type="dxa"/>
            <w:shd w:val="clear" w:color="000000" w:fill="FFFFFF"/>
            <w:noWrap/>
            <w:vAlign w:val="bottom"/>
            <w:hideMark/>
          </w:tcPr>
          <w:p w14:paraId="23C636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0.480</w:t>
            </w:r>
          </w:p>
        </w:tc>
        <w:tc>
          <w:tcPr>
            <w:tcW w:w="1115" w:type="dxa"/>
            <w:shd w:val="clear" w:color="auto" w:fill="auto"/>
            <w:noWrap/>
            <w:vAlign w:val="bottom"/>
            <w:hideMark/>
          </w:tcPr>
          <w:p w14:paraId="063127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RPL33B</w:t>
            </w:r>
          </w:p>
        </w:tc>
        <w:tc>
          <w:tcPr>
            <w:tcW w:w="5900" w:type="dxa"/>
            <w:shd w:val="clear" w:color="auto" w:fill="auto"/>
            <w:noWrap/>
            <w:vAlign w:val="bottom"/>
            <w:hideMark/>
          </w:tcPr>
          <w:p w14:paraId="26C40D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60S subunit protein L33B</w:t>
            </w:r>
          </w:p>
        </w:tc>
      </w:tr>
      <w:tr w:rsidR="00F44D1A" w:rsidRPr="00F44D1A" w14:paraId="56EE88EF" w14:textId="77777777" w:rsidTr="00A253CB">
        <w:trPr>
          <w:trHeight w:val="348"/>
        </w:trPr>
        <w:tc>
          <w:tcPr>
            <w:tcW w:w="1243" w:type="dxa"/>
            <w:shd w:val="clear" w:color="auto" w:fill="auto"/>
            <w:noWrap/>
            <w:vAlign w:val="bottom"/>
            <w:hideMark/>
          </w:tcPr>
          <w:p w14:paraId="6FA4B5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YHR198C</w:t>
            </w:r>
          </w:p>
        </w:tc>
        <w:tc>
          <w:tcPr>
            <w:tcW w:w="898" w:type="dxa"/>
            <w:shd w:val="clear" w:color="000000" w:fill="FFFFFF"/>
            <w:noWrap/>
            <w:vAlign w:val="bottom"/>
            <w:hideMark/>
          </w:tcPr>
          <w:p w14:paraId="1CC9AA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0.479</w:t>
            </w:r>
          </w:p>
        </w:tc>
        <w:tc>
          <w:tcPr>
            <w:tcW w:w="1115" w:type="dxa"/>
            <w:shd w:val="clear" w:color="auto" w:fill="auto"/>
            <w:noWrap/>
            <w:vAlign w:val="bottom"/>
            <w:hideMark/>
          </w:tcPr>
          <w:p w14:paraId="7F9D98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AIM18</w:t>
            </w:r>
          </w:p>
        </w:tc>
        <w:tc>
          <w:tcPr>
            <w:tcW w:w="5900" w:type="dxa"/>
            <w:shd w:val="clear" w:color="auto" w:fill="auto"/>
            <w:noWrap/>
            <w:vAlign w:val="center"/>
            <w:hideMark/>
          </w:tcPr>
          <w:p w14:paraId="5BE40D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0B59BBE" w14:textId="77777777" w:rsidTr="00A253CB">
        <w:trPr>
          <w:trHeight w:val="348"/>
        </w:trPr>
        <w:tc>
          <w:tcPr>
            <w:tcW w:w="1243" w:type="dxa"/>
            <w:shd w:val="clear" w:color="auto" w:fill="auto"/>
            <w:noWrap/>
            <w:vAlign w:val="bottom"/>
            <w:hideMark/>
          </w:tcPr>
          <w:p w14:paraId="18080AC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YHR039C</w:t>
            </w:r>
          </w:p>
        </w:tc>
        <w:tc>
          <w:tcPr>
            <w:tcW w:w="898" w:type="dxa"/>
            <w:shd w:val="clear" w:color="000000" w:fill="FFFFFF"/>
            <w:noWrap/>
            <w:vAlign w:val="bottom"/>
            <w:hideMark/>
          </w:tcPr>
          <w:p w14:paraId="079303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0.479</w:t>
            </w:r>
          </w:p>
        </w:tc>
        <w:tc>
          <w:tcPr>
            <w:tcW w:w="1115" w:type="dxa"/>
            <w:shd w:val="clear" w:color="auto" w:fill="auto"/>
            <w:noWrap/>
            <w:vAlign w:val="bottom"/>
            <w:hideMark/>
          </w:tcPr>
          <w:p w14:paraId="2DE747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MSC7</w:t>
            </w:r>
          </w:p>
        </w:tc>
        <w:tc>
          <w:tcPr>
            <w:tcW w:w="5900" w:type="dxa"/>
            <w:shd w:val="clear" w:color="auto" w:fill="auto"/>
            <w:noWrap/>
            <w:vAlign w:val="center"/>
            <w:hideMark/>
          </w:tcPr>
          <w:p w14:paraId="1CBB83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26CB83C4" w14:textId="77777777" w:rsidTr="00A253CB">
        <w:trPr>
          <w:trHeight w:val="348"/>
        </w:trPr>
        <w:tc>
          <w:tcPr>
            <w:tcW w:w="1243" w:type="dxa"/>
            <w:shd w:val="clear" w:color="auto" w:fill="auto"/>
            <w:noWrap/>
            <w:vAlign w:val="bottom"/>
            <w:hideMark/>
          </w:tcPr>
          <w:p w14:paraId="3224A3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YPL252C</w:t>
            </w:r>
          </w:p>
        </w:tc>
        <w:tc>
          <w:tcPr>
            <w:tcW w:w="898" w:type="dxa"/>
            <w:shd w:val="clear" w:color="000000" w:fill="FFFFFF"/>
            <w:noWrap/>
            <w:vAlign w:val="bottom"/>
            <w:hideMark/>
          </w:tcPr>
          <w:p w14:paraId="42962A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0.478</w:t>
            </w:r>
          </w:p>
        </w:tc>
        <w:tc>
          <w:tcPr>
            <w:tcW w:w="1115" w:type="dxa"/>
            <w:shd w:val="clear" w:color="auto" w:fill="auto"/>
            <w:noWrap/>
            <w:vAlign w:val="bottom"/>
            <w:hideMark/>
          </w:tcPr>
          <w:p w14:paraId="15EE3E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YAH1</w:t>
            </w:r>
          </w:p>
        </w:tc>
        <w:tc>
          <w:tcPr>
            <w:tcW w:w="5900" w:type="dxa"/>
            <w:shd w:val="clear" w:color="auto" w:fill="auto"/>
            <w:noWrap/>
            <w:vAlign w:val="bottom"/>
            <w:hideMark/>
          </w:tcPr>
          <w:p w14:paraId="6FDDB0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Ferredoxin of the mitochondrial matrix</w:t>
            </w:r>
          </w:p>
        </w:tc>
      </w:tr>
      <w:tr w:rsidR="00F44D1A" w:rsidRPr="00F44D1A" w14:paraId="0570CD84" w14:textId="77777777" w:rsidTr="00A253CB">
        <w:trPr>
          <w:trHeight w:val="348"/>
        </w:trPr>
        <w:tc>
          <w:tcPr>
            <w:tcW w:w="1243" w:type="dxa"/>
            <w:shd w:val="clear" w:color="auto" w:fill="auto"/>
            <w:noWrap/>
            <w:vAlign w:val="bottom"/>
            <w:hideMark/>
          </w:tcPr>
          <w:p w14:paraId="688ACE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YML042W</w:t>
            </w:r>
          </w:p>
        </w:tc>
        <w:tc>
          <w:tcPr>
            <w:tcW w:w="898" w:type="dxa"/>
            <w:shd w:val="clear" w:color="000000" w:fill="FFFFFF"/>
            <w:noWrap/>
            <w:vAlign w:val="bottom"/>
            <w:hideMark/>
          </w:tcPr>
          <w:p w14:paraId="3033C9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0.478</w:t>
            </w:r>
          </w:p>
        </w:tc>
        <w:tc>
          <w:tcPr>
            <w:tcW w:w="1115" w:type="dxa"/>
            <w:shd w:val="clear" w:color="auto" w:fill="auto"/>
            <w:noWrap/>
            <w:vAlign w:val="bottom"/>
            <w:hideMark/>
          </w:tcPr>
          <w:p w14:paraId="4DC53A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CAT2</w:t>
            </w:r>
          </w:p>
        </w:tc>
        <w:tc>
          <w:tcPr>
            <w:tcW w:w="5900" w:type="dxa"/>
            <w:shd w:val="clear" w:color="auto" w:fill="auto"/>
            <w:noWrap/>
            <w:vAlign w:val="bottom"/>
            <w:hideMark/>
          </w:tcPr>
          <w:p w14:paraId="225080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Carnitine acetyl-CoA transferase</w:t>
            </w:r>
          </w:p>
        </w:tc>
      </w:tr>
      <w:tr w:rsidR="00F44D1A" w:rsidRPr="00F44D1A" w14:paraId="1B204378" w14:textId="77777777" w:rsidTr="00A253CB">
        <w:trPr>
          <w:trHeight w:val="348"/>
        </w:trPr>
        <w:tc>
          <w:tcPr>
            <w:tcW w:w="1243" w:type="dxa"/>
            <w:shd w:val="clear" w:color="auto" w:fill="auto"/>
            <w:noWrap/>
            <w:vAlign w:val="bottom"/>
            <w:hideMark/>
          </w:tcPr>
          <w:p w14:paraId="5388FA7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YGR180C</w:t>
            </w:r>
          </w:p>
        </w:tc>
        <w:tc>
          <w:tcPr>
            <w:tcW w:w="898" w:type="dxa"/>
            <w:shd w:val="clear" w:color="000000" w:fill="FFFFFF"/>
            <w:noWrap/>
            <w:vAlign w:val="bottom"/>
            <w:hideMark/>
          </w:tcPr>
          <w:p w14:paraId="48FEC7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0.476</w:t>
            </w:r>
          </w:p>
        </w:tc>
        <w:tc>
          <w:tcPr>
            <w:tcW w:w="1115" w:type="dxa"/>
            <w:shd w:val="clear" w:color="auto" w:fill="auto"/>
            <w:noWrap/>
            <w:vAlign w:val="bottom"/>
            <w:hideMark/>
          </w:tcPr>
          <w:p w14:paraId="712B2E6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RNR4</w:t>
            </w:r>
          </w:p>
        </w:tc>
        <w:tc>
          <w:tcPr>
            <w:tcW w:w="5900" w:type="dxa"/>
            <w:shd w:val="clear" w:color="auto" w:fill="auto"/>
            <w:noWrap/>
            <w:vAlign w:val="bottom"/>
            <w:hideMark/>
          </w:tcPr>
          <w:p w14:paraId="209F52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Ribonucleotide-diphosphate reductase (RNR) small subunit</w:t>
            </w:r>
          </w:p>
        </w:tc>
      </w:tr>
      <w:tr w:rsidR="00F44D1A" w:rsidRPr="00F44D1A" w14:paraId="3B4AF3CD" w14:textId="77777777" w:rsidTr="00A253CB">
        <w:trPr>
          <w:trHeight w:val="348"/>
        </w:trPr>
        <w:tc>
          <w:tcPr>
            <w:tcW w:w="1243" w:type="dxa"/>
            <w:shd w:val="clear" w:color="auto" w:fill="auto"/>
            <w:noWrap/>
            <w:vAlign w:val="bottom"/>
            <w:hideMark/>
          </w:tcPr>
          <w:p w14:paraId="3FC9122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YDR367W</w:t>
            </w:r>
          </w:p>
        </w:tc>
        <w:tc>
          <w:tcPr>
            <w:tcW w:w="898" w:type="dxa"/>
            <w:shd w:val="clear" w:color="000000" w:fill="FFFFFF"/>
            <w:noWrap/>
            <w:vAlign w:val="bottom"/>
            <w:hideMark/>
          </w:tcPr>
          <w:p w14:paraId="1FC97D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0.475</w:t>
            </w:r>
          </w:p>
        </w:tc>
        <w:tc>
          <w:tcPr>
            <w:tcW w:w="1115" w:type="dxa"/>
            <w:shd w:val="clear" w:color="auto" w:fill="auto"/>
            <w:noWrap/>
            <w:vAlign w:val="bottom"/>
            <w:hideMark/>
          </w:tcPr>
          <w:p w14:paraId="0FDC33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KEI1</w:t>
            </w:r>
          </w:p>
        </w:tc>
        <w:tc>
          <w:tcPr>
            <w:tcW w:w="5900" w:type="dxa"/>
            <w:shd w:val="clear" w:color="auto" w:fill="auto"/>
            <w:noWrap/>
            <w:vAlign w:val="bottom"/>
            <w:hideMark/>
          </w:tcPr>
          <w:p w14:paraId="0DACDA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Component of inositol </w:t>
            </w:r>
            <w:proofErr w:type="spellStart"/>
            <w:r w:rsidRPr="00F44D1A">
              <w:rPr>
                <w:rFonts w:ascii="Times New Roman" w:hAnsi="Times New Roman"/>
                <w:color w:val="000000" w:themeColor="text1"/>
                <w:szCs w:val="20"/>
              </w:rPr>
              <w:t>phosphorylceramide</w:t>
            </w:r>
            <w:proofErr w:type="spellEnd"/>
            <w:r w:rsidRPr="00F44D1A">
              <w:rPr>
                <w:rFonts w:ascii="Times New Roman" w:hAnsi="Times New Roman"/>
                <w:color w:val="000000" w:themeColor="text1"/>
                <w:szCs w:val="20"/>
              </w:rPr>
              <w:t xml:space="preserve"> (IPC) synthase</w:t>
            </w:r>
          </w:p>
        </w:tc>
      </w:tr>
      <w:tr w:rsidR="00F44D1A" w:rsidRPr="00F44D1A" w14:paraId="0E629402" w14:textId="77777777" w:rsidTr="00A253CB">
        <w:trPr>
          <w:trHeight w:val="348"/>
        </w:trPr>
        <w:tc>
          <w:tcPr>
            <w:tcW w:w="1243" w:type="dxa"/>
            <w:shd w:val="clear" w:color="auto" w:fill="auto"/>
            <w:noWrap/>
            <w:vAlign w:val="bottom"/>
            <w:hideMark/>
          </w:tcPr>
          <w:p w14:paraId="4577DF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YDL210W</w:t>
            </w:r>
          </w:p>
        </w:tc>
        <w:tc>
          <w:tcPr>
            <w:tcW w:w="898" w:type="dxa"/>
            <w:shd w:val="clear" w:color="000000" w:fill="FFFFFF"/>
            <w:noWrap/>
            <w:vAlign w:val="bottom"/>
            <w:hideMark/>
          </w:tcPr>
          <w:p w14:paraId="22CA18E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0.474</w:t>
            </w:r>
          </w:p>
        </w:tc>
        <w:tc>
          <w:tcPr>
            <w:tcW w:w="1115" w:type="dxa"/>
            <w:shd w:val="clear" w:color="auto" w:fill="auto"/>
            <w:noWrap/>
            <w:vAlign w:val="bottom"/>
            <w:hideMark/>
          </w:tcPr>
          <w:p w14:paraId="3E28FB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UGA4</w:t>
            </w:r>
          </w:p>
        </w:tc>
        <w:tc>
          <w:tcPr>
            <w:tcW w:w="5900" w:type="dxa"/>
            <w:shd w:val="clear" w:color="auto" w:fill="auto"/>
            <w:noWrap/>
            <w:vAlign w:val="bottom"/>
            <w:hideMark/>
          </w:tcPr>
          <w:p w14:paraId="45454B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GABA (gamma-aminobutyrate) permease</w:t>
            </w:r>
          </w:p>
        </w:tc>
      </w:tr>
      <w:tr w:rsidR="00F44D1A" w:rsidRPr="00F44D1A" w14:paraId="17807291" w14:textId="77777777" w:rsidTr="00A253CB">
        <w:trPr>
          <w:trHeight w:val="348"/>
        </w:trPr>
        <w:tc>
          <w:tcPr>
            <w:tcW w:w="1243" w:type="dxa"/>
            <w:shd w:val="clear" w:color="auto" w:fill="auto"/>
            <w:noWrap/>
            <w:vAlign w:val="bottom"/>
            <w:hideMark/>
          </w:tcPr>
          <w:p w14:paraId="76D4D83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YDR188W</w:t>
            </w:r>
          </w:p>
        </w:tc>
        <w:tc>
          <w:tcPr>
            <w:tcW w:w="898" w:type="dxa"/>
            <w:shd w:val="clear" w:color="000000" w:fill="FFFFFF"/>
            <w:noWrap/>
            <w:vAlign w:val="bottom"/>
            <w:hideMark/>
          </w:tcPr>
          <w:p w14:paraId="5E774E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0.474</w:t>
            </w:r>
          </w:p>
        </w:tc>
        <w:tc>
          <w:tcPr>
            <w:tcW w:w="1115" w:type="dxa"/>
            <w:shd w:val="clear" w:color="auto" w:fill="auto"/>
            <w:noWrap/>
            <w:vAlign w:val="bottom"/>
            <w:hideMark/>
          </w:tcPr>
          <w:p w14:paraId="21F96E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CCT6</w:t>
            </w:r>
          </w:p>
        </w:tc>
        <w:tc>
          <w:tcPr>
            <w:tcW w:w="5900" w:type="dxa"/>
            <w:shd w:val="clear" w:color="auto" w:fill="auto"/>
            <w:noWrap/>
            <w:vAlign w:val="bottom"/>
            <w:hideMark/>
          </w:tcPr>
          <w:p w14:paraId="791436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Subunit of the cytosolic chaperonin </w:t>
            </w:r>
            <w:proofErr w:type="spellStart"/>
            <w:r w:rsidRPr="00F44D1A">
              <w:rPr>
                <w:rFonts w:ascii="Times New Roman" w:hAnsi="Times New Roman"/>
                <w:color w:val="000000" w:themeColor="text1"/>
                <w:szCs w:val="20"/>
              </w:rPr>
              <w:t>Cct</w:t>
            </w:r>
            <w:proofErr w:type="spellEnd"/>
            <w:r w:rsidRPr="00F44D1A">
              <w:rPr>
                <w:rFonts w:ascii="Times New Roman" w:hAnsi="Times New Roman"/>
                <w:color w:val="000000" w:themeColor="text1"/>
                <w:szCs w:val="20"/>
              </w:rPr>
              <w:t xml:space="preserve"> ring complex</w:t>
            </w:r>
          </w:p>
        </w:tc>
      </w:tr>
      <w:tr w:rsidR="00F44D1A" w:rsidRPr="00F44D1A" w14:paraId="69ABC94A" w14:textId="77777777" w:rsidTr="00A253CB">
        <w:trPr>
          <w:trHeight w:val="348"/>
        </w:trPr>
        <w:tc>
          <w:tcPr>
            <w:tcW w:w="1243" w:type="dxa"/>
            <w:shd w:val="clear" w:color="auto" w:fill="auto"/>
            <w:noWrap/>
            <w:vAlign w:val="bottom"/>
            <w:hideMark/>
          </w:tcPr>
          <w:p w14:paraId="35B7E1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YIL070C</w:t>
            </w:r>
          </w:p>
        </w:tc>
        <w:tc>
          <w:tcPr>
            <w:tcW w:w="898" w:type="dxa"/>
            <w:shd w:val="clear" w:color="000000" w:fill="FFFFFF"/>
            <w:noWrap/>
            <w:vAlign w:val="bottom"/>
            <w:hideMark/>
          </w:tcPr>
          <w:p w14:paraId="6A5091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0.471</w:t>
            </w:r>
          </w:p>
        </w:tc>
        <w:tc>
          <w:tcPr>
            <w:tcW w:w="1115" w:type="dxa"/>
            <w:shd w:val="clear" w:color="auto" w:fill="auto"/>
            <w:noWrap/>
            <w:vAlign w:val="bottom"/>
            <w:hideMark/>
          </w:tcPr>
          <w:p w14:paraId="2FF658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MAM33</w:t>
            </w:r>
          </w:p>
        </w:tc>
        <w:tc>
          <w:tcPr>
            <w:tcW w:w="5900" w:type="dxa"/>
            <w:shd w:val="clear" w:color="auto" w:fill="auto"/>
            <w:noWrap/>
            <w:vAlign w:val="bottom"/>
            <w:hideMark/>
          </w:tcPr>
          <w:p w14:paraId="18BEC5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Specific translational activator for the mitochondrial COX1 </w:t>
            </w:r>
            <w:proofErr w:type="spellStart"/>
            <w:r w:rsidRPr="00F44D1A">
              <w:rPr>
                <w:rFonts w:ascii="Times New Roman" w:hAnsi="Times New Roman"/>
                <w:color w:val="000000" w:themeColor="text1"/>
                <w:szCs w:val="20"/>
              </w:rPr>
              <w:t>Mrna</w:t>
            </w:r>
            <w:proofErr w:type="spellEnd"/>
          </w:p>
        </w:tc>
      </w:tr>
      <w:tr w:rsidR="00F44D1A" w:rsidRPr="00F44D1A" w14:paraId="73E47C8F" w14:textId="77777777" w:rsidTr="00A253CB">
        <w:trPr>
          <w:trHeight w:val="348"/>
        </w:trPr>
        <w:tc>
          <w:tcPr>
            <w:tcW w:w="1243" w:type="dxa"/>
            <w:shd w:val="clear" w:color="auto" w:fill="auto"/>
            <w:noWrap/>
            <w:vAlign w:val="bottom"/>
            <w:hideMark/>
          </w:tcPr>
          <w:p w14:paraId="7E561D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YFR010W-A</w:t>
            </w:r>
          </w:p>
        </w:tc>
        <w:tc>
          <w:tcPr>
            <w:tcW w:w="898" w:type="dxa"/>
            <w:shd w:val="clear" w:color="000000" w:fill="FFFFFF"/>
            <w:noWrap/>
            <w:vAlign w:val="bottom"/>
            <w:hideMark/>
          </w:tcPr>
          <w:p w14:paraId="48B6E73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0.471</w:t>
            </w:r>
          </w:p>
        </w:tc>
        <w:tc>
          <w:tcPr>
            <w:tcW w:w="1115" w:type="dxa"/>
            <w:shd w:val="clear" w:color="auto" w:fill="auto"/>
            <w:noWrap/>
            <w:vAlign w:val="bottom"/>
            <w:hideMark/>
          </w:tcPr>
          <w:p w14:paraId="2BD0B42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09BCB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A91349A" w14:textId="77777777" w:rsidTr="00A253CB">
        <w:trPr>
          <w:trHeight w:val="348"/>
        </w:trPr>
        <w:tc>
          <w:tcPr>
            <w:tcW w:w="1243" w:type="dxa"/>
            <w:shd w:val="clear" w:color="auto" w:fill="auto"/>
            <w:noWrap/>
            <w:vAlign w:val="bottom"/>
            <w:hideMark/>
          </w:tcPr>
          <w:p w14:paraId="1F8B64CD"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tP</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UGG)O2</w:t>
            </w:r>
          </w:p>
        </w:tc>
        <w:tc>
          <w:tcPr>
            <w:tcW w:w="898" w:type="dxa"/>
            <w:shd w:val="clear" w:color="000000" w:fill="FFFFFF"/>
            <w:noWrap/>
            <w:vAlign w:val="bottom"/>
            <w:hideMark/>
          </w:tcPr>
          <w:p w14:paraId="41A6CC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0.470</w:t>
            </w:r>
          </w:p>
        </w:tc>
        <w:tc>
          <w:tcPr>
            <w:tcW w:w="1115" w:type="dxa"/>
            <w:shd w:val="clear" w:color="auto" w:fill="auto"/>
            <w:noWrap/>
            <w:vAlign w:val="bottom"/>
            <w:hideMark/>
          </w:tcPr>
          <w:p w14:paraId="36F609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SUF11</w:t>
            </w:r>
          </w:p>
        </w:tc>
        <w:tc>
          <w:tcPr>
            <w:tcW w:w="5900" w:type="dxa"/>
            <w:shd w:val="clear" w:color="auto" w:fill="auto"/>
            <w:noWrap/>
            <w:vAlign w:val="center"/>
            <w:hideMark/>
          </w:tcPr>
          <w:p w14:paraId="17E07FB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Proline tRNA (tRNA-Pro)</w:t>
            </w:r>
          </w:p>
        </w:tc>
      </w:tr>
      <w:tr w:rsidR="00F44D1A" w:rsidRPr="00F44D1A" w14:paraId="2DDCBB18" w14:textId="77777777" w:rsidTr="00A253CB">
        <w:trPr>
          <w:trHeight w:val="348"/>
        </w:trPr>
        <w:tc>
          <w:tcPr>
            <w:tcW w:w="1243" w:type="dxa"/>
            <w:shd w:val="clear" w:color="auto" w:fill="auto"/>
            <w:noWrap/>
            <w:vAlign w:val="bottom"/>
            <w:hideMark/>
          </w:tcPr>
          <w:p w14:paraId="4F9BC1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YML131W</w:t>
            </w:r>
          </w:p>
        </w:tc>
        <w:tc>
          <w:tcPr>
            <w:tcW w:w="898" w:type="dxa"/>
            <w:shd w:val="clear" w:color="000000" w:fill="FFFFFF"/>
            <w:noWrap/>
            <w:vAlign w:val="bottom"/>
            <w:hideMark/>
          </w:tcPr>
          <w:p w14:paraId="255EF9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0.470</w:t>
            </w:r>
          </w:p>
        </w:tc>
        <w:tc>
          <w:tcPr>
            <w:tcW w:w="1115" w:type="dxa"/>
            <w:shd w:val="clear" w:color="auto" w:fill="auto"/>
            <w:noWrap/>
            <w:vAlign w:val="bottom"/>
            <w:hideMark/>
          </w:tcPr>
          <w:p w14:paraId="479B504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C64B0B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BB19521" w14:textId="77777777" w:rsidTr="00A253CB">
        <w:trPr>
          <w:trHeight w:val="348"/>
        </w:trPr>
        <w:tc>
          <w:tcPr>
            <w:tcW w:w="1243" w:type="dxa"/>
            <w:shd w:val="clear" w:color="auto" w:fill="auto"/>
            <w:noWrap/>
            <w:vAlign w:val="bottom"/>
            <w:hideMark/>
          </w:tcPr>
          <w:p w14:paraId="080254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YML063W</w:t>
            </w:r>
          </w:p>
        </w:tc>
        <w:tc>
          <w:tcPr>
            <w:tcW w:w="898" w:type="dxa"/>
            <w:shd w:val="clear" w:color="000000" w:fill="FFFFFF"/>
            <w:noWrap/>
            <w:vAlign w:val="bottom"/>
            <w:hideMark/>
          </w:tcPr>
          <w:p w14:paraId="5C68B3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0.470</w:t>
            </w:r>
          </w:p>
        </w:tc>
        <w:tc>
          <w:tcPr>
            <w:tcW w:w="1115" w:type="dxa"/>
            <w:shd w:val="clear" w:color="auto" w:fill="auto"/>
            <w:noWrap/>
            <w:vAlign w:val="bottom"/>
            <w:hideMark/>
          </w:tcPr>
          <w:p w14:paraId="37BB82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RPS1B</w:t>
            </w:r>
          </w:p>
        </w:tc>
        <w:tc>
          <w:tcPr>
            <w:tcW w:w="5900" w:type="dxa"/>
            <w:shd w:val="clear" w:color="auto" w:fill="auto"/>
            <w:noWrap/>
            <w:vAlign w:val="bottom"/>
            <w:hideMark/>
          </w:tcPr>
          <w:p w14:paraId="2F8A67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protein 10 (rp10) of the small (40S) subunit</w:t>
            </w:r>
          </w:p>
        </w:tc>
      </w:tr>
      <w:tr w:rsidR="00F44D1A" w:rsidRPr="00F44D1A" w14:paraId="6CEDCF8D" w14:textId="77777777" w:rsidTr="00A253CB">
        <w:trPr>
          <w:trHeight w:val="348"/>
        </w:trPr>
        <w:tc>
          <w:tcPr>
            <w:tcW w:w="1243" w:type="dxa"/>
            <w:shd w:val="clear" w:color="auto" w:fill="auto"/>
            <w:noWrap/>
            <w:vAlign w:val="bottom"/>
            <w:hideMark/>
          </w:tcPr>
          <w:p w14:paraId="16B307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YDR160W</w:t>
            </w:r>
          </w:p>
        </w:tc>
        <w:tc>
          <w:tcPr>
            <w:tcW w:w="898" w:type="dxa"/>
            <w:shd w:val="clear" w:color="000000" w:fill="FFFFFF"/>
            <w:noWrap/>
            <w:vAlign w:val="bottom"/>
            <w:hideMark/>
          </w:tcPr>
          <w:p w14:paraId="6D44E3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0.469</w:t>
            </w:r>
          </w:p>
        </w:tc>
        <w:tc>
          <w:tcPr>
            <w:tcW w:w="1115" w:type="dxa"/>
            <w:shd w:val="clear" w:color="auto" w:fill="auto"/>
            <w:noWrap/>
            <w:vAlign w:val="bottom"/>
            <w:hideMark/>
          </w:tcPr>
          <w:p w14:paraId="06E99F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SSY1</w:t>
            </w:r>
          </w:p>
        </w:tc>
        <w:tc>
          <w:tcPr>
            <w:tcW w:w="5900" w:type="dxa"/>
            <w:shd w:val="clear" w:color="auto" w:fill="auto"/>
            <w:noWrap/>
            <w:vAlign w:val="bottom"/>
            <w:hideMark/>
          </w:tcPr>
          <w:p w14:paraId="4B9D4F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the SPS plasma membrane amino acid sensor system</w:t>
            </w:r>
          </w:p>
        </w:tc>
      </w:tr>
      <w:tr w:rsidR="00F44D1A" w:rsidRPr="00F44D1A" w14:paraId="3EF49C2F" w14:textId="77777777" w:rsidTr="00A253CB">
        <w:trPr>
          <w:trHeight w:val="348"/>
        </w:trPr>
        <w:tc>
          <w:tcPr>
            <w:tcW w:w="1243" w:type="dxa"/>
            <w:shd w:val="clear" w:color="auto" w:fill="auto"/>
            <w:noWrap/>
            <w:vAlign w:val="bottom"/>
            <w:hideMark/>
          </w:tcPr>
          <w:p w14:paraId="7A4058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YNR036C</w:t>
            </w:r>
          </w:p>
        </w:tc>
        <w:tc>
          <w:tcPr>
            <w:tcW w:w="898" w:type="dxa"/>
            <w:shd w:val="clear" w:color="000000" w:fill="FFFFFF"/>
            <w:noWrap/>
            <w:vAlign w:val="bottom"/>
            <w:hideMark/>
          </w:tcPr>
          <w:p w14:paraId="119A63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0.468</w:t>
            </w:r>
          </w:p>
        </w:tc>
        <w:tc>
          <w:tcPr>
            <w:tcW w:w="1115" w:type="dxa"/>
            <w:shd w:val="clear" w:color="auto" w:fill="auto"/>
            <w:noWrap/>
            <w:vAlign w:val="bottom"/>
            <w:hideMark/>
          </w:tcPr>
          <w:p w14:paraId="6AF52D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MRPS12</w:t>
            </w:r>
          </w:p>
        </w:tc>
        <w:tc>
          <w:tcPr>
            <w:tcW w:w="5900" w:type="dxa"/>
            <w:shd w:val="clear" w:color="auto" w:fill="auto"/>
            <w:noWrap/>
            <w:vAlign w:val="bottom"/>
            <w:hideMark/>
          </w:tcPr>
          <w:p w14:paraId="5ACE7F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protein</w:t>
            </w:r>
          </w:p>
        </w:tc>
      </w:tr>
      <w:tr w:rsidR="00F44D1A" w:rsidRPr="00F44D1A" w14:paraId="4C502C31" w14:textId="77777777" w:rsidTr="00A253CB">
        <w:trPr>
          <w:trHeight w:val="348"/>
        </w:trPr>
        <w:tc>
          <w:tcPr>
            <w:tcW w:w="1243" w:type="dxa"/>
            <w:shd w:val="clear" w:color="auto" w:fill="auto"/>
            <w:noWrap/>
            <w:vAlign w:val="bottom"/>
            <w:hideMark/>
          </w:tcPr>
          <w:p w14:paraId="49187A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YJR023C</w:t>
            </w:r>
          </w:p>
        </w:tc>
        <w:tc>
          <w:tcPr>
            <w:tcW w:w="898" w:type="dxa"/>
            <w:shd w:val="clear" w:color="000000" w:fill="FFFFFF"/>
            <w:noWrap/>
            <w:vAlign w:val="bottom"/>
            <w:hideMark/>
          </w:tcPr>
          <w:p w14:paraId="4B0F7A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0.466</w:t>
            </w:r>
          </w:p>
        </w:tc>
        <w:tc>
          <w:tcPr>
            <w:tcW w:w="1115" w:type="dxa"/>
            <w:shd w:val="clear" w:color="auto" w:fill="auto"/>
            <w:noWrap/>
            <w:vAlign w:val="bottom"/>
            <w:hideMark/>
          </w:tcPr>
          <w:p w14:paraId="2BCCEDF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FD152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D1918AC" w14:textId="77777777" w:rsidTr="00A253CB">
        <w:trPr>
          <w:trHeight w:val="348"/>
        </w:trPr>
        <w:tc>
          <w:tcPr>
            <w:tcW w:w="1243" w:type="dxa"/>
            <w:shd w:val="clear" w:color="auto" w:fill="auto"/>
            <w:noWrap/>
            <w:vAlign w:val="bottom"/>
            <w:hideMark/>
          </w:tcPr>
          <w:p w14:paraId="3ABC3F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YNL253W</w:t>
            </w:r>
          </w:p>
        </w:tc>
        <w:tc>
          <w:tcPr>
            <w:tcW w:w="898" w:type="dxa"/>
            <w:shd w:val="clear" w:color="000000" w:fill="FFFFFF"/>
            <w:noWrap/>
            <w:vAlign w:val="bottom"/>
            <w:hideMark/>
          </w:tcPr>
          <w:p w14:paraId="62D61F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0.465</w:t>
            </w:r>
          </w:p>
        </w:tc>
        <w:tc>
          <w:tcPr>
            <w:tcW w:w="1115" w:type="dxa"/>
            <w:shd w:val="clear" w:color="auto" w:fill="auto"/>
            <w:noWrap/>
            <w:vAlign w:val="bottom"/>
            <w:hideMark/>
          </w:tcPr>
          <w:p w14:paraId="4B8C14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TEX1</w:t>
            </w:r>
          </w:p>
        </w:tc>
        <w:tc>
          <w:tcPr>
            <w:tcW w:w="5900" w:type="dxa"/>
            <w:shd w:val="clear" w:color="auto" w:fill="auto"/>
            <w:noWrap/>
            <w:vAlign w:val="bottom"/>
            <w:hideMark/>
          </w:tcPr>
          <w:p w14:paraId="58082F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mRNA export</w:t>
            </w:r>
          </w:p>
        </w:tc>
      </w:tr>
      <w:tr w:rsidR="00F44D1A" w:rsidRPr="00F44D1A" w14:paraId="5AC67DF3" w14:textId="77777777" w:rsidTr="00A253CB">
        <w:trPr>
          <w:trHeight w:val="348"/>
        </w:trPr>
        <w:tc>
          <w:tcPr>
            <w:tcW w:w="1243" w:type="dxa"/>
            <w:shd w:val="clear" w:color="auto" w:fill="auto"/>
            <w:noWrap/>
            <w:vAlign w:val="bottom"/>
            <w:hideMark/>
          </w:tcPr>
          <w:p w14:paraId="56D453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YCR013C</w:t>
            </w:r>
          </w:p>
        </w:tc>
        <w:tc>
          <w:tcPr>
            <w:tcW w:w="898" w:type="dxa"/>
            <w:shd w:val="clear" w:color="000000" w:fill="FFFFFF"/>
            <w:noWrap/>
            <w:vAlign w:val="bottom"/>
            <w:hideMark/>
          </w:tcPr>
          <w:p w14:paraId="2A9DE1B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0.464</w:t>
            </w:r>
          </w:p>
        </w:tc>
        <w:tc>
          <w:tcPr>
            <w:tcW w:w="1115" w:type="dxa"/>
            <w:shd w:val="clear" w:color="auto" w:fill="auto"/>
            <w:noWrap/>
            <w:vAlign w:val="bottom"/>
            <w:hideMark/>
          </w:tcPr>
          <w:p w14:paraId="05E8F1B7"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48DB0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1B00435" w14:textId="77777777" w:rsidTr="00A253CB">
        <w:trPr>
          <w:trHeight w:val="348"/>
        </w:trPr>
        <w:tc>
          <w:tcPr>
            <w:tcW w:w="1243" w:type="dxa"/>
            <w:shd w:val="clear" w:color="auto" w:fill="auto"/>
            <w:noWrap/>
            <w:vAlign w:val="bottom"/>
            <w:hideMark/>
          </w:tcPr>
          <w:p w14:paraId="0BDABC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YDR364C</w:t>
            </w:r>
          </w:p>
        </w:tc>
        <w:tc>
          <w:tcPr>
            <w:tcW w:w="898" w:type="dxa"/>
            <w:shd w:val="clear" w:color="000000" w:fill="FFFFFF"/>
            <w:noWrap/>
            <w:vAlign w:val="bottom"/>
            <w:hideMark/>
          </w:tcPr>
          <w:p w14:paraId="61804E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0.464</w:t>
            </w:r>
          </w:p>
        </w:tc>
        <w:tc>
          <w:tcPr>
            <w:tcW w:w="1115" w:type="dxa"/>
            <w:shd w:val="clear" w:color="auto" w:fill="auto"/>
            <w:noWrap/>
            <w:vAlign w:val="bottom"/>
            <w:hideMark/>
          </w:tcPr>
          <w:p w14:paraId="1260D4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CDC40</w:t>
            </w:r>
          </w:p>
        </w:tc>
        <w:tc>
          <w:tcPr>
            <w:tcW w:w="5900" w:type="dxa"/>
            <w:shd w:val="clear" w:color="auto" w:fill="auto"/>
            <w:noWrap/>
            <w:vAlign w:val="bottom"/>
            <w:hideMark/>
          </w:tcPr>
          <w:p w14:paraId="27D496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Pre-mRNA splicing factor</w:t>
            </w:r>
          </w:p>
        </w:tc>
      </w:tr>
      <w:tr w:rsidR="00F44D1A" w:rsidRPr="00F44D1A" w14:paraId="0C9DA027" w14:textId="77777777" w:rsidTr="00A253CB">
        <w:trPr>
          <w:trHeight w:val="348"/>
        </w:trPr>
        <w:tc>
          <w:tcPr>
            <w:tcW w:w="1243" w:type="dxa"/>
            <w:shd w:val="clear" w:color="auto" w:fill="auto"/>
            <w:noWrap/>
            <w:vAlign w:val="bottom"/>
            <w:hideMark/>
          </w:tcPr>
          <w:p w14:paraId="789E18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YPL236C</w:t>
            </w:r>
          </w:p>
        </w:tc>
        <w:tc>
          <w:tcPr>
            <w:tcW w:w="898" w:type="dxa"/>
            <w:shd w:val="clear" w:color="000000" w:fill="FFFFFF"/>
            <w:noWrap/>
            <w:vAlign w:val="bottom"/>
            <w:hideMark/>
          </w:tcPr>
          <w:p w14:paraId="641EEF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0.464</w:t>
            </w:r>
          </w:p>
        </w:tc>
        <w:tc>
          <w:tcPr>
            <w:tcW w:w="1115" w:type="dxa"/>
            <w:shd w:val="clear" w:color="auto" w:fill="auto"/>
            <w:noWrap/>
            <w:vAlign w:val="bottom"/>
            <w:hideMark/>
          </w:tcPr>
          <w:p w14:paraId="11E9C9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ENV7</w:t>
            </w:r>
          </w:p>
        </w:tc>
        <w:tc>
          <w:tcPr>
            <w:tcW w:w="5900" w:type="dxa"/>
            <w:shd w:val="clear" w:color="auto" w:fill="auto"/>
            <w:noWrap/>
            <w:vAlign w:val="bottom"/>
            <w:hideMark/>
          </w:tcPr>
          <w:p w14:paraId="50D4BE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Vacuolar membrane protein kinase</w:t>
            </w:r>
          </w:p>
        </w:tc>
      </w:tr>
      <w:tr w:rsidR="00F44D1A" w:rsidRPr="00F44D1A" w14:paraId="10C4B77C" w14:textId="77777777" w:rsidTr="00A253CB">
        <w:trPr>
          <w:trHeight w:val="348"/>
        </w:trPr>
        <w:tc>
          <w:tcPr>
            <w:tcW w:w="1243" w:type="dxa"/>
            <w:shd w:val="clear" w:color="auto" w:fill="auto"/>
            <w:noWrap/>
            <w:vAlign w:val="bottom"/>
            <w:hideMark/>
          </w:tcPr>
          <w:p w14:paraId="1615B5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YCR024C-B</w:t>
            </w:r>
          </w:p>
        </w:tc>
        <w:tc>
          <w:tcPr>
            <w:tcW w:w="898" w:type="dxa"/>
            <w:shd w:val="clear" w:color="000000" w:fill="FFFFFF"/>
            <w:noWrap/>
            <w:vAlign w:val="bottom"/>
            <w:hideMark/>
          </w:tcPr>
          <w:p w14:paraId="59E4F9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0.464</w:t>
            </w:r>
          </w:p>
        </w:tc>
        <w:tc>
          <w:tcPr>
            <w:tcW w:w="1115" w:type="dxa"/>
            <w:shd w:val="clear" w:color="auto" w:fill="auto"/>
            <w:noWrap/>
            <w:vAlign w:val="bottom"/>
            <w:hideMark/>
          </w:tcPr>
          <w:p w14:paraId="404125E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E5728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EA55779" w14:textId="77777777" w:rsidTr="00A253CB">
        <w:trPr>
          <w:trHeight w:val="348"/>
        </w:trPr>
        <w:tc>
          <w:tcPr>
            <w:tcW w:w="1243" w:type="dxa"/>
            <w:shd w:val="clear" w:color="auto" w:fill="auto"/>
            <w:noWrap/>
            <w:vAlign w:val="bottom"/>
            <w:hideMark/>
          </w:tcPr>
          <w:p w14:paraId="65BFCB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YCR012W</w:t>
            </w:r>
          </w:p>
        </w:tc>
        <w:tc>
          <w:tcPr>
            <w:tcW w:w="898" w:type="dxa"/>
            <w:shd w:val="clear" w:color="000000" w:fill="FFFFFF"/>
            <w:noWrap/>
            <w:vAlign w:val="bottom"/>
            <w:hideMark/>
          </w:tcPr>
          <w:p w14:paraId="09E7AF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0.464</w:t>
            </w:r>
          </w:p>
        </w:tc>
        <w:tc>
          <w:tcPr>
            <w:tcW w:w="1115" w:type="dxa"/>
            <w:shd w:val="clear" w:color="auto" w:fill="auto"/>
            <w:noWrap/>
            <w:vAlign w:val="bottom"/>
            <w:hideMark/>
          </w:tcPr>
          <w:p w14:paraId="185403B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PGK1</w:t>
            </w:r>
          </w:p>
        </w:tc>
        <w:tc>
          <w:tcPr>
            <w:tcW w:w="5900" w:type="dxa"/>
            <w:shd w:val="clear" w:color="auto" w:fill="auto"/>
            <w:noWrap/>
            <w:vAlign w:val="bottom"/>
            <w:hideMark/>
          </w:tcPr>
          <w:p w14:paraId="6A1F524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3-phosphoglycerate kinase</w:t>
            </w:r>
          </w:p>
        </w:tc>
      </w:tr>
      <w:tr w:rsidR="00F44D1A" w:rsidRPr="00F44D1A" w14:paraId="2B656E8D" w14:textId="77777777" w:rsidTr="00A253CB">
        <w:trPr>
          <w:trHeight w:val="348"/>
        </w:trPr>
        <w:tc>
          <w:tcPr>
            <w:tcW w:w="1243" w:type="dxa"/>
            <w:shd w:val="clear" w:color="auto" w:fill="auto"/>
            <w:noWrap/>
            <w:vAlign w:val="bottom"/>
            <w:hideMark/>
          </w:tcPr>
          <w:p w14:paraId="38198E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YOR106W</w:t>
            </w:r>
          </w:p>
        </w:tc>
        <w:tc>
          <w:tcPr>
            <w:tcW w:w="898" w:type="dxa"/>
            <w:shd w:val="clear" w:color="000000" w:fill="FFFFFF"/>
            <w:noWrap/>
            <w:vAlign w:val="bottom"/>
            <w:hideMark/>
          </w:tcPr>
          <w:p w14:paraId="4776106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0.463</w:t>
            </w:r>
          </w:p>
        </w:tc>
        <w:tc>
          <w:tcPr>
            <w:tcW w:w="1115" w:type="dxa"/>
            <w:shd w:val="clear" w:color="auto" w:fill="auto"/>
            <w:noWrap/>
            <w:vAlign w:val="bottom"/>
            <w:hideMark/>
          </w:tcPr>
          <w:p w14:paraId="175FD1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VAM3</w:t>
            </w:r>
          </w:p>
        </w:tc>
        <w:tc>
          <w:tcPr>
            <w:tcW w:w="5900" w:type="dxa"/>
            <w:shd w:val="clear" w:color="auto" w:fill="auto"/>
            <w:noWrap/>
            <w:vAlign w:val="bottom"/>
            <w:hideMark/>
          </w:tcPr>
          <w:p w14:paraId="51F126AC"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Syntaxin</w:t>
            </w:r>
            <w:proofErr w:type="spellEnd"/>
            <w:r w:rsidRPr="00F44D1A">
              <w:rPr>
                <w:rFonts w:ascii="Times New Roman" w:hAnsi="Times New Roman"/>
                <w:color w:val="000000" w:themeColor="text1"/>
                <w:szCs w:val="20"/>
              </w:rPr>
              <w:t>-like vacuolar t-SNARE</w:t>
            </w:r>
          </w:p>
        </w:tc>
      </w:tr>
      <w:tr w:rsidR="00F44D1A" w:rsidRPr="00F44D1A" w14:paraId="6FE4D490" w14:textId="77777777" w:rsidTr="00A253CB">
        <w:trPr>
          <w:trHeight w:val="348"/>
        </w:trPr>
        <w:tc>
          <w:tcPr>
            <w:tcW w:w="1243" w:type="dxa"/>
            <w:shd w:val="clear" w:color="auto" w:fill="auto"/>
            <w:noWrap/>
            <w:vAlign w:val="bottom"/>
            <w:hideMark/>
          </w:tcPr>
          <w:p w14:paraId="6D4ED7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YNL027W</w:t>
            </w:r>
          </w:p>
        </w:tc>
        <w:tc>
          <w:tcPr>
            <w:tcW w:w="898" w:type="dxa"/>
            <w:shd w:val="clear" w:color="000000" w:fill="FFFFFF"/>
            <w:noWrap/>
            <w:vAlign w:val="bottom"/>
            <w:hideMark/>
          </w:tcPr>
          <w:p w14:paraId="04ABB0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0.463</w:t>
            </w:r>
          </w:p>
        </w:tc>
        <w:tc>
          <w:tcPr>
            <w:tcW w:w="1115" w:type="dxa"/>
            <w:shd w:val="clear" w:color="auto" w:fill="auto"/>
            <w:noWrap/>
            <w:vAlign w:val="bottom"/>
            <w:hideMark/>
          </w:tcPr>
          <w:p w14:paraId="49A72B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CRZ1</w:t>
            </w:r>
          </w:p>
        </w:tc>
        <w:tc>
          <w:tcPr>
            <w:tcW w:w="5900" w:type="dxa"/>
            <w:shd w:val="clear" w:color="auto" w:fill="auto"/>
            <w:noWrap/>
            <w:vAlign w:val="bottom"/>
            <w:hideMark/>
          </w:tcPr>
          <w:p w14:paraId="2D494B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Transcription factor</w:t>
            </w:r>
          </w:p>
        </w:tc>
      </w:tr>
      <w:tr w:rsidR="00F44D1A" w:rsidRPr="00F44D1A" w14:paraId="3CD85EF9" w14:textId="77777777" w:rsidTr="00A253CB">
        <w:trPr>
          <w:trHeight w:val="348"/>
        </w:trPr>
        <w:tc>
          <w:tcPr>
            <w:tcW w:w="1243" w:type="dxa"/>
            <w:shd w:val="clear" w:color="auto" w:fill="auto"/>
            <w:noWrap/>
            <w:vAlign w:val="bottom"/>
            <w:hideMark/>
          </w:tcPr>
          <w:p w14:paraId="38BB7E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YLL025W</w:t>
            </w:r>
          </w:p>
        </w:tc>
        <w:tc>
          <w:tcPr>
            <w:tcW w:w="898" w:type="dxa"/>
            <w:shd w:val="clear" w:color="000000" w:fill="FFFFFF"/>
            <w:noWrap/>
            <w:vAlign w:val="bottom"/>
            <w:hideMark/>
          </w:tcPr>
          <w:p w14:paraId="0BFCDD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0.462</w:t>
            </w:r>
          </w:p>
        </w:tc>
        <w:tc>
          <w:tcPr>
            <w:tcW w:w="1115" w:type="dxa"/>
            <w:shd w:val="clear" w:color="auto" w:fill="auto"/>
            <w:noWrap/>
            <w:vAlign w:val="bottom"/>
            <w:hideMark/>
          </w:tcPr>
          <w:p w14:paraId="7EDCE0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PAU17</w:t>
            </w:r>
          </w:p>
        </w:tc>
        <w:tc>
          <w:tcPr>
            <w:tcW w:w="5900" w:type="dxa"/>
            <w:shd w:val="clear" w:color="auto" w:fill="auto"/>
            <w:noWrap/>
            <w:vAlign w:val="center"/>
            <w:hideMark/>
          </w:tcPr>
          <w:p w14:paraId="7A8AE0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5C7A5056" w14:textId="77777777" w:rsidTr="00A253CB">
        <w:trPr>
          <w:trHeight w:val="348"/>
        </w:trPr>
        <w:tc>
          <w:tcPr>
            <w:tcW w:w="1243" w:type="dxa"/>
            <w:shd w:val="clear" w:color="auto" w:fill="auto"/>
            <w:noWrap/>
            <w:vAlign w:val="bottom"/>
            <w:hideMark/>
          </w:tcPr>
          <w:p w14:paraId="53C0523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YPL189C-A</w:t>
            </w:r>
          </w:p>
        </w:tc>
        <w:tc>
          <w:tcPr>
            <w:tcW w:w="898" w:type="dxa"/>
            <w:shd w:val="clear" w:color="000000" w:fill="FFFFFF"/>
            <w:noWrap/>
            <w:vAlign w:val="bottom"/>
            <w:hideMark/>
          </w:tcPr>
          <w:p w14:paraId="142001E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0.462</w:t>
            </w:r>
          </w:p>
        </w:tc>
        <w:tc>
          <w:tcPr>
            <w:tcW w:w="1115" w:type="dxa"/>
            <w:shd w:val="clear" w:color="auto" w:fill="auto"/>
            <w:noWrap/>
            <w:vAlign w:val="bottom"/>
            <w:hideMark/>
          </w:tcPr>
          <w:p w14:paraId="2AF675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COA2</w:t>
            </w:r>
          </w:p>
        </w:tc>
        <w:tc>
          <w:tcPr>
            <w:tcW w:w="5900" w:type="dxa"/>
            <w:shd w:val="clear" w:color="auto" w:fill="auto"/>
            <w:noWrap/>
            <w:vAlign w:val="bottom"/>
            <w:hideMark/>
          </w:tcPr>
          <w:p w14:paraId="4C0E52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Cytochrome oxidase assembly factor</w:t>
            </w:r>
          </w:p>
        </w:tc>
      </w:tr>
      <w:tr w:rsidR="00F44D1A" w:rsidRPr="00F44D1A" w14:paraId="7F496E25" w14:textId="77777777" w:rsidTr="00A253CB">
        <w:trPr>
          <w:trHeight w:val="348"/>
        </w:trPr>
        <w:tc>
          <w:tcPr>
            <w:tcW w:w="1243" w:type="dxa"/>
            <w:shd w:val="clear" w:color="auto" w:fill="auto"/>
            <w:noWrap/>
            <w:vAlign w:val="bottom"/>
            <w:hideMark/>
          </w:tcPr>
          <w:p w14:paraId="5B68E6E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YGR024C</w:t>
            </w:r>
          </w:p>
        </w:tc>
        <w:tc>
          <w:tcPr>
            <w:tcW w:w="898" w:type="dxa"/>
            <w:shd w:val="clear" w:color="000000" w:fill="FFFFFF"/>
            <w:noWrap/>
            <w:vAlign w:val="bottom"/>
            <w:hideMark/>
          </w:tcPr>
          <w:p w14:paraId="627023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0.461</w:t>
            </w:r>
          </w:p>
        </w:tc>
        <w:tc>
          <w:tcPr>
            <w:tcW w:w="1115" w:type="dxa"/>
            <w:shd w:val="clear" w:color="auto" w:fill="auto"/>
            <w:noWrap/>
            <w:vAlign w:val="bottom"/>
            <w:hideMark/>
          </w:tcPr>
          <w:p w14:paraId="0315C7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THG1</w:t>
            </w:r>
          </w:p>
        </w:tc>
        <w:tc>
          <w:tcPr>
            <w:tcW w:w="5900" w:type="dxa"/>
            <w:shd w:val="clear" w:color="auto" w:fill="auto"/>
            <w:noWrap/>
            <w:vAlign w:val="bottom"/>
            <w:hideMark/>
          </w:tcPr>
          <w:p w14:paraId="7598BAF6"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tRNAHis</w:t>
            </w:r>
            <w:proofErr w:type="spellEnd"/>
            <w:r w:rsidRPr="00F44D1A">
              <w:rPr>
                <w:rFonts w:ascii="Times New Roman" w:hAnsi="Times New Roman"/>
                <w:color w:val="000000" w:themeColor="text1"/>
                <w:szCs w:val="20"/>
              </w:rPr>
              <w:t xml:space="preserve"> </w:t>
            </w:r>
            <w:proofErr w:type="spellStart"/>
            <w:r w:rsidRPr="00F44D1A">
              <w:rPr>
                <w:rFonts w:ascii="Times New Roman" w:hAnsi="Times New Roman"/>
                <w:color w:val="000000" w:themeColor="text1"/>
                <w:szCs w:val="20"/>
              </w:rPr>
              <w:t>guanylyltransferase</w:t>
            </w:r>
            <w:proofErr w:type="spellEnd"/>
          </w:p>
        </w:tc>
      </w:tr>
      <w:tr w:rsidR="00F44D1A" w:rsidRPr="00F44D1A" w14:paraId="26BBEDE0" w14:textId="77777777" w:rsidTr="00A253CB">
        <w:trPr>
          <w:trHeight w:val="348"/>
        </w:trPr>
        <w:tc>
          <w:tcPr>
            <w:tcW w:w="1243" w:type="dxa"/>
            <w:shd w:val="clear" w:color="auto" w:fill="auto"/>
            <w:noWrap/>
            <w:vAlign w:val="bottom"/>
            <w:hideMark/>
          </w:tcPr>
          <w:p w14:paraId="3F137F3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YHR203C</w:t>
            </w:r>
          </w:p>
        </w:tc>
        <w:tc>
          <w:tcPr>
            <w:tcW w:w="898" w:type="dxa"/>
            <w:shd w:val="clear" w:color="000000" w:fill="FFFFFF"/>
            <w:noWrap/>
            <w:vAlign w:val="bottom"/>
            <w:hideMark/>
          </w:tcPr>
          <w:p w14:paraId="6A056C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0.461</w:t>
            </w:r>
          </w:p>
        </w:tc>
        <w:tc>
          <w:tcPr>
            <w:tcW w:w="1115" w:type="dxa"/>
            <w:shd w:val="clear" w:color="auto" w:fill="auto"/>
            <w:noWrap/>
            <w:vAlign w:val="bottom"/>
            <w:hideMark/>
          </w:tcPr>
          <w:p w14:paraId="6D2CCB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RPS4B</w:t>
            </w:r>
          </w:p>
        </w:tc>
        <w:tc>
          <w:tcPr>
            <w:tcW w:w="5900" w:type="dxa"/>
            <w:shd w:val="clear" w:color="auto" w:fill="auto"/>
            <w:noWrap/>
            <w:vAlign w:val="bottom"/>
            <w:hideMark/>
          </w:tcPr>
          <w:p w14:paraId="6A930F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component of the small (40S) ribosomal subunit</w:t>
            </w:r>
          </w:p>
        </w:tc>
      </w:tr>
      <w:tr w:rsidR="00F44D1A" w:rsidRPr="00F44D1A" w14:paraId="7FBF33BB" w14:textId="77777777" w:rsidTr="00A253CB">
        <w:trPr>
          <w:trHeight w:val="348"/>
        </w:trPr>
        <w:tc>
          <w:tcPr>
            <w:tcW w:w="1243" w:type="dxa"/>
            <w:shd w:val="clear" w:color="auto" w:fill="auto"/>
            <w:noWrap/>
            <w:vAlign w:val="bottom"/>
            <w:hideMark/>
          </w:tcPr>
          <w:p w14:paraId="12A180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YMR057C</w:t>
            </w:r>
          </w:p>
        </w:tc>
        <w:tc>
          <w:tcPr>
            <w:tcW w:w="898" w:type="dxa"/>
            <w:shd w:val="clear" w:color="000000" w:fill="FFFFFF"/>
            <w:noWrap/>
            <w:vAlign w:val="bottom"/>
            <w:hideMark/>
          </w:tcPr>
          <w:p w14:paraId="58DE69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0.460</w:t>
            </w:r>
          </w:p>
        </w:tc>
        <w:tc>
          <w:tcPr>
            <w:tcW w:w="1115" w:type="dxa"/>
            <w:shd w:val="clear" w:color="auto" w:fill="auto"/>
            <w:noWrap/>
            <w:vAlign w:val="bottom"/>
            <w:hideMark/>
          </w:tcPr>
          <w:p w14:paraId="67772DC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2234F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17A834B" w14:textId="77777777" w:rsidTr="00A253CB">
        <w:trPr>
          <w:trHeight w:val="348"/>
        </w:trPr>
        <w:tc>
          <w:tcPr>
            <w:tcW w:w="1243" w:type="dxa"/>
            <w:shd w:val="clear" w:color="auto" w:fill="auto"/>
            <w:noWrap/>
            <w:vAlign w:val="bottom"/>
            <w:hideMark/>
          </w:tcPr>
          <w:p w14:paraId="653082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YJR135C</w:t>
            </w:r>
          </w:p>
        </w:tc>
        <w:tc>
          <w:tcPr>
            <w:tcW w:w="898" w:type="dxa"/>
            <w:shd w:val="clear" w:color="000000" w:fill="FFFFFF"/>
            <w:noWrap/>
            <w:vAlign w:val="bottom"/>
            <w:hideMark/>
          </w:tcPr>
          <w:p w14:paraId="111C5B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0.458</w:t>
            </w:r>
          </w:p>
        </w:tc>
        <w:tc>
          <w:tcPr>
            <w:tcW w:w="1115" w:type="dxa"/>
            <w:shd w:val="clear" w:color="auto" w:fill="auto"/>
            <w:noWrap/>
            <w:vAlign w:val="bottom"/>
            <w:hideMark/>
          </w:tcPr>
          <w:p w14:paraId="07DDD3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MCM22</w:t>
            </w:r>
          </w:p>
        </w:tc>
        <w:tc>
          <w:tcPr>
            <w:tcW w:w="5900" w:type="dxa"/>
            <w:shd w:val="clear" w:color="auto" w:fill="auto"/>
            <w:noWrap/>
            <w:vAlign w:val="bottom"/>
            <w:hideMark/>
          </w:tcPr>
          <w:p w14:paraId="63F823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Outer kinetochore protein and component of the Ctf3 subcomplex</w:t>
            </w:r>
          </w:p>
        </w:tc>
      </w:tr>
      <w:tr w:rsidR="00F44D1A" w:rsidRPr="00F44D1A" w14:paraId="2BF94BE9" w14:textId="77777777" w:rsidTr="00A253CB">
        <w:trPr>
          <w:trHeight w:val="348"/>
        </w:trPr>
        <w:tc>
          <w:tcPr>
            <w:tcW w:w="1243" w:type="dxa"/>
            <w:shd w:val="clear" w:color="auto" w:fill="auto"/>
            <w:noWrap/>
            <w:vAlign w:val="bottom"/>
            <w:hideMark/>
          </w:tcPr>
          <w:p w14:paraId="140B9E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snR32</w:t>
            </w:r>
          </w:p>
        </w:tc>
        <w:tc>
          <w:tcPr>
            <w:tcW w:w="898" w:type="dxa"/>
            <w:shd w:val="clear" w:color="000000" w:fill="FFFFFF"/>
            <w:noWrap/>
            <w:vAlign w:val="bottom"/>
            <w:hideMark/>
          </w:tcPr>
          <w:p w14:paraId="1CCC6E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0.458</w:t>
            </w:r>
          </w:p>
        </w:tc>
        <w:tc>
          <w:tcPr>
            <w:tcW w:w="1115" w:type="dxa"/>
            <w:shd w:val="clear" w:color="auto" w:fill="auto"/>
            <w:noWrap/>
            <w:vAlign w:val="bottom"/>
            <w:hideMark/>
          </w:tcPr>
          <w:p w14:paraId="69BA70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SNR32</w:t>
            </w:r>
          </w:p>
        </w:tc>
        <w:tc>
          <w:tcPr>
            <w:tcW w:w="5900" w:type="dxa"/>
            <w:shd w:val="clear" w:color="auto" w:fill="auto"/>
            <w:noWrap/>
            <w:vAlign w:val="center"/>
            <w:hideMark/>
          </w:tcPr>
          <w:p w14:paraId="3089A7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H/ACA box small nucleolar RNA (snoRNA)</w:t>
            </w:r>
          </w:p>
        </w:tc>
      </w:tr>
      <w:tr w:rsidR="00F44D1A" w:rsidRPr="00F44D1A" w14:paraId="360B4289" w14:textId="77777777" w:rsidTr="00A253CB">
        <w:trPr>
          <w:trHeight w:val="348"/>
        </w:trPr>
        <w:tc>
          <w:tcPr>
            <w:tcW w:w="1243" w:type="dxa"/>
            <w:shd w:val="clear" w:color="auto" w:fill="auto"/>
            <w:noWrap/>
            <w:vAlign w:val="bottom"/>
            <w:hideMark/>
          </w:tcPr>
          <w:p w14:paraId="15E1EAD6"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tF</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GAA)F</w:t>
            </w:r>
          </w:p>
        </w:tc>
        <w:tc>
          <w:tcPr>
            <w:tcW w:w="898" w:type="dxa"/>
            <w:shd w:val="clear" w:color="000000" w:fill="FFFFFF"/>
            <w:noWrap/>
            <w:vAlign w:val="bottom"/>
            <w:hideMark/>
          </w:tcPr>
          <w:p w14:paraId="16FAC8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0.457</w:t>
            </w:r>
          </w:p>
        </w:tc>
        <w:tc>
          <w:tcPr>
            <w:tcW w:w="1115" w:type="dxa"/>
            <w:shd w:val="clear" w:color="auto" w:fill="auto"/>
            <w:noWrap/>
            <w:vAlign w:val="bottom"/>
            <w:hideMark/>
          </w:tcPr>
          <w:p w14:paraId="2DE1BF3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8711A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Phenylalanine tRNA (tRNA-</w:t>
            </w:r>
            <w:proofErr w:type="spellStart"/>
            <w:r w:rsidRPr="00F44D1A">
              <w:rPr>
                <w:rFonts w:ascii="Times New Roman" w:hAnsi="Times New Roman"/>
                <w:color w:val="000000" w:themeColor="text1"/>
                <w:szCs w:val="20"/>
              </w:rPr>
              <w:t>Phe</w:t>
            </w:r>
            <w:proofErr w:type="spellEnd"/>
            <w:r w:rsidRPr="00F44D1A">
              <w:rPr>
                <w:rFonts w:ascii="Times New Roman" w:hAnsi="Times New Roman"/>
                <w:color w:val="000000" w:themeColor="text1"/>
                <w:szCs w:val="20"/>
              </w:rPr>
              <w:t>)</w:t>
            </w:r>
          </w:p>
        </w:tc>
      </w:tr>
      <w:tr w:rsidR="00F44D1A" w:rsidRPr="00F44D1A" w14:paraId="5965DFD0" w14:textId="77777777" w:rsidTr="00A253CB">
        <w:trPr>
          <w:trHeight w:val="348"/>
        </w:trPr>
        <w:tc>
          <w:tcPr>
            <w:tcW w:w="1243" w:type="dxa"/>
            <w:shd w:val="clear" w:color="auto" w:fill="auto"/>
            <w:noWrap/>
            <w:vAlign w:val="bottom"/>
            <w:hideMark/>
          </w:tcPr>
          <w:p w14:paraId="6904429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YER084W-A</w:t>
            </w:r>
          </w:p>
        </w:tc>
        <w:tc>
          <w:tcPr>
            <w:tcW w:w="898" w:type="dxa"/>
            <w:shd w:val="clear" w:color="000000" w:fill="FFFFFF"/>
            <w:noWrap/>
            <w:vAlign w:val="bottom"/>
            <w:hideMark/>
          </w:tcPr>
          <w:p w14:paraId="637B2C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0.456</w:t>
            </w:r>
          </w:p>
        </w:tc>
        <w:tc>
          <w:tcPr>
            <w:tcW w:w="1115" w:type="dxa"/>
            <w:shd w:val="clear" w:color="auto" w:fill="auto"/>
            <w:noWrap/>
            <w:vAlign w:val="bottom"/>
            <w:hideMark/>
          </w:tcPr>
          <w:p w14:paraId="07687EE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ED841E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392E910" w14:textId="77777777" w:rsidTr="00A253CB">
        <w:trPr>
          <w:trHeight w:val="348"/>
        </w:trPr>
        <w:tc>
          <w:tcPr>
            <w:tcW w:w="1243" w:type="dxa"/>
            <w:shd w:val="clear" w:color="auto" w:fill="auto"/>
            <w:noWrap/>
            <w:vAlign w:val="bottom"/>
            <w:hideMark/>
          </w:tcPr>
          <w:p w14:paraId="344809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YLR363C</w:t>
            </w:r>
          </w:p>
        </w:tc>
        <w:tc>
          <w:tcPr>
            <w:tcW w:w="898" w:type="dxa"/>
            <w:shd w:val="clear" w:color="000000" w:fill="FFFFFF"/>
            <w:noWrap/>
            <w:vAlign w:val="bottom"/>
            <w:hideMark/>
          </w:tcPr>
          <w:p w14:paraId="4AA806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0.454</w:t>
            </w:r>
          </w:p>
        </w:tc>
        <w:tc>
          <w:tcPr>
            <w:tcW w:w="1115" w:type="dxa"/>
            <w:shd w:val="clear" w:color="auto" w:fill="auto"/>
            <w:noWrap/>
            <w:vAlign w:val="bottom"/>
            <w:hideMark/>
          </w:tcPr>
          <w:p w14:paraId="2B1D38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NMD4</w:t>
            </w:r>
          </w:p>
        </w:tc>
        <w:tc>
          <w:tcPr>
            <w:tcW w:w="5900" w:type="dxa"/>
            <w:shd w:val="clear" w:color="auto" w:fill="auto"/>
            <w:noWrap/>
            <w:vAlign w:val="bottom"/>
            <w:hideMark/>
          </w:tcPr>
          <w:p w14:paraId="1B1C31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that may be involved in nonsense-mediated mRNA decay</w:t>
            </w:r>
          </w:p>
        </w:tc>
      </w:tr>
      <w:tr w:rsidR="00F44D1A" w:rsidRPr="00F44D1A" w14:paraId="74900AEB" w14:textId="77777777" w:rsidTr="00A253CB">
        <w:trPr>
          <w:trHeight w:val="348"/>
        </w:trPr>
        <w:tc>
          <w:tcPr>
            <w:tcW w:w="1243" w:type="dxa"/>
            <w:shd w:val="clear" w:color="auto" w:fill="auto"/>
            <w:noWrap/>
            <w:vAlign w:val="bottom"/>
            <w:hideMark/>
          </w:tcPr>
          <w:p w14:paraId="5603D1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YML035C</w:t>
            </w:r>
          </w:p>
        </w:tc>
        <w:tc>
          <w:tcPr>
            <w:tcW w:w="898" w:type="dxa"/>
            <w:shd w:val="clear" w:color="000000" w:fill="FFFFFF"/>
            <w:noWrap/>
            <w:vAlign w:val="bottom"/>
            <w:hideMark/>
          </w:tcPr>
          <w:p w14:paraId="6B934C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0.453</w:t>
            </w:r>
          </w:p>
        </w:tc>
        <w:tc>
          <w:tcPr>
            <w:tcW w:w="1115" w:type="dxa"/>
            <w:shd w:val="clear" w:color="auto" w:fill="auto"/>
            <w:noWrap/>
            <w:vAlign w:val="bottom"/>
            <w:hideMark/>
          </w:tcPr>
          <w:p w14:paraId="0CFB228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AMD1</w:t>
            </w:r>
          </w:p>
        </w:tc>
        <w:tc>
          <w:tcPr>
            <w:tcW w:w="5900" w:type="dxa"/>
            <w:shd w:val="clear" w:color="auto" w:fill="auto"/>
            <w:noWrap/>
            <w:vAlign w:val="bottom"/>
            <w:hideMark/>
          </w:tcPr>
          <w:p w14:paraId="196937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AMP deaminase</w:t>
            </w:r>
          </w:p>
        </w:tc>
      </w:tr>
      <w:tr w:rsidR="00F44D1A" w:rsidRPr="00F44D1A" w14:paraId="2F3EAA84" w14:textId="77777777" w:rsidTr="00A253CB">
        <w:trPr>
          <w:trHeight w:val="348"/>
        </w:trPr>
        <w:tc>
          <w:tcPr>
            <w:tcW w:w="1243" w:type="dxa"/>
            <w:shd w:val="clear" w:color="auto" w:fill="auto"/>
            <w:noWrap/>
            <w:vAlign w:val="bottom"/>
            <w:hideMark/>
          </w:tcPr>
          <w:p w14:paraId="54FFD5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YGL126W</w:t>
            </w:r>
          </w:p>
        </w:tc>
        <w:tc>
          <w:tcPr>
            <w:tcW w:w="898" w:type="dxa"/>
            <w:shd w:val="clear" w:color="000000" w:fill="FFFFFF"/>
            <w:noWrap/>
            <w:vAlign w:val="bottom"/>
            <w:hideMark/>
          </w:tcPr>
          <w:p w14:paraId="759E35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0.453</w:t>
            </w:r>
          </w:p>
        </w:tc>
        <w:tc>
          <w:tcPr>
            <w:tcW w:w="1115" w:type="dxa"/>
            <w:shd w:val="clear" w:color="auto" w:fill="auto"/>
            <w:noWrap/>
            <w:vAlign w:val="bottom"/>
            <w:hideMark/>
          </w:tcPr>
          <w:p w14:paraId="5186F6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SCS3</w:t>
            </w:r>
          </w:p>
        </w:tc>
        <w:tc>
          <w:tcPr>
            <w:tcW w:w="5900" w:type="dxa"/>
            <w:shd w:val="clear" w:color="auto" w:fill="auto"/>
            <w:noWrap/>
            <w:vAlign w:val="bottom"/>
            <w:hideMark/>
          </w:tcPr>
          <w:p w14:paraId="41B3F1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inositol prototrophy</w:t>
            </w:r>
          </w:p>
        </w:tc>
      </w:tr>
      <w:tr w:rsidR="00F44D1A" w:rsidRPr="00F44D1A" w14:paraId="01D132E9" w14:textId="77777777" w:rsidTr="00A253CB">
        <w:trPr>
          <w:trHeight w:val="348"/>
        </w:trPr>
        <w:tc>
          <w:tcPr>
            <w:tcW w:w="1243" w:type="dxa"/>
            <w:shd w:val="clear" w:color="auto" w:fill="auto"/>
            <w:noWrap/>
            <w:vAlign w:val="bottom"/>
            <w:hideMark/>
          </w:tcPr>
          <w:p w14:paraId="122052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YOL001W</w:t>
            </w:r>
          </w:p>
        </w:tc>
        <w:tc>
          <w:tcPr>
            <w:tcW w:w="898" w:type="dxa"/>
            <w:shd w:val="clear" w:color="000000" w:fill="FFFFFF"/>
            <w:noWrap/>
            <w:vAlign w:val="bottom"/>
            <w:hideMark/>
          </w:tcPr>
          <w:p w14:paraId="7D1791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0.451</w:t>
            </w:r>
          </w:p>
        </w:tc>
        <w:tc>
          <w:tcPr>
            <w:tcW w:w="1115" w:type="dxa"/>
            <w:shd w:val="clear" w:color="auto" w:fill="auto"/>
            <w:noWrap/>
            <w:vAlign w:val="bottom"/>
            <w:hideMark/>
          </w:tcPr>
          <w:p w14:paraId="0C3B4A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PHO80</w:t>
            </w:r>
          </w:p>
        </w:tc>
        <w:tc>
          <w:tcPr>
            <w:tcW w:w="5900" w:type="dxa"/>
            <w:shd w:val="clear" w:color="auto" w:fill="auto"/>
            <w:noWrap/>
            <w:vAlign w:val="bottom"/>
            <w:hideMark/>
          </w:tcPr>
          <w:p w14:paraId="59B7F8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Cyclin</w:t>
            </w:r>
          </w:p>
        </w:tc>
      </w:tr>
      <w:tr w:rsidR="00F44D1A" w:rsidRPr="00F44D1A" w14:paraId="29A3CFF2" w14:textId="77777777" w:rsidTr="00A253CB">
        <w:trPr>
          <w:trHeight w:val="348"/>
        </w:trPr>
        <w:tc>
          <w:tcPr>
            <w:tcW w:w="1243" w:type="dxa"/>
            <w:shd w:val="clear" w:color="auto" w:fill="auto"/>
            <w:noWrap/>
            <w:vAlign w:val="bottom"/>
            <w:hideMark/>
          </w:tcPr>
          <w:p w14:paraId="519AC4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YIL167W</w:t>
            </w:r>
          </w:p>
        </w:tc>
        <w:tc>
          <w:tcPr>
            <w:tcW w:w="898" w:type="dxa"/>
            <w:shd w:val="clear" w:color="000000" w:fill="FFFFFF"/>
            <w:noWrap/>
            <w:vAlign w:val="bottom"/>
            <w:hideMark/>
          </w:tcPr>
          <w:p w14:paraId="398364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0.450</w:t>
            </w:r>
          </w:p>
        </w:tc>
        <w:tc>
          <w:tcPr>
            <w:tcW w:w="1115" w:type="dxa"/>
            <w:shd w:val="clear" w:color="auto" w:fill="auto"/>
            <w:noWrap/>
            <w:vAlign w:val="bottom"/>
            <w:hideMark/>
          </w:tcPr>
          <w:p w14:paraId="00AE47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SDL1</w:t>
            </w:r>
          </w:p>
        </w:tc>
        <w:tc>
          <w:tcPr>
            <w:tcW w:w="5900" w:type="dxa"/>
            <w:shd w:val="clear" w:color="auto" w:fill="auto"/>
            <w:noWrap/>
            <w:vAlign w:val="bottom"/>
            <w:hideMark/>
          </w:tcPr>
          <w:p w14:paraId="3905AB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Blocked reading frame otherwise encoding L-serine dehydratase</w:t>
            </w:r>
          </w:p>
        </w:tc>
      </w:tr>
      <w:tr w:rsidR="00F44D1A" w:rsidRPr="00F44D1A" w14:paraId="1CF6FEB2" w14:textId="77777777" w:rsidTr="00A253CB">
        <w:trPr>
          <w:trHeight w:val="348"/>
        </w:trPr>
        <w:tc>
          <w:tcPr>
            <w:tcW w:w="1243" w:type="dxa"/>
            <w:shd w:val="clear" w:color="auto" w:fill="auto"/>
            <w:noWrap/>
            <w:vAlign w:val="bottom"/>
            <w:hideMark/>
          </w:tcPr>
          <w:p w14:paraId="0C6D3D5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YKR084C</w:t>
            </w:r>
          </w:p>
        </w:tc>
        <w:tc>
          <w:tcPr>
            <w:tcW w:w="898" w:type="dxa"/>
            <w:shd w:val="clear" w:color="000000" w:fill="FFFFFF"/>
            <w:noWrap/>
            <w:vAlign w:val="bottom"/>
            <w:hideMark/>
          </w:tcPr>
          <w:p w14:paraId="55D74F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0.450</w:t>
            </w:r>
          </w:p>
        </w:tc>
        <w:tc>
          <w:tcPr>
            <w:tcW w:w="1115" w:type="dxa"/>
            <w:shd w:val="clear" w:color="auto" w:fill="auto"/>
            <w:noWrap/>
            <w:vAlign w:val="bottom"/>
            <w:hideMark/>
          </w:tcPr>
          <w:p w14:paraId="40094F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HBS1</w:t>
            </w:r>
          </w:p>
        </w:tc>
        <w:tc>
          <w:tcPr>
            <w:tcW w:w="5900" w:type="dxa"/>
            <w:shd w:val="clear" w:color="auto" w:fill="auto"/>
            <w:noWrap/>
            <w:vAlign w:val="bottom"/>
            <w:hideMark/>
          </w:tcPr>
          <w:p w14:paraId="404472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GTPase with similarity to translation release factors</w:t>
            </w:r>
          </w:p>
        </w:tc>
      </w:tr>
      <w:tr w:rsidR="00F44D1A" w:rsidRPr="00F44D1A" w14:paraId="621F5BBA" w14:textId="77777777" w:rsidTr="00A253CB">
        <w:trPr>
          <w:trHeight w:val="348"/>
        </w:trPr>
        <w:tc>
          <w:tcPr>
            <w:tcW w:w="1243" w:type="dxa"/>
            <w:shd w:val="clear" w:color="auto" w:fill="auto"/>
            <w:noWrap/>
            <w:vAlign w:val="bottom"/>
            <w:hideMark/>
          </w:tcPr>
          <w:p w14:paraId="4A95C2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YJL189W</w:t>
            </w:r>
          </w:p>
        </w:tc>
        <w:tc>
          <w:tcPr>
            <w:tcW w:w="898" w:type="dxa"/>
            <w:shd w:val="clear" w:color="000000" w:fill="FFFFFF"/>
            <w:noWrap/>
            <w:vAlign w:val="bottom"/>
            <w:hideMark/>
          </w:tcPr>
          <w:p w14:paraId="6E6353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0.450</w:t>
            </w:r>
          </w:p>
        </w:tc>
        <w:tc>
          <w:tcPr>
            <w:tcW w:w="1115" w:type="dxa"/>
            <w:shd w:val="clear" w:color="auto" w:fill="auto"/>
            <w:noWrap/>
            <w:vAlign w:val="bottom"/>
            <w:hideMark/>
          </w:tcPr>
          <w:p w14:paraId="737769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RPL39</w:t>
            </w:r>
          </w:p>
        </w:tc>
        <w:tc>
          <w:tcPr>
            <w:tcW w:w="5900" w:type="dxa"/>
            <w:shd w:val="clear" w:color="auto" w:fill="auto"/>
            <w:noWrap/>
            <w:vAlign w:val="bottom"/>
            <w:hideMark/>
          </w:tcPr>
          <w:p w14:paraId="4709E83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60S subunit protein L39; required for ribosome biogenesis</w:t>
            </w:r>
          </w:p>
        </w:tc>
      </w:tr>
      <w:tr w:rsidR="00F44D1A" w:rsidRPr="00F44D1A" w14:paraId="438F8DDF" w14:textId="77777777" w:rsidTr="00A253CB">
        <w:trPr>
          <w:trHeight w:val="348"/>
        </w:trPr>
        <w:tc>
          <w:tcPr>
            <w:tcW w:w="1243" w:type="dxa"/>
            <w:shd w:val="clear" w:color="auto" w:fill="auto"/>
            <w:noWrap/>
            <w:vAlign w:val="bottom"/>
            <w:hideMark/>
          </w:tcPr>
          <w:p w14:paraId="680EDA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YJL089W</w:t>
            </w:r>
          </w:p>
        </w:tc>
        <w:tc>
          <w:tcPr>
            <w:tcW w:w="898" w:type="dxa"/>
            <w:shd w:val="clear" w:color="000000" w:fill="FFFFFF"/>
            <w:noWrap/>
            <w:vAlign w:val="bottom"/>
            <w:hideMark/>
          </w:tcPr>
          <w:p w14:paraId="1CD4772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0.448</w:t>
            </w:r>
          </w:p>
        </w:tc>
        <w:tc>
          <w:tcPr>
            <w:tcW w:w="1115" w:type="dxa"/>
            <w:shd w:val="clear" w:color="auto" w:fill="auto"/>
            <w:noWrap/>
            <w:vAlign w:val="bottom"/>
            <w:hideMark/>
          </w:tcPr>
          <w:p w14:paraId="1DEC74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SIP4</w:t>
            </w:r>
          </w:p>
        </w:tc>
        <w:tc>
          <w:tcPr>
            <w:tcW w:w="5900" w:type="dxa"/>
            <w:shd w:val="clear" w:color="auto" w:fill="auto"/>
            <w:noWrap/>
            <w:vAlign w:val="bottom"/>
            <w:hideMark/>
          </w:tcPr>
          <w:p w14:paraId="133A6D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C6 zinc cluster transcriptional activator</w:t>
            </w:r>
          </w:p>
        </w:tc>
      </w:tr>
      <w:tr w:rsidR="00F44D1A" w:rsidRPr="00F44D1A" w14:paraId="1FA0A88D" w14:textId="77777777" w:rsidTr="00A253CB">
        <w:trPr>
          <w:trHeight w:val="348"/>
        </w:trPr>
        <w:tc>
          <w:tcPr>
            <w:tcW w:w="1243" w:type="dxa"/>
            <w:shd w:val="clear" w:color="auto" w:fill="auto"/>
            <w:noWrap/>
            <w:vAlign w:val="bottom"/>
            <w:hideMark/>
          </w:tcPr>
          <w:p w14:paraId="75428B0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YLR370C</w:t>
            </w:r>
          </w:p>
        </w:tc>
        <w:tc>
          <w:tcPr>
            <w:tcW w:w="898" w:type="dxa"/>
            <w:shd w:val="clear" w:color="000000" w:fill="FFFFFF"/>
            <w:noWrap/>
            <w:vAlign w:val="bottom"/>
            <w:hideMark/>
          </w:tcPr>
          <w:p w14:paraId="14DCCF1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0.448</w:t>
            </w:r>
          </w:p>
        </w:tc>
        <w:tc>
          <w:tcPr>
            <w:tcW w:w="1115" w:type="dxa"/>
            <w:shd w:val="clear" w:color="auto" w:fill="auto"/>
            <w:noWrap/>
            <w:vAlign w:val="bottom"/>
            <w:hideMark/>
          </w:tcPr>
          <w:p w14:paraId="76021BF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ARC18</w:t>
            </w:r>
          </w:p>
        </w:tc>
        <w:tc>
          <w:tcPr>
            <w:tcW w:w="5900" w:type="dxa"/>
            <w:shd w:val="clear" w:color="auto" w:fill="auto"/>
            <w:noWrap/>
            <w:vAlign w:val="bottom"/>
            <w:hideMark/>
          </w:tcPr>
          <w:p w14:paraId="49F6E4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the ARP2/3 complex</w:t>
            </w:r>
          </w:p>
        </w:tc>
      </w:tr>
      <w:tr w:rsidR="00F44D1A" w:rsidRPr="00F44D1A" w14:paraId="7C7C1557" w14:textId="77777777" w:rsidTr="00A253CB">
        <w:trPr>
          <w:trHeight w:val="348"/>
        </w:trPr>
        <w:tc>
          <w:tcPr>
            <w:tcW w:w="1243" w:type="dxa"/>
            <w:shd w:val="clear" w:color="auto" w:fill="auto"/>
            <w:noWrap/>
            <w:vAlign w:val="bottom"/>
            <w:hideMark/>
          </w:tcPr>
          <w:p w14:paraId="716EEF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YJL026C-A</w:t>
            </w:r>
          </w:p>
        </w:tc>
        <w:tc>
          <w:tcPr>
            <w:tcW w:w="898" w:type="dxa"/>
            <w:shd w:val="clear" w:color="000000" w:fill="FFFFFF"/>
            <w:noWrap/>
            <w:vAlign w:val="bottom"/>
            <w:hideMark/>
          </w:tcPr>
          <w:p w14:paraId="47E7103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0.447</w:t>
            </w:r>
          </w:p>
        </w:tc>
        <w:tc>
          <w:tcPr>
            <w:tcW w:w="1115" w:type="dxa"/>
            <w:shd w:val="clear" w:color="auto" w:fill="auto"/>
            <w:noWrap/>
            <w:vAlign w:val="bottom"/>
            <w:hideMark/>
          </w:tcPr>
          <w:p w14:paraId="0666CF0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121E5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B6528BC" w14:textId="77777777" w:rsidTr="00A253CB">
        <w:trPr>
          <w:trHeight w:val="348"/>
        </w:trPr>
        <w:tc>
          <w:tcPr>
            <w:tcW w:w="1243" w:type="dxa"/>
            <w:shd w:val="clear" w:color="auto" w:fill="auto"/>
            <w:noWrap/>
            <w:vAlign w:val="bottom"/>
            <w:hideMark/>
          </w:tcPr>
          <w:p w14:paraId="3F4BA4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YBR028C</w:t>
            </w:r>
          </w:p>
        </w:tc>
        <w:tc>
          <w:tcPr>
            <w:tcW w:w="898" w:type="dxa"/>
            <w:shd w:val="clear" w:color="000000" w:fill="FFFFFF"/>
            <w:noWrap/>
            <w:vAlign w:val="bottom"/>
            <w:hideMark/>
          </w:tcPr>
          <w:p w14:paraId="53F044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0.446</w:t>
            </w:r>
          </w:p>
        </w:tc>
        <w:tc>
          <w:tcPr>
            <w:tcW w:w="1115" w:type="dxa"/>
            <w:shd w:val="clear" w:color="auto" w:fill="auto"/>
            <w:noWrap/>
            <w:vAlign w:val="bottom"/>
            <w:hideMark/>
          </w:tcPr>
          <w:p w14:paraId="436E13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YPK3</w:t>
            </w:r>
          </w:p>
        </w:tc>
        <w:tc>
          <w:tcPr>
            <w:tcW w:w="5900" w:type="dxa"/>
            <w:shd w:val="clear" w:color="auto" w:fill="auto"/>
            <w:noWrap/>
            <w:vAlign w:val="bottom"/>
            <w:hideMark/>
          </w:tcPr>
          <w:p w14:paraId="70EC7C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AGC kinase</w:t>
            </w:r>
          </w:p>
        </w:tc>
      </w:tr>
      <w:tr w:rsidR="00F44D1A" w:rsidRPr="00F44D1A" w14:paraId="555F8AEF" w14:textId="77777777" w:rsidTr="00A253CB">
        <w:trPr>
          <w:trHeight w:val="348"/>
        </w:trPr>
        <w:tc>
          <w:tcPr>
            <w:tcW w:w="1243" w:type="dxa"/>
            <w:shd w:val="clear" w:color="auto" w:fill="auto"/>
            <w:noWrap/>
            <w:vAlign w:val="bottom"/>
            <w:hideMark/>
          </w:tcPr>
          <w:p w14:paraId="32D8925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YKL208W</w:t>
            </w:r>
          </w:p>
        </w:tc>
        <w:tc>
          <w:tcPr>
            <w:tcW w:w="898" w:type="dxa"/>
            <w:shd w:val="clear" w:color="000000" w:fill="FFFFFF"/>
            <w:noWrap/>
            <w:vAlign w:val="bottom"/>
            <w:hideMark/>
          </w:tcPr>
          <w:p w14:paraId="39729F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0.446</w:t>
            </w:r>
          </w:p>
        </w:tc>
        <w:tc>
          <w:tcPr>
            <w:tcW w:w="1115" w:type="dxa"/>
            <w:shd w:val="clear" w:color="auto" w:fill="auto"/>
            <w:noWrap/>
            <w:vAlign w:val="bottom"/>
            <w:hideMark/>
          </w:tcPr>
          <w:p w14:paraId="7D5027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CBT1</w:t>
            </w:r>
          </w:p>
        </w:tc>
        <w:tc>
          <w:tcPr>
            <w:tcW w:w="5900" w:type="dxa"/>
            <w:shd w:val="clear" w:color="auto" w:fill="auto"/>
            <w:noWrap/>
            <w:vAlign w:val="bottom"/>
            <w:hideMark/>
          </w:tcPr>
          <w:p w14:paraId="06FDE5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Protein involved in 5' RNA end </w:t>
            </w:r>
            <w:proofErr w:type="gramStart"/>
            <w:r w:rsidRPr="00F44D1A">
              <w:rPr>
                <w:rFonts w:ascii="Times New Roman" w:hAnsi="Times New Roman"/>
                <w:color w:val="000000" w:themeColor="text1"/>
                <w:szCs w:val="20"/>
              </w:rPr>
              <w:t>processing;</w:t>
            </w:r>
            <w:proofErr w:type="gramEnd"/>
          </w:p>
        </w:tc>
      </w:tr>
      <w:tr w:rsidR="00F44D1A" w:rsidRPr="00F44D1A" w14:paraId="6F163E76" w14:textId="77777777" w:rsidTr="00A253CB">
        <w:trPr>
          <w:trHeight w:val="348"/>
        </w:trPr>
        <w:tc>
          <w:tcPr>
            <w:tcW w:w="1243" w:type="dxa"/>
            <w:shd w:val="clear" w:color="auto" w:fill="auto"/>
            <w:noWrap/>
            <w:vAlign w:val="bottom"/>
            <w:hideMark/>
          </w:tcPr>
          <w:p w14:paraId="4D61E22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YLL061W</w:t>
            </w:r>
          </w:p>
        </w:tc>
        <w:tc>
          <w:tcPr>
            <w:tcW w:w="898" w:type="dxa"/>
            <w:shd w:val="clear" w:color="000000" w:fill="FFFFFF"/>
            <w:noWrap/>
            <w:vAlign w:val="bottom"/>
            <w:hideMark/>
          </w:tcPr>
          <w:p w14:paraId="3F2E62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0.446</w:t>
            </w:r>
          </w:p>
        </w:tc>
        <w:tc>
          <w:tcPr>
            <w:tcW w:w="1115" w:type="dxa"/>
            <w:shd w:val="clear" w:color="auto" w:fill="auto"/>
            <w:noWrap/>
            <w:vAlign w:val="bottom"/>
            <w:hideMark/>
          </w:tcPr>
          <w:p w14:paraId="717E76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MMP1</w:t>
            </w:r>
          </w:p>
        </w:tc>
        <w:tc>
          <w:tcPr>
            <w:tcW w:w="5900" w:type="dxa"/>
            <w:shd w:val="clear" w:color="auto" w:fill="auto"/>
            <w:noWrap/>
            <w:vAlign w:val="bottom"/>
            <w:hideMark/>
          </w:tcPr>
          <w:p w14:paraId="1BA6F5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High-affinity S-</w:t>
            </w:r>
            <w:proofErr w:type="spellStart"/>
            <w:r w:rsidRPr="00F44D1A">
              <w:rPr>
                <w:rFonts w:ascii="Times New Roman" w:hAnsi="Times New Roman"/>
                <w:color w:val="000000" w:themeColor="text1"/>
                <w:szCs w:val="20"/>
              </w:rPr>
              <w:t>methylmethionine</w:t>
            </w:r>
            <w:proofErr w:type="spellEnd"/>
            <w:r w:rsidRPr="00F44D1A">
              <w:rPr>
                <w:rFonts w:ascii="Times New Roman" w:hAnsi="Times New Roman"/>
                <w:color w:val="000000" w:themeColor="text1"/>
                <w:szCs w:val="20"/>
              </w:rPr>
              <w:t xml:space="preserve"> permease</w:t>
            </w:r>
          </w:p>
        </w:tc>
      </w:tr>
      <w:tr w:rsidR="00F44D1A" w:rsidRPr="00F44D1A" w14:paraId="2F9B5371" w14:textId="77777777" w:rsidTr="00A253CB">
        <w:trPr>
          <w:trHeight w:val="348"/>
        </w:trPr>
        <w:tc>
          <w:tcPr>
            <w:tcW w:w="1243" w:type="dxa"/>
            <w:shd w:val="clear" w:color="auto" w:fill="auto"/>
            <w:noWrap/>
            <w:vAlign w:val="bottom"/>
            <w:hideMark/>
          </w:tcPr>
          <w:p w14:paraId="436728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YOR166C</w:t>
            </w:r>
          </w:p>
        </w:tc>
        <w:tc>
          <w:tcPr>
            <w:tcW w:w="898" w:type="dxa"/>
            <w:shd w:val="clear" w:color="000000" w:fill="FFFFFF"/>
            <w:noWrap/>
            <w:vAlign w:val="bottom"/>
            <w:hideMark/>
          </w:tcPr>
          <w:p w14:paraId="6785FB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0.444</w:t>
            </w:r>
          </w:p>
        </w:tc>
        <w:tc>
          <w:tcPr>
            <w:tcW w:w="1115" w:type="dxa"/>
            <w:shd w:val="clear" w:color="auto" w:fill="auto"/>
            <w:noWrap/>
            <w:vAlign w:val="bottom"/>
            <w:hideMark/>
          </w:tcPr>
          <w:p w14:paraId="1A035A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SWT1</w:t>
            </w:r>
          </w:p>
        </w:tc>
        <w:tc>
          <w:tcPr>
            <w:tcW w:w="5900" w:type="dxa"/>
            <w:shd w:val="clear" w:color="auto" w:fill="auto"/>
            <w:noWrap/>
            <w:vAlign w:val="bottom"/>
            <w:hideMark/>
          </w:tcPr>
          <w:p w14:paraId="0DA936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RNA endoribonuclease involved in perinuclear </w:t>
            </w:r>
            <w:proofErr w:type="spellStart"/>
            <w:r w:rsidRPr="00F44D1A">
              <w:rPr>
                <w:rFonts w:ascii="Times New Roman" w:hAnsi="Times New Roman"/>
                <w:color w:val="000000" w:themeColor="text1"/>
                <w:szCs w:val="20"/>
              </w:rPr>
              <w:t>mRNP</w:t>
            </w:r>
            <w:proofErr w:type="spellEnd"/>
            <w:r w:rsidRPr="00F44D1A">
              <w:rPr>
                <w:rFonts w:ascii="Times New Roman" w:hAnsi="Times New Roman"/>
                <w:color w:val="000000" w:themeColor="text1"/>
                <w:szCs w:val="20"/>
              </w:rPr>
              <w:t xml:space="preserve"> quality control</w:t>
            </w:r>
          </w:p>
        </w:tc>
      </w:tr>
      <w:tr w:rsidR="00F44D1A" w:rsidRPr="00F44D1A" w14:paraId="5778917F" w14:textId="77777777" w:rsidTr="00A253CB">
        <w:trPr>
          <w:trHeight w:val="348"/>
        </w:trPr>
        <w:tc>
          <w:tcPr>
            <w:tcW w:w="1243" w:type="dxa"/>
            <w:shd w:val="clear" w:color="auto" w:fill="auto"/>
            <w:noWrap/>
            <w:vAlign w:val="bottom"/>
            <w:hideMark/>
          </w:tcPr>
          <w:p w14:paraId="74DCD2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YFR027W</w:t>
            </w:r>
          </w:p>
        </w:tc>
        <w:tc>
          <w:tcPr>
            <w:tcW w:w="898" w:type="dxa"/>
            <w:shd w:val="clear" w:color="000000" w:fill="FFFFFF"/>
            <w:noWrap/>
            <w:vAlign w:val="bottom"/>
            <w:hideMark/>
          </w:tcPr>
          <w:p w14:paraId="567982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0.443</w:t>
            </w:r>
          </w:p>
        </w:tc>
        <w:tc>
          <w:tcPr>
            <w:tcW w:w="1115" w:type="dxa"/>
            <w:shd w:val="clear" w:color="auto" w:fill="auto"/>
            <w:noWrap/>
            <w:vAlign w:val="bottom"/>
            <w:hideMark/>
          </w:tcPr>
          <w:p w14:paraId="0E986E5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ECO1</w:t>
            </w:r>
          </w:p>
        </w:tc>
        <w:tc>
          <w:tcPr>
            <w:tcW w:w="5900" w:type="dxa"/>
            <w:shd w:val="clear" w:color="auto" w:fill="auto"/>
            <w:noWrap/>
            <w:vAlign w:val="bottom"/>
            <w:hideMark/>
          </w:tcPr>
          <w:p w14:paraId="08CDBA8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Acetyltransferase</w:t>
            </w:r>
          </w:p>
        </w:tc>
      </w:tr>
      <w:tr w:rsidR="00F44D1A" w:rsidRPr="00F44D1A" w14:paraId="0859E497" w14:textId="77777777" w:rsidTr="00A253CB">
        <w:trPr>
          <w:trHeight w:val="348"/>
        </w:trPr>
        <w:tc>
          <w:tcPr>
            <w:tcW w:w="1243" w:type="dxa"/>
            <w:shd w:val="clear" w:color="auto" w:fill="auto"/>
            <w:noWrap/>
            <w:vAlign w:val="bottom"/>
            <w:hideMark/>
          </w:tcPr>
          <w:p w14:paraId="47729C8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YBR182C</w:t>
            </w:r>
          </w:p>
        </w:tc>
        <w:tc>
          <w:tcPr>
            <w:tcW w:w="898" w:type="dxa"/>
            <w:shd w:val="clear" w:color="000000" w:fill="FFFFFF"/>
            <w:noWrap/>
            <w:vAlign w:val="bottom"/>
            <w:hideMark/>
          </w:tcPr>
          <w:p w14:paraId="12EC27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0.441</w:t>
            </w:r>
          </w:p>
        </w:tc>
        <w:tc>
          <w:tcPr>
            <w:tcW w:w="1115" w:type="dxa"/>
            <w:shd w:val="clear" w:color="auto" w:fill="auto"/>
            <w:noWrap/>
            <w:vAlign w:val="bottom"/>
            <w:hideMark/>
          </w:tcPr>
          <w:p w14:paraId="08A43F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SMP1</w:t>
            </w:r>
          </w:p>
        </w:tc>
        <w:tc>
          <w:tcPr>
            <w:tcW w:w="5900" w:type="dxa"/>
            <w:shd w:val="clear" w:color="auto" w:fill="auto"/>
            <w:noWrap/>
            <w:vAlign w:val="bottom"/>
            <w:hideMark/>
          </w:tcPr>
          <w:p w14:paraId="20200B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MADS-box transcription factor involved in osmotic stress response</w:t>
            </w:r>
          </w:p>
        </w:tc>
      </w:tr>
      <w:tr w:rsidR="00F44D1A" w:rsidRPr="00F44D1A" w14:paraId="5724FA93" w14:textId="77777777" w:rsidTr="00A253CB">
        <w:trPr>
          <w:trHeight w:val="348"/>
        </w:trPr>
        <w:tc>
          <w:tcPr>
            <w:tcW w:w="1243" w:type="dxa"/>
            <w:shd w:val="clear" w:color="auto" w:fill="auto"/>
            <w:noWrap/>
            <w:vAlign w:val="bottom"/>
            <w:hideMark/>
          </w:tcPr>
          <w:p w14:paraId="7BA3388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w:t>
            </w:r>
          </w:p>
        </w:tc>
        <w:tc>
          <w:tcPr>
            <w:tcW w:w="898" w:type="dxa"/>
            <w:shd w:val="clear" w:color="000000" w:fill="FFFFFF"/>
            <w:noWrap/>
            <w:vAlign w:val="bottom"/>
            <w:hideMark/>
          </w:tcPr>
          <w:p w14:paraId="3FBBFA9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0.440</w:t>
            </w:r>
          </w:p>
        </w:tc>
        <w:tc>
          <w:tcPr>
            <w:tcW w:w="1115" w:type="dxa"/>
            <w:shd w:val="clear" w:color="auto" w:fill="auto"/>
            <w:noWrap/>
            <w:vAlign w:val="bottom"/>
            <w:hideMark/>
          </w:tcPr>
          <w:p w14:paraId="298A512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w:t>
            </w:r>
          </w:p>
        </w:tc>
        <w:tc>
          <w:tcPr>
            <w:tcW w:w="5900" w:type="dxa"/>
            <w:shd w:val="clear" w:color="auto" w:fill="auto"/>
            <w:noWrap/>
            <w:vAlign w:val="center"/>
            <w:hideMark/>
          </w:tcPr>
          <w:p w14:paraId="3A57D8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U6 </w:t>
            </w:r>
            <w:proofErr w:type="spellStart"/>
            <w:r w:rsidRPr="00F44D1A">
              <w:rPr>
                <w:rFonts w:ascii="Times New Roman" w:hAnsi="Times New Roman"/>
                <w:color w:val="000000" w:themeColor="text1"/>
                <w:szCs w:val="20"/>
              </w:rPr>
              <w:t>spliceosomal</w:t>
            </w:r>
            <w:proofErr w:type="spellEnd"/>
            <w:r w:rsidRPr="00F44D1A">
              <w:rPr>
                <w:rFonts w:ascii="Times New Roman" w:hAnsi="Times New Roman"/>
                <w:color w:val="000000" w:themeColor="text1"/>
                <w:szCs w:val="20"/>
              </w:rPr>
              <w:t xml:space="preserve"> RNA (U6 snRNA)</w:t>
            </w:r>
          </w:p>
        </w:tc>
      </w:tr>
      <w:tr w:rsidR="00F44D1A" w:rsidRPr="00F44D1A" w14:paraId="2CB65EB7" w14:textId="77777777" w:rsidTr="00A253CB">
        <w:trPr>
          <w:trHeight w:val="348"/>
        </w:trPr>
        <w:tc>
          <w:tcPr>
            <w:tcW w:w="1243" w:type="dxa"/>
            <w:shd w:val="clear" w:color="auto" w:fill="auto"/>
            <w:noWrap/>
            <w:vAlign w:val="bottom"/>
            <w:hideMark/>
          </w:tcPr>
          <w:p w14:paraId="40ADCB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YJL161W</w:t>
            </w:r>
          </w:p>
        </w:tc>
        <w:tc>
          <w:tcPr>
            <w:tcW w:w="898" w:type="dxa"/>
            <w:shd w:val="clear" w:color="000000" w:fill="FFFFFF"/>
            <w:noWrap/>
            <w:vAlign w:val="bottom"/>
            <w:hideMark/>
          </w:tcPr>
          <w:p w14:paraId="6673D8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0.439</w:t>
            </w:r>
          </w:p>
        </w:tc>
        <w:tc>
          <w:tcPr>
            <w:tcW w:w="1115" w:type="dxa"/>
            <w:shd w:val="clear" w:color="auto" w:fill="auto"/>
            <w:noWrap/>
            <w:vAlign w:val="bottom"/>
            <w:hideMark/>
          </w:tcPr>
          <w:p w14:paraId="054B24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FMP33</w:t>
            </w:r>
          </w:p>
        </w:tc>
        <w:tc>
          <w:tcPr>
            <w:tcW w:w="5900" w:type="dxa"/>
            <w:shd w:val="clear" w:color="auto" w:fill="auto"/>
            <w:noWrap/>
            <w:vAlign w:val="center"/>
            <w:hideMark/>
          </w:tcPr>
          <w:p w14:paraId="2EC73E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78C4624" w14:textId="77777777" w:rsidTr="00A253CB">
        <w:trPr>
          <w:trHeight w:val="348"/>
        </w:trPr>
        <w:tc>
          <w:tcPr>
            <w:tcW w:w="1243" w:type="dxa"/>
            <w:shd w:val="clear" w:color="auto" w:fill="auto"/>
            <w:noWrap/>
            <w:vAlign w:val="bottom"/>
            <w:hideMark/>
          </w:tcPr>
          <w:p w14:paraId="6B5C69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YBR134W</w:t>
            </w:r>
          </w:p>
        </w:tc>
        <w:tc>
          <w:tcPr>
            <w:tcW w:w="898" w:type="dxa"/>
            <w:shd w:val="clear" w:color="000000" w:fill="FFFFFF"/>
            <w:noWrap/>
            <w:vAlign w:val="bottom"/>
            <w:hideMark/>
          </w:tcPr>
          <w:p w14:paraId="534CDC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0.439</w:t>
            </w:r>
          </w:p>
        </w:tc>
        <w:tc>
          <w:tcPr>
            <w:tcW w:w="1115" w:type="dxa"/>
            <w:shd w:val="clear" w:color="auto" w:fill="auto"/>
            <w:noWrap/>
            <w:vAlign w:val="bottom"/>
            <w:hideMark/>
          </w:tcPr>
          <w:p w14:paraId="46A53F5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C7BE1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B12EB7D" w14:textId="77777777" w:rsidTr="00A253CB">
        <w:trPr>
          <w:trHeight w:val="348"/>
        </w:trPr>
        <w:tc>
          <w:tcPr>
            <w:tcW w:w="1243" w:type="dxa"/>
            <w:shd w:val="clear" w:color="auto" w:fill="auto"/>
            <w:noWrap/>
            <w:vAlign w:val="bottom"/>
            <w:hideMark/>
          </w:tcPr>
          <w:p w14:paraId="6B6BAC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YDR016C</w:t>
            </w:r>
          </w:p>
        </w:tc>
        <w:tc>
          <w:tcPr>
            <w:tcW w:w="898" w:type="dxa"/>
            <w:shd w:val="clear" w:color="000000" w:fill="FFFFFF"/>
            <w:noWrap/>
            <w:vAlign w:val="bottom"/>
            <w:hideMark/>
          </w:tcPr>
          <w:p w14:paraId="1CCCE5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0.439</w:t>
            </w:r>
          </w:p>
        </w:tc>
        <w:tc>
          <w:tcPr>
            <w:tcW w:w="1115" w:type="dxa"/>
            <w:shd w:val="clear" w:color="auto" w:fill="auto"/>
            <w:noWrap/>
            <w:vAlign w:val="bottom"/>
            <w:hideMark/>
          </w:tcPr>
          <w:p w14:paraId="7B8A92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DAD1</w:t>
            </w:r>
          </w:p>
        </w:tc>
        <w:tc>
          <w:tcPr>
            <w:tcW w:w="5900" w:type="dxa"/>
            <w:shd w:val="clear" w:color="auto" w:fill="auto"/>
            <w:noWrap/>
            <w:vAlign w:val="bottom"/>
            <w:hideMark/>
          </w:tcPr>
          <w:p w14:paraId="0E2E23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Essential subunit of the Dam1 complex (aka DASH complex)</w:t>
            </w:r>
          </w:p>
        </w:tc>
      </w:tr>
      <w:tr w:rsidR="00F44D1A" w:rsidRPr="00F44D1A" w14:paraId="71FF18BB" w14:textId="77777777" w:rsidTr="00A253CB">
        <w:trPr>
          <w:trHeight w:val="348"/>
        </w:trPr>
        <w:tc>
          <w:tcPr>
            <w:tcW w:w="1243" w:type="dxa"/>
            <w:shd w:val="clear" w:color="auto" w:fill="auto"/>
            <w:noWrap/>
            <w:vAlign w:val="bottom"/>
            <w:hideMark/>
          </w:tcPr>
          <w:p w14:paraId="3FE0E5C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YMR313C</w:t>
            </w:r>
          </w:p>
        </w:tc>
        <w:tc>
          <w:tcPr>
            <w:tcW w:w="898" w:type="dxa"/>
            <w:shd w:val="clear" w:color="000000" w:fill="FFFFFF"/>
            <w:noWrap/>
            <w:vAlign w:val="bottom"/>
            <w:hideMark/>
          </w:tcPr>
          <w:p w14:paraId="31DC45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0.438</w:t>
            </w:r>
          </w:p>
        </w:tc>
        <w:tc>
          <w:tcPr>
            <w:tcW w:w="1115" w:type="dxa"/>
            <w:shd w:val="clear" w:color="auto" w:fill="auto"/>
            <w:noWrap/>
            <w:vAlign w:val="bottom"/>
            <w:hideMark/>
          </w:tcPr>
          <w:p w14:paraId="6A71BE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TGL3</w:t>
            </w:r>
          </w:p>
        </w:tc>
        <w:tc>
          <w:tcPr>
            <w:tcW w:w="5900" w:type="dxa"/>
            <w:shd w:val="clear" w:color="auto" w:fill="auto"/>
            <w:noWrap/>
            <w:vAlign w:val="bottom"/>
            <w:hideMark/>
          </w:tcPr>
          <w:p w14:paraId="289B89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Bifunctional triacylglycerol lipase and LPE acyltransferase</w:t>
            </w:r>
          </w:p>
        </w:tc>
      </w:tr>
      <w:tr w:rsidR="00F44D1A" w:rsidRPr="00F44D1A" w14:paraId="5952C060" w14:textId="77777777" w:rsidTr="00A253CB">
        <w:trPr>
          <w:trHeight w:val="348"/>
        </w:trPr>
        <w:tc>
          <w:tcPr>
            <w:tcW w:w="1243" w:type="dxa"/>
            <w:shd w:val="clear" w:color="auto" w:fill="auto"/>
            <w:noWrap/>
            <w:vAlign w:val="bottom"/>
            <w:hideMark/>
          </w:tcPr>
          <w:p w14:paraId="6264A34F"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CAA)A</w:t>
            </w:r>
          </w:p>
        </w:tc>
        <w:tc>
          <w:tcPr>
            <w:tcW w:w="898" w:type="dxa"/>
            <w:shd w:val="clear" w:color="000000" w:fill="FFFFFF"/>
            <w:noWrap/>
            <w:vAlign w:val="bottom"/>
            <w:hideMark/>
          </w:tcPr>
          <w:p w14:paraId="49DA04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0.438</w:t>
            </w:r>
          </w:p>
        </w:tc>
        <w:tc>
          <w:tcPr>
            <w:tcW w:w="1115" w:type="dxa"/>
            <w:shd w:val="clear" w:color="auto" w:fill="auto"/>
            <w:noWrap/>
            <w:vAlign w:val="bottom"/>
            <w:hideMark/>
          </w:tcPr>
          <w:p w14:paraId="4BF578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SUP56</w:t>
            </w:r>
          </w:p>
        </w:tc>
        <w:tc>
          <w:tcPr>
            <w:tcW w:w="5900" w:type="dxa"/>
            <w:shd w:val="clear" w:color="auto" w:fill="auto"/>
            <w:noWrap/>
            <w:vAlign w:val="center"/>
            <w:hideMark/>
          </w:tcPr>
          <w:p w14:paraId="23178B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0DF4C73E" w14:textId="77777777" w:rsidTr="00A253CB">
        <w:trPr>
          <w:trHeight w:val="348"/>
        </w:trPr>
        <w:tc>
          <w:tcPr>
            <w:tcW w:w="1243" w:type="dxa"/>
            <w:shd w:val="clear" w:color="auto" w:fill="auto"/>
            <w:noWrap/>
            <w:vAlign w:val="bottom"/>
            <w:hideMark/>
          </w:tcPr>
          <w:p w14:paraId="56AAF6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YBR159W</w:t>
            </w:r>
          </w:p>
        </w:tc>
        <w:tc>
          <w:tcPr>
            <w:tcW w:w="898" w:type="dxa"/>
            <w:shd w:val="clear" w:color="000000" w:fill="FFFFFF"/>
            <w:noWrap/>
            <w:vAlign w:val="bottom"/>
            <w:hideMark/>
          </w:tcPr>
          <w:p w14:paraId="77B695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0.438</w:t>
            </w:r>
          </w:p>
        </w:tc>
        <w:tc>
          <w:tcPr>
            <w:tcW w:w="1115" w:type="dxa"/>
            <w:shd w:val="clear" w:color="auto" w:fill="auto"/>
            <w:noWrap/>
            <w:vAlign w:val="bottom"/>
            <w:hideMark/>
          </w:tcPr>
          <w:p w14:paraId="328980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IFA38</w:t>
            </w:r>
          </w:p>
        </w:tc>
        <w:tc>
          <w:tcPr>
            <w:tcW w:w="5900" w:type="dxa"/>
            <w:shd w:val="clear" w:color="auto" w:fill="auto"/>
            <w:noWrap/>
            <w:vAlign w:val="bottom"/>
            <w:hideMark/>
          </w:tcPr>
          <w:p w14:paraId="602531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Microsomal beta-keto-reductase</w:t>
            </w:r>
          </w:p>
        </w:tc>
      </w:tr>
      <w:tr w:rsidR="00F44D1A" w:rsidRPr="00F44D1A" w14:paraId="1C75E99A" w14:textId="77777777" w:rsidTr="00A253CB">
        <w:trPr>
          <w:trHeight w:val="348"/>
        </w:trPr>
        <w:tc>
          <w:tcPr>
            <w:tcW w:w="1243" w:type="dxa"/>
            <w:shd w:val="clear" w:color="auto" w:fill="auto"/>
            <w:noWrap/>
            <w:vAlign w:val="bottom"/>
            <w:hideMark/>
          </w:tcPr>
          <w:p w14:paraId="028C3E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YJL181W</w:t>
            </w:r>
          </w:p>
        </w:tc>
        <w:tc>
          <w:tcPr>
            <w:tcW w:w="898" w:type="dxa"/>
            <w:shd w:val="clear" w:color="000000" w:fill="FFFFFF"/>
            <w:noWrap/>
            <w:vAlign w:val="bottom"/>
            <w:hideMark/>
          </w:tcPr>
          <w:p w14:paraId="5941290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0.438</w:t>
            </w:r>
          </w:p>
        </w:tc>
        <w:tc>
          <w:tcPr>
            <w:tcW w:w="1115" w:type="dxa"/>
            <w:shd w:val="clear" w:color="auto" w:fill="auto"/>
            <w:noWrap/>
            <w:vAlign w:val="bottom"/>
            <w:hideMark/>
          </w:tcPr>
          <w:p w14:paraId="33D021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RBH1</w:t>
            </w:r>
          </w:p>
        </w:tc>
        <w:tc>
          <w:tcPr>
            <w:tcW w:w="5900" w:type="dxa"/>
            <w:shd w:val="clear" w:color="auto" w:fill="auto"/>
            <w:noWrap/>
            <w:vAlign w:val="center"/>
            <w:hideMark/>
          </w:tcPr>
          <w:p w14:paraId="529E42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D79E85F" w14:textId="77777777" w:rsidTr="00A253CB">
        <w:trPr>
          <w:trHeight w:val="348"/>
        </w:trPr>
        <w:tc>
          <w:tcPr>
            <w:tcW w:w="1243" w:type="dxa"/>
            <w:shd w:val="clear" w:color="auto" w:fill="auto"/>
            <w:noWrap/>
            <w:vAlign w:val="bottom"/>
            <w:hideMark/>
          </w:tcPr>
          <w:p w14:paraId="728F69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YCL001W-B</w:t>
            </w:r>
          </w:p>
        </w:tc>
        <w:tc>
          <w:tcPr>
            <w:tcW w:w="898" w:type="dxa"/>
            <w:shd w:val="clear" w:color="000000" w:fill="FFFFFF"/>
            <w:noWrap/>
            <w:vAlign w:val="bottom"/>
            <w:hideMark/>
          </w:tcPr>
          <w:p w14:paraId="02D7C1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0.438</w:t>
            </w:r>
          </w:p>
        </w:tc>
        <w:tc>
          <w:tcPr>
            <w:tcW w:w="1115" w:type="dxa"/>
            <w:shd w:val="clear" w:color="auto" w:fill="auto"/>
            <w:noWrap/>
            <w:vAlign w:val="bottom"/>
            <w:hideMark/>
          </w:tcPr>
          <w:p w14:paraId="2A2985C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5FD32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A033A6C" w14:textId="77777777" w:rsidTr="00A253CB">
        <w:trPr>
          <w:trHeight w:val="348"/>
        </w:trPr>
        <w:tc>
          <w:tcPr>
            <w:tcW w:w="1243" w:type="dxa"/>
            <w:shd w:val="clear" w:color="auto" w:fill="auto"/>
            <w:noWrap/>
            <w:vAlign w:val="bottom"/>
            <w:hideMark/>
          </w:tcPr>
          <w:p w14:paraId="38D455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YGR216C</w:t>
            </w:r>
          </w:p>
        </w:tc>
        <w:tc>
          <w:tcPr>
            <w:tcW w:w="898" w:type="dxa"/>
            <w:shd w:val="clear" w:color="000000" w:fill="FFFFFF"/>
            <w:noWrap/>
            <w:vAlign w:val="bottom"/>
            <w:hideMark/>
          </w:tcPr>
          <w:p w14:paraId="44D0046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0.437</w:t>
            </w:r>
          </w:p>
        </w:tc>
        <w:tc>
          <w:tcPr>
            <w:tcW w:w="1115" w:type="dxa"/>
            <w:shd w:val="clear" w:color="auto" w:fill="auto"/>
            <w:noWrap/>
            <w:vAlign w:val="bottom"/>
            <w:hideMark/>
          </w:tcPr>
          <w:p w14:paraId="7B45C9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GPI1</w:t>
            </w:r>
          </w:p>
        </w:tc>
        <w:tc>
          <w:tcPr>
            <w:tcW w:w="5900" w:type="dxa"/>
            <w:shd w:val="clear" w:color="auto" w:fill="auto"/>
            <w:noWrap/>
            <w:vAlign w:val="bottom"/>
            <w:hideMark/>
          </w:tcPr>
          <w:p w14:paraId="3F408A3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Membrane protein involved in the synthesis of </w:t>
            </w:r>
            <w:proofErr w:type="spellStart"/>
            <w:r w:rsidRPr="00F44D1A">
              <w:rPr>
                <w:rFonts w:ascii="Times New Roman" w:hAnsi="Times New Roman"/>
                <w:color w:val="000000" w:themeColor="text1"/>
                <w:szCs w:val="20"/>
              </w:rPr>
              <w:t>GlcNAc</w:t>
            </w:r>
            <w:proofErr w:type="spellEnd"/>
            <w:r w:rsidRPr="00F44D1A">
              <w:rPr>
                <w:rFonts w:ascii="Times New Roman" w:hAnsi="Times New Roman"/>
                <w:color w:val="000000" w:themeColor="text1"/>
                <w:szCs w:val="20"/>
              </w:rPr>
              <w:t>-PI</w:t>
            </w:r>
          </w:p>
        </w:tc>
      </w:tr>
      <w:tr w:rsidR="00F44D1A" w:rsidRPr="00F44D1A" w14:paraId="02BCCBAD" w14:textId="77777777" w:rsidTr="00A253CB">
        <w:trPr>
          <w:trHeight w:val="348"/>
        </w:trPr>
        <w:tc>
          <w:tcPr>
            <w:tcW w:w="1243" w:type="dxa"/>
            <w:shd w:val="clear" w:color="auto" w:fill="auto"/>
            <w:noWrap/>
            <w:vAlign w:val="bottom"/>
            <w:hideMark/>
          </w:tcPr>
          <w:p w14:paraId="58E4FD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YNR044W</w:t>
            </w:r>
          </w:p>
        </w:tc>
        <w:tc>
          <w:tcPr>
            <w:tcW w:w="898" w:type="dxa"/>
            <w:shd w:val="clear" w:color="000000" w:fill="FFFFFF"/>
            <w:noWrap/>
            <w:vAlign w:val="bottom"/>
            <w:hideMark/>
          </w:tcPr>
          <w:p w14:paraId="63EE4B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0.435</w:t>
            </w:r>
          </w:p>
        </w:tc>
        <w:tc>
          <w:tcPr>
            <w:tcW w:w="1115" w:type="dxa"/>
            <w:shd w:val="clear" w:color="auto" w:fill="auto"/>
            <w:noWrap/>
            <w:vAlign w:val="bottom"/>
            <w:hideMark/>
          </w:tcPr>
          <w:p w14:paraId="47E1EE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AGA1</w:t>
            </w:r>
          </w:p>
        </w:tc>
        <w:tc>
          <w:tcPr>
            <w:tcW w:w="5900" w:type="dxa"/>
            <w:shd w:val="clear" w:color="auto" w:fill="auto"/>
            <w:noWrap/>
            <w:vAlign w:val="bottom"/>
            <w:hideMark/>
          </w:tcPr>
          <w:p w14:paraId="4180BC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Anchorage subunit of a-agglutinin of a-cells</w:t>
            </w:r>
          </w:p>
        </w:tc>
      </w:tr>
      <w:tr w:rsidR="00F44D1A" w:rsidRPr="00F44D1A" w14:paraId="12941C75" w14:textId="77777777" w:rsidTr="00A253CB">
        <w:trPr>
          <w:trHeight w:val="348"/>
        </w:trPr>
        <w:tc>
          <w:tcPr>
            <w:tcW w:w="1243" w:type="dxa"/>
            <w:shd w:val="clear" w:color="auto" w:fill="auto"/>
            <w:noWrap/>
            <w:vAlign w:val="bottom"/>
            <w:hideMark/>
          </w:tcPr>
          <w:p w14:paraId="1FDE4E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YIR017C</w:t>
            </w:r>
          </w:p>
        </w:tc>
        <w:tc>
          <w:tcPr>
            <w:tcW w:w="898" w:type="dxa"/>
            <w:shd w:val="clear" w:color="000000" w:fill="FFFFFF"/>
            <w:noWrap/>
            <w:vAlign w:val="bottom"/>
            <w:hideMark/>
          </w:tcPr>
          <w:p w14:paraId="2E8921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0.435</w:t>
            </w:r>
          </w:p>
        </w:tc>
        <w:tc>
          <w:tcPr>
            <w:tcW w:w="1115" w:type="dxa"/>
            <w:shd w:val="clear" w:color="auto" w:fill="auto"/>
            <w:noWrap/>
            <w:vAlign w:val="bottom"/>
            <w:hideMark/>
          </w:tcPr>
          <w:p w14:paraId="5DC496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MET28</w:t>
            </w:r>
          </w:p>
        </w:tc>
        <w:tc>
          <w:tcPr>
            <w:tcW w:w="5900" w:type="dxa"/>
            <w:shd w:val="clear" w:color="auto" w:fill="auto"/>
            <w:noWrap/>
            <w:vAlign w:val="bottom"/>
            <w:hideMark/>
          </w:tcPr>
          <w:p w14:paraId="59DD1C50"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bZIP</w:t>
            </w:r>
            <w:proofErr w:type="spellEnd"/>
            <w:r w:rsidRPr="00F44D1A">
              <w:rPr>
                <w:rFonts w:ascii="Times New Roman" w:hAnsi="Times New Roman"/>
                <w:color w:val="000000" w:themeColor="text1"/>
                <w:szCs w:val="20"/>
              </w:rPr>
              <w:t xml:space="preserve"> transcriptional activator in the Cbf1p-Met4p-Met28p complex</w:t>
            </w:r>
          </w:p>
        </w:tc>
      </w:tr>
      <w:tr w:rsidR="00F44D1A" w:rsidRPr="00F44D1A" w14:paraId="52BD67F5" w14:textId="77777777" w:rsidTr="00A253CB">
        <w:trPr>
          <w:trHeight w:val="348"/>
        </w:trPr>
        <w:tc>
          <w:tcPr>
            <w:tcW w:w="1243" w:type="dxa"/>
            <w:shd w:val="clear" w:color="auto" w:fill="auto"/>
            <w:noWrap/>
            <w:vAlign w:val="bottom"/>
            <w:hideMark/>
          </w:tcPr>
          <w:p w14:paraId="57145D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YOR288C</w:t>
            </w:r>
          </w:p>
        </w:tc>
        <w:tc>
          <w:tcPr>
            <w:tcW w:w="898" w:type="dxa"/>
            <w:shd w:val="clear" w:color="000000" w:fill="FFFFFF"/>
            <w:noWrap/>
            <w:vAlign w:val="bottom"/>
            <w:hideMark/>
          </w:tcPr>
          <w:p w14:paraId="43536B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0.434</w:t>
            </w:r>
          </w:p>
        </w:tc>
        <w:tc>
          <w:tcPr>
            <w:tcW w:w="1115" w:type="dxa"/>
            <w:shd w:val="clear" w:color="auto" w:fill="auto"/>
            <w:noWrap/>
            <w:vAlign w:val="bottom"/>
            <w:hideMark/>
          </w:tcPr>
          <w:p w14:paraId="7261974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MPD1</w:t>
            </w:r>
          </w:p>
        </w:tc>
        <w:tc>
          <w:tcPr>
            <w:tcW w:w="5900" w:type="dxa"/>
            <w:shd w:val="clear" w:color="auto" w:fill="auto"/>
            <w:noWrap/>
            <w:vAlign w:val="bottom"/>
            <w:hideMark/>
          </w:tcPr>
          <w:p w14:paraId="24F47F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Member of the protein disulfide isomerase (PDI) family</w:t>
            </w:r>
          </w:p>
        </w:tc>
      </w:tr>
      <w:tr w:rsidR="00F44D1A" w:rsidRPr="00F44D1A" w14:paraId="0BA74FC1" w14:textId="77777777" w:rsidTr="00A253CB">
        <w:trPr>
          <w:trHeight w:val="348"/>
        </w:trPr>
        <w:tc>
          <w:tcPr>
            <w:tcW w:w="1243" w:type="dxa"/>
            <w:shd w:val="clear" w:color="auto" w:fill="auto"/>
            <w:noWrap/>
            <w:vAlign w:val="bottom"/>
            <w:hideMark/>
          </w:tcPr>
          <w:p w14:paraId="4749F5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YLR139C</w:t>
            </w:r>
          </w:p>
        </w:tc>
        <w:tc>
          <w:tcPr>
            <w:tcW w:w="898" w:type="dxa"/>
            <w:shd w:val="clear" w:color="000000" w:fill="FFFFFF"/>
            <w:noWrap/>
            <w:vAlign w:val="bottom"/>
            <w:hideMark/>
          </w:tcPr>
          <w:p w14:paraId="7B5B0A2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0.433</w:t>
            </w:r>
          </w:p>
        </w:tc>
        <w:tc>
          <w:tcPr>
            <w:tcW w:w="1115" w:type="dxa"/>
            <w:shd w:val="clear" w:color="auto" w:fill="auto"/>
            <w:noWrap/>
            <w:vAlign w:val="bottom"/>
            <w:hideMark/>
          </w:tcPr>
          <w:p w14:paraId="6EA098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SLS1</w:t>
            </w:r>
          </w:p>
        </w:tc>
        <w:tc>
          <w:tcPr>
            <w:tcW w:w="5900" w:type="dxa"/>
            <w:shd w:val="clear" w:color="auto" w:fill="auto"/>
            <w:noWrap/>
            <w:vAlign w:val="bottom"/>
            <w:hideMark/>
          </w:tcPr>
          <w:p w14:paraId="221145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membrane protein</w:t>
            </w:r>
          </w:p>
        </w:tc>
      </w:tr>
      <w:tr w:rsidR="00F44D1A" w:rsidRPr="00F44D1A" w14:paraId="1779EBA5" w14:textId="77777777" w:rsidTr="00A253CB">
        <w:trPr>
          <w:trHeight w:val="348"/>
        </w:trPr>
        <w:tc>
          <w:tcPr>
            <w:tcW w:w="1243" w:type="dxa"/>
            <w:shd w:val="clear" w:color="auto" w:fill="auto"/>
            <w:noWrap/>
            <w:vAlign w:val="bottom"/>
            <w:hideMark/>
          </w:tcPr>
          <w:p w14:paraId="2CAB64CC"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tS</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GCU)O</w:t>
            </w:r>
          </w:p>
        </w:tc>
        <w:tc>
          <w:tcPr>
            <w:tcW w:w="898" w:type="dxa"/>
            <w:shd w:val="clear" w:color="000000" w:fill="FFFFFF"/>
            <w:noWrap/>
            <w:vAlign w:val="bottom"/>
            <w:hideMark/>
          </w:tcPr>
          <w:p w14:paraId="4646BD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0.431</w:t>
            </w:r>
          </w:p>
        </w:tc>
        <w:tc>
          <w:tcPr>
            <w:tcW w:w="1115" w:type="dxa"/>
            <w:shd w:val="clear" w:color="auto" w:fill="auto"/>
            <w:noWrap/>
            <w:vAlign w:val="bottom"/>
            <w:hideMark/>
          </w:tcPr>
          <w:p w14:paraId="22D163D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5F0F1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 tRNA (tRNA-Ser)</w:t>
            </w:r>
          </w:p>
        </w:tc>
      </w:tr>
      <w:tr w:rsidR="00F44D1A" w:rsidRPr="00F44D1A" w14:paraId="5D2F67EE" w14:textId="77777777" w:rsidTr="00A253CB">
        <w:trPr>
          <w:trHeight w:val="348"/>
        </w:trPr>
        <w:tc>
          <w:tcPr>
            <w:tcW w:w="1243" w:type="dxa"/>
            <w:shd w:val="clear" w:color="auto" w:fill="auto"/>
            <w:noWrap/>
            <w:vAlign w:val="bottom"/>
            <w:hideMark/>
          </w:tcPr>
          <w:p w14:paraId="3B51D1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snR63</w:t>
            </w:r>
          </w:p>
        </w:tc>
        <w:tc>
          <w:tcPr>
            <w:tcW w:w="898" w:type="dxa"/>
            <w:shd w:val="clear" w:color="000000" w:fill="FFFFFF"/>
            <w:noWrap/>
            <w:vAlign w:val="bottom"/>
            <w:hideMark/>
          </w:tcPr>
          <w:p w14:paraId="4CCE2E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0.431</w:t>
            </w:r>
          </w:p>
        </w:tc>
        <w:tc>
          <w:tcPr>
            <w:tcW w:w="1115" w:type="dxa"/>
            <w:shd w:val="clear" w:color="auto" w:fill="auto"/>
            <w:noWrap/>
            <w:vAlign w:val="bottom"/>
            <w:hideMark/>
          </w:tcPr>
          <w:p w14:paraId="1CDBB11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SNR63</w:t>
            </w:r>
          </w:p>
        </w:tc>
        <w:tc>
          <w:tcPr>
            <w:tcW w:w="5900" w:type="dxa"/>
            <w:shd w:val="clear" w:color="auto" w:fill="auto"/>
            <w:noWrap/>
            <w:vAlign w:val="center"/>
            <w:hideMark/>
          </w:tcPr>
          <w:p w14:paraId="33263E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3FC99C70" w14:textId="77777777" w:rsidTr="00A253CB">
        <w:trPr>
          <w:trHeight w:val="348"/>
        </w:trPr>
        <w:tc>
          <w:tcPr>
            <w:tcW w:w="1243" w:type="dxa"/>
            <w:shd w:val="clear" w:color="auto" w:fill="auto"/>
            <w:noWrap/>
            <w:vAlign w:val="bottom"/>
            <w:hideMark/>
          </w:tcPr>
          <w:p w14:paraId="7EB2FC4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YFL029C</w:t>
            </w:r>
          </w:p>
        </w:tc>
        <w:tc>
          <w:tcPr>
            <w:tcW w:w="898" w:type="dxa"/>
            <w:shd w:val="clear" w:color="000000" w:fill="FFFFFF"/>
            <w:noWrap/>
            <w:vAlign w:val="bottom"/>
            <w:hideMark/>
          </w:tcPr>
          <w:p w14:paraId="338478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0.430</w:t>
            </w:r>
          </w:p>
        </w:tc>
        <w:tc>
          <w:tcPr>
            <w:tcW w:w="1115" w:type="dxa"/>
            <w:shd w:val="clear" w:color="auto" w:fill="auto"/>
            <w:noWrap/>
            <w:vAlign w:val="bottom"/>
            <w:hideMark/>
          </w:tcPr>
          <w:p w14:paraId="7C06D8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CAK1</w:t>
            </w:r>
          </w:p>
        </w:tc>
        <w:tc>
          <w:tcPr>
            <w:tcW w:w="5900" w:type="dxa"/>
            <w:shd w:val="clear" w:color="auto" w:fill="auto"/>
            <w:noWrap/>
            <w:vAlign w:val="bottom"/>
            <w:hideMark/>
          </w:tcPr>
          <w:p w14:paraId="2DAC23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Cyclin-dependent kinase-activating kinase</w:t>
            </w:r>
          </w:p>
        </w:tc>
      </w:tr>
      <w:tr w:rsidR="00F44D1A" w:rsidRPr="00F44D1A" w14:paraId="48074655" w14:textId="77777777" w:rsidTr="00A253CB">
        <w:trPr>
          <w:trHeight w:val="348"/>
        </w:trPr>
        <w:tc>
          <w:tcPr>
            <w:tcW w:w="1243" w:type="dxa"/>
            <w:shd w:val="clear" w:color="auto" w:fill="auto"/>
            <w:noWrap/>
            <w:vAlign w:val="bottom"/>
            <w:hideMark/>
          </w:tcPr>
          <w:p w14:paraId="3483520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YMR111C</w:t>
            </w:r>
          </w:p>
        </w:tc>
        <w:tc>
          <w:tcPr>
            <w:tcW w:w="898" w:type="dxa"/>
            <w:shd w:val="clear" w:color="000000" w:fill="FFFFFF"/>
            <w:noWrap/>
            <w:vAlign w:val="bottom"/>
            <w:hideMark/>
          </w:tcPr>
          <w:p w14:paraId="2CEF7C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0.430</w:t>
            </w:r>
          </w:p>
        </w:tc>
        <w:tc>
          <w:tcPr>
            <w:tcW w:w="1115" w:type="dxa"/>
            <w:shd w:val="clear" w:color="auto" w:fill="auto"/>
            <w:noWrap/>
            <w:vAlign w:val="bottom"/>
            <w:hideMark/>
          </w:tcPr>
          <w:p w14:paraId="7A8D50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EUC1</w:t>
            </w:r>
          </w:p>
        </w:tc>
        <w:tc>
          <w:tcPr>
            <w:tcW w:w="5900" w:type="dxa"/>
            <w:shd w:val="clear" w:color="auto" w:fill="auto"/>
            <w:noWrap/>
            <w:vAlign w:val="center"/>
            <w:hideMark/>
          </w:tcPr>
          <w:p w14:paraId="1A5EF5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Sequence-specific DNA binding protein</w:t>
            </w:r>
          </w:p>
        </w:tc>
      </w:tr>
      <w:tr w:rsidR="00F44D1A" w:rsidRPr="00F44D1A" w14:paraId="7AA9A1D7" w14:textId="77777777" w:rsidTr="00A253CB">
        <w:trPr>
          <w:trHeight w:val="348"/>
        </w:trPr>
        <w:tc>
          <w:tcPr>
            <w:tcW w:w="1243" w:type="dxa"/>
            <w:shd w:val="clear" w:color="auto" w:fill="auto"/>
            <w:noWrap/>
            <w:vAlign w:val="bottom"/>
            <w:hideMark/>
          </w:tcPr>
          <w:p w14:paraId="5A21F4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YOR060C</w:t>
            </w:r>
          </w:p>
        </w:tc>
        <w:tc>
          <w:tcPr>
            <w:tcW w:w="898" w:type="dxa"/>
            <w:shd w:val="clear" w:color="000000" w:fill="FFFFFF"/>
            <w:noWrap/>
            <w:vAlign w:val="bottom"/>
            <w:hideMark/>
          </w:tcPr>
          <w:p w14:paraId="63AC14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0.430</w:t>
            </w:r>
          </w:p>
        </w:tc>
        <w:tc>
          <w:tcPr>
            <w:tcW w:w="1115" w:type="dxa"/>
            <w:shd w:val="clear" w:color="auto" w:fill="auto"/>
            <w:noWrap/>
            <w:vAlign w:val="bottom"/>
            <w:hideMark/>
          </w:tcPr>
          <w:p w14:paraId="5B9E57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SLD7</w:t>
            </w:r>
          </w:p>
        </w:tc>
        <w:tc>
          <w:tcPr>
            <w:tcW w:w="5900" w:type="dxa"/>
            <w:shd w:val="clear" w:color="auto" w:fill="auto"/>
            <w:noWrap/>
            <w:vAlign w:val="bottom"/>
            <w:hideMark/>
          </w:tcPr>
          <w:p w14:paraId="647F17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with a role in chromosomal DNA replication</w:t>
            </w:r>
          </w:p>
        </w:tc>
      </w:tr>
      <w:tr w:rsidR="00F44D1A" w:rsidRPr="00F44D1A" w14:paraId="376BDFA2" w14:textId="77777777" w:rsidTr="00A253CB">
        <w:trPr>
          <w:trHeight w:val="348"/>
        </w:trPr>
        <w:tc>
          <w:tcPr>
            <w:tcW w:w="1243" w:type="dxa"/>
            <w:shd w:val="clear" w:color="auto" w:fill="auto"/>
            <w:noWrap/>
            <w:vAlign w:val="bottom"/>
            <w:hideMark/>
          </w:tcPr>
          <w:p w14:paraId="58B2BC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YJL172W</w:t>
            </w:r>
          </w:p>
        </w:tc>
        <w:tc>
          <w:tcPr>
            <w:tcW w:w="898" w:type="dxa"/>
            <w:shd w:val="clear" w:color="000000" w:fill="FFFFFF"/>
            <w:noWrap/>
            <w:vAlign w:val="bottom"/>
            <w:hideMark/>
          </w:tcPr>
          <w:p w14:paraId="5BFC1C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0.428</w:t>
            </w:r>
          </w:p>
        </w:tc>
        <w:tc>
          <w:tcPr>
            <w:tcW w:w="1115" w:type="dxa"/>
            <w:shd w:val="clear" w:color="auto" w:fill="auto"/>
            <w:noWrap/>
            <w:vAlign w:val="bottom"/>
            <w:hideMark/>
          </w:tcPr>
          <w:p w14:paraId="71E8A4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CPS1</w:t>
            </w:r>
          </w:p>
        </w:tc>
        <w:tc>
          <w:tcPr>
            <w:tcW w:w="5900" w:type="dxa"/>
            <w:shd w:val="clear" w:color="auto" w:fill="auto"/>
            <w:noWrap/>
            <w:vAlign w:val="bottom"/>
            <w:hideMark/>
          </w:tcPr>
          <w:p w14:paraId="04EA9B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Vacuolar carboxypeptidase S</w:t>
            </w:r>
          </w:p>
        </w:tc>
      </w:tr>
      <w:tr w:rsidR="00F44D1A" w:rsidRPr="00F44D1A" w14:paraId="10944A8D" w14:textId="77777777" w:rsidTr="00A253CB">
        <w:trPr>
          <w:trHeight w:val="348"/>
        </w:trPr>
        <w:tc>
          <w:tcPr>
            <w:tcW w:w="1243" w:type="dxa"/>
            <w:shd w:val="clear" w:color="auto" w:fill="auto"/>
            <w:noWrap/>
            <w:vAlign w:val="bottom"/>
            <w:hideMark/>
          </w:tcPr>
          <w:p w14:paraId="406F27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YDR400W</w:t>
            </w:r>
          </w:p>
        </w:tc>
        <w:tc>
          <w:tcPr>
            <w:tcW w:w="898" w:type="dxa"/>
            <w:shd w:val="clear" w:color="000000" w:fill="FFFFFF"/>
            <w:noWrap/>
            <w:vAlign w:val="bottom"/>
            <w:hideMark/>
          </w:tcPr>
          <w:p w14:paraId="034028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0.426</w:t>
            </w:r>
          </w:p>
        </w:tc>
        <w:tc>
          <w:tcPr>
            <w:tcW w:w="1115" w:type="dxa"/>
            <w:shd w:val="clear" w:color="auto" w:fill="auto"/>
            <w:noWrap/>
            <w:vAlign w:val="bottom"/>
            <w:hideMark/>
          </w:tcPr>
          <w:p w14:paraId="4F6DB0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URH1</w:t>
            </w:r>
          </w:p>
        </w:tc>
        <w:tc>
          <w:tcPr>
            <w:tcW w:w="5900" w:type="dxa"/>
            <w:shd w:val="clear" w:color="auto" w:fill="auto"/>
            <w:noWrap/>
            <w:vAlign w:val="bottom"/>
            <w:hideMark/>
          </w:tcPr>
          <w:p w14:paraId="3E20EF9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Uridine nucleosidase (uridine-cytidine N-</w:t>
            </w:r>
            <w:proofErr w:type="spellStart"/>
            <w:r w:rsidRPr="00F44D1A">
              <w:rPr>
                <w:rFonts w:ascii="Times New Roman" w:hAnsi="Times New Roman"/>
                <w:color w:val="000000" w:themeColor="text1"/>
                <w:szCs w:val="20"/>
              </w:rPr>
              <w:t>ribohydrolase</w:t>
            </w:r>
            <w:proofErr w:type="spellEnd"/>
            <w:r w:rsidRPr="00F44D1A">
              <w:rPr>
                <w:rFonts w:ascii="Times New Roman" w:hAnsi="Times New Roman"/>
                <w:color w:val="000000" w:themeColor="text1"/>
                <w:szCs w:val="20"/>
              </w:rPr>
              <w:t>)</w:t>
            </w:r>
          </w:p>
        </w:tc>
      </w:tr>
      <w:tr w:rsidR="00F44D1A" w:rsidRPr="00F44D1A" w14:paraId="3FEBA0B9" w14:textId="77777777" w:rsidTr="00A253CB">
        <w:trPr>
          <w:trHeight w:val="348"/>
        </w:trPr>
        <w:tc>
          <w:tcPr>
            <w:tcW w:w="1243" w:type="dxa"/>
            <w:shd w:val="clear" w:color="auto" w:fill="auto"/>
            <w:noWrap/>
            <w:vAlign w:val="bottom"/>
            <w:hideMark/>
          </w:tcPr>
          <w:p w14:paraId="23FCBC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YEL047C</w:t>
            </w:r>
          </w:p>
        </w:tc>
        <w:tc>
          <w:tcPr>
            <w:tcW w:w="898" w:type="dxa"/>
            <w:shd w:val="clear" w:color="000000" w:fill="FFFFFF"/>
            <w:noWrap/>
            <w:vAlign w:val="bottom"/>
            <w:hideMark/>
          </w:tcPr>
          <w:p w14:paraId="31E298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0.425</w:t>
            </w:r>
          </w:p>
        </w:tc>
        <w:tc>
          <w:tcPr>
            <w:tcW w:w="1115" w:type="dxa"/>
            <w:shd w:val="clear" w:color="auto" w:fill="auto"/>
            <w:noWrap/>
            <w:vAlign w:val="bottom"/>
            <w:hideMark/>
          </w:tcPr>
          <w:p w14:paraId="5CF6A7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FRD1</w:t>
            </w:r>
          </w:p>
        </w:tc>
        <w:tc>
          <w:tcPr>
            <w:tcW w:w="5900" w:type="dxa"/>
            <w:shd w:val="clear" w:color="auto" w:fill="auto"/>
            <w:noWrap/>
            <w:vAlign w:val="bottom"/>
            <w:hideMark/>
          </w:tcPr>
          <w:p w14:paraId="7D8705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Soluble fumarate reductase</w:t>
            </w:r>
          </w:p>
        </w:tc>
      </w:tr>
      <w:tr w:rsidR="00F44D1A" w:rsidRPr="00F44D1A" w14:paraId="607A8496" w14:textId="77777777" w:rsidTr="00A253CB">
        <w:trPr>
          <w:trHeight w:val="348"/>
        </w:trPr>
        <w:tc>
          <w:tcPr>
            <w:tcW w:w="1243" w:type="dxa"/>
            <w:shd w:val="clear" w:color="auto" w:fill="auto"/>
            <w:noWrap/>
            <w:vAlign w:val="bottom"/>
            <w:hideMark/>
          </w:tcPr>
          <w:p w14:paraId="4D81B82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YJL188C</w:t>
            </w:r>
          </w:p>
        </w:tc>
        <w:tc>
          <w:tcPr>
            <w:tcW w:w="898" w:type="dxa"/>
            <w:shd w:val="clear" w:color="000000" w:fill="FFFFFF"/>
            <w:noWrap/>
            <w:vAlign w:val="bottom"/>
            <w:hideMark/>
          </w:tcPr>
          <w:p w14:paraId="04821C3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0.424</w:t>
            </w:r>
          </w:p>
        </w:tc>
        <w:tc>
          <w:tcPr>
            <w:tcW w:w="1115" w:type="dxa"/>
            <w:shd w:val="clear" w:color="auto" w:fill="auto"/>
            <w:noWrap/>
            <w:vAlign w:val="bottom"/>
            <w:hideMark/>
          </w:tcPr>
          <w:p w14:paraId="0E821D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BUD19</w:t>
            </w:r>
          </w:p>
        </w:tc>
        <w:tc>
          <w:tcPr>
            <w:tcW w:w="5900" w:type="dxa"/>
            <w:shd w:val="clear" w:color="auto" w:fill="auto"/>
            <w:noWrap/>
            <w:vAlign w:val="center"/>
            <w:hideMark/>
          </w:tcPr>
          <w:p w14:paraId="30C068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5A831DD" w14:textId="77777777" w:rsidTr="00A253CB">
        <w:trPr>
          <w:trHeight w:val="348"/>
        </w:trPr>
        <w:tc>
          <w:tcPr>
            <w:tcW w:w="1243" w:type="dxa"/>
            <w:shd w:val="clear" w:color="auto" w:fill="auto"/>
            <w:noWrap/>
            <w:vAlign w:val="bottom"/>
            <w:hideMark/>
          </w:tcPr>
          <w:p w14:paraId="573D4C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YHR207C</w:t>
            </w:r>
          </w:p>
        </w:tc>
        <w:tc>
          <w:tcPr>
            <w:tcW w:w="898" w:type="dxa"/>
            <w:shd w:val="clear" w:color="000000" w:fill="FFFFFF"/>
            <w:noWrap/>
            <w:vAlign w:val="bottom"/>
            <w:hideMark/>
          </w:tcPr>
          <w:p w14:paraId="65B64E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0.423</w:t>
            </w:r>
          </w:p>
        </w:tc>
        <w:tc>
          <w:tcPr>
            <w:tcW w:w="1115" w:type="dxa"/>
            <w:shd w:val="clear" w:color="auto" w:fill="auto"/>
            <w:noWrap/>
            <w:vAlign w:val="bottom"/>
            <w:hideMark/>
          </w:tcPr>
          <w:p w14:paraId="1DFE80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SET5</w:t>
            </w:r>
          </w:p>
        </w:tc>
        <w:tc>
          <w:tcPr>
            <w:tcW w:w="5900" w:type="dxa"/>
            <w:shd w:val="clear" w:color="auto" w:fill="auto"/>
            <w:noWrap/>
            <w:vAlign w:val="bottom"/>
            <w:hideMark/>
          </w:tcPr>
          <w:p w14:paraId="478789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Methyltransferase involved in methylation of histone H4 Lys5, -8, -12</w:t>
            </w:r>
          </w:p>
        </w:tc>
      </w:tr>
      <w:tr w:rsidR="00F44D1A" w:rsidRPr="00F44D1A" w14:paraId="360C3E61" w14:textId="77777777" w:rsidTr="00A253CB">
        <w:trPr>
          <w:trHeight w:val="348"/>
        </w:trPr>
        <w:tc>
          <w:tcPr>
            <w:tcW w:w="1243" w:type="dxa"/>
            <w:shd w:val="clear" w:color="auto" w:fill="auto"/>
            <w:noWrap/>
            <w:vAlign w:val="bottom"/>
            <w:hideMark/>
          </w:tcPr>
          <w:p w14:paraId="108DC3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YML086C</w:t>
            </w:r>
          </w:p>
        </w:tc>
        <w:tc>
          <w:tcPr>
            <w:tcW w:w="898" w:type="dxa"/>
            <w:shd w:val="clear" w:color="000000" w:fill="FFFFFF"/>
            <w:noWrap/>
            <w:vAlign w:val="bottom"/>
            <w:hideMark/>
          </w:tcPr>
          <w:p w14:paraId="298571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0.423</w:t>
            </w:r>
          </w:p>
        </w:tc>
        <w:tc>
          <w:tcPr>
            <w:tcW w:w="1115" w:type="dxa"/>
            <w:shd w:val="clear" w:color="auto" w:fill="auto"/>
            <w:noWrap/>
            <w:vAlign w:val="bottom"/>
            <w:hideMark/>
          </w:tcPr>
          <w:p w14:paraId="7F6631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ALO1</w:t>
            </w:r>
          </w:p>
        </w:tc>
        <w:tc>
          <w:tcPr>
            <w:tcW w:w="5900" w:type="dxa"/>
            <w:shd w:val="clear" w:color="auto" w:fill="auto"/>
            <w:noWrap/>
            <w:vAlign w:val="bottom"/>
            <w:hideMark/>
          </w:tcPr>
          <w:p w14:paraId="0E92EF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D-Arabinono-1,4-lactone oxidase</w:t>
            </w:r>
          </w:p>
        </w:tc>
      </w:tr>
      <w:tr w:rsidR="00F44D1A" w:rsidRPr="00F44D1A" w14:paraId="4D3C56C1" w14:textId="77777777" w:rsidTr="00A253CB">
        <w:trPr>
          <w:trHeight w:val="348"/>
        </w:trPr>
        <w:tc>
          <w:tcPr>
            <w:tcW w:w="1243" w:type="dxa"/>
            <w:shd w:val="clear" w:color="auto" w:fill="auto"/>
            <w:noWrap/>
            <w:vAlign w:val="bottom"/>
            <w:hideMark/>
          </w:tcPr>
          <w:p w14:paraId="0EC1E7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YHL033C</w:t>
            </w:r>
          </w:p>
        </w:tc>
        <w:tc>
          <w:tcPr>
            <w:tcW w:w="898" w:type="dxa"/>
            <w:shd w:val="clear" w:color="000000" w:fill="FFFFFF"/>
            <w:noWrap/>
            <w:vAlign w:val="bottom"/>
            <w:hideMark/>
          </w:tcPr>
          <w:p w14:paraId="3FE698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0.422</w:t>
            </w:r>
          </w:p>
        </w:tc>
        <w:tc>
          <w:tcPr>
            <w:tcW w:w="1115" w:type="dxa"/>
            <w:shd w:val="clear" w:color="auto" w:fill="auto"/>
            <w:noWrap/>
            <w:vAlign w:val="bottom"/>
            <w:hideMark/>
          </w:tcPr>
          <w:p w14:paraId="0C6749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RPL8A</w:t>
            </w:r>
          </w:p>
        </w:tc>
        <w:tc>
          <w:tcPr>
            <w:tcW w:w="5900" w:type="dxa"/>
            <w:shd w:val="clear" w:color="auto" w:fill="auto"/>
            <w:noWrap/>
            <w:vAlign w:val="bottom"/>
            <w:hideMark/>
          </w:tcPr>
          <w:p w14:paraId="717915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60S subunit protein L8A</w:t>
            </w:r>
          </w:p>
        </w:tc>
      </w:tr>
      <w:tr w:rsidR="00F44D1A" w:rsidRPr="00F44D1A" w14:paraId="77B61E18" w14:textId="77777777" w:rsidTr="00A253CB">
        <w:trPr>
          <w:trHeight w:val="348"/>
        </w:trPr>
        <w:tc>
          <w:tcPr>
            <w:tcW w:w="1243" w:type="dxa"/>
            <w:shd w:val="clear" w:color="auto" w:fill="auto"/>
            <w:noWrap/>
            <w:vAlign w:val="bottom"/>
            <w:hideMark/>
          </w:tcPr>
          <w:p w14:paraId="1ED8FB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YJR010C-A</w:t>
            </w:r>
          </w:p>
        </w:tc>
        <w:tc>
          <w:tcPr>
            <w:tcW w:w="898" w:type="dxa"/>
            <w:shd w:val="clear" w:color="000000" w:fill="FFFFFF"/>
            <w:noWrap/>
            <w:vAlign w:val="bottom"/>
            <w:hideMark/>
          </w:tcPr>
          <w:p w14:paraId="052C085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0.421</w:t>
            </w:r>
          </w:p>
        </w:tc>
        <w:tc>
          <w:tcPr>
            <w:tcW w:w="1115" w:type="dxa"/>
            <w:shd w:val="clear" w:color="auto" w:fill="auto"/>
            <w:noWrap/>
            <w:vAlign w:val="bottom"/>
            <w:hideMark/>
          </w:tcPr>
          <w:p w14:paraId="0547D02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SPC1</w:t>
            </w:r>
          </w:p>
        </w:tc>
        <w:tc>
          <w:tcPr>
            <w:tcW w:w="5900" w:type="dxa"/>
            <w:shd w:val="clear" w:color="auto" w:fill="auto"/>
            <w:noWrap/>
            <w:vAlign w:val="bottom"/>
            <w:hideMark/>
          </w:tcPr>
          <w:p w14:paraId="2F0897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the signal peptidase complex (SPC)</w:t>
            </w:r>
          </w:p>
        </w:tc>
      </w:tr>
      <w:tr w:rsidR="00F44D1A" w:rsidRPr="00F44D1A" w14:paraId="55EA1C13" w14:textId="77777777" w:rsidTr="00A253CB">
        <w:trPr>
          <w:trHeight w:val="348"/>
        </w:trPr>
        <w:tc>
          <w:tcPr>
            <w:tcW w:w="1243" w:type="dxa"/>
            <w:shd w:val="clear" w:color="auto" w:fill="auto"/>
            <w:noWrap/>
            <w:vAlign w:val="bottom"/>
            <w:hideMark/>
          </w:tcPr>
          <w:p w14:paraId="20AD7C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YOL127W</w:t>
            </w:r>
          </w:p>
        </w:tc>
        <w:tc>
          <w:tcPr>
            <w:tcW w:w="898" w:type="dxa"/>
            <w:shd w:val="clear" w:color="000000" w:fill="FFFFFF"/>
            <w:noWrap/>
            <w:vAlign w:val="bottom"/>
            <w:hideMark/>
          </w:tcPr>
          <w:p w14:paraId="3A9799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0.421</w:t>
            </w:r>
          </w:p>
        </w:tc>
        <w:tc>
          <w:tcPr>
            <w:tcW w:w="1115" w:type="dxa"/>
            <w:shd w:val="clear" w:color="auto" w:fill="auto"/>
            <w:noWrap/>
            <w:vAlign w:val="bottom"/>
            <w:hideMark/>
          </w:tcPr>
          <w:p w14:paraId="64E1311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RPL25</w:t>
            </w:r>
          </w:p>
        </w:tc>
        <w:tc>
          <w:tcPr>
            <w:tcW w:w="5900" w:type="dxa"/>
            <w:shd w:val="clear" w:color="auto" w:fill="auto"/>
            <w:noWrap/>
            <w:vAlign w:val="bottom"/>
            <w:hideMark/>
          </w:tcPr>
          <w:p w14:paraId="2E24D41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60S subunit protein L25</w:t>
            </w:r>
          </w:p>
        </w:tc>
      </w:tr>
      <w:tr w:rsidR="00F44D1A" w:rsidRPr="00F44D1A" w14:paraId="782BEF96" w14:textId="77777777" w:rsidTr="00A253CB">
        <w:trPr>
          <w:trHeight w:val="348"/>
        </w:trPr>
        <w:tc>
          <w:tcPr>
            <w:tcW w:w="1243" w:type="dxa"/>
            <w:shd w:val="clear" w:color="auto" w:fill="auto"/>
            <w:noWrap/>
            <w:vAlign w:val="bottom"/>
            <w:hideMark/>
          </w:tcPr>
          <w:p w14:paraId="1143DFF2"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tE</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UUC)C</w:t>
            </w:r>
          </w:p>
        </w:tc>
        <w:tc>
          <w:tcPr>
            <w:tcW w:w="898" w:type="dxa"/>
            <w:shd w:val="clear" w:color="000000" w:fill="FFFFFF"/>
            <w:noWrap/>
            <w:vAlign w:val="bottom"/>
            <w:hideMark/>
          </w:tcPr>
          <w:p w14:paraId="73F2EE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0.420</w:t>
            </w:r>
          </w:p>
        </w:tc>
        <w:tc>
          <w:tcPr>
            <w:tcW w:w="1115" w:type="dxa"/>
            <w:shd w:val="clear" w:color="auto" w:fill="auto"/>
            <w:noWrap/>
            <w:vAlign w:val="bottom"/>
            <w:hideMark/>
          </w:tcPr>
          <w:p w14:paraId="49B9544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5E408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Glutamine tRNA (tRNA-Glu)</w:t>
            </w:r>
          </w:p>
        </w:tc>
      </w:tr>
      <w:tr w:rsidR="00F44D1A" w:rsidRPr="00F44D1A" w14:paraId="134ABF6B" w14:textId="77777777" w:rsidTr="00A253CB">
        <w:trPr>
          <w:trHeight w:val="348"/>
        </w:trPr>
        <w:tc>
          <w:tcPr>
            <w:tcW w:w="1243" w:type="dxa"/>
            <w:shd w:val="clear" w:color="auto" w:fill="auto"/>
            <w:noWrap/>
            <w:vAlign w:val="bottom"/>
            <w:hideMark/>
          </w:tcPr>
          <w:p w14:paraId="48934B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YJR012C</w:t>
            </w:r>
          </w:p>
        </w:tc>
        <w:tc>
          <w:tcPr>
            <w:tcW w:w="898" w:type="dxa"/>
            <w:shd w:val="clear" w:color="000000" w:fill="FFFFFF"/>
            <w:noWrap/>
            <w:vAlign w:val="bottom"/>
            <w:hideMark/>
          </w:tcPr>
          <w:p w14:paraId="55BC7B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0.420</w:t>
            </w:r>
          </w:p>
        </w:tc>
        <w:tc>
          <w:tcPr>
            <w:tcW w:w="1115" w:type="dxa"/>
            <w:shd w:val="clear" w:color="auto" w:fill="auto"/>
            <w:noWrap/>
            <w:vAlign w:val="bottom"/>
            <w:hideMark/>
          </w:tcPr>
          <w:p w14:paraId="3ADC9B0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C3333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F364B2C" w14:textId="77777777" w:rsidTr="00A253CB">
        <w:trPr>
          <w:trHeight w:val="348"/>
        </w:trPr>
        <w:tc>
          <w:tcPr>
            <w:tcW w:w="1243" w:type="dxa"/>
            <w:shd w:val="clear" w:color="auto" w:fill="auto"/>
            <w:noWrap/>
            <w:vAlign w:val="bottom"/>
            <w:hideMark/>
          </w:tcPr>
          <w:p w14:paraId="359E15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YOR125C</w:t>
            </w:r>
          </w:p>
        </w:tc>
        <w:tc>
          <w:tcPr>
            <w:tcW w:w="898" w:type="dxa"/>
            <w:shd w:val="clear" w:color="000000" w:fill="FFFFFF"/>
            <w:noWrap/>
            <w:vAlign w:val="bottom"/>
            <w:hideMark/>
          </w:tcPr>
          <w:p w14:paraId="0C9E7C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0.420</w:t>
            </w:r>
          </w:p>
        </w:tc>
        <w:tc>
          <w:tcPr>
            <w:tcW w:w="1115" w:type="dxa"/>
            <w:shd w:val="clear" w:color="auto" w:fill="auto"/>
            <w:noWrap/>
            <w:vAlign w:val="bottom"/>
            <w:hideMark/>
          </w:tcPr>
          <w:p w14:paraId="371E9D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CAT5</w:t>
            </w:r>
          </w:p>
        </w:tc>
        <w:tc>
          <w:tcPr>
            <w:tcW w:w="5900" w:type="dxa"/>
            <w:shd w:val="clear" w:color="auto" w:fill="auto"/>
            <w:noWrap/>
            <w:vAlign w:val="bottom"/>
            <w:hideMark/>
          </w:tcPr>
          <w:p w14:paraId="2C91C4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ubiquinone (Coenzyme Q) biosynthesis</w:t>
            </w:r>
          </w:p>
        </w:tc>
      </w:tr>
      <w:tr w:rsidR="00F44D1A" w:rsidRPr="00F44D1A" w14:paraId="65577AE1" w14:textId="77777777" w:rsidTr="00A253CB">
        <w:trPr>
          <w:trHeight w:val="348"/>
        </w:trPr>
        <w:tc>
          <w:tcPr>
            <w:tcW w:w="1243" w:type="dxa"/>
            <w:shd w:val="clear" w:color="auto" w:fill="auto"/>
            <w:noWrap/>
            <w:vAlign w:val="bottom"/>
            <w:hideMark/>
          </w:tcPr>
          <w:p w14:paraId="10EECB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YPL178W</w:t>
            </w:r>
          </w:p>
        </w:tc>
        <w:tc>
          <w:tcPr>
            <w:tcW w:w="898" w:type="dxa"/>
            <w:shd w:val="clear" w:color="000000" w:fill="FFFFFF"/>
            <w:noWrap/>
            <w:vAlign w:val="bottom"/>
            <w:hideMark/>
          </w:tcPr>
          <w:p w14:paraId="33F3531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0.420</w:t>
            </w:r>
          </w:p>
        </w:tc>
        <w:tc>
          <w:tcPr>
            <w:tcW w:w="1115" w:type="dxa"/>
            <w:shd w:val="clear" w:color="auto" w:fill="auto"/>
            <w:noWrap/>
            <w:vAlign w:val="bottom"/>
            <w:hideMark/>
          </w:tcPr>
          <w:p w14:paraId="18C718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CBC2</w:t>
            </w:r>
          </w:p>
        </w:tc>
        <w:tc>
          <w:tcPr>
            <w:tcW w:w="5900" w:type="dxa"/>
            <w:shd w:val="clear" w:color="auto" w:fill="auto"/>
            <w:noWrap/>
            <w:vAlign w:val="bottom"/>
            <w:hideMark/>
          </w:tcPr>
          <w:p w14:paraId="291352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Small subunit of the heterodimeric cap binding complex with Sto1p</w:t>
            </w:r>
          </w:p>
        </w:tc>
      </w:tr>
      <w:tr w:rsidR="00F44D1A" w:rsidRPr="00F44D1A" w14:paraId="39101A2B" w14:textId="77777777" w:rsidTr="00A253CB">
        <w:trPr>
          <w:trHeight w:val="348"/>
        </w:trPr>
        <w:tc>
          <w:tcPr>
            <w:tcW w:w="1243" w:type="dxa"/>
            <w:shd w:val="clear" w:color="auto" w:fill="auto"/>
            <w:noWrap/>
            <w:vAlign w:val="bottom"/>
            <w:hideMark/>
          </w:tcPr>
          <w:p w14:paraId="6812073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YOL109W</w:t>
            </w:r>
          </w:p>
        </w:tc>
        <w:tc>
          <w:tcPr>
            <w:tcW w:w="898" w:type="dxa"/>
            <w:shd w:val="clear" w:color="000000" w:fill="FFFFFF"/>
            <w:noWrap/>
            <w:vAlign w:val="bottom"/>
            <w:hideMark/>
          </w:tcPr>
          <w:p w14:paraId="16ACB8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0.419</w:t>
            </w:r>
          </w:p>
        </w:tc>
        <w:tc>
          <w:tcPr>
            <w:tcW w:w="1115" w:type="dxa"/>
            <w:shd w:val="clear" w:color="auto" w:fill="auto"/>
            <w:noWrap/>
            <w:vAlign w:val="bottom"/>
            <w:hideMark/>
          </w:tcPr>
          <w:p w14:paraId="7B3D64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ZEO1</w:t>
            </w:r>
          </w:p>
        </w:tc>
        <w:tc>
          <w:tcPr>
            <w:tcW w:w="5900" w:type="dxa"/>
            <w:shd w:val="clear" w:color="auto" w:fill="auto"/>
            <w:noWrap/>
            <w:vAlign w:val="bottom"/>
            <w:hideMark/>
          </w:tcPr>
          <w:p w14:paraId="7D336E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Peripheral membrane protein of the plasma membrane</w:t>
            </w:r>
          </w:p>
        </w:tc>
      </w:tr>
      <w:tr w:rsidR="00F44D1A" w:rsidRPr="00F44D1A" w14:paraId="3BA75D9B" w14:textId="77777777" w:rsidTr="00A253CB">
        <w:trPr>
          <w:trHeight w:val="348"/>
        </w:trPr>
        <w:tc>
          <w:tcPr>
            <w:tcW w:w="1243" w:type="dxa"/>
            <w:shd w:val="clear" w:color="auto" w:fill="auto"/>
            <w:noWrap/>
            <w:vAlign w:val="bottom"/>
            <w:hideMark/>
          </w:tcPr>
          <w:p w14:paraId="39C8BC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YPL221W</w:t>
            </w:r>
          </w:p>
        </w:tc>
        <w:tc>
          <w:tcPr>
            <w:tcW w:w="898" w:type="dxa"/>
            <w:shd w:val="clear" w:color="000000" w:fill="FFFFFF"/>
            <w:noWrap/>
            <w:vAlign w:val="bottom"/>
            <w:hideMark/>
          </w:tcPr>
          <w:p w14:paraId="64F6AB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0.417</w:t>
            </w:r>
          </w:p>
        </w:tc>
        <w:tc>
          <w:tcPr>
            <w:tcW w:w="1115" w:type="dxa"/>
            <w:shd w:val="clear" w:color="auto" w:fill="auto"/>
            <w:noWrap/>
            <w:vAlign w:val="bottom"/>
            <w:hideMark/>
          </w:tcPr>
          <w:p w14:paraId="660E75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FLC1</w:t>
            </w:r>
          </w:p>
        </w:tc>
        <w:tc>
          <w:tcPr>
            <w:tcW w:w="5900" w:type="dxa"/>
            <w:shd w:val="clear" w:color="auto" w:fill="auto"/>
            <w:noWrap/>
            <w:vAlign w:val="bottom"/>
            <w:hideMark/>
          </w:tcPr>
          <w:p w14:paraId="53CB5C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Flavin adenine dinucleotide transporter</w:t>
            </w:r>
          </w:p>
        </w:tc>
      </w:tr>
      <w:tr w:rsidR="00F44D1A" w:rsidRPr="00F44D1A" w14:paraId="69E55196" w14:textId="77777777" w:rsidTr="00A253CB">
        <w:trPr>
          <w:trHeight w:val="348"/>
        </w:trPr>
        <w:tc>
          <w:tcPr>
            <w:tcW w:w="1243" w:type="dxa"/>
            <w:shd w:val="clear" w:color="auto" w:fill="auto"/>
            <w:noWrap/>
            <w:vAlign w:val="bottom"/>
            <w:hideMark/>
          </w:tcPr>
          <w:p w14:paraId="1EBEE0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YBR176W</w:t>
            </w:r>
          </w:p>
        </w:tc>
        <w:tc>
          <w:tcPr>
            <w:tcW w:w="898" w:type="dxa"/>
            <w:shd w:val="clear" w:color="000000" w:fill="FFFFFF"/>
            <w:noWrap/>
            <w:vAlign w:val="bottom"/>
            <w:hideMark/>
          </w:tcPr>
          <w:p w14:paraId="1BB266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0.416</w:t>
            </w:r>
          </w:p>
        </w:tc>
        <w:tc>
          <w:tcPr>
            <w:tcW w:w="1115" w:type="dxa"/>
            <w:shd w:val="clear" w:color="auto" w:fill="auto"/>
            <w:noWrap/>
            <w:vAlign w:val="bottom"/>
            <w:hideMark/>
          </w:tcPr>
          <w:p w14:paraId="262307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ECM31</w:t>
            </w:r>
          </w:p>
        </w:tc>
        <w:tc>
          <w:tcPr>
            <w:tcW w:w="5900" w:type="dxa"/>
            <w:shd w:val="clear" w:color="auto" w:fill="auto"/>
            <w:noWrap/>
            <w:vAlign w:val="bottom"/>
            <w:hideMark/>
          </w:tcPr>
          <w:p w14:paraId="28D0B610"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Ketopantoate</w:t>
            </w:r>
            <w:proofErr w:type="spellEnd"/>
            <w:r w:rsidRPr="00F44D1A">
              <w:rPr>
                <w:rFonts w:ascii="Times New Roman" w:hAnsi="Times New Roman"/>
                <w:color w:val="000000" w:themeColor="text1"/>
                <w:szCs w:val="20"/>
              </w:rPr>
              <w:t xml:space="preserve"> </w:t>
            </w:r>
            <w:proofErr w:type="spellStart"/>
            <w:r w:rsidRPr="00F44D1A">
              <w:rPr>
                <w:rFonts w:ascii="Times New Roman" w:hAnsi="Times New Roman"/>
                <w:color w:val="000000" w:themeColor="text1"/>
                <w:szCs w:val="20"/>
              </w:rPr>
              <w:t>hydroxymethyltransferase</w:t>
            </w:r>
            <w:proofErr w:type="spellEnd"/>
          </w:p>
        </w:tc>
      </w:tr>
      <w:tr w:rsidR="00F44D1A" w:rsidRPr="00F44D1A" w14:paraId="5DAC38AC" w14:textId="77777777" w:rsidTr="00A253CB">
        <w:trPr>
          <w:trHeight w:val="348"/>
        </w:trPr>
        <w:tc>
          <w:tcPr>
            <w:tcW w:w="1243" w:type="dxa"/>
            <w:shd w:val="clear" w:color="auto" w:fill="auto"/>
            <w:noWrap/>
            <w:vAlign w:val="bottom"/>
            <w:hideMark/>
          </w:tcPr>
          <w:p w14:paraId="1D77D6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YPR166C</w:t>
            </w:r>
          </w:p>
        </w:tc>
        <w:tc>
          <w:tcPr>
            <w:tcW w:w="898" w:type="dxa"/>
            <w:shd w:val="clear" w:color="000000" w:fill="FFFFFF"/>
            <w:noWrap/>
            <w:vAlign w:val="bottom"/>
            <w:hideMark/>
          </w:tcPr>
          <w:p w14:paraId="195FC7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0.414</w:t>
            </w:r>
          </w:p>
        </w:tc>
        <w:tc>
          <w:tcPr>
            <w:tcW w:w="1115" w:type="dxa"/>
            <w:shd w:val="clear" w:color="auto" w:fill="auto"/>
            <w:noWrap/>
            <w:vAlign w:val="bottom"/>
            <w:hideMark/>
          </w:tcPr>
          <w:p w14:paraId="0A7917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MRP2</w:t>
            </w:r>
          </w:p>
        </w:tc>
        <w:tc>
          <w:tcPr>
            <w:tcW w:w="5900" w:type="dxa"/>
            <w:shd w:val="clear" w:color="auto" w:fill="auto"/>
            <w:noWrap/>
            <w:vAlign w:val="bottom"/>
            <w:hideMark/>
          </w:tcPr>
          <w:p w14:paraId="627C82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ribosomal protein of the small subunit</w:t>
            </w:r>
          </w:p>
        </w:tc>
      </w:tr>
      <w:tr w:rsidR="00F44D1A" w:rsidRPr="00F44D1A" w14:paraId="58793F58" w14:textId="77777777" w:rsidTr="00A253CB">
        <w:trPr>
          <w:trHeight w:val="348"/>
        </w:trPr>
        <w:tc>
          <w:tcPr>
            <w:tcW w:w="1243" w:type="dxa"/>
            <w:shd w:val="clear" w:color="auto" w:fill="auto"/>
            <w:noWrap/>
            <w:vAlign w:val="bottom"/>
            <w:hideMark/>
          </w:tcPr>
          <w:p w14:paraId="330704B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YNL289W</w:t>
            </w:r>
          </w:p>
        </w:tc>
        <w:tc>
          <w:tcPr>
            <w:tcW w:w="898" w:type="dxa"/>
            <w:shd w:val="clear" w:color="000000" w:fill="FFFFFF"/>
            <w:noWrap/>
            <w:vAlign w:val="bottom"/>
            <w:hideMark/>
          </w:tcPr>
          <w:p w14:paraId="2F4BA47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0.414</w:t>
            </w:r>
          </w:p>
        </w:tc>
        <w:tc>
          <w:tcPr>
            <w:tcW w:w="1115" w:type="dxa"/>
            <w:shd w:val="clear" w:color="auto" w:fill="auto"/>
            <w:noWrap/>
            <w:vAlign w:val="bottom"/>
            <w:hideMark/>
          </w:tcPr>
          <w:p w14:paraId="03F20D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PCL1</w:t>
            </w:r>
          </w:p>
        </w:tc>
        <w:tc>
          <w:tcPr>
            <w:tcW w:w="5900" w:type="dxa"/>
            <w:shd w:val="clear" w:color="auto" w:fill="auto"/>
            <w:noWrap/>
            <w:vAlign w:val="bottom"/>
            <w:hideMark/>
          </w:tcPr>
          <w:p w14:paraId="77E99E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Cyclin</w:t>
            </w:r>
          </w:p>
        </w:tc>
      </w:tr>
      <w:tr w:rsidR="00F44D1A" w:rsidRPr="00F44D1A" w14:paraId="3D72A7A5" w14:textId="77777777" w:rsidTr="00A253CB">
        <w:trPr>
          <w:trHeight w:val="348"/>
        </w:trPr>
        <w:tc>
          <w:tcPr>
            <w:tcW w:w="1243" w:type="dxa"/>
            <w:shd w:val="clear" w:color="auto" w:fill="auto"/>
            <w:noWrap/>
            <w:vAlign w:val="bottom"/>
            <w:hideMark/>
          </w:tcPr>
          <w:p w14:paraId="3E7FED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YJL077W-A</w:t>
            </w:r>
          </w:p>
        </w:tc>
        <w:tc>
          <w:tcPr>
            <w:tcW w:w="898" w:type="dxa"/>
            <w:shd w:val="clear" w:color="000000" w:fill="FFFFFF"/>
            <w:noWrap/>
            <w:vAlign w:val="bottom"/>
            <w:hideMark/>
          </w:tcPr>
          <w:p w14:paraId="4CC391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0.413</w:t>
            </w:r>
          </w:p>
        </w:tc>
        <w:tc>
          <w:tcPr>
            <w:tcW w:w="1115" w:type="dxa"/>
            <w:shd w:val="clear" w:color="auto" w:fill="auto"/>
            <w:noWrap/>
            <w:vAlign w:val="bottom"/>
            <w:hideMark/>
          </w:tcPr>
          <w:p w14:paraId="05BE9D8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CAE15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0860ECB5" w14:textId="77777777" w:rsidTr="00A253CB">
        <w:trPr>
          <w:trHeight w:val="348"/>
        </w:trPr>
        <w:tc>
          <w:tcPr>
            <w:tcW w:w="1243" w:type="dxa"/>
            <w:shd w:val="clear" w:color="auto" w:fill="auto"/>
            <w:noWrap/>
            <w:vAlign w:val="bottom"/>
            <w:hideMark/>
          </w:tcPr>
          <w:p w14:paraId="72964B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YOL015W</w:t>
            </w:r>
          </w:p>
        </w:tc>
        <w:tc>
          <w:tcPr>
            <w:tcW w:w="898" w:type="dxa"/>
            <w:shd w:val="clear" w:color="000000" w:fill="FFFFFF"/>
            <w:noWrap/>
            <w:vAlign w:val="bottom"/>
            <w:hideMark/>
          </w:tcPr>
          <w:p w14:paraId="0AED399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0.413</w:t>
            </w:r>
          </w:p>
        </w:tc>
        <w:tc>
          <w:tcPr>
            <w:tcW w:w="1115" w:type="dxa"/>
            <w:shd w:val="clear" w:color="auto" w:fill="auto"/>
            <w:noWrap/>
            <w:vAlign w:val="bottom"/>
            <w:hideMark/>
          </w:tcPr>
          <w:p w14:paraId="49C64C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IRC10</w:t>
            </w:r>
          </w:p>
        </w:tc>
        <w:tc>
          <w:tcPr>
            <w:tcW w:w="5900" w:type="dxa"/>
            <w:shd w:val="clear" w:color="auto" w:fill="auto"/>
            <w:noWrap/>
            <w:vAlign w:val="center"/>
            <w:hideMark/>
          </w:tcPr>
          <w:p w14:paraId="577D98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6495A9D9" w14:textId="77777777" w:rsidTr="00A253CB">
        <w:trPr>
          <w:trHeight w:val="348"/>
        </w:trPr>
        <w:tc>
          <w:tcPr>
            <w:tcW w:w="1243" w:type="dxa"/>
            <w:shd w:val="clear" w:color="auto" w:fill="auto"/>
            <w:noWrap/>
            <w:vAlign w:val="bottom"/>
            <w:hideMark/>
          </w:tcPr>
          <w:p w14:paraId="096594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YPR036W-A</w:t>
            </w:r>
          </w:p>
        </w:tc>
        <w:tc>
          <w:tcPr>
            <w:tcW w:w="898" w:type="dxa"/>
            <w:shd w:val="clear" w:color="000000" w:fill="FFFFFF"/>
            <w:noWrap/>
            <w:vAlign w:val="bottom"/>
            <w:hideMark/>
          </w:tcPr>
          <w:p w14:paraId="18EF73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0.410</w:t>
            </w:r>
          </w:p>
        </w:tc>
        <w:tc>
          <w:tcPr>
            <w:tcW w:w="1115" w:type="dxa"/>
            <w:shd w:val="clear" w:color="auto" w:fill="auto"/>
            <w:noWrap/>
            <w:vAlign w:val="bottom"/>
            <w:hideMark/>
          </w:tcPr>
          <w:p w14:paraId="353674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SPO24</w:t>
            </w:r>
          </w:p>
        </w:tc>
        <w:tc>
          <w:tcPr>
            <w:tcW w:w="5900" w:type="dxa"/>
            <w:shd w:val="clear" w:color="auto" w:fill="auto"/>
            <w:noWrap/>
            <w:vAlign w:val="bottom"/>
            <w:hideMark/>
          </w:tcPr>
          <w:p w14:paraId="05107C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Small (67 amino acids) protein involved in sporulation</w:t>
            </w:r>
          </w:p>
        </w:tc>
      </w:tr>
      <w:tr w:rsidR="00F44D1A" w:rsidRPr="00F44D1A" w14:paraId="63583762" w14:textId="77777777" w:rsidTr="00A253CB">
        <w:trPr>
          <w:trHeight w:val="348"/>
        </w:trPr>
        <w:tc>
          <w:tcPr>
            <w:tcW w:w="1243" w:type="dxa"/>
            <w:shd w:val="clear" w:color="auto" w:fill="auto"/>
            <w:noWrap/>
            <w:vAlign w:val="bottom"/>
            <w:hideMark/>
          </w:tcPr>
          <w:p w14:paraId="5CA1DF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YPL191C</w:t>
            </w:r>
          </w:p>
        </w:tc>
        <w:tc>
          <w:tcPr>
            <w:tcW w:w="898" w:type="dxa"/>
            <w:shd w:val="clear" w:color="000000" w:fill="FFFFFF"/>
            <w:noWrap/>
            <w:vAlign w:val="bottom"/>
            <w:hideMark/>
          </w:tcPr>
          <w:p w14:paraId="4909BF0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0.408</w:t>
            </w:r>
          </w:p>
        </w:tc>
        <w:tc>
          <w:tcPr>
            <w:tcW w:w="1115" w:type="dxa"/>
            <w:shd w:val="clear" w:color="auto" w:fill="auto"/>
            <w:noWrap/>
            <w:vAlign w:val="bottom"/>
            <w:hideMark/>
          </w:tcPr>
          <w:p w14:paraId="15F30A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MIY2</w:t>
            </w:r>
          </w:p>
        </w:tc>
        <w:tc>
          <w:tcPr>
            <w:tcW w:w="5900" w:type="dxa"/>
            <w:shd w:val="clear" w:color="auto" w:fill="auto"/>
            <w:noWrap/>
            <w:vAlign w:val="center"/>
            <w:hideMark/>
          </w:tcPr>
          <w:p w14:paraId="27DCF9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K48-specific deubiquitinating (DUB) enzyme</w:t>
            </w:r>
          </w:p>
        </w:tc>
      </w:tr>
      <w:tr w:rsidR="00F44D1A" w:rsidRPr="00F44D1A" w14:paraId="06122084" w14:textId="77777777" w:rsidTr="00A253CB">
        <w:trPr>
          <w:trHeight w:val="348"/>
        </w:trPr>
        <w:tc>
          <w:tcPr>
            <w:tcW w:w="1243" w:type="dxa"/>
            <w:shd w:val="clear" w:color="auto" w:fill="auto"/>
            <w:noWrap/>
            <w:vAlign w:val="bottom"/>
            <w:hideMark/>
          </w:tcPr>
          <w:p w14:paraId="4A51A4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YOR160W</w:t>
            </w:r>
          </w:p>
        </w:tc>
        <w:tc>
          <w:tcPr>
            <w:tcW w:w="898" w:type="dxa"/>
            <w:shd w:val="clear" w:color="000000" w:fill="FFFFFF"/>
            <w:noWrap/>
            <w:vAlign w:val="bottom"/>
            <w:hideMark/>
          </w:tcPr>
          <w:p w14:paraId="391E1D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0.406</w:t>
            </w:r>
          </w:p>
        </w:tc>
        <w:tc>
          <w:tcPr>
            <w:tcW w:w="1115" w:type="dxa"/>
            <w:shd w:val="clear" w:color="auto" w:fill="auto"/>
            <w:noWrap/>
            <w:vAlign w:val="bottom"/>
            <w:hideMark/>
          </w:tcPr>
          <w:p w14:paraId="535E95E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MTR10</w:t>
            </w:r>
          </w:p>
        </w:tc>
        <w:tc>
          <w:tcPr>
            <w:tcW w:w="5900" w:type="dxa"/>
            <w:shd w:val="clear" w:color="auto" w:fill="auto"/>
            <w:noWrap/>
            <w:vAlign w:val="bottom"/>
            <w:hideMark/>
          </w:tcPr>
          <w:p w14:paraId="6EA9E0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Nuclear import receptor</w:t>
            </w:r>
          </w:p>
        </w:tc>
      </w:tr>
      <w:tr w:rsidR="00F44D1A" w:rsidRPr="00F44D1A" w14:paraId="6BC1A1E0" w14:textId="77777777" w:rsidTr="00A253CB">
        <w:trPr>
          <w:trHeight w:val="348"/>
        </w:trPr>
        <w:tc>
          <w:tcPr>
            <w:tcW w:w="1243" w:type="dxa"/>
            <w:shd w:val="clear" w:color="auto" w:fill="auto"/>
            <w:noWrap/>
            <w:vAlign w:val="bottom"/>
            <w:hideMark/>
          </w:tcPr>
          <w:p w14:paraId="007626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YGL263W</w:t>
            </w:r>
          </w:p>
        </w:tc>
        <w:tc>
          <w:tcPr>
            <w:tcW w:w="898" w:type="dxa"/>
            <w:shd w:val="clear" w:color="000000" w:fill="FFFFFF"/>
            <w:noWrap/>
            <w:vAlign w:val="bottom"/>
            <w:hideMark/>
          </w:tcPr>
          <w:p w14:paraId="4FBC08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0.405</w:t>
            </w:r>
          </w:p>
        </w:tc>
        <w:tc>
          <w:tcPr>
            <w:tcW w:w="1115" w:type="dxa"/>
            <w:shd w:val="clear" w:color="auto" w:fill="auto"/>
            <w:noWrap/>
            <w:vAlign w:val="bottom"/>
            <w:hideMark/>
          </w:tcPr>
          <w:p w14:paraId="7BB12B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COS12</w:t>
            </w:r>
          </w:p>
        </w:tc>
        <w:tc>
          <w:tcPr>
            <w:tcW w:w="5900" w:type="dxa"/>
            <w:shd w:val="clear" w:color="auto" w:fill="auto"/>
            <w:noWrap/>
            <w:vAlign w:val="bottom"/>
            <w:hideMark/>
          </w:tcPr>
          <w:p w14:paraId="56E35F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Endosomal protein involved in turnover of plasma membrane proteins</w:t>
            </w:r>
          </w:p>
        </w:tc>
      </w:tr>
      <w:tr w:rsidR="00F44D1A" w:rsidRPr="00F44D1A" w14:paraId="56E1F614" w14:textId="77777777" w:rsidTr="00A253CB">
        <w:trPr>
          <w:trHeight w:val="348"/>
        </w:trPr>
        <w:tc>
          <w:tcPr>
            <w:tcW w:w="1243" w:type="dxa"/>
            <w:shd w:val="clear" w:color="auto" w:fill="auto"/>
            <w:noWrap/>
            <w:vAlign w:val="bottom"/>
            <w:hideMark/>
          </w:tcPr>
          <w:p w14:paraId="7E6C04C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YGL024W</w:t>
            </w:r>
          </w:p>
        </w:tc>
        <w:tc>
          <w:tcPr>
            <w:tcW w:w="898" w:type="dxa"/>
            <w:shd w:val="clear" w:color="000000" w:fill="FFFFFF"/>
            <w:noWrap/>
            <w:vAlign w:val="bottom"/>
            <w:hideMark/>
          </w:tcPr>
          <w:p w14:paraId="10FF866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0.405</w:t>
            </w:r>
          </w:p>
        </w:tc>
        <w:tc>
          <w:tcPr>
            <w:tcW w:w="1115" w:type="dxa"/>
            <w:shd w:val="clear" w:color="auto" w:fill="auto"/>
            <w:noWrap/>
            <w:vAlign w:val="bottom"/>
            <w:hideMark/>
          </w:tcPr>
          <w:p w14:paraId="35D3137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D9EF9C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D1C34F5" w14:textId="77777777" w:rsidTr="00A253CB">
        <w:trPr>
          <w:trHeight w:val="348"/>
        </w:trPr>
        <w:tc>
          <w:tcPr>
            <w:tcW w:w="1243" w:type="dxa"/>
            <w:shd w:val="clear" w:color="auto" w:fill="auto"/>
            <w:noWrap/>
            <w:vAlign w:val="bottom"/>
            <w:hideMark/>
          </w:tcPr>
          <w:p w14:paraId="35AA37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YLL049W</w:t>
            </w:r>
          </w:p>
        </w:tc>
        <w:tc>
          <w:tcPr>
            <w:tcW w:w="898" w:type="dxa"/>
            <w:shd w:val="clear" w:color="000000" w:fill="FFFFFF"/>
            <w:noWrap/>
            <w:vAlign w:val="bottom"/>
            <w:hideMark/>
          </w:tcPr>
          <w:p w14:paraId="5E2217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0.404</w:t>
            </w:r>
          </w:p>
        </w:tc>
        <w:tc>
          <w:tcPr>
            <w:tcW w:w="1115" w:type="dxa"/>
            <w:shd w:val="clear" w:color="auto" w:fill="auto"/>
            <w:noWrap/>
            <w:vAlign w:val="bottom"/>
            <w:hideMark/>
          </w:tcPr>
          <w:p w14:paraId="5CF43B6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LDB18</w:t>
            </w:r>
          </w:p>
        </w:tc>
        <w:tc>
          <w:tcPr>
            <w:tcW w:w="5900" w:type="dxa"/>
            <w:shd w:val="clear" w:color="auto" w:fill="auto"/>
            <w:noWrap/>
            <w:vAlign w:val="bottom"/>
            <w:hideMark/>
          </w:tcPr>
          <w:p w14:paraId="209848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the dynactin complex</w:t>
            </w:r>
          </w:p>
        </w:tc>
      </w:tr>
      <w:tr w:rsidR="00F44D1A" w:rsidRPr="00F44D1A" w14:paraId="7F830FC9" w14:textId="77777777" w:rsidTr="00A253CB">
        <w:trPr>
          <w:trHeight w:val="348"/>
        </w:trPr>
        <w:tc>
          <w:tcPr>
            <w:tcW w:w="1243" w:type="dxa"/>
            <w:shd w:val="clear" w:color="auto" w:fill="auto"/>
            <w:noWrap/>
            <w:vAlign w:val="bottom"/>
            <w:hideMark/>
          </w:tcPr>
          <w:p w14:paraId="0E285E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YPL114W</w:t>
            </w:r>
          </w:p>
        </w:tc>
        <w:tc>
          <w:tcPr>
            <w:tcW w:w="898" w:type="dxa"/>
            <w:shd w:val="clear" w:color="000000" w:fill="FFFFFF"/>
            <w:noWrap/>
            <w:vAlign w:val="bottom"/>
            <w:hideMark/>
          </w:tcPr>
          <w:p w14:paraId="3DBBDA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0.403</w:t>
            </w:r>
          </w:p>
        </w:tc>
        <w:tc>
          <w:tcPr>
            <w:tcW w:w="1115" w:type="dxa"/>
            <w:shd w:val="clear" w:color="auto" w:fill="auto"/>
            <w:noWrap/>
            <w:vAlign w:val="bottom"/>
            <w:hideMark/>
          </w:tcPr>
          <w:p w14:paraId="6AC6152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C2697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33BD2A5" w14:textId="77777777" w:rsidTr="00A253CB">
        <w:trPr>
          <w:trHeight w:val="348"/>
        </w:trPr>
        <w:tc>
          <w:tcPr>
            <w:tcW w:w="1243" w:type="dxa"/>
            <w:shd w:val="clear" w:color="auto" w:fill="auto"/>
            <w:noWrap/>
            <w:vAlign w:val="bottom"/>
            <w:hideMark/>
          </w:tcPr>
          <w:p w14:paraId="62017B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YIR016W</w:t>
            </w:r>
          </w:p>
        </w:tc>
        <w:tc>
          <w:tcPr>
            <w:tcW w:w="898" w:type="dxa"/>
            <w:shd w:val="clear" w:color="000000" w:fill="FFFFFF"/>
            <w:noWrap/>
            <w:vAlign w:val="bottom"/>
            <w:hideMark/>
          </w:tcPr>
          <w:p w14:paraId="6DF7ED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0.401</w:t>
            </w:r>
          </w:p>
        </w:tc>
        <w:tc>
          <w:tcPr>
            <w:tcW w:w="1115" w:type="dxa"/>
            <w:shd w:val="clear" w:color="auto" w:fill="auto"/>
            <w:noWrap/>
            <w:vAlign w:val="bottom"/>
            <w:hideMark/>
          </w:tcPr>
          <w:p w14:paraId="5B4DC35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14AF23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305940D2" w14:textId="77777777" w:rsidTr="00A253CB">
        <w:trPr>
          <w:trHeight w:val="348"/>
        </w:trPr>
        <w:tc>
          <w:tcPr>
            <w:tcW w:w="1243" w:type="dxa"/>
            <w:shd w:val="clear" w:color="auto" w:fill="auto"/>
            <w:noWrap/>
            <w:vAlign w:val="bottom"/>
            <w:hideMark/>
          </w:tcPr>
          <w:p w14:paraId="690CDE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YFR028C</w:t>
            </w:r>
          </w:p>
        </w:tc>
        <w:tc>
          <w:tcPr>
            <w:tcW w:w="898" w:type="dxa"/>
            <w:shd w:val="clear" w:color="000000" w:fill="FFFFFF"/>
            <w:noWrap/>
            <w:vAlign w:val="bottom"/>
            <w:hideMark/>
          </w:tcPr>
          <w:p w14:paraId="2DC1D20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0.400</w:t>
            </w:r>
          </w:p>
        </w:tc>
        <w:tc>
          <w:tcPr>
            <w:tcW w:w="1115" w:type="dxa"/>
            <w:shd w:val="clear" w:color="auto" w:fill="auto"/>
            <w:noWrap/>
            <w:vAlign w:val="bottom"/>
            <w:hideMark/>
          </w:tcPr>
          <w:p w14:paraId="7FA379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CDC14</w:t>
            </w:r>
          </w:p>
        </w:tc>
        <w:tc>
          <w:tcPr>
            <w:tcW w:w="5900" w:type="dxa"/>
            <w:shd w:val="clear" w:color="auto" w:fill="auto"/>
            <w:noWrap/>
            <w:vAlign w:val="bottom"/>
            <w:hideMark/>
          </w:tcPr>
          <w:p w14:paraId="3D84F2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phosphatase required for mitotic exit</w:t>
            </w:r>
          </w:p>
        </w:tc>
      </w:tr>
      <w:tr w:rsidR="00F44D1A" w:rsidRPr="00F44D1A" w14:paraId="68564BCA" w14:textId="77777777" w:rsidTr="00A253CB">
        <w:trPr>
          <w:trHeight w:val="348"/>
        </w:trPr>
        <w:tc>
          <w:tcPr>
            <w:tcW w:w="1243" w:type="dxa"/>
            <w:shd w:val="clear" w:color="auto" w:fill="auto"/>
            <w:noWrap/>
            <w:vAlign w:val="bottom"/>
            <w:hideMark/>
          </w:tcPr>
          <w:p w14:paraId="6B1883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Q0130</w:t>
            </w:r>
          </w:p>
        </w:tc>
        <w:tc>
          <w:tcPr>
            <w:tcW w:w="898" w:type="dxa"/>
            <w:shd w:val="clear" w:color="000000" w:fill="FFFFFF"/>
            <w:noWrap/>
            <w:vAlign w:val="bottom"/>
            <w:hideMark/>
          </w:tcPr>
          <w:p w14:paraId="268B86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0.400</w:t>
            </w:r>
          </w:p>
        </w:tc>
        <w:tc>
          <w:tcPr>
            <w:tcW w:w="1115" w:type="dxa"/>
            <w:shd w:val="clear" w:color="auto" w:fill="auto"/>
            <w:noWrap/>
            <w:vAlign w:val="bottom"/>
            <w:hideMark/>
          </w:tcPr>
          <w:p w14:paraId="51A478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OLI1</w:t>
            </w:r>
          </w:p>
        </w:tc>
        <w:tc>
          <w:tcPr>
            <w:tcW w:w="5900" w:type="dxa"/>
            <w:shd w:val="clear" w:color="auto" w:fill="auto"/>
            <w:noWrap/>
            <w:vAlign w:val="bottom"/>
            <w:hideMark/>
          </w:tcPr>
          <w:p w14:paraId="2DB087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F0-ATP synthase subunit c (ATPase-associated proteolipid)</w:t>
            </w:r>
          </w:p>
        </w:tc>
      </w:tr>
      <w:tr w:rsidR="00F44D1A" w:rsidRPr="00F44D1A" w14:paraId="1AD5FDF0" w14:textId="77777777" w:rsidTr="00A253CB">
        <w:trPr>
          <w:trHeight w:val="348"/>
        </w:trPr>
        <w:tc>
          <w:tcPr>
            <w:tcW w:w="1243" w:type="dxa"/>
            <w:shd w:val="clear" w:color="auto" w:fill="auto"/>
            <w:noWrap/>
            <w:vAlign w:val="bottom"/>
            <w:hideMark/>
          </w:tcPr>
          <w:p w14:paraId="51A664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YPL007C</w:t>
            </w:r>
          </w:p>
        </w:tc>
        <w:tc>
          <w:tcPr>
            <w:tcW w:w="898" w:type="dxa"/>
            <w:shd w:val="clear" w:color="000000" w:fill="FFFFFF"/>
            <w:noWrap/>
            <w:vAlign w:val="bottom"/>
            <w:hideMark/>
          </w:tcPr>
          <w:p w14:paraId="776817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0.398</w:t>
            </w:r>
          </w:p>
        </w:tc>
        <w:tc>
          <w:tcPr>
            <w:tcW w:w="1115" w:type="dxa"/>
            <w:shd w:val="clear" w:color="auto" w:fill="auto"/>
            <w:noWrap/>
            <w:vAlign w:val="bottom"/>
            <w:hideMark/>
          </w:tcPr>
          <w:p w14:paraId="6F5FF18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TFC8</w:t>
            </w:r>
          </w:p>
        </w:tc>
        <w:tc>
          <w:tcPr>
            <w:tcW w:w="5900" w:type="dxa"/>
            <w:shd w:val="clear" w:color="auto" w:fill="auto"/>
            <w:noWrap/>
            <w:vAlign w:val="bottom"/>
            <w:hideMark/>
          </w:tcPr>
          <w:p w14:paraId="4EC29B8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RNA polymerase III transcription initiation factor complex</w:t>
            </w:r>
          </w:p>
        </w:tc>
      </w:tr>
      <w:tr w:rsidR="00F44D1A" w:rsidRPr="00F44D1A" w14:paraId="2528BCF3" w14:textId="77777777" w:rsidTr="00A253CB">
        <w:trPr>
          <w:trHeight w:val="348"/>
        </w:trPr>
        <w:tc>
          <w:tcPr>
            <w:tcW w:w="1243" w:type="dxa"/>
            <w:shd w:val="clear" w:color="auto" w:fill="auto"/>
            <w:noWrap/>
            <w:vAlign w:val="bottom"/>
            <w:hideMark/>
          </w:tcPr>
          <w:p w14:paraId="1E7B9CE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YCR105W</w:t>
            </w:r>
          </w:p>
        </w:tc>
        <w:tc>
          <w:tcPr>
            <w:tcW w:w="898" w:type="dxa"/>
            <w:shd w:val="clear" w:color="000000" w:fill="FFFFFF"/>
            <w:noWrap/>
            <w:vAlign w:val="bottom"/>
            <w:hideMark/>
          </w:tcPr>
          <w:p w14:paraId="073E42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0.397</w:t>
            </w:r>
          </w:p>
        </w:tc>
        <w:tc>
          <w:tcPr>
            <w:tcW w:w="1115" w:type="dxa"/>
            <w:shd w:val="clear" w:color="auto" w:fill="auto"/>
            <w:noWrap/>
            <w:vAlign w:val="bottom"/>
            <w:hideMark/>
          </w:tcPr>
          <w:p w14:paraId="7A8ADF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ADH7</w:t>
            </w:r>
          </w:p>
        </w:tc>
        <w:tc>
          <w:tcPr>
            <w:tcW w:w="5900" w:type="dxa"/>
            <w:shd w:val="clear" w:color="auto" w:fill="auto"/>
            <w:noWrap/>
            <w:vAlign w:val="bottom"/>
            <w:hideMark/>
          </w:tcPr>
          <w:p w14:paraId="3CBC76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NADPH-dependent medium chain alcohol dehydrogenase</w:t>
            </w:r>
          </w:p>
        </w:tc>
      </w:tr>
      <w:tr w:rsidR="00F44D1A" w:rsidRPr="00F44D1A" w14:paraId="64F1E010" w14:textId="77777777" w:rsidTr="00A253CB">
        <w:trPr>
          <w:trHeight w:val="348"/>
        </w:trPr>
        <w:tc>
          <w:tcPr>
            <w:tcW w:w="1243" w:type="dxa"/>
            <w:shd w:val="clear" w:color="auto" w:fill="auto"/>
            <w:noWrap/>
            <w:vAlign w:val="bottom"/>
            <w:hideMark/>
          </w:tcPr>
          <w:p w14:paraId="26E586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YLR299C-A</w:t>
            </w:r>
          </w:p>
        </w:tc>
        <w:tc>
          <w:tcPr>
            <w:tcW w:w="898" w:type="dxa"/>
            <w:shd w:val="clear" w:color="000000" w:fill="FFFFFF"/>
            <w:noWrap/>
            <w:vAlign w:val="bottom"/>
            <w:hideMark/>
          </w:tcPr>
          <w:p w14:paraId="4E6F50B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0.397</w:t>
            </w:r>
          </w:p>
        </w:tc>
        <w:tc>
          <w:tcPr>
            <w:tcW w:w="1115" w:type="dxa"/>
            <w:shd w:val="clear" w:color="auto" w:fill="auto"/>
            <w:noWrap/>
            <w:vAlign w:val="bottom"/>
            <w:hideMark/>
          </w:tcPr>
          <w:p w14:paraId="1F79261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5B752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D3EABE5" w14:textId="77777777" w:rsidTr="00A253CB">
        <w:trPr>
          <w:trHeight w:val="348"/>
        </w:trPr>
        <w:tc>
          <w:tcPr>
            <w:tcW w:w="1243" w:type="dxa"/>
            <w:shd w:val="clear" w:color="auto" w:fill="auto"/>
            <w:noWrap/>
            <w:vAlign w:val="bottom"/>
            <w:hideMark/>
          </w:tcPr>
          <w:p w14:paraId="2E2DBD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YER085C</w:t>
            </w:r>
          </w:p>
        </w:tc>
        <w:tc>
          <w:tcPr>
            <w:tcW w:w="898" w:type="dxa"/>
            <w:shd w:val="clear" w:color="000000" w:fill="FFFFFF"/>
            <w:noWrap/>
            <w:vAlign w:val="bottom"/>
            <w:hideMark/>
          </w:tcPr>
          <w:p w14:paraId="2BCAA7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0.393</w:t>
            </w:r>
          </w:p>
        </w:tc>
        <w:tc>
          <w:tcPr>
            <w:tcW w:w="1115" w:type="dxa"/>
            <w:shd w:val="clear" w:color="auto" w:fill="auto"/>
            <w:noWrap/>
            <w:vAlign w:val="bottom"/>
            <w:hideMark/>
          </w:tcPr>
          <w:p w14:paraId="1896D27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D1582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63427E14" w14:textId="77777777" w:rsidTr="00A253CB">
        <w:trPr>
          <w:trHeight w:val="348"/>
        </w:trPr>
        <w:tc>
          <w:tcPr>
            <w:tcW w:w="1243" w:type="dxa"/>
            <w:shd w:val="clear" w:color="auto" w:fill="auto"/>
            <w:noWrap/>
            <w:vAlign w:val="bottom"/>
            <w:hideMark/>
          </w:tcPr>
          <w:p w14:paraId="18556B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YHR014W</w:t>
            </w:r>
          </w:p>
        </w:tc>
        <w:tc>
          <w:tcPr>
            <w:tcW w:w="898" w:type="dxa"/>
            <w:shd w:val="clear" w:color="000000" w:fill="FFFFFF"/>
            <w:noWrap/>
            <w:vAlign w:val="bottom"/>
            <w:hideMark/>
          </w:tcPr>
          <w:p w14:paraId="2007EC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0.393</w:t>
            </w:r>
          </w:p>
        </w:tc>
        <w:tc>
          <w:tcPr>
            <w:tcW w:w="1115" w:type="dxa"/>
            <w:shd w:val="clear" w:color="auto" w:fill="auto"/>
            <w:noWrap/>
            <w:vAlign w:val="bottom"/>
            <w:hideMark/>
          </w:tcPr>
          <w:p w14:paraId="6B1AF04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SPO13</w:t>
            </w:r>
          </w:p>
        </w:tc>
        <w:tc>
          <w:tcPr>
            <w:tcW w:w="5900" w:type="dxa"/>
            <w:shd w:val="clear" w:color="auto" w:fill="auto"/>
            <w:noWrap/>
            <w:vAlign w:val="bottom"/>
            <w:hideMark/>
          </w:tcPr>
          <w:p w14:paraId="038012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Meiotic regulator</w:t>
            </w:r>
          </w:p>
        </w:tc>
      </w:tr>
      <w:tr w:rsidR="00F44D1A" w:rsidRPr="00F44D1A" w14:paraId="09C19F53" w14:textId="77777777" w:rsidTr="00A253CB">
        <w:trPr>
          <w:trHeight w:val="348"/>
        </w:trPr>
        <w:tc>
          <w:tcPr>
            <w:tcW w:w="1243" w:type="dxa"/>
            <w:shd w:val="clear" w:color="auto" w:fill="auto"/>
            <w:noWrap/>
            <w:vAlign w:val="bottom"/>
            <w:hideMark/>
          </w:tcPr>
          <w:p w14:paraId="08EBA5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YKL138C-A</w:t>
            </w:r>
          </w:p>
        </w:tc>
        <w:tc>
          <w:tcPr>
            <w:tcW w:w="898" w:type="dxa"/>
            <w:shd w:val="clear" w:color="000000" w:fill="FFFFFF"/>
            <w:noWrap/>
            <w:vAlign w:val="bottom"/>
            <w:hideMark/>
          </w:tcPr>
          <w:p w14:paraId="534934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0.393</w:t>
            </w:r>
          </w:p>
        </w:tc>
        <w:tc>
          <w:tcPr>
            <w:tcW w:w="1115" w:type="dxa"/>
            <w:shd w:val="clear" w:color="auto" w:fill="auto"/>
            <w:noWrap/>
            <w:vAlign w:val="bottom"/>
            <w:hideMark/>
          </w:tcPr>
          <w:p w14:paraId="3A780C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HSK3</w:t>
            </w:r>
          </w:p>
        </w:tc>
        <w:tc>
          <w:tcPr>
            <w:tcW w:w="5900" w:type="dxa"/>
            <w:shd w:val="clear" w:color="auto" w:fill="auto"/>
            <w:noWrap/>
            <w:vAlign w:val="bottom"/>
            <w:hideMark/>
          </w:tcPr>
          <w:p w14:paraId="2A75F19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Essential subunit of the Dam1 complex (aka DASH complex)</w:t>
            </w:r>
          </w:p>
        </w:tc>
      </w:tr>
      <w:tr w:rsidR="00F44D1A" w:rsidRPr="00F44D1A" w14:paraId="5C2DBC1F" w14:textId="77777777" w:rsidTr="00A253CB">
        <w:trPr>
          <w:trHeight w:val="348"/>
        </w:trPr>
        <w:tc>
          <w:tcPr>
            <w:tcW w:w="1243" w:type="dxa"/>
            <w:shd w:val="clear" w:color="auto" w:fill="auto"/>
            <w:noWrap/>
            <w:vAlign w:val="bottom"/>
            <w:hideMark/>
          </w:tcPr>
          <w:p w14:paraId="6409DD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YOR156C</w:t>
            </w:r>
          </w:p>
        </w:tc>
        <w:tc>
          <w:tcPr>
            <w:tcW w:w="898" w:type="dxa"/>
            <w:shd w:val="clear" w:color="000000" w:fill="FFFFFF"/>
            <w:noWrap/>
            <w:vAlign w:val="bottom"/>
            <w:hideMark/>
          </w:tcPr>
          <w:p w14:paraId="6982CF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0.392</w:t>
            </w:r>
          </w:p>
        </w:tc>
        <w:tc>
          <w:tcPr>
            <w:tcW w:w="1115" w:type="dxa"/>
            <w:shd w:val="clear" w:color="auto" w:fill="auto"/>
            <w:noWrap/>
            <w:vAlign w:val="bottom"/>
            <w:hideMark/>
          </w:tcPr>
          <w:p w14:paraId="5A7007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NFI1</w:t>
            </w:r>
          </w:p>
        </w:tc>
        <w:tc>
          <w:tcPr>
            <w:tcW w:w="5900" w:type="dxa"/>
            <w:shd w:val="clear" w:color="auto" w:fill="auto"/>
            <w:noWrap/>
            <w:vAlign w:val="bottom"/>
            <w:hideMark/>
          </w:tcPr>
          <w:p w14:paraId="16E14C0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SUMO E3 ligase</w:t>
            </w:r>
          </w:p>
        </w:tc>
      </w:tr>
      <w:tr w:rsidR="00F44D1A" w:rsidRPr="00F44D1A" w14:paraId="0BD4D71C" w14:textId="77777777" w:rsidTr="00A253CB">
        <w:trPr>
          <w:trHeight w:val="348"/>
        </w:trPr>
        <w:tc>
          <w:tcPr>
            <w:tcW w:w="1243" w:type="dxa"/>
            <w:shd w:val="clear" w:color="auto" w:fill="auto"/>
            <w:noWrap/>
            <w:vAlign w:val="bottom"/>
            <w:hideMark/>
          </w:tcPr>
          <w:p w14:paraId="6196D1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YCR060W</w:t>
            </w:r>
          </w:p>
        </w:tc>
        <w:tc>
          <w:tcPr>
            <w:tcW w:w="898" w:type="dxa"/>
            <w:shd w:val="clear" w:color="000000" w:fill="FFFFFF"/>
            <w:noWrap/>
            <w:vAlign w:val="bottom"/>
            <w:hideMark/>
          </w:tcPr>
          <w:p w14:paraId="71EECB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0.391</w:t>
            </w:r>
          </w:p>
        </w:tc>
        <w:tc>
          <w:tcPr>
            <w:tcW w:w="1115" w:type="dxa"/>
            <w:shd w:val="clear" w:color="auto" w:fill="auto"/>
            <w:noWrap/>
            <w:vAlign w:val="bottom"/>
            <w:hideMark/>
          </w:tcPr>
          <w:p w14:paraId="70F35E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TAH1</w:t>
            </w:r>
          </w:p>
        </w:tc>
        <w:tc>
          <w:tcPr>
            <w:tcW w:w="5900" w:type="dxa"/>
            <w:shd w:val="clear" w:color="auto" w:fill="auto"/>
            <w:noWrap/>
            <w:vAlign w:val="bottom"/>
            <w:hideMark/>
          </w:tcPr>
          <w:p w14:paraId="439024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conserved R2TP complex (Rvb1-Rvb2-Tah1-Pih1)</w:t>
            </w:r>
          </w:p>
        </w:tc>
      </w:tr>
      <w:tr w:rsidR="00F44D1A" w:rsidRPr="00F44D1A" w14:paraId="49C601E3" w14:textId="77777777" w:rsidTr="00A253CB">
        <w:trPr>
          <w:trHeight w:val="348"/>
        </w:trPr>
        <w:tc>
          <w:tcPr>
            <w:tcW w:w="1243" w:type="dxa"/>
            <w:shd w:val="clear" w:color="auto" w:fill="auto"/>
            <w:noWrap/>
            <w:vAlign w:val="bottom"/>
            <w:hideMark/>
          </w:tcPr>
          <w:p w14:paraId="7F4CFE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YDR315C</w:t>
            </w:r>
          </w:p>
        </w:tc>
        <w:tc>
          <w:tcPr>
            <w:tcW w:w="898" w:type="dxa"/>
            <w:shd w:val="clear" w:color="000000" w:fill="FFFFFF"/>
            <w:noWrap/>
            <w:vAlign w:val="bottom"/>
            <w:hideMark/>
          </w:tcPr>
          <w:p w14:paraId="47D6D5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0.389</w:t>
            </w:r>
          </w:p>
        </w:tc>
        <w:tc>
          <w:tcPr>
            <w:tcW w:w="1115" w:type="dxa"/>
            <w:shd w:val="clear" w:color="auto" w:fill="auto"/>
            <w:noWrap/>
            <w:vAlign w:val="bottom"/>
            <w:hideMark/>
          </w:tcPr>
          <w:p w14:paraId="17BE46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IPK1</w:t>
            </w:r>
          </w:p>
        </w:tc>
        <w:tc>
          <w:tcPr>
            <w:tcW w:w="5900" w:type="dxa"/>
            <w:shd w:val="clear" w:color="auto" w:fill="auto"/>
            <w:noWrap/>
            <w:vAlign w:val="bottom"/>
            <w:hideMark/>
          </w:tcPr>
          <w:p w14:paraId="7990F9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Inositol 1,3,4,5,6-pentakisphosphate 2-kinase</w:t>
            </w:r>
          </w:p>
        </w:tc>
      </w:tr>
      <w:tr w:rsidR="00F44D1A" w:rsidRPr="00F44D1A" w14:paraId="59F5C223" w14:textId="77777777" w:rsidTr="00A253CB">
        <w:trPr>
          <w:trHeight w:val="348"/>
        </w:trPr>
        <w:tc>
          <w:tcPr>
            <w:tcW w:w="1243" w:type="dxa"/>
            <w:shd w:val="clear" w:color="auto" w:fill="auto"/>
            <w:noWrap/>
            <w:vAlign w:val="bottom"/>
            <w:hideMark/>
          </w:tcPr>
          <w:p w14:paraId="4C433E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YMR164C</w:t>
            </w:r>
          </w:p>
        </w:tc>
        <w:tc>
          <w:tcPr>
            <w:tcW w:w="898" w:type="dxa"/>
            <w:shd w:val="clear" w:color="000000" w:fill="FFFFFF"/>
            <w:noWrap/>
            <w:vAlign w:val="bottom"/>
            <w:hideMark/>
          </w:tcPr>
          <w:p w14:paraId="4AB9EB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0.389</w:t>
            </w:r>
          </w:p>
        </w:tc>
        <w:tc>
          <w:tcPr>
            <w:tcW w:w="1115" w:type="dxa"/>
            <w:shd w:val="clear" w:color="auto" w:fill="auto"/>
            <w:noWrap/>
            <w:vAlign w:val="bottom"/>
            <w:hideMark/>
          </w:tcPr>
          <w:p w14:paraId="59993E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MSS11</w:t>
            </w:r>
          </w:p>
        </w:tc>
        <w:tc>
          <w:tcPr>
            <w:tcW w:w="5900" w:type="dxa"/>
            <w:shd w:val="clear" w:color="auto" w:fill="auto"/>
            <w:noWrap/>
            <w:vAlign w:val="bottom"/>
            <w:hideMark/>
          </w:tcPr>
          <w:p w14:paraId="6708DC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Transcription factor</w:t>
            </w:r>
          </w:p>
        </w:tc>
      </w:tr>
      <w:tr w:rsidR="00F44D1A" w:rsidRPr="00F44D1A" w14:paraId="555A8CC7" w14:textId="77777777" w:rsidTr="00A253CB">
        <w:trPr>
          <w:trHeight w:val="348"/>
        </w:trPr>
        <w:tc>
          <w:tcPr>
            <w:tcW w:w="1243" w:type="dxa"/>
            <w:shd w:val="clear" w:color="auto" w:fill="auto"/>
            <w:noWrap/>
            <w:vAlign w:val="bottom"/>
            <w:hideMark/>
          </w:tcPr>
          <w:p w14:paraId="442598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YKL055C</w:t>
            </w:r>
          </w:p>
        </w:tc>
        <w:tc>
          <w:tcPr>
            <w:tcW w:w="898" w:type="dxa"/>
            <w:shd w:val="clear" w:color="000000" w:fill="FFFFFF"/>
            <w:noWrap/>
            <w:vAlign w:val="bottom"/>
            <w:hideMark/>
          </w:tcPr>
          <w:p w14:paraId="7157390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0.386</w:t>
            </w:r>
          </w:p>
        </w:tc>
        <w:tc>
          <w:tcPr>
            <w:tcW w:w="1115" w:type="dxa"/>
            <w:shd w:val="clear" w:color="auto" w:fill="auto"/>
            <w:noWrap/>
            <w:vAlign w:val="bottom"/>
            <w:hideMark/>
          </w:tcPr>
          <w:p w14:paraId="3A3421B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OAR1</w:t>
            </w:r>
          </w:p>
        </w:tc>
        <w:tc>
          <w:tcPr>
            <w:tcW w:w="5900" w:type="dxa"/>
            <w:shd w:val="clear" w:color="auto" w:fill="auto"/>
            <w:noWrap/>
            <w:vAlign w:val="bottom"/>
            <w:hideMark/>
          </w:tcPr>
          <w:p w14:paraId="7CFEC86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3-oxoacyl-[acyl-carrier-protein] reductase</w:t>
            </w:r>
          </w:p>
        </w:tc>
      </w:tr>
      <w:tr w:rsidR="00F44D1A" w:rsidRPr="00F44D1A" w14:paraId="362AFC4F" w14:textId="77777777" w:rsidTr="00A253CB">
        <w:trPr>
          <w:trHeight w:val="348"/>
        </w:trPr>
        <w:tc>
          <w:tcPr>
            <w:tcW w:w="1243" w:type="dxa"/>
            <w:shd w:val="clear" w:color="auto" w:fill="auto"/>
            <w:noWrap/>
            <w:vAlign w:val="bottom"/>
            <w:hideMark/>
          </w:tcPr>
          <w:p w14:paraId="0DD7903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YMR252C</w:t>
            </w:r>
          </w:p>
        </w:tc>
        <w:tc>
          <w:tcPr>
            <w:tcW w:w="898" w:type="dxa"/>
            <w:shd w:val="clear" w:color="000000" w:fill="FFFFFF"/>
            <w:noWrap/>
            <w:vAlign w:val="bottom"/>
            <w:hideMark/>
          </w:tcPr>
          <w:p w14:paraId="21C4C40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0.384</w:t>
            </w:r>
          </w:p>
        </w:tc>
        <w:tc>
          <w:tcPr>
            <w:tcW w:w="1115" w:type="dxa"/>
            <w:shd w:val="clear" w:color="auto" w:fill="auto"/>
            <w:noWrap/>
            <w:vAlign w:val="bottom"/>
            <w:hideMark/>
          </w:tcPr>
          <w:p w14:paraId="14A235C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MLO1</w:t>
            </w:r>
          </w:p>
        </w:tc>
        <w:tc>
          <w:tcPr>
            <w:tcW w:w="5900" w:type="dxa"/>
            <w:shd w:val="clear" w:color="auto" w:fill="auto"/>
            <w:noWrap/>
            <w:vAlign w:val="center"/>
            <w:hideMark/>
          </w:tcPr>
          <w:p w14:paraId="2DF54A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protein of unknown function</w:t>
            </w:r>
          </w:p>
        </w:tc>
      </w:tr>
      <w:tr w:rsidR="00F44D1A" w:rsidRPr="00F44D1A" w14:paraId="0EE040A0" w14:textId="77777777" w:rsidTr="00A253CB">
        <w:trPr>
          <w:trHeight w:val="348"/>
        </w:trPr>
        <w:tc>
          <w:tcPr>
            <w:tcW w:w="1243" w:type="dxa"/>
            <w:shd w:val="clear" w:color="auto" w:fill="auto"/>
            <w:noWrap/>
            <w:vAlign w:val="bottom"/>
            <w:hideMark/>
          </w:tcPr>
          <w:p w14:paraId="2A1E2E6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YER046W-A</w:t>
            </w:r>
          </w:p>
        </w:tc>
        <w:tc>
          <w:tcPr>
            <w:tcW w:w="898" w:type="dxa"/>
            <w:shd w:val="clear" w:color="000000" w:fill="FFFFFF"/>
            <w:noWrap/>
            <w:vAlign w:val="bottom"/>
            <w:hideMark/>
          </w:tcPr>
          <w:p w14:paraId="62E6043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0.384</w:t>
            </w:r>
          </w:p>
        </w:tc>
        <w:tc>
          <w:tcPr>
            <w:tcW w:w="1115" w:type="dxa"/>
            <w:shd w:val="clear" w:color="auto" w:fill="auto"/>
            <w:noWrap/>
            <w:vAlign w:val="bottom"/>
            <w:hideMark/>
          </w:tcPr>
          <w:p w14:paraId="2D3DC9E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67703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74FBDE34" w14:textId="77777777" w:rsidTr="00A253CB">
        <w:trPr>
          <w:trHeight w:val="348"/>
        </w:trPr>
        <w:tc>
          <w:tcPr>
            <w:tcW w:w="1243" w:type="dxa"/>
            <w:shd w:val="clear" w:color="auto" w:fill="auto"/>
            <w:noWrap/>
            <w:vAlign w:val="bottom"/>
            <w:hideMark/>
          </w:tcPr>
          <w:p w14:paraId="4C1BF3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YBR145W</w:t>
            </w:r>
          </w:p>
        </w:tc>
        <w:tc>
          <w:tcPr>
            <w:tcW w:w="898" w:type="dxa"/>
            <w:shd w:val="clear" w:color="000000" w:fill="FFFFFF"/>
            <w:noWrap/>
            <w:vAlign w:val="bottom"/>
            <w:hideMark/>
          </w:tcPr>
          <w:p w14:paraId="675734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0.383</w:t>
            </w:r>
          </w:p>
        </w:tc>
        <w:tc>
          <w:tcPr>
            <w:tcW w:w="1115" w:type="dxa"/>
            <w:shd w:val="clear" w:color="auto" w:fill="auto"/>
            <w:noWrap/>
            <w:vAlign w:val="bottom"/>
            <w:hideMark/>
          </w:tcPr>
          <w:p w14:paraId="178710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ADH5</w:t>
            </w:r>
          </w:p>
        </w:tc>
        <w:tc>
          <w:tcPr>
            <w:tcW w:w="5900" w:type="dxa"/>
            <w:shd w:val="clear" w:color="auto" w:fill="auto"/>
            <w:noWrap/>
            <w:vAlign w:val="bottom"/>
            <w:hideMark/>
          </w:tcPr>
          <w:p w14:paraId="33879F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Alcohol dehydrogenase isoenzyme V</w:t>
            </w:r>
          </w:p>
        </w:tc>
      </w:tr>
      <w:tr w:rsidR="00F44D1A" w:rsidRPr="00F44D1A" w14:paraId="7B345FB6" w14:textId="77777777" w:rsidTr="00A253CB">
        <w:trPr>
          <w:trHeight w:val="348"/>
        </w:trPr>
        <w:tc>
          <w:tcPr>
            <w:tcW w:w="1243" w:type="dxa"/>
            <w:shd w:val="clear" w:color="auto" w:fill="auto"/>
            <w:noWrap/>
            <w:vAlign w:val="bottom"/>
            <w:hideMark/>
          </w:tcPr>
          <w:p w14:paraId="7D8867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YGR248W</w:t>
            </w:r>
          </w:p>
        </w:tc>
        <w:tc>
          <w:tcPr>
            <w:tcW w:w="898" w:type="dxa"/>
            <w:shd w:val="clear" w:color="000000" w:fill="FFFFFF"/>
            <w:noWrap/>
            <w:vAlign w:val="bottom"/>
            <w:hideMark/>
          </w:tcPr>
          <w:p w14:paraId="74EEE8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0.383</w:t>
            </w:r>
          </w:p>
        </w:tc>
        <w:tc>
          <w:tcPr>
            <w:tcW w:w="1115" w:type="dxa"/>
            <w:shd w:val="clear" w:color="auto" w:fill="auto"/>
            <w:noWrap/>
            <w:vAlign w:val="bottom"/>
            <w:hideMark/>
          </w:tcPr>
          <w:p w14:paraId="0C53E1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SOL4</w:t>
            </w:r>
          </w:p>
        </w:tc>
        <w:tc>
          <w:tcPr>
            <w:tcW w:w="5900" w:type="dxa"/>
            <w:shd w:val="clear" w:color="auto" w:fill="auto"/>
            <w:noWrap/>
            <w:vAlign w:val="bottom"/>
            <w:hideMark/>
          </w:tcPr>
          <w:p w14:paraId="08F006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6-phosphogluconolactonase</w:t>
            </w:r>
          </w:p>
        </w:tc>
      </w:tr>
      <w:tr w:rsidR="00F44D1A" w:rsidRPr="00F44D1A" w14:paraId="72E2E865" w14:textId="77777777" w:rsidTr="00A253CB">
        <w:trPr>
          <w:trHeight w:val="348"/>
        </w:trPr>
        <w:tc>
          <w:tcPr>
            <w:tcW w:w="1243" w:type="dxa"/>
            <w:shd w:val="clear" w:color="auto" w:fill="auto"/>
            <w:noWrap/>
            <w:vAlign w:val="bottom"/>
            <w:hideMark/>
          </w:tcPr>
          <w:p w14:paraId="2348C5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YHR186C</w:t>
            </w:r>
          </w:p>
        </w:tc>
        <w:tc>
          <w:tcPr>
            <w:tcW w:w="898" w:type="dxa"/>
            <w:shd w:val="clear" w:color="000000" w:fill="FFFFFF"/>
            <w:noWrap/>
            <w:vAlign w:val="bottom"/>
            <w:hideMark/>
          </w:tcPr>
          <w:p w14:paraId="39D0670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0.382</w:t>
            </w:r>
          </w:p>
        </w:tc>
        <w:tc>
          <w:tcPr>
            <w:tcW w:w="1115" w:type="dxa"/>
            <w:shd w:val="clear" w:color="auto" w:fill="auto"/>
            <w:noWrap/>
            <w:vAlign w:val="bottom"/>
            <w:hideMark/>
          </w:tcPr>
          <w:p w14:paraId="0B0C599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KOG1</w:t>
            </w:r>
          </w:p>
        </w:tc>
        <w:tc>
          <w:tcPr>
            <w:tcW w:w="5900" w:type="dxa"/>
            <w:shd w:val="clear" w:color="auto" w:fill="auto"/>
            <w:noWrap/>
            <w:vAlign w:val="bottom"/>
            <w:hideMark/>
          </w:tcPr>
          <w:p w14:paraId="73D5F9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TORC1</w:t>
            </w:r>
          </w:p>
        </w:tc>
      </w:tr>
      <w:tr w:rsidR="00F44D1A" w:rsidRPr="00F44D1A" w14:paraId="2E3A066D" w14:textId="77777777" w:rsidTr="00A253CB">
        <w:trPr>
          <w:trHeight w:val="348"/>
        </w:trPr>
        <w:tc>
          <w:tcPr>
            <w:tcW w:w="1243" w:type="dxa"/>
            <w:shd w:val="clear" w:color="auto" w:fill="auto"/>
            <w:noWrap/>
            <w:vAlign w:val="bottom"/>
            <w:hideMark/>
          </w:tcPr>
          <w:p w14:paraId="05FA54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YMR144W</w:t>
            </w:r>
          </w:p>
        </w:tc>
        <w:tc>
          <w:tcPr>
            <w:tcW w:w="898" w:type="dxa"/>
            <w:shd w:val="clear" w:color="000000" w:fill="FFFFFF"/>
            <w:noWrap/>
            <w:vAlign w:val="bottom"/>
            <w:hideMark/>
          </w:tcPr>
          <w:p w14:paraId="6F79CC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0.382</w:t>
            </w:r>
          </w:p>
        </w:tc>
        <w:tc>
          <w:tcPr>
            <w:tcW w:w="1115" w:type="dxa"/>
            <w:shd w:val="clear" w:color="auto" w:fill="auto"/>
            <w:noWrap/>
            <w:vAlign w:val="bottom"/>
            <w:hideMark/>
          </w:tcPr>
          <w:p w14:paraId="2E9DAC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FDO1</w:t>
            </w:r>
          </w:p>
        </w:tc>
        <w:tc>
          <w:tcPr>
            <w:tcW w:w="5900" w:type="dxa"/>
            <w:shd w:val="clear" w:color="auto" w:fill="auto"/>
            <w:noWrap/>
            <w:vAlign w:val="bottom"/>
            <w:hideMark/>
          </w:tcPr>
          <w:p w14:paraId="71FA66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directionality of mating type switching</w:t>
            </w:r>
          </w:p>
        </w:tc>
      </w:tr>
      <w:tr w:rsidR="00F44D1A" w:rsidRPr="00F44D1A" w14:paraId="13AB3B1D" w14:textId="77777777" w:rsidTr="00A253CB">
        <w:trPr>
          <w:trHeight w:val="348"/>
        </w:trPr>
        <w:tc>
          <w:tcPr>
            <w:tcW w:w="1243" w:type="dxa"/>
            <w:shd w:val="clear" w:color="auto" w:fill="auto"/>
            <w:noWrap/>
            <w:vAlign w:val="bottom"/>
            <w:hideMark/>
          </w:tcPr>
          <w:p w14:paraId="03154E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YOR144C</w:t>
            </w:r>
          </w:p>
        </w:tc>
        <w:tc>
          <w:tcPr>
            <w:tcW w:w="898" w:type="dxa"/>
            <w:shd w:val="clear" w:color="000000" w:fill="FFFFFF"/>
            <w:noWrap/>
            <w:vAlign w:val="bottom"/>
            <w:hideMark/>
          </w:tcPr>
          <w:p w14:paraId="637AFC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0.381</w:t>
            </w:r>
          </w:p>
        </w:tc>
        <w:tc>
          <w:tcPr>
            <w:tcW w:w="1115" w:type="dxa"/>
            <w:shd w:val="clear" w:color="auto" w:fill="auto"/>
            <w:noWrap/>
            <w:vAlign w:val="bottom"/>
            <w:hideMark/>
          </w:tcPr>
          <w:p w14:paraId="003D873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ELG1</w:t>
            </w:r>
          </w:p>
        </w:tc>
        <w:tc>
          <w:tcPr>
            <w:tcW w:w="5900" w:type="dxa"/>
            <w:shd w:val="clear" w:color="auto" w:fill="auto"/>
            <w:noWrap/>
            <w:vAlign w:val="bottom"/>
            <w:hideMark/>
          </w:tcPr>
          <w:p w14:paraId="537A3E0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an alternative replication factor C complex</w:t>
            </w:r>
          </w:p>
        </w:tc>
      </w:tr>
      <w:tr w:rsidR="00F44D1A" w:rsidRPr="00F44D1A" w14:paraId="0512DD74" w14:textId="77777777" w:rsidTr="00A253CB">
        <w:trPr>
          <w:trHeight w:val="348"/>
        </w:trPr>
        <w:tc>
          <w:tcPr>
            <w:tcW w:w="1243" w:type="dxa"/>
            <w:shd w:val="clear" w:color="auto" w:fill="auto"/>
            <w:noWrap/>
            <w:vAlign w:val="bottom"/>
            <w:hideMark/>
          </w:tcPr>
          <w:p w14:paraId="2B0786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YGL033W</w:t>
            </w:r>
          </w:p>
        </w:tc>
        <w:tc>
          <w:tcPr>
            <w:tcW w:w="898" w:type="dxa"/>
            <w:shd w:val="clear" w:color="000000" w:fill="FFFFFF"/>
            <w:noWrap/>
            <w:vAlign w:val="bottom"/>
            <w:hideMark/>
          </w:tcPr>
          <w:p w14:paraId="5ACD1F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0.379</w:t>
            </w:r>
          </w:p>
        </w:tc>
        <w:tc>
          <w:tcPr>
            <w:tcW w:w="1115" w:type="dxa"/>
            <w:shd w:val="clear" w:color="auto" w:fill="auto"/>
            <w:noWrap/>
            <w:vAlign w:val="bottom"/>
            <w:hideMark/>
          </w:tcPr>
          <w:p w14:paraId="0A37B3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HOP2</w:t>
            </w:r>
          </w:p>
        </w:tc>
        <w:tc>
          <w:tcPr>
            <w:tcW w:w="5900" w:type="dxa"/>
            <w:shd w:val="clear" w:color="auto" w:fill="auto"/>
            <w:noWrap/>
            <w:vAlign w:val="bottom"/>
            <w:hideMark/>
          </w:tcPr>
          <w:p w14:paraId="15FF7A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Meiosis-specific protein that localizes to chromosomes</w:t>
            </w:r>
          </w:p>
        </w:tc>
      </w:tr>
      <w:tr w:rsidR="00F44D1A" w:rsidRPr="00F44D1A" w14:paraId="79D86041" w14:textId="77777777" w:rsidTr="00A253CB">
        <w:trPr>
          <w:trHeight w:val="348"/>
        </w:trPr>
        <w:tc>
          <w:tcPr>
            <w:tcW w:w="1243" w:type="dxa"/>
            <w:shd w:val="clear" w:color="auto" w:fill="auto"/>
            <w:noWrap/>
            <w:vAlign w:val="bottom"/>
            <w:hideMark/>
          </w:tcPr>
          <w:p w14:paraId="3FC656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YHR133C</w:t>
            </w:r>
          </w:p>
        </w:tc>
        <w:tc>
          <w:tcPr>
            <w:tcW w:w="898" w:type="dxa"/>
            <w:shd w:val="clear" w:color="000000" w:fill="FFFFFF"/>
            <w:noWrap/>
            <w:vAlign w:val="bottom"/>
            <w:hideMark/>
          </w:tcPr>
          <w:p w14:paraId="36DE13F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0.378</w:t>
            </w:r>
          </w:p>
        </w:tc>
        <w:tc>
          <w:tcPr>
            <w:tcW w:w="1115" w:type="dxa"/>
            <w:shd w:val="clear" w:color="auto" w:fill="auto"/>
            <w:noWrap/>
            <w:vAlign w:val="bottom"/>
            <w:hideMark/>
          </w:tcPr>
          <w:p w14:paraId="00AFEB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NSG1</w:t>
            </w:r>
          </w:p>
        </w:tc>
        <w:tc>
          <w:tcPr>
            <w:tcW w:w="5900" w:type="dxa"/>
            <w:shd w:val="clear" w:color="auto" w:fill="auto"/>
            <w:noWrap/>
            <w:vAlign w:val="bottom"/>
            <w:hideMark/>
          </w:tcPr>
          <w:p w14:paraId="77EA7D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regulation of sterol biosynthesis</w:t>
            </w:r>
          </w:p>
        </w:tc>
      </w:tr>
      <w:tr w:rsidR="00F44D1A" w:rsidRPr="00F44D1A" w14:paraId="2209C613" w14:textId="77777777" w:rsidTr="00A253CB">
        <w:trPr>
          <w:trHeight w:val="348"/>
        </w:trPr>
        <w:tc>
          <w:tcPr>
            <w:tcW w:w="1243" w:type="dxa"/>
            <w:shd w:val="clear" w:color="auto" w:fill="auto"/>
            <w:noWrap/>
            <w:vAlign w:val="bottom"/>
            <w:hideMark/>
          </w:tcPr>
          <w:p w14:paraId="7CF192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YAL027W</w:t>
            </w:r>
          </w:p>
        </w:tc>
        <w:tc>
          <w:tcPr>
            <w:tcW w:w="898" w:type="dxa"/>
            <w:shd w:val="clear" w:color="000000" w:fill="FFFFFF"/>
            <w:noWrap/>
            <w:vAlign w:val="bottom"/>
            <w:hideMark/>
          </w:tcPr>
          <w:p w14:paraId="5A91001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0.378</w:t>
            </w:r>
          </w:p>
        </w:tc>
        <w:tc>
          <w:tcPr>
            <w:tcW w:w="1115" w:type="dxa"/>
            <w:shd w:val="clear" w:color="auto" w:fill="auto"/>
            <w:noWrap/>
            <w:vAlign w:val="bottom"/>
            <w:hideMark/>
          </w:tcPr>
          <w:p w14:paraId="07BC97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SAW1</w:t>
            </w:r>
          </w:p>
        </w:tc>
        <w:tc>
          <w:tcPr>
            <w:tcW w:w="5900" w:type="dxa"/>
            <w:shd w:val="clear" w:color="auto" w:fill="auto"/>
            <w:noWrap/>
            <w:vAlign w:val="bottom"/>
            <w:hideMark/>
          </w:tcPr>
          <w:p w14:paraId="6905E4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5'- and 3'-flap DNA binding protein</w:t>
            </w:r>
          </w:p>
        </w:tc>
      </w:tr>
      <w:tr w:rsidR="00F44D1A" w:rsidRPr="00F44D1A" w14:paraId="2270A907" w14:textId="77777777" w:rsidTr="00A253CB">
        <w:trPr>
          <w:trHeight w:val="348"/>
        </w:trPr>
        <w:tc>
          <w:tcPr>
            <w:tcW w:w="1243" w:type="dxa"/>
            <w:shd w:val="clear" w:color="auto" w:fill="auto"/>
            <w:noWrap/>
            <w:vAlign w:val="bottom"/>
            <w:hideMark/>
          </w:tcPr>
          <w:p w14:paraId="6C007F1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tK</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CUU)E1</w:t>
            </w:r>
          </w:p>
        </w:tc>
        <w:tc>
          <w:tcPr>
            <w:tcW w:w="898" w:type="dxa"/>
            <w:shd w:val="clear" w:color="000000" w:fill="FFFFFF"/>
            <w:noWrap/>
            <w:vAlign w:val="bottom"/>
            <w:hideMark/>
          </w:tcPr>
          <w:p w14:paraId="6A18C4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0.377</w:t>
            </w:r>
          </w:p>
        </w:tc>
        <w:tc>
          <w:tcPr>
            <w:tcW w:w="1115" w:type="dxa"/>
            <w:shd w:val="clear" w:color="auto" w:fill="auto"/>
            <w:noWrap/>
            <w:vAlign w:val="bottom"/>
            <w:hideMark/>
          </w:tcPr>
          <w:p w14:paraId="53414F3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B8904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Lysine tRNA (tRNA-Lys)</w:t>
            </w:r>
          </w:p>
        </w:tc>
      </w:tr>
      <w:tr w:rsidR="00F44D1A" w:rsidRPr="00F44D1A" w14:paraId="7515ACE9" w14:textId="77777777" w:rsidTr="00A253CB">
        <w:trPr>
          <w:trHeight w:val="348"/>
        </w:trPr>
        <w:tc>
          <w:tcPr>
            <w:tcW w:w="1243" w:type="dxa"/>
            <w:shd w:val="clear" w:color="auto" w:fill="auto"/>
            <w:noWrap/>
            <w:vAlign w:val="bottom"/>
            <w:hideMark/>
          </w:tcPr>
          <w:p w14:paraId="5711441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YPL113C</w:t>
            </w:r>
          </w:p>
        </w:tc>
        <w:tc>
          <w:tcPr>
            <w:tcW w:w="898" w:type="dxa"/>
            <w:shd w:val="clear" w:color="000000" w:fill="FFFFFF"/>
            <w:noWrap/>
            <w:vAlign w:val="bottom"/>
            <w:hideMark/>
          </w:tcPr>
          <w:p w14:paraId="4C6EECD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0.377</w:t>
            </w:r>
          </w:p>
        </w:tc>
        <w:tc>
          <w:tcPr>
            <w:tcW w:w="1115" w:type="dxa"/>
            <w:shd w:val="clear" w:color="auto" w:fill="auto"/>
            <w:noWrap/>
            <w:vAlign w:val="bottom"/>
            <w:hideMark/>
          </w:tcPr>
          <w:p w14:paraId="567FF76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0643E0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Glyoxylate reductase</w:t>
            </w:r>
          </w:p>
        </w:tc>
      </w:tr>
      <w:tr w:rsidR="00F44D1A" w:rsidRPr="00F44D1A" w14:paraId="7C0C299D" w14:textId="77777777" w:rsidTr="00A253CB">
        <w:trPr>
          <w:trHeight w:val="348"/>
        </w:trPr>
        <w:tc>
          <w:tcPr>
            <w:tcW w:w="1243" w:type="dxa"/>
            <w:shd w:val="clear" w:color="auto" w:fill="auto"/>
            <w:noWrap/>
            <w:vAlign w:val="bottom"/>
            <w:hideMark/>
          </w:tcPr>
          <w:p w14:paraId="5B975C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YLR031W</w:t>
            </w:r>
          </w:p>
        </w:tc>
        <w:tc>
          <w:tcPr>
            <w:tcW w:w="898" w:type="dxa"/>
            <w:shd w:val="clear" w:color="000000" w:fill="FFFFFF"/>
            <w:noWrap/>
            <w:vAlign w:val="bottom"/>
            <w:hideMark/>
          </w:tcPr>
          <w:p w14:paraId="58D035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0.373</w:t>
            </w:r>
          </w:p>
        </w:tc>
        <w:tc>
          <w:tcPr>
            <w:tcW w:w="1115" w:type="dxa"/>
            <w:shd w:val="clear" w:color="auto" w:fill="auto"/>
            <w:noWrap/>
            <w:vAlign w:val="bottom"/>
            <w:hideMark/>
          </w:tcPr>
          <w:p w14:paraId="46B0F4C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DAB34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011FCD1" w14:textId="77777777" w:rsidTr="00A253CB">
        <w:trPr>
          <w:trHeight w:val="348"/>
        </w:trPr>
        <w:tc>
          <w:tcPr>
            <w:tcW w:w="1243" w:type="dxa"/>
            <w:shd w:val="clear" w:color="auto" w:fill="auto"/>
            <w:noWrap/>
            <w:vAlign w:val="bottom"/>
            <w:hideMark/>
          </w:tcPr>
          <w:p w14:paraId="79A559C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YML127W</w:t>
            </w:r>
          </w:p>
        </w:tc>
        <w:tc>
          <w:tcPr>
            <w:tcW w:w="898" w:type="dxa"/>
            <w:shd w:val="clear" w:color="000000" w:fill="FFFFFF"/>
            <w:noWrap/>
            <w:vAlign w:val="bottom"/>
            <w:hideMark/>
          </w:tcPr>
          <w:p w14:paraId="577311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0.373</w:t>
            </w:r>
          </w:p>
        </w:tc>
        <w:tc>
          <w:tcPr>
            <w:tcW w:w="1115" w:type="dxa"/>
            <w:shd w:val="clear" w:color="auto" w:fill="auto"/>
            <w:noWrap/>
            <w:vAlign w:val="bottom"/>
            <w:hideMark/>
          </w:tcPr>
          <w:p w14:paraId="747BB09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RSC9</w:t>
            </w:r>
          </w:p>
        </w:tc>
        <w:tc>
          <w:tcPr>
            <w:tcW w:w="5900" w:type="dxa"/>
            <w:shd w:val="clear" w:color="auto" w:fill="auto"/>
            <w:noWrap/>
            <w:vAlign w:val="bottom"/>
            <w:hideMark/>
          </w:tcPr>
          <w:p w14:paraId="483338A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the RSC chromatin remodeling complex</w:t>
            </w:r>
          </w:p>
        </w:tc>
      </w:tr>
      <w:tr w:rsidR="00F44D1A" w:rsidRPr="00F44D1A" w14:paraId="189C8688" w14:textId="77777777" w:rsidTr="00A253CB">
        <w:trPr>
          <w:trHeight w:val="348"/>
        </w:trPr>
        <w:tc>
          <w:tcPr>
            <w:tcW w:w="1243" w:type="dxa"/>
            <w:shd w:val="clear" w:color="auto" w:fill="auto"/>
            <w:noWrap/>
            <w:vAlign w:val="bottom"/>
            <w:hideMark/>
          </w:tcPr>
          <w:p w14:paraId="7D1CD2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YGL188C-A</w:t>
            </w:r>
          </w:p>
        </w:tc>
        <w:tc>
          <w:tcPr>
            <w:tcW w:w="898" w:type="dxa"/>
            <w:shd w:val="clear" w:color="000000" w:fill="FFFFFF"/>
            <w:noWrap/>
            <w:vAlign w:val="bottom"/>
            <w:hideMark/>
          </w:tcPr>
          <w:p w14:paraId="55B39E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0.373</w:t>
            </w:r>
          </w:p>
        </w:tc>
        <w:tc>
          <w:tcPr>
            <w:tcW w:w="1115" w:type="dxa"/>
            <w:shd w:val="clear" w:color="auto" w:fill="auto"/>
            <w:noWrap/>
            <w:vAlign w:val="bottom"/>
            <w:hideMark/>
          </w:tcPr>
          <w:p w14:paraId="66D9793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00B9D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4D342C4" w14:textId="77777777" w:rsidTr="00A253CB">
        <w:trPr>
          <w:trHeight w:val="348"/>
        </w:trPr>
        <w:tc>
          <w:tcPr>
            <w:tcW w:w="1243" w:type="dxa"/>
            <w:shd w:val="clear" w:color="auto" w:fill="auto"/>
            <w:noWrap/>
            <w:vAlign w:val="bottom"/>
            <w:hideMark/>
          </w:tcPr>
          <w:p w14:paraId="47E1C0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YOL082W</w:t>
            </w:r>
          </w:p>
        </w:tc>
        <w:tc>
          <w:tcPr>
            <w:tcW w:w="898" w:type="dxa"/>
            <w:shd w:val="clear" w:color="000000" w:fill="FFFFFF"/>
            <w:noWrap/>
            <w:vAlign w:val="bottom"/>
            <w:hideMark/>
          </w:tcPr>
          <w:p w14:paraId="3AA50D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0.371</w:t>
            </w:r>
          </w:p>
        </w:tc>
        <w:tc>
          <w:tcPr>
            <w:tcW w:w="1115" w:type="dxa"/>
            <w:shd w:val="clear" w:color="auto" w:fill="auto"/>
            <w:noWrap/>
            <w:vAlign w:val="bottom"/>
            <w:hideMark/>
          </w:tcPr>
          <w:p w14:paraId="690E97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ATG19</w:t>
            </w:r>
          </w:p>
        </w:tc>
        <w:tc>
          <w:tcPr>
            <w:tcW w:w="5900" w:type="dxa"/>
            <w:shd w:val="clear" w:color="auto" w:fill="auto"/>
            <w:noWrap/>
            <w:vAlign w:val="bottom"/>
            <w:hideMark/>
          </w:tcPr>
          <w:p w14:paraId="6FDEE3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Receptor protein for the cytoplasm-to-vacuole targeting (</w:t>
            </w:r>
            <w:proofErr w:type="spellStart"/>
            <w:r w:rsidRPr="00F44D1A">
              <w:rPr>
                <w:rFonts w:ascii="Times New Roman" w:hAnsi="Times New Roman"/>
                <w:color w:val="000000" w:themeColor="text1"/>
                <w:szCs w:val="20"/>
              </w:rPr>
              <w:t>Cvt</w:t>
            </w:r>
            <w:proofErr w:type="spellEnd"/>
            <w:r w:rsidRPr="00F44D1A">
              <w:rPr>
                <w:rFonts w:ascii="Times New Roman" w:hAnsi="Times New Roman"/>
                <w:color w:val="000000" w:themeColor="text1"/>
                <w:szCs w:val="20"/>
              </w:rPr>
              <w:t>) pathway</w:t>
            </w:r>
          </w:p>
        </w:tc>
      </w:tr>
      <w:tr w:rsidR="00F44D1A" w:rsidRPr="00F44D1A" w14:paraId="56A8EA4A" w14:textId="77777777" w:rsidTr="00A253CB">
        <w:trPr>
          <w:trHeight w:val="348"/>
        </w:trPr>
        <w:tc>
          <w:tcPr>
            <w:tcW w:w="1243" w:type="dxa"/>
            <w:shd w:val="clear" w:color="auto" w:fill="auto"/>
            <w:noWrap/>
            <w:vAlign w:val="bottom"/>
            <w:hideMark/>
          </w:tcPr>
          <w:p w14:paraId="47B53E2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YGL124C</w:t>
            </w:r>
          </w:p>
        </w:tc>
        <w:tc>
          <w:tcPr>
            <w:tcW w:w="898" w:type="dxa"/>
            <w:shd w:val="clear" w:color="000000" w:fill="FFFFFF"/>
            <w:noWrap/>
            <w:vAlign w:val="bottom"/>
            <w:hideMark/>
          </w:tcPr>
          <w:p w14:paraId="0F1D6B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0.371</w:t>
            </w:r>
          </w:p>
        </w:tc>
        <w:tc>
          <w:tcPr>
            <w:tcW w:w="1115" w:type="dxa"/>
            <w:shd w:val="clear" w:color="auto" w:fill="auto"/>
            <w:noWrap/>
            <w:vAlign w:val="bottom"/>
            <w:hideMark/>
          </w:tcPr>
          <w:p w14:paraId="76B2F7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MON1</w:t>
            </w:r>
          </w:p>
        </w:tc>
        <w:tc>
          <w:tcPr>
            <w:tcW w:w="5900" w:type="dxa"/>
            <w:shd w:val="clear" w:color="auto" w:fill="auto"/>
            <w:noWrap/>
            <w:vAlign w:val="bottom"/>
            <w:hideMark/>
          </w:tcPr>
          <w:p w14:paraId="4AC730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a heterodimeric guanine nucleotide exchange factor (GEF)</w:t>
            </w:r>
          </w:p>
        </w:tc>
      </w:tr>
      <w:tr w:rsidR="00F44D1A" w:rsidRPr="00F44D1A" w14:paraId="6FB1FF68" w14:textId="77777777" w:rsidTr="00A253CB">
        <w:trPr>
          <w:trHeight w:val="348"/>
        </w:trPr>
        <w:tc>
          <w:tcPr>
            <w:tcW w:w="1243" w:type="dxa"/>
            <w:shd w:val="clear" w:color="auto" w:fill="auto"/>
            <w:noWrap/>
            <w:vAlign w:val="bottom"/>
            <w:hideMark/>
          </w:tcPr>
          <w:p w14:paraId="2930F8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YOL007C</w:t>
            </w:r>
          </w:p>
        </w:tc>
        <w:tc>
          <w:tcPr>
            <w:tcW w:w="898" w:type="dxa"/>
            <w:shd w:val="clear" w:color="000000" w:fill="FFFFFF"/>
            <w:noWrap/>
            <w:vAlign w:val="bottom"/>
            <w:hideMark/>
          </w:tcPr>
          <w:p w14:paraId="56B40B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0.370</w:t>
            </w:r>
          </w:p>
        </w:tc>
        <w:tc>
          <w:tcPr>
            <w:tcW w:w="1115" w:type="dxa"/>
            <w:shd w:val="clear" w:color="auto" w:fill="auto"/>
            <w:noWrap/>
            <w:vAlign w:val="bottom"/>
            <w:hideMark/>
          </w:tcPr>
          <w:p w14:paraId="541DBA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CSI2</w:t>
            </w:r>
          </w:p>
        </w:tc>
        <w:tc>
          <w:tcPr>
            <w:tcW w:w="5900" w:type="dxa"/>
            <w:shd w:val="clear" w:color="auto" w:fill="auto"/>
            <w:noWrap/>
            <w:vAlign w:val="center"/>
            <w:hideMark/>
          </w:tcPr>
          <w:p w14:paraId="139900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0986E8DF" w14:textId="77777777" w:rsidTr="00A253CB">
        <w:trPr>
          <w:trHeight w:val="348"/>
        </w:trPr>
        <w:tc>
          <w:tcPr>
            <w:tcW w:w="1243" w:type="dxa"/>
            <w:shd w:val="clear" w:color="auto" w:fill="auto"/>
            <w:noWrap/>
            <w:vAlign w:val="bottom"/>
            <w:hideMark/>
          </w:tcPr>
          <w:p w14:paraId="1AA020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YJL108C</w:t>
            </w:r>
          </w:p>
        </w:tc>
        <w:tc>
          <w:tcPr>
            <w:tcW w:w="898" w:type="dxa"/>
            <w:shd w:val="clear" w:color="000000" w:fill="FFFFFF"/>
            <w:noWrap/>
            <w:vAlign w:val="bottom"/>
            <w:hideMark/>
          </w:tcPr>
          <w:p w14:paraId="0C0257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0.368</w:t>
            </w:r>
          </w:p>
        </w:tc>
        <w:tc>
          <w:tcPr>
            <w:tcW w:w="1115" w:type="dxa"/>
            <w:shd w:val="clear" w:color="auto" w:fill="auto"/>
            <w:noWrap/>
            <w:vAlign w:val="bottom"/>
            <w:hideMark/>
          </w:tcPr>
          <w:p w14:paraId="50F5B6A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PRM10</w:t>
            </w:r>
          </w:p>
        </w:tc>
        <w:tc>
          <w:tcPr>
            <w:tcW w:w="5900" w:type="dxa"/>
            <w:shd w:val="clear" w:color="auto" w:fill="auto"/>
            <w:noWrap/>
            <w:vAlign w:val="bottom"/>
            <w:hideMark/>
          </w:tcPr>
          <w:p w14:paraId="7D6E3F7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Pheromone-regulated protein</w:t>
            </w:r>
          </w:p>
        </w:tc>
      </w:tr>
      <w:tr w:rsidR="00F44D1A" w:rsidRPr="00F44D1A" w14:paraId="084FA73F" w14:textId="77777777" w:rsidTr="00A253CB">
        <w:trPr>
          <w:trHeight w:val="348"/>
        </w:trPr>
        <w:tc>
          <w:tcPr>
            <w:tcW w:w="1243" w:type="dxa"/>
            <w:shd w:val="clear" w:color="auto" w:fill="auto"/>
            <w:noWrap/>
            <w:vAlign w:val="bottom"/>
            <w:hideMark/>
          </w:tcPr>
          <w:p w14:paraId="17A05EB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YOR357C</w:t>
            </w:r>
          </w:p>
        </w:tc>
        <w:tc>
          <w:tcPr>
            <w:tcW w:w="898" w:type="dxa"/>
            <w:shd w:val="clear" w:color="000000" w:fill="FFFFFF"/>
            <w:noWrap/>
            <w:vAlign w:val="bottom"/>
            <w:hideMark/>
          </w:tcPr>
          <w:p w14:paraId="7E5DA8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0.367</w:t>
            </w:r>
          </w:p>
        </w:tc>
        <w:tc>
          <w:tcPr>
            <w:tcW w:w="1115" w:type="dxa"/>
            <w:shd w:val="clear" w:color="auto" w:fill="auto"/>
            <w:noWrap/>
            <w:vAlign w:val="bottom"/>
            <w:hideMark/>
          </w:tcPr>
          <w:p w14:paraId="6A1749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SNX3</w:t>
            </w:r>
          </w:p>
        </w:tc>
        <w:tc>
          <w:tcPr>
            <w:tcW w:w="5900" w:type="dxa"/>
            <w:shd w:val="clear" w:color="auto" w:fill="auto"/>
            <w:noWrap/>
            <w:vAlign w:val="bottom"/>
            <w:hideMark/>
          </w:tcPr>
          <w:p w14:paraId="1A674F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Sorting nexin for late-Golgi enzymes</w:t>
            </w:r>
          </w:p>
        </w:tc>
      </w:tr>
      <w:tr w:rsidR="00F44D1A" w:rsidRPr="00F44D1A" w14:paraId="54C01A34" w14:textId="77777777" w:rsidTr="00A253CB">
        <w:trPr>
          <w:trHeight w:val="348"/>
        </w:trPr>
        <w:tc>
          <w:tcPr>
            <w:tcW w:w="1243" w:type="dxa"/>
            <w:shd w:val="clear" w:color="auto" w:fill="auto"/>
            <w:noWrap/>
            <w:vAlign w:val="bottom"/>
            <w:hideMark/>
          </w:tcPr>
          <w:p w14:paraId="72CFDE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YIL116W</w:t>
            </w:r>
          </w:p>
        </w:tc>
        <w:tc>
          <w:tcPr>
            <w:tcW w:w="898" w:type="dxa"/>
            <w:shd w:val="clear" w:color="000000" w:fill="FFFFFF"/>
            <w:noWrap/>
            <w:vAlign w:val="bottom"/>
            <w:hideMark/>
          </w:tcPr>
          <w:p w14:paraId="2B91DA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0.367</w:t>
            </w:r>
          </w:p>
        </w:tc>
        <w:tc>
          <w:tcPr>
            <w:tcW w:w="1115" w:type="dxa"/>
            <w:shd w:val="clear" w:color="auto" w:fill="auto"/>
            <w:noWrap/>
            <w:vAlign w:val="bottom"/>
            <w:hideMark/>
          </w:tcPr>
          <w:p w14:paraId="157BC02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HIS5</w:t>
            </w:r>
          </w:p>
        </w:tc>
        <w:tc>
          <w:tcPr>
            <w:tcW w:w="5900" w:type="dxa"/>
            <w:shd w:val="clear" w:color="auto" w:fill="auto"/>
            <w:noWrap/>
            <w:vAlign w:val="bottom"/>
            <w:hideMark/>
          </w:tcPr>
          <w:p w14:paraId="478858B6"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Histidinol</w:t>
            </w:r>
            <w:proofErr w:type="spellEnd"/>
            <w:r w:rsidRPr="00F44D1A">
              <w:rPr>
                <w:rFonts w:ascii="Times New Roman" w:hAnsi="Times New Roman"/>
                <w:color w:val="000000" w:themeColor="text1"/>
                <w:szCs w:val="20"/>
              </w:rPr>
              <w:t>-phosphate aminotransferase</w:t>
            </w:r>
          </w:p>
        </w:tc>
      </w:tr>
      <w:tr w:rsidR="00F44D1A" w:rsidRPr="00F44D1A" w14:paraId="5E4BE603" w14:textId="77777777" w:rsidTr="00A253CB">
        <w:trPr>
          <w:trHeight w:val="348"/>
        </w:trPr>
        <w:tc>
          <w:tcPr>
            <w:tcW w:w="1243" w:type="dxa"/>
            <w:shd w:val="clear" w:color="auto" w:fill="auto"/>
            <w:noWrap/>
            <w:vAlign w:val="bottom"/>
            <w:hideMark/>
          </w:tcPr>
          <w:p w14:paraId="68BA1FC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YPL267W</w:t>
            </w:r>
          </w:p>
        </w:tc>
        <w:tc>
          <w:tcPr>
            <w:tcW w:w="898" w:type="dxa"/>
            <w:shd w:val="clear" w:color="000000" w:fill="FFFFFF"/>
            <w:noWrap/>
            <w:vAlign w:val="bottom"/>
            <w:hideMark/>
          </w:tcPr>
          <w:p w14:paraId="4762A5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0.363</w:t>
            </w:r>
          </w:p>
        </w:tc>
        <w:tc>
          <w:tcPr>
            <w:tcW w:w="1115" w:type="dxa"/>
            <w:shd w:val="clear" w:color="auto" w:fill="auto"/>
            <w:noWrap/>
            <w:vAlign w:val="bottom"/>
            <w:hideMark/>
          </w:tcPr>
          <w:p w14:paraId="2E85817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ACM1</w:t>
            </w:r>
          </w:p>
        </w:tc>
        <w:tc>
          <w:tcPr>
            <w:tcW w:w="5900" w:type="dxa"/>
            <w:shd w:val="clear" w:color="auto" w:fill="auto"/>
            <w:noWrap/>
            <w:vAlign w:val="bottom"/>
            <w:hideMark/>
          </w:tcPr>
          <w:p w14:paraId="52C4ADC9"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Pseudosubstrate</w:t>
            </w:r>
            <w:proofErr w:type="spellEnd"/>
            <w:r w:rsidRPr="00F44D1A">
              <w:rPr>
                <w:rFonts w:ascii="Times New Roman" w:hAnsi="Times New Roman"/>
                <w:color w:val="000000" w:themeColor="text1"/>
                <w:szCs w:val="20"/>
              </w:rPr>
              <w:t xml:space="preserve"> inhibitor of the APC/C</w:t>
            </w:r>
          </w:p>
        </w:tc>
      </w:tr>
      <w:tr w:rsidR="00F44D1A" w:rsidRPr="00F44D1A" w14:paraId="6AA71B82" w14:textId="77777777" w:rsidTr="00A253CB">
        <w:trPr>
          <w:trHeight w:val="348"/>
        </w:trPr>
        <w:tc>
          <w:tcPr>
            <w:tcW w:w="1243" w:type="dxa"/>
            <w:shd w:val="clear" w:color="auto" w:fill="auto"/>
            <w:noWrap/>
            <w:vAlign w:val="bottom"/>
            <w:hideMark/>
          </w:tcPr>
          <w:p w14:paraId="20C3F3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YPR061C</w:t>
            </w:r>
          </w:p>
        </w:tc>
        <w:tc>
          <w:tcPr>
            <w:tcW w:w="898" w:type="dxa"/>
            <w:shd w:val="clear" w:color="000000" w:fill="FFFFFF"/>
            <w:noWrap/>
            <w:vAlign w:val="bottom"/>
            <w:hideMark/>
          </w:tcPr>
          <w:p w14:paraId="186D03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0.358</w:t>
            </w:r>
          </w:p>
        </w:tc>
        <w:tc>
          <w:tcPr>
            <w:tcW w:w="1115" w:type="dxa"/>
            <w:shd w:val="clear" w:color="auto" w:fill="auto"/>
            <w:noWrap/>
            <w:vAlign w:val="bottom"/>
            <w:hideMark/>
          </w:tcPr>
          <w:p w14:paraId="29207B7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JID1</w:t>
            </w:r>
          </w:p>
        </w:tc>
        <w:tc>
          <w:tcPr>
            <w:tcW w:w="5900" w:type="dxa"/>
            <w:shd w:val="clear" w:color="auto" w:fill="auto"/>
            <w:noWrap/>
            <w:vAlign w:val="bottom"/>
            <w:hideMark/>
          </w:tcPr>
          <w:p w14:paraId="5E2C75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Probable Hsp40p co-chaperone</w:t>
            </w:r>
          </w:p>
        </w:tc>
      </w:tr>
      <w:tr w:rsidR="00F44D1A" w:rsidRPr="00F44D1A" w14:paraId="1184B8BA" w14:textId="77777777" w:rsidTr="00A253CB">
        <w:trPr>
          <w:trHeight w:val="348"/>
        </w:trPr>
        <w:tc>
          <w:tcPr>
            <w:tcW w:w="1243" w:type="dxa"/>
            <w:shd w:val="clear" w:color="auto" w:fill="auto"/>
            <w:noWrap/>
            <w:vAlign w:val="bottom"/>
            <w:hideMark/>
          </w:tcPr>
          <w:p w14:paraId="27D730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YJR047C</w:t>
            </w:r>
          </w:p>
        </w:tc>
        <w:tc>
          <w:tcPr>
            <w:tcW w:w="898" w:type="dxa"/>
            <w:shd w:val="clear" w:color="000000" w:fill="FFFFFF"/>
            <w:noWrap/>
            <w:vAlign w:val="bottom"/>
            <w:hideMark/>
          </w:tcPr>
          <w:p w14:paraId="0563FC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0.355</w:t>
            </w:r>
          </w:p>
        </w:tc>
        <w:tc>
          <w:tcPr>
            <w:tcW w:w="1115" w:type="dxa"/>
            <w:shd w:val="clear" w:color="auto" w:fill="auto"/>
            <w:noWrap/>
            <w:vAlign w:val="bottom"/>
            <w:hideMark/>
          </w:tcPr>
          <w:p w14:paraId="67E4D7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ANB1</w:t>
            </w:r>
          </w:p>
        </w:tc>
        <w:tc>
          <w:tcPr>
            <w:tcW w:w="5900" w:type="dxa"/>
            <w:shd w:val="clear" w:color="auto" w:fill="auto"/>
            <w:noWrap/>
            <w:vAlign w:val="bottom"/>
            <w:hideMark/>
          </w:tcPr>
          <w:p w14:paraId="512848F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Translation elongation factor eIF-5A</w:t>
            </w:r>
          </w:p>
        </w:tc>
      </w:tr>
      <w:tr w:rsidR="00F44D1A" w:rsidRPr="00F44D1A" w14:paraId="17033A79" w14:textId="77777777" w:rsidTr="00A253CB">
        <w:trPr>
          <w:trHeight w:val="348"/>
        </w:trPr>
        <w:tc>
          <w:tcPr>
            <w:tcW w:w="1243" w:type="dxa"/>
            <w:shd w:val="clear" w:color="auto" w:fill="auto"/>
            <w:noWrap/>
            <w:vAlign w:val="bottom"/>
            <w:hideMark/>
          </w:tcPr>
          <w:p w14:paraId="2BAF6E7F"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tF</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GAA)H2</w:t>
            </w:r>
          </w:p>
        </w:tc>
        <w:tc>
          <w:tcPr>
            <w:tcW w:w="898" w:type="dxa"/>
            <w:shd w:val="clear" w:color="000000" w:fill="FFFFFF"/>
            <w:noWrap/>
            <w:vAlign w:val="bottom"/>
            <w:hideMark/>
          </w:tcPr>
          <w:p w14:paraId="042EB71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0.350</w:t>
            </w:r>
          </w:p>
        </w:tc>
        <w:tc>
          <w:tcPr>
            <w:tcW w:w="1115" w:type="dxa"/>
            <w:shd w:val="clear" w:color="auto" w:fill="auto"/>
            <w:noWrap/>
            <w:vAlign w:val="bottom"/>
            <w:hideMark/>
          </w:tcPr>
          <w:p w14:paraId="0F327C45"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ED61C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Phenylalanine tRNA (tRNA-</w:t>
            </w:r>
            <w:proofErr w:type="spellStart"/>
            <w:r w:rsidRPr="00F44D1A">
              <w:rPr>
                <w:rFonts w:ascii="Times New Roman" w:hAnsi="Times New Roman"/>
                <w:color w:val="000000" w:themeColor="text1"/>
                <w:szCs w:val="20"/>
              </w:rPr>
              <w:t>Phe</w:t>
            </w:r>
            <w:proofErr w:type="spellEnd"/>
            <w:r w:rsidRPr="00F44D1A">
              <w:rPr>
                <w:rFonts w:ascii="Times New Roman" w:hAnsi="Times New Roman"/>
                <w:color w:val="000000" w:themeColor="text1"/>
                <w:szCs w:val="20"/>
              </w:rPr>
              <w:t>)</w:t>
            </w:r>
          </w:p>
        </w:tc>
      </w:tr>
      <w:tr w:rsidR="00F44D1A" w:rsidRPr="00F44D1A" w14:paraId="189DE14D" w14:textId="77777777" w:rsidTr="00A253CB">
        <w:trPr>
          <w:trHeight w:val="348"/>
        </w:trPr>
        <w:tc>
          <w:tcPr>
            <w:tcW w:w="1243" w:type="dxa"/>
            <w:shd w:val="clear" w:color="auto" w:fill="auto"/>
            <w:noWrap/>
            <w:vAlign w:val="bottom"/>
            <w:hideMark/>
          </w:tcPr>
          <w:p w14:paraId="71E6E4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YEL045C</w:t>
            </w:r>
          </w:p>
        </w:tc>
        <w:tc>
          <w:tcPr>
            <w:tcW w:w="898" w:type="dxa"/>
            <w:shd w:val="clear" w:color="000000" w:fill="FFFFFF"/>
            <w:noWrap/>
            <w:vAlign w:val="bottom"/>
            <w:hideMark/>
          </w:tcPr>
          <w:p w14:paraId="41E4C3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0.349</w:t>
            </w:r>
          </w:p>
        </w:tc>
        <w:tc>
          <w:tcPr>
            <w:tcW w:w="1115" w:type="dxa"/>
            <w:shd w:val="clear" w:color="auto" w:fill="auto"/>
            <w:noWrap/>
            <w:vAlign w:val="bottom"/>
            <w:hideMark/>
          </w:tcPr>
          <w:p w14:paraId="002DBBE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58F618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04915461" w14:textId="77777777" w:rsidTr="00A253CB">
        <w:trPr>
          <w:trHeight w:val="348"/>
        </w:trPr>
        <w:tc>
          <w:tcPr>
            <w:tcW w:w="1243" w:type="dxa"/>
            <w:shd w:val="clear" w:color="auto" w:fill="auto"/>
            <w:noWrap/>
            <w:vAlign w:val="bottom"/>
            <w:hideMark/>
          </w:tcPr>
          <w:p w14:paraId="7BD8F3B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YHR071C-A</w:t>
            </w:r>
          </w:p>
        </w:tc>
        <w:tc>
          <w:tcPr>
            <w:tcW w:w="898" w:type="dxa"/>
            <w:shd w:val="clear" w:color="000000" w:fill="FFFFFF"/>
            <w:noWrap/>
            <w:vAlign w:val="bottom"/>
            <w:hideMark/>
          </w:tcPr>
          <w:p w14:paraId="4D0A2B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0.348</w:t>
            </w:r>
          </w:p>
        </w:tc>
        <w:tc>
          <w:tcPr>
            <w:tcW w:w="1115" w:type="dxa"/>
            <w:shd w:val="clear" w:color="auto" w:fill="auto"/>
            <w:noWrap/>
            <w:vAlign w:val="bottom"/>
            <w:hideMark/>
          </w:tcPr>
          <w:p w14:paraId="1A23DE0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D08C5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1B50DB6A" w14:textId="77777777" w:rsidTr="00A253CB">
        <w:trPr>
          <w:trHeight w:val="348"/>
        </w:trPr>
        <w:tc>
          <w:tcPr>
            <w:tcW w:w="1243" w:type="dxa"/>
            <w:shd w:val="clear" w:color="auto" w:fill="auto"/>
            <w:noWrap/>
            <w:vAlign w:val="bottom"/>
            <w:hideMark/>
          </w:tcPr>
          <w:p w14:paraId="565EBFF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YJL199C</w:t>
            </w:r>
          </w:p>
        </w:tc>
        <w:tc>
          <w:tcPr>
            <w:tcW w:w="898" w:type="dxa"/>
            <w:shd w:val="clear" w:color="000000" w:fill="FFFFFF"/>
            <w:noWrap/>
            <w:vAlign w:val="bottom"/>
            <w:hideMark/>
          </w:tcPr>
          <w:p w14:paraId="0BF73F7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0.348</w:t>
            </w:r>
          </w:p>
        </w:tc>
        <w:tc>
          <w:tcPr>
            <w:tcW w:w="1115" w:type="dxa"/>
            <w:shd w:val="clear" w:color="auto" w:fill="auto"/>
            <w:noWrap/>
            <w:vAlign w:val="bottom"/>
            <w:hideMark/>
          </w:tcPr>
          <w:p w14:paraId="2749D4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MBB1</w:t>
            </w:r>
          </w:p>
        </w:tc>
        <w:tc>
          <w:tcPr>
            <w:tcW w:w="5900" w:type="dxa"/>
            <w:shd w:val="clear" w:color="auto" w:fill="auto"/>
            <w:noWrap/>
            <w:vAlign w:val="center"/>
            <w:hideMark/>
          </w:tcPr>
          <w:p w14:paraId="566FD5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46561947" w14:textId="77777777" w:rsidTr="00A253CB">
        <w:trPr>
          <w:trHeight w:val="348"/>
        </w:trPr>
        <w:tc>
          <w:tcPr>
            <w:tcW w:w="1243" w:type="dxa"/>
            <w:shd w:val="clear" w:color="auto" w:fill="auto"/>
            <w:noWrap/>
            <w:vAlign w:val="bottom"/>
            <w:hideMark/>
          </w:tcPr>
          <w:p w14:paraId="07FE25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YDR004W</w:t>
            </w:r>
          </w:p>
        </w:tc>
        <w:tc>
          <w:tcPr>
            <w:tcW w:w="898" w:type="dxa"/>
            <w:shd w:val="clear" w:color="000000" w:fill="FFFFFF"/>
            <w:noWrap/>
            <w:vAlign w:val="bottom"/>
            <w:hideMark/>
          </w:tcPr>
          <w:p w14:paraId="3BEC08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0.346</w:t>
            </w:r>
          </w:p>
        </w:tc>
        <w:tc>
          <w:tcPr>
            <w:tcW w:w="1115" w:type="dxa"/>
            <w:shd w:val="clear" w:color="auto" w:fill="auto"/>
            <w:noWrap/>
            <w:vAlign w:val="bottom"/>
            <w:hideMark/>
          </w:tcPr>
          <w:p w14:paraId="6911B4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RAD57</w:t>
            </w:r>
          </w:p>
        </w:tc>
        <w:tc>
          <w:tcPr>
            <w:tcW w:w="5900" w:type="dxa"/>
            <w:shd w:val="clear" w:color="auto" w:fill="auto"/>
            <w:noWrap/>
            <w:vAlign w:val="bottom"/>
            <w:hideMark/>
          </w:tcPr>
          <w:p w14:paraId="673A658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that stimulates strand exchange</w:t>
            </w:r>
          </w:p>
        </w:tc>
      </w:tr>
      <w:tr w:rsidR="00F44D1A" w:rsidRPr="00F44D1A" w14:paraId="7AD7D5E1" w14:textId="77777777" w:rsidTr="00A253CB">
        <w:trPr>
          <w:trHeight w:val="348"/>
        </w:trPr>
        <w:tc>
          <w:tcPr>
            <w:tcW w:w="1243" w:type="dxa"/>
            <w:shd w:val="clear" w:color="auto" w:fill="auto"/>
            <w:noWrap/>
            <w:vAlign w:val="bottom"/>
            <w:hideMark/>
          </w:tcPr>
          <w:p w14:paraId="701490D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YLR246W</w:t>
            </w:r>
          </w:p>
        </w:tc>
        <w:tc>
          <w:tcPr>
            <w:tcW w:w="898" w:type="dxa"/>
            <w:shd w:val="clear" w:color="000000" w:fill="FFFFFF"/>
            <w:noWrap/>
            <w:vAlign w:val="bottom"/>
            <w:hideMark/>
          </w:tcPr>
          <w:p w14:paraId="600525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0.346</w:t>
            </w:r>
          </w:p>
        </w:tc>
        <w:tc>
          <w:tcPr>
            <w:tcW w:w="1115" w:type="dxa"/>
            <w:shd w:val="clear" w:color="auto" w:fill="auto"/>
            <w:noWrap/>
            <w:vAlign w:val="bottom"/>
            <w:hideMark/>
          </w:tcPr>
          <w:p w14:paraId="40815AD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ERF2</w:t>
            </w:r>
          </w:p>
        </w:tc>
        <w:tc>
          <w:tcPr>
            <w:tcW w:w="5900" w:type="dxa"/>
            <w:shd w:val="clear" w:color="auto" w:fill="auto"/>
            <w:noWrap/>
            <w:vAlign w:val="bottom"/>
            <w:hideMark/>
          </w:tcPr>
          <w:p w14:paraId="3D86E3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Subunit of a </w:t>
            </w:r>
            <w:proofErr w:type="spellStart"/>
            <w:r w:rsidRPr="00F44D1A">
              <w:rPr>
                <w:rFonts w:ascii="Times New Roman" w:hAnsi="Times New Roman"/>
                <w:color w:val="000000" w:themeColor="text1"/>
                <w:szCs w:val="20"/>
              </w:rPr>
              <w:t>palmitoyltransferase</w:t>
            </w:r>
            <w:proofErr w:type="spellEnd"/>
          </w:p>
        </w:tc>
      </w:tr>
      <w:tr w:rsidR="00F44D1A" w:rsidRPr="00F44D1A" w14:paraId="31344C37" w14:textId="77777777" w:rsidTr="00A253CB">
        <w:trPr>
          <w:trHeight w:val="348"/>
        </w:trPr>
        <w:tc>
          <w:tcPr>
            <w:tcW w:w="1243" w:type="dxa"/>
            <w:shd w:val="clear" w:color="auto" w:fill="auto"/>
            <w:noWrap/>
            <w:vAlign w:val="bottom"/>
            <w:hideMark/>
          </w:tcPr>
          <w:p w14:paraId="453507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YMR271C</w:t>
            </w:r>
          </w:p>
        </w:tc>
        <w:tc>
          <w:tcPr>
            <w:tcW w:w="898" w:type="dxa"/>
            <w:shd w:val="clear" w:color="000000" w:fill="FFFFFF"/>
            <w:noWrap/>
            <w:vAlign w:val="bottom"/>
            <w:hideMark/>
          </w:tcPr>
          <w:p w14:paraId="1E72A5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0.346</w:t>
            </w:r>
          </w:p>
        </w:tc>
        <w:tc>
          <w:tcPr>
            <w:tcW w:w="1115" w:type="dxa"/>
            <w:shd w:val="clear" w:color="auto" w:fill="auto"/>
            <w:noWrap/>
            <w:vAlign w:val="bottom"/>
            <w:hideMark/>
          </w:tcPr>
          <w:p w14:paraId="2F34825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URA10</w:t>
            </w:r>
          </w:p>
        </w:tc>
        <w:tc>
          <w:tcPr>
            <w:tcW w:w="5900" w:type="dxa"/>
            <w:shd w:val="clear" w:color="auto" w:fill="auto"/>
            <w:noWrap/>
            <w:vAlign w:val="bottom"/>
            <w:hideMark/>
          </w:tcPr>
          <w:p w14:paraId="0C79A1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Minor orotate </w:t>
            </w:r>
            <w:proofErr w:type="spellStart"/>
            <w:r w:rsidRPr="00F44D1A">
              <w:rPr>
                <w:rFonts w:ascii="Times New Roman" w:hAnsi="Times New Roman"/>
                <w:color w:val="000000" w:themeColor="text1"/>
                <w:szCs w:val="20"/>
              </w:rPr>
              <w:t>phosphoribosyltransferase</w:t>
            </w:r>
            <w:proofErr w:type="spellEnd"/>
            <w:r w:rsidRPr="00F44D1A">
              <w:rPr>
                <w:rFonts w:ascii="Times New Roman" w:hAnsi="Times New Roman"/>
                <w:color w:val="000000" w:themeColor="text1"/>
                <w:szCs w:val="20"/>
              </w:rPr>
              <w:t xml:space="preserve"> (</w:t>
            </w:r>
            <w:proofErr w:type="spellStart"/>
            <w:r w:rsidRPr="00F44D1A">
              <w:rPr>
                <w:rFonts w:ascii="Times New Roman" w:hAnsi="Times New Roman"/>
                <w:color w:val="000000" w:themeColor="text1"/>
                <w:szCs w:val="20"/>
              </w:rPr>
              <w:t>OPRTase</w:t>
            </w:r>
            <w:proofErr w:type="spellEnd"/>
            <w:r w:rsidRPr="00F44D1A">
              <w:rPr>
                <w:rFonts w:ascii="Times New Roman" w:hAnsi="Times New Roman"/>
                <w:color w:val="000000" w:themeColor="text1"/>
                <w:szCs w:val="20"/>
              </w:rPr>
              <w:t>) isozyme</w:t>
            </w:r>
          </w:p>
        </w:tc>
      </w:tr>
      <w:tr w:rsidR="00F44D1A" w:rsidRPr="00F44D1A" w14:paraId="14A01889" w14:textId="77777777" w:rsidTr="00A253CB">
        <w:trPr>
          <w:trHeight w:val="348"/>
        </w:trPr>
        <w:tc>
          <w:tcPr>
            <w:tcW w:w="1243" w:type="dxa"/>
            <w:shd w:val="clear" w:color="auto" w:fill="auto"/>
            <w:noWrap/>
            <w:vAlign w:val="bottom"/>
            <w:hideMark/>
          </w:tcPr>
          <w:p w14:paraId="3E5CA8B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YPR134W</w:t>
            </w:r>
          </w:p>
        </w:tc>
        <w:tc>
          <w:tcPr>
            <w:tcW w:w="898" w:type="dxa"/>
            <w:shd w:val="clear" w:color="000000" w:fill="FFFFFF"/>
            <w:noWrap/>
            <w:vAlign w:val="bottom"/>
            <w:hideMark/>
          </w:tcPr>
          <w:p w14:paraId="03C1E4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0.345</w:t>
            </w:r>
          </w:p>
        </w:tc>
        <w:tc>
          <w:tcPr>
            <w:tcW w:w="1115" w:type="dxa"/>
            <w:shd w:val="clear" w:color="auto" w:fill="auto"/>
            <w:noWrap/>
            <w:vAlign w:val="bottom"/>
            <w:hideMark/>
          </w:tcPr>
          <w:p w14:paraId="40588EF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MSS18</w:t>
            </w:r>
          </w:p>
        </w:tc>
        <w:tc>
          <w:tcPr>
            <w:tcW w:w="5900" w:type="dxa"/>
            <w:shd w:val="clear" w:color="auto" w:fill="auto"/>
            <w:noWrap/>
            <w:vAlign w:val="bottom"/>
            <w:hideMark/>
          </w:tcPr>
          <w:p w14:paraId="207070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Nuclear encoded protein needed for splicing of mitochondrial intron</w:t>
            </w:r>
          </w:p>
        </w:tc>
      </w:tr>
      <w:tr w:rsidR="00F44D1A" w:rsidRPr="00F44D1A" w14:paraId="4A9A9BDB" w14:textId="77777777" w:rsidTr="00A253CB">
        <w:trPr>
          <w:trHeight w:val="348"/>
        </w:trPr>
        <w:tc>
          <w:tcPr>
            <w:tcW w:w="1243" w:type="dxa"/>
            <w:shd w:val="clear" w:color="auto" w:fill="auto"/>
            <w:noWrap/>
            <w:vAlign w:val="bottom"/>
            <w:hideMark/>
          </w:tcPr>
          <w:p w14:paraId="5CD9F84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YBR191W-A</w:t>
            </w:r>
          </w:p>
        </w:tc>
        <w:tc>
          <w:tcPr>
            <w:tcW w:w="898" w:type="dxa"/>
            <w:shd w:val="clear" w:color="000000" w:fill="FFFFFF"/>
            <w:noWrap/>
            <w:vAlign w:val="bottom"/>
            <w:hideMark/>
          </w:tcPr>
          <w:p w14:paraId="311620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0.344</w:t>
            </w:r>
          </w:p>
        </w:tc>
        <w:tc>
          <w:tcPr>
            <w:tcW w:w="1115" w:type="dxa"/>
            <w:shd w:val="clear" w:color="auto" w:fill="auto"/>
            <w:noWrap/>
            <w:vAlign w:val="bottom"/>
            <w:hideMark/>
          </w:tcPr>
          <w:p w14:paraId="38F8C30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A5E31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973064A" w14:textId="77777777" w:rsidTr="00A253CB">
        <w:trPr>
          <w:trHeight w:val="348"/>
        </w:trPr>
        <w:tc>
          <w:tcPr>
            <w:tcW w:w="1243" w:type="dxa"/>
            <w:shd w:val="clear" w:color="auto" w:fill="auto"/>
            <w:noWrap/>
            <w:vAlign w:val="bottom"/>
            <w:hideMark/>
          </w:tcPr>
          <w:p w14:paraId="2859ED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YDR409W</w:t>
            </w:r>
          </w:p>
        </w:tc>
        <w:tc>
          <w:tcPr>
            <w:tcW w:w="898" w:type="dxa"/>
            <w:shd w:val="clear" w:color="000000" w:fill="FFFFFF"/>
            <w:noWrap/>
            <w:vAlign w:val="bottom"/>
            <w:hideMark/>
          </w:tcPr>
          <w:p w14:paraId="1CE843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0.344</w:t>
            </w:r>
          </w:p>
        </w:tc>
        <w:tc>
          <w:tcPr>
            <w:tcW w:w="1115" w:type="dxa"/>
            <w:shd w:val="clear" w:color="auto" w:fill="auto"/>
            <w:noWrap/>
            <w:vAlign w:val="bottom"/>
            <w:hideMark/>
          </w:tcPr>
          <w:p w14:paraId="157BD46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SIZ1</w:t>
            </w:r>
          </w:p>
        </w:tc>
        <w:tc>
          <w:tcPr>
            <w:tcW w:w="5900" w:type="dxa"/>
            <w:shd w:val="clear" w:color="auto" w:fill="auto"/>
            <w:noWrap/>
            <w:vAlign w:val="bottom"/>
            <w:hideMark/>
          </w:tcPr>
          <w:p w14:paraId="4A910B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SUMO E3 ligase</w:t>
            </w:r>
          </w:p>
        </w:tc>
      </w:tr>
      <w:tr w:rsidR="00F44D1A" w:rsidRPr="00F44D1A" w14:paraId="24C812DD" w14:textId="77777777" w:rsidTr="00A253CB">
        <w:trPr>
          <w:trHeight w:val="348"/>
        </w:trPr>
        <w:tc>
          <w:tcPr>
            <w:tcW w:w="1243" w:type="dxa"/>
            <w:shd w:val="clear" w:color="auto" w:fill="auto"/>
            <w:noWrap/>
            <w:vAlign w:val="bottom"/>
            <w:hideMark/>
          </w:tcPr>
          <w:p w14:paraId="0CC528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YBL098W</w:t>
            </w:r>
          </w:p>
        </w:tc>
        <w:tc>
          <w:tcPr>
            <w:tcW w:w="898" w:type="dxa"/>
            <w:shd w:val="clear" w:color="000000" w:fill="FFFFFF"/>
            <w:noWrap/>
            <w:vAlign w:val="bottom"/>
            <w:hideMark/>
          </w:tcPr>
          <w:p w14:paraId="029FC0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0.338</w:t>
            </w:r>
          </w:p>
        </w:tc>
        <w:tc>
          <w:tcPr>
            <w:tcW w:w="1115" w:type="dxa"/>
            <w:shd w:val="clear" w:color="auto" w:fill="auto"/>
            <w:noWrap/>
            <w:vAlign w:val="bottom"/>
            <w:hideMark/>
          </w:tcPr>
          <w:p w14:paraId="45B0F5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BNA4</w:t>
            </w:r>
          </w:p>
        </w:tc>
        <w:tc>
          <w:tcPr>
            <w:tcW w:w="5900" w:type="dxa"/>
            <w:shd w:val="clear" w:color="auto" w:fill="auto"/>
            <w:noWrap/>
            <w:vAlign w:val="bottom"/>
            <w:hideMark/>
          </w:tcPr>
          <w:p w14:paraId="30C5869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Kynurenine 3-monooxygenase</w:t>
            </w:r>
          </w:p>
        </w:tc>
      </w:tr>
      <w:tr w:rsidR="00F44D1A" w:rsidRPr="00F44D1A" w14:paraId="574440B6" w14:textId="77777777" w:rsidTr="00A253CB">
        <w:trPr>
          <w:trHeight w:val="348"/>
        </w:trPr>
        <w:tc>
          <w:tcPr>
            <w:tcW w:w="1243" w:type="dxa"/>
            <w:shd w:val="clear" w:color="auto" w:fill="auto"/>
            <w:noWrap/>
            <w:vAlign w:val="bottom"/>
            <w:hideMark/>
          </w:tcPr>
          <w:p w14:paraId="2A8865E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YHR035W</w:t>
            </w:r>
          </w:p>
        </w:tc>
        <w:tc>
          <w:tcPr>
            <w:tcW w:w="898" w:type="dxa"/>
            <w:shd w:val="clear" w:color="000000" w:fill="FFFFFF"/>
            <w:noWrap/>
            <w:vAlign w:val="bottom"/>
            <w:hideMark/>
          </w:tcPr>
          <w:p w14:paraId="4DB9280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0.337</w:t>
            </w:r>
          </w:p>
        </w:tc>
        <w:tc>
          <w:tcPr>
            <w:tcW w:w="1115" w:type="dxa"/>
            <w:shd w:val="clear" w:color="auto" w:fill="auto"/>
            <w:noWrap/>
            <w:vAlign w:val="bottom"/>
            <w:hideMark/>
          </w:tcPr>
          <w:p w14:paraId="534267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NEL1</w:t>
            </w:r>
          </w:p>
        </w:tc>
        <w:tc>
          <w:tcPr>
            <w:tcW w:w="5900" w:type="dxa"/>
            <w:shd w:val="clear" w:color="auto" w:fill="auto"/>
            <w:noWrap/>
            <w:vAlign w:val="bottom"/>
            <w:hideMark/>
          </w:tcPr>
          <w:p w14:paraId="357EA9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Activator of Sar1p GTPase activity</w:t>
            </w:r>
          </w:p>
        </w:tc>
      </w:tr>
      <w:tr w:rsidR="00F44D1A" w:rsidRPr="00F44D1A" w14:paraId="00B8BF13" w14:textId="77777777" w:rsidTr="00A253CB">
        <w:trPr>
          <w:trHeight w:val="348"/>
        </w:trPr>
        <w:tc>
          <w:tcPr>
            <w:tcW w:w="1243" w:type="dxa"/>
            <w:shd w:val="clear" w:color="auto" w:fill="auto"/>
            <w:noWrap/>
            <w:vAlign w:val="bottom"/>
            <w:hideMark/>
          </w:tcPr>
          <w:p w14:paraId="707364E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YPL051W</w:t>
            </w:r>
          </w:p>
        </w:tc>
        <w:tc>
          <w:tcPr>
            <w:tcW w:w="898" w:type="dxa"/>
            <w:shd w:val="clear" w:color="000000" w:fill="FFFFFF"/>
            <w:noWrap/>
            <w:vAlign w:val="bottom"/>
            <w:hideMark/>
          </w:tcPr>
          <w:p w14:paraId="15F2C3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0.334</w:t>
            </w:r>
          </w:p>
        </w:tc>
        <w:tc>
          <w:tcPr>
            <w:tcW w:w="1115" w:type="dxa"/>
            <w:shd w:val="clear" w:color="auto" w:fill="auto"/>
            <w:noWrap/>
            <w:vAlign w:val="bottom"/>
            <w:hideMark/>
          </w:tcPr>
          <w:p w14:paraId="1D35120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ARL3</w:t>
            </w:r>
          </w:p>
        </w:tc>
        <w:tc>
          <w:tcPr>
            <w:tcW w:w="5900" w:type="dxa"/>
            <w:shd w:val="clear" w:color="auto" w:fill="auto"/>
            <w:noWrap/>
            <w:vAlign w:val="bottom"/>
            <w:hideMark/>
          </w:tcPr>
          <w:p w14:paraId="180130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ARF-like small GTPase of the RAS superfamily</w:t>
            </w:r>
          </w:p>
        </w:tc>
      </w:tr>
      <w:tr w:rsidR="00F44D1A" w:rsidRPr="00F44D1A" w14:paraId="6274A7F4" w14:textId="77777777" w:rsidTr="00A253CB">
        <w:trPr>
          <w:trHeight w:val="348"/>
        </w:trPr>
        <w:tc>
          <w:tcPr>
            <w:tcW w:w="1243" w:type="dxa"/>
            <w:shd w:val="clear" w:color="auto" w:fill="auto"/>
            <w:noWrap/>
            <w:vAlign w:val="bottom"/>
            <w:hideMark/>
          </w:tcPr>
          <w:p w14:paraId="4A86F6A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YFR007W</w:t>
            </w:r>
          </w:p>
        </w:tc>
        <w:tc>
          <w:tcPr>
            <w:tcW w:w="898" w:type="dxa"/>
            <w:shd w:val="clear" w:color="000000" w:fill="FFFFFF"/>
            <w:noWrap/>
            <w:vAlign w:val="bottom"/>
            <w:hideMark/>
          </w:tcPr>
          <w:p w14:paraId="36B1015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0.333</w:t>
            </w:r>
          </w:p>
        </w:tc>
        <w:tc>
          <w:tcPr>
            <w:tcW w:w="1115" w:type="dxa"/>
            <w:shd w:val="clear" w:color="auto" w:fill="auto"/>
            <w:noWrap/>
            <w:vAlign w:val="bottom"/>
            <w:hideMark/>
          </w:tcPr>
          <w:p w14:paraId="3F8E47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YFH7</w:t>
            </w:r>
          </w:p>
        </w:tc>
        <w:tc>
          <w:tcPr>
            <w:tcW w:w="5900" w:type="dxa"/>
            <w:shd w:val="clear" w:color="auto" w:fill="auto"/>
            <w:noWrap/>
            <w:vAlign w:val="bottom"/>
            <w:hideMark/>
          </w:tcPr>
          <w:p w14:paraId="5068E0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kinase with similarity to the PRK/URK/PANK kinase subfamily</w:t>
            </w:r>
          </w:p>
        </w:tc>
      </w:tr>
      <w:tr w:rsidR="00F44D1A" w:rsidRPr="00F44D1A" w14:paraId="0DB4A264" w14:textId="77777777" w:rsidTr="00A253CB">
        <w:trPr>
          <w:trHeight w:val="348"/>
        </w:trPr>
        <w:tc>
          <w:tcPr>
            <w:tcW w:w="1243" w:type="dxa"/>
            <w:shd w:val="clear" w:color="auto" w:fill="auto"/>
            <w:noWrap/>
            <w:vAlign w:val="bottom"/>
            <w:hideMark/>
          </w:tcPr>
          <w:p w14:paraId="305C16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YOR256C</w:t>
            </w:r>
          </w:p>
        </w:tc>
        <w:tc>
          <w:tcPr>
            <w:tcW w:w="898" w:type="dxa"/>
            <w:shd w:val="clear" w:color="000000" w:fill="FFFFFF"/>
            <w:noWrap/>
            <w:vAlign w:val="bottom"/>
            <w:hideMark/>
          </w:tcPr>
          <w:p w14:paraId="57E1BF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0.332</w:t>
            </w:r>
          </w:p>
        </w:tc>
        <w:tc>
          <w:tcPr>
            <w:tcW w:w="1115" w:type="dxa"/>
            <w:shd w:val="clear" w:color="auto" w:fill="auto"/>
            <w:noWrap/>
            <w:vAlign w:val="bottom"/>
            <w:hideMark/>
          </w:tcPr>
          <w:p w14:paraId="0A6F41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TRE2</w:t>
            </w:r>
          </w:p>
        </w:tc>
        <w:tc>
          <w:tcPr>
            <w:tcW w:w="5900" w:type="dxa"/>
            <w:shd w:val="clear" w:color="auto" w:fill="auto"/>
            <w:noWrap/>
            <w:vAlign w:val="bottom"/>
            <w:hideMark/>
          </w:tcPr>
          <w:p w14:paraId="6934127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Transferrin receptor-like protein</w:t>
            </w:r>
          </w:p>
        </w:tc>
      </w:tr>
      <w:tr w:rsidR="00F44D1A" w:rsidRPr="00F44D1A" w14:paraId="44F76DD1" w14:textId="77777777" w:rsidTr="00A253CB">
        <w:trPr>
          <w:trHeight w:val="348"/>
        </w:trPr>
        <w:tc>
          <w:tcPr>
            <w:tcW w:w="1243" w:type="dxa"/>
            <w:shd w:val="clear" w:color="auto" w:fill="auto"/>
            <w:noWrap/>
            <w:vAlign w:val="bottom"/>
            <w:hideMark/>
          </w:tcPr>
          <w:p w14:paraId="65C69D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YHR115C</w:t>
            </w:r>
          </w:p>
        </w:tc>
        <w:tc>
          <w:tcPr>
            <w:tcW w:w="898" w:type="dxa"/>
            <w:shd w:val="clear" w:color="000000" w:fill="FFFFFF"/>
            <w:noWrap/>
            <w:vAlign w:val="bottom"/>
            <w:hideMark/>
          </w:tcPr>
          <w:p w14:paraId="0F8CD3E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0.332</w:t>
            </w:r>
          </w:p>
        </w:tc>
        <w:tc>
          <w:tcPr>
            <w:tcW w:w="1115" w:type="dxa"/>
            <w:shd w:val="clear" w:color="auto" w:fill="auto"/>
            <w:noWrap/>
            <w:vAlign w:val="bottom"/>
            <w:hideMark/>
          </w:tcPr>
          <w:p w14:paraId="28A961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DMA1</w:t>
            </w:r>
          </w:p>
        </w:tc>
        <w:tc>
          <w:tcPr>
            <w:tcW w:w="5900" w:type="dxa"/>
            <w:shd w:val="clear" w:color="auto" w:fill="auto"/>
            <w:noWrap/>
            <w:vAlign w:val="bottom"/>
            <w:hideMark/>
          </w:tcPr>
          <w:p w14:paraId="050251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Ubiquitin-protein ligase (E3)</w:t>
            </w:r>
          </w:p>
        </w:tc>
      </w:tr>
      <w:tr w:rsidR="00F44D1A" w:rsidRPr="00F44D1A" w14:paraId="517799DE" w14:textId="77777777" w:rsidTr="00A253CB">
        <w:trPr>
          <w:trHeight w:val="348"/>
        </w:trPr>
        <w:tc>
          <w:tcPr>
            <w:tcW w:w="1243" w:type="dxa"/>
            <w:shd w:val="clear" w:color="auto" w:fill="auto"/>
            <w:noWrap/>
            <w:vAlign w:val="bottom"/>
            <w:hideMark/>
          </w:tcPr>
          <w:p w14:paraId="633CC4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YER044C-A</w:t>
            </w:r>
          </w:p>
        </w:tc>
        <w:tc>
          <w:tcPr>
            <w:tcW w:w="898" w:type="dxa"/>
            <w:shd w:val="clear" w:color="000000" w:fill="FFFFFF"/>
            <w:noWrap/>
            <w:vAlign w:val="bottom"/>
            <w:hideMark/>
          </w:tcPr>
          <w:p w14:paraId="2D47058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0.326</w:t>
            </w:r>
          </w:p>
        </w:tc>
        <w:tc>
          <w:tcPr>
            <w:tcW w:w="1115" w:type="dxa"/>
            <w:shd w:val="clear" w:color="auto" w:fill="auto"/>
            <w:noWrap/>
            <w:vAlign w:val="bottom"/>
            <w:hideMark/>
          </w:tcPr>
          <w:p w14:paraId="18ABAD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MEI4</w:t>
            </w:r>
          </w:p>
        </w:tc>
        <w:tc>
          <w:tcPr>
            <w:tcW w:w="5900" w:type="dxa"/>
            <w:shd w:val="clear" w:color="auto" w:fill="auto"/>
            <w:noWrap/>
            <w:vAlign w:val="bottom"/>
            <w:hideMark/>
          </w:tcPr>
          <w:p w14:paraId="0D24A2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Meiosis-specific protein involved in forming DSBs</w:t>
            </w:r>
          </w:p>
        </w:tc>
      </w:tr>
      <w:tr w:rsidR="00F44D1A" w:rsidRPr="00F44D1A" w14:paraId="2FBFCA01" w14:textId="77777777" w:rsidTr="00A253CB">
        <w:trPr>
          <w:trHeight w:val="348"/>
        </w:trPr>
        <w:tc>
          <w:tcPr>
            <w:tcW w:w="1243" w:type="dxa"/>
            <w:shd w:val="clear" w:color="auto" w:fill="auto"/>
            <w:noWrap/>
            <w:vAlign w:val="bottom"/>
            <w:hideMark/>
          </w:tcPr>
          <w:p w14:paraId="7456BFE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YDR191W</w:t>
            </w:r>
          </w:p>
        </w:tc>
        <w:tc>
          <w:tcPr>
            <w:tcW w:w="898" w:type="dxa"/>
            <w:shd w:val="clear" w:color="000000" w:fill="FFFFFF"/>
            <w:noWrap/>
            <w:vAlign w:val="bottom"/>
            <w:hideMark/>
          </w:tcPr>
          <w:p w14:paraId="3F0DBE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0.325</w:t>
            </w:r>
          </w:p>
        </w:tc>
        <w:tc>
          <w:tcPr>
            <w:tcW w:w="1115" w:type="dxa"/>
            <w:shd w:val="clear" w:color="auto" w:fill="auto"/>
            <w:noWrap/>
            <w:vAlign w:val="bottom"/>
            <w:hideMark/>
          </w:tcPr>
          <w:p w14:paraId="0D566C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HST4</w:t>
            </w:r>
          </w:p>
        </w:tc>
        <w:tc>
          <w:tcPr>
            <w:tcW w:w="5900" w:type="dxa"/>
            <w:shd w:val="clear" w:color="auto" w:fill="auto"/>
            <w:noWrap/>
            <w:vAlign w:val="bottom"/>
            <w:hideMark/>
          </w:tcPr>
          <w:p w14:paraId="479B66B3" w14:textId="77777777" w:rsidR="00F44D1A" w:rsidRPr="00F44D1A" w:rsidRDefault="00F44D1A" w:rsidP="00F44D1A">
            <w:pPr>
              <w:rPr>
                <w:rFonts w:ascii="Times New Roman" w:hAnsi="Times New Roman"/>
                <w:color w:val="000000" w:themeColor="text1"/>
                <w:szCs w:val="20"/>
              </w:rPr>
            </w:pPr>
            <w:proofErr w:type="gramStart"/>
            <w:r w:rsidRPr="00F44D1A">
              <w:rPr>
                <w:rFonts w:ascii="Times New Roman" w:hAnsi="Times New Roman"/>
                <w:color w:val="000000" w:themeColor="text1"/>
                <w:szCs w:val="20"/>
              </w:rPr>
              <w:t>NAD(</w:t>
            </w:r>
            <w:proofErr w:type="gramEnd"/>
            <w:r w:rsidRPr="00F44D1A">
              <w:rPr>
                <w:rFonts w:ascii="Times New Roman" w:hAnsi="Times New Roman"/>
                <w:color w:val="000000" w:themeColor="text1"/>
                <w:szCs w:val="20"/>
              </w:rPr>
              <w:t>+)-dependent protein deacetylase</w:t>
            </w:r>
          </w:p>
        </w:tc>
      </w:tr>
      <w:tr w:rsidR="00F44D1A" w:rsidRPr="00F44D1A" w14:paraId="4EF23185" w14:textId="77777777" w:rsidTr="00A253CB">
        <w:trPr>
          <w:trHeight w:val="348"/>
        </w:trPr>
        <w:tc>
          <w:tcPr>
            <w:tcW w:w="1243" w:type="dxa"/>
            <w:shd w:val="clear" w:color="auto" w:fill="auto"/>
            <w:noWrap/>
            <w:vAlign w:val="bottom"/>
            <w:hideMark/>
          </w:tcPr>
          <w:p w14:paraId="6BB54E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snR60</w:t>
            </w:r>
          </w:p>
        </w:tc>
        <w:tc>
          <w:tcPr>
            <w:tcW w:w="898" w:type="dxa"/>
            <w:shd w:val="clear" w:color="000000" w:fill="FFFFFF"/>
            <w:noWrap/>
            <w:vAlign w:val="bottom"/>
            <w:hideMark/>
          </w:tcPr>
          <w:p w14:paraId="2585B91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0.323</w:t>
            </w:r>
          </w:p>
        </w:tc>
        <w:tc>
          <w:tcPr>
            <w:tcW w:w="1115" w:type="dxa"/>
            <w:shd w:val="clear" w:color="auto" w:fill="auto"/>
            <w:noWrap/>
            <w:vAlign w:val="bottom"/>
            <w:hideMark/>
          </w:tcPr>
          <w:p w14:paraId="161A9A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SNR60</w:t>
            </w:r>
          </w:p>
        </w:tc>
        <w:tc>
          <w:tcPr>
            <w:tcW w:w="5900" w:type="dxa"/>
            <w:shd w:val="clear" w:color="auto" w:fill="auto"/>
            <w:noWrap/>
            <w:vAlign w:val="center"/>
            <w:hideMark/>
          </w:tcPr>
          <w:p w14:paraId="15B8005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 box small nucleolar RNA (snoRNA)</w:t>
            </w:r>
          </w:p>
        </w:tc>
      </w:tr>
      <w:tr w:rsidR="00F44D1A" w:rsidRPr="00F44D1A" w14:paraId="500B920E" w14:textId="77777777" w:rsidTr="00A253CB">
        <w:trPr>
          <w:trHeight w:val="348"/>
        </w:trPr>
        <w:tc>
          <w:tcPr>
            <w:tcW w:w="1243" w:type="dxa"/>
            <w:shd w:val="clear" w:color="auto" w:fill="auto"/>
            <w:noWrap/>
            <w:vAlign w:val="bottom"/>
            <w:hideMark/>
          </w:tcPr>
          <w:p w14:paraId="3C6297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YLR245C</w:t>
            </w:r>
          </w:p>
        </w:tc>
        <w:tc>
          <w:tcPr>
            <w:tcW w:w="898" w:type="dxa"/>
            <w:shd w:val="clear" w:color="000000" w:fill="FFFFFF"/>
            <w:noWrap/>
            <w:vAlign w:val="bottom"/>
            <w:hideMark/>
          </w:tcPr>
          <w:p w14:paraId="2D544D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0.323</w:t>
            </w:r>
          </w:p>
        </w:tc>
        <w:tc>
          <w:tcPr>
            <w:tcW w:w="1115" w:type="dxa"/>
            <w:shd w:val="clear" w:color="auto" w:fill="auto"/>
            <w:noWrap/>
            <w:vAlign w:val="bottom"/>
            <w:hideMark/>
          </w:tcPr>
          <w:p w14:paraId="162C301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CDD1</w:t>
            </w:r>
          </w:p>
        </w:tc>
        <w:tc>
          <w:tcPr>
            <w:tcW w:w="5900" w:type="dxa"/>
            <w:shd w:val="clear" w:color="auto" w:fill="auto"/>
            <w:noWrap/>
            <w:vAlign w:val="bottom"/>
            <w:hideMark/>
          </w:tcPr>
          <w:p w14:paraId="383E7B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Cytidine deaminase</w:t>
            </w:r>
          </w:p>
        </w:tc>
      </w:tr>
      <w:tr w:rsidR="00F44D1A" w:rsidRPr="00F44D1A" w14:paraId="7171F2DD" w14:textId="77777777" w:rsidTr="00A253CB">
        <w:trPr>
          <w:trHeight w:val="348"/>
        </w:trPr>
        <w:tc>
          <w:tcPr>
            <w:tcW w:w="1243" w:type="dxa"/>
            <w:shd w:val="clear" w:color="auto" w:fill="auto"/>
            <w:noWrap/>
            <w:vAlign w:val="bottom"/>
            <w:hideMark/>
          </w:tcPr>
          <w:p w14:paraId="66EEFF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YHR021W-A</w:t>
            </w:r>
          </w:p>
        </w:tc>
        <w:tc>
          <w:tcPr>
            <w:tcW w:w="898" w:type="dxa"/>
            <w:shd w:val="clear" w:color="000000" w:fill="FFFFFF"/>
            <w:noWrap/>
            <w:vAlign w:val="bottom"/>
            <w:hideMark/>
          </w:tcPr>
          <w:p w14:paraId="79C5DD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0.318</w:t>
            </w:r>
          </w:p>
        </w:tc>
        <w:tc>
          <w:tcPr>
            <w:tcW w:w="1115" w:type="dxa"/>
            <w:shd w:val="clear" w:color="auto" w:fill="auto"/>
            <w:noWrap/>
            <w:vAlign w:val="bottom"/>
            <w:hideMark/>
          </w:tcPr>
          <w:p w14:paraId="36D458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ECM12</w:t>
            </w:r>
          </w:p>
        </w:tc>
        <w:tc>
          <w:tcPr>
            <w:tcW w:w="5900" w:type="dxa"/>
            <w:shd w:val="clear" w:color="auto" w:fill="auto"/>
            <w:noWrap/>
            <w:vAlign w:val="center"/>
            <w:hideMark/>
          </w:tcPr>
          <w:p w14:paraId="0B525AC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5C62BF9" w14:textId="77777777" w:rsidTr="00A253CB">
        <w:trPr>
          <w:trHeight w:val="348"/>
        </w:trPr>
        <w:tc>
          <w:tcPr>
            <w:tcW w:w="1243" w:type="dxa"/>
            <w:shd w:val="clear" w:color="auto" w:fill="auto"/>
            <w:noWrap/>
            <w:vAlign w:val="bottom"/>
            <w:hideMark/>
          </w:tcPr>
          <w:p w14:paraId="3B7EEF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YHR132W-A</w:t>
            </w:r>
          </w:p>
        </w:tc>
        <w:tc>
          <w:tcPr>
            <w:tcW w:w="898" w:type="dxa"/>
            <w:shd w:val="clear" w:color="000000" w:fill="FFFFFF"/>
            <w:noWrap/>
            <w:vAlign w:val="bottom"/>
            <w:hideMark/>
          </w:tcPr>
          <w:p w14:paraId="0FAFA0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0.317</w:t>
            </w:r>
          </w:p>
        </w:tc>
        <w:tc>
          <w:tcPr>
            <w:tcW w:w="1115" w:type="dxa"/>
            <w:shd w:val="clear" w:color="auto" w:fill="auto"/>
            <w:noWrap/>
            <w:vAlign w:val="bottom"/>
            <w:hideMark/>
          </w:tcPr>
          <w:p w14:paraId="5FB164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IGO2</w:t>
            </w:r>
          </w:p>
        </w:tc>
        <w:tc>
          <w:tcPr>
            <w:tcW w:w="5900" w:type="dxa"/>
            <w:shd w:val="clear" w:color="auto" w:fill="auto"/>
            <w:noWrap/>
            <w:vAlign w:val="bottom"/>
            <w:hideMark/>
          </w:tcPr>
          <w:p w14:paraId="336E33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initiation of G0 program</w:t>
            </w:r>
          </w:p>
        </w:tc>
      </w:tr>
      <w:tr w:rsidR="00F44D1A" w:rsidRPr="00F44D1A" w14:paraId="403217A4" w14:textId="77777777" w:rsidTr="00A253CB">
        <w:trPr>
          <w:trHeight w:val="348"/>
        </w:trPr>
        <w:tc>
          <w:tcPr>
            <w:tcW w:w="1243" w:type="dxa"/>
            <w:shd w:val="clear" w:color="auto" w:fill="auto"/>
            <w:noWrap/>
            <w:vAlign w:val="bottom"/>
            <w:hideMark/>
          </w:tcPr>
          <w:p w14:paraId="3E91A3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YER052C</w:t>
            </w:r>
          </w:p>
        </w:tc>
        <w:tc>
          <w:tcPr>
            <w:tcW w:w="898" w:type="dxa"/>
            <w:shd w:val="clear" w:color="000000" w:fill="FFFFFF"/>
            <w:noWrap/>
            <w:vAlign w:val="bottom"/>
            <w:hideMark/>
          </w:tcPr>
          <w:p w14:paraId="743B7B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0.317</w:t>
            </w:r>
          </w:p>
        </w:tc>
        <w:tc>
          <w:tcPr>
            <w:tcW w:w="1115" w:type="dxa"/>
            <w:shd w:val="clear" w:color="auto" w:fill="auto"/>
            <w:noWrap/>
            <w:vAlign w:val="bottom"/>
            <w:hideMark/>
          </w:tcPr>
          <w:p w14:paraId="28FC3CA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HOM3</w:t>
            </w:r>
          </w:p>
        </w:tc>
        <w:tc>
          <w:tcPr>
            <w:tcW w:w="5900" w:type="dxa"/>
            <w:shd w:val="clear" w:color="auto" w:fill="auto"/>
            <w:noWrap/>
            <w:vAlign w:val="bottom"/>
            <w:hideMark/>
          </w:tcPr>
          <w:p w14:paraId="6FAFA3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Aspartate kinase (L-aspartate 4-P-transferase)</w:t>
            </w:r>
          </w:p>
        </w:tc>
      </w:tr>
      <w:tr w:rsidR="00F44D1A" w:rsidRPr="00F44D1A" w14:paraId="3870EF55" w14:textId="77777777" w:rsidTr="00A253CB">
        <w:trPr>
          <w:trHeight w:val="348"/>
        </w:trPr>
        <w:tc>
          <w:tcPr>
            <w:tcW w:w="1243" w:type="dxa"/>
            <w:shd w:val="clear" w:color="auto" w:fill="auto"/>
            <w:noWrap/>
            <w:vAlign w:val="bottom"/>
            <w:hideMark/>
          </w:tcPr>
          <w:p w14:paraId="5CC1D16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YJR022W</w:t>
            </w:r>
          </w:p>
        </w:tc>
        <w:tc>
          <w:tcPr>
            <w:tcW w:w="898" w:type="dxa"/>
            <w:shd w:val="clear" w:color="000000" w:fill="FFFFFF"/>
            <w:noWrap/>
            <w:vAlign w:val="bottom"/>
            <w:hideMark/>
          </w:tcPr>
          <w:p w14:paraId="128B73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0.315</w:t>
            </w:r>
          </w:p>
        </w:tc>
        <w:tc>
          <w:tcPr>
            <w:tcW w:w="1115" w:type="dxa"/>
            <w:shd w:val="clear" w:color="auto" w:fill="auto"/>
            <w:noWrap/>
            <w:vAlign w:val="bottom"/>
            <w:hideMark/>
          </w:tcPr>
          <w:p w14:paraId="0AC88AC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LSM8</w:t>
            </w:r>
          </w:p>
        </w:tc>
        <w:tc>
          <w:tcPr>
            <w:tcW w:w="5900" w:type="dxa"/>
            <w:shd w:val="clear" w:color="auto" w:fill="auto"/>
            <w:noWrap/>
            <w:vAlign w:val="bottom"/>
            <w:hideMark/>
          </w:tcPr>
          <w:p w14:paraId="4A805606"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Lsm</w:t>
            </w:r>
            <w:proofErr w:type="spellEnd"/>
            <w:r w:rsidRPr="00F44D1A">
              <w:rPr>
                <w:rFonts w:ascii="Times New Roman" w:hAnsi="Times New Roman"/>
                <w:color w:val="000000" w:themeColor="text1"/>
                <w:szCs w:val="20"/>
              </w:rPr>
              <w:t xml:space="preserve"> (Like </w:t>
            </w:r>
            <w:proofErr w:type="spellStart"/>
            <w:r w:rsidRPr="00F44D1A">
              <w:rPr>
                <w:rFonts w:ascii="Times New Roman" w:hAnsi="Times New Roman"/>
                <w:color w:val="000000" w:themeColor="text1"/>
                <w:szCs w:val="20"/>
              </w:rPr>
              <w:t>Sm</w:t>
            </w:r>
            <w:proofErr w:type="spellEnd"/>
            <w:r w:rsidRPr="00F44D1A">
              <w:rPr>
                <w:rFonts w:ascii="Times New Roman" w:hAnsi="Times New Roman"/>
                <w:color w:val="000000" w:themeColor="text1"/>
                <w:szCs w:val="20"/>
              </w:rPr>
              <w:t>) protein</w:t>
            </w:r>
          </w:p>
        </w:tc>
      </w:tr>
      <w:tr w:rsidR="00F44D1A" w:rsidRPr="00F44D1A" w14:paraId="169D91F9" w14:textId="77777777" w:rsidTr="00A253CB">
        <w:trPr>
          <w:trHeight w:val="348"/>
        </w:trPr>
        <w:tc>
          <w:tcPr>
            <w:tcW w:w="1243" w:type="dxa"/>
            <w:shd w:val="clear" w:color="auto" w:fill="auto"/>
            <w:noWrap/>
            <w:vAlign w:val="bottom"/>
            <w:hideMark/>
          </w:tcPr>
          <w:p w14:paraId="5F9A70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YCR075C</w:t>
            </w:r>
          </w:p>
        </w:tc>
        <w:tc>
          <w:tcPr>
            <w:tcW w:w="898" w:type="dxa"/>
            <w:shd w:val="clear" w:color="000000" w:fill="FFFFFF"/>
            <w:noWrap/>
            <w:vAlign w:val="bottom"/>
            <w:hideMark/>
          </w:tcPr>
          <w:p w14:paraId="42E79D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0.315</w:t>
            </w:r>
          </w:p>
        </w:tc>
        <w:tc>
          <w:tcPr>
            <w:tcW w:w="1115" w:type="dxa"/>
            <w:shd w:val="clear" w:color="auto" w:fill="auto"/>
            <w:noWrap/>
            <w:vAlign w:val="bottom"/>
            <w:hideMark/>
          </w:tcPr>
          <w:p w14:paraId="4A87B1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ERS1</w:t>
            </w:r>
          </w:p>
        </w:tc>
        <w:tc>
          <w:tcPr>
            <w:tcW w:w="5900" w:type="dxa"/>
            <w:shd w:val="clear" w:color="auto" w:fill="auto"/>
            <w:noWrap/>
            <w:vAlign w:val="bottom"/>
            <w:hideMark/>
          </w:tcPr>
          <w:p w14:paraId="52C2CF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cystine transport</w:t>
            </w:r>
          </w:p>
        </w:tc>
      </w:tr>
      <w:tr w:rsidR="00F44D1A" w:rsidRPr="00F44D1A" w14:paraId="26C214AF" w14:textId="77777777" w:rsidTr="00A253CB">
        <w:trPr>
          <w:trHeight w:val="348"/>
        </w:trPr>
        <w:tc>
          <w:tcPr>
            <w:tcW w:w="1243" w:type="dxa"/>
            <w:shd w:val="clear" w:color="auto" w:fill="auto"/>
            <w:noWrap/>
            <w:vAlign w:val="bottom"/>
            <w:hideMark/>
          </w:tcPr>
          <w:p w14:paraId="35F5C8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YMR232W</w:t>
            </w:r>
          </w:p>
        </w:tc>
        <w:tc>
          <w:tcPr>
            <w:tcW w:w="898" w:type="dxa"/>
            <w:shd w:val="clear" w:color="000000" w:fill="FFFFFF"/>
            <w:noWrap/>
            <w:vAlign w:val="bottom"/>
            <w:hideMark/>
          </w:tcPr>
          <w:p w14:paraId="311829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0.313</w:t>
            </w:r>
          </w:p>
        </w:tc>
        <w:tc>
          <w:tcPr>
            <w:tcW w:w="1115" w:type="dxa"/>
            <w:shd w:val="clear" w:color="auto" w:fill="auto"/>
            <w:noWrap/>
            <w:vAlign w:val="bottom"/>
            <w:hideMark/>
          </w:tcPr>
          <w:p w14:paraId="070BCD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FUS2</w:t>
            </w:r>
          </w:p>
        </w:tc>
        <w:tc>
          <w:tcPr>
            <w:tcW w:w="5900" w:type="dxa"/>
            <w:shd w:val="clear" w:color="auto" w:fill="auto"/>
            <w:noWrap/>
            <w:vAlign w:val="bottom"/>
            <w:hideMark/>
          </w:tcPr>
          <w:p w14:paraId="6ACBC7E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Cell fusion regulator</w:t>
            </w:r>
          </w:p>
        </w:tc>
      </w:tr>
      <w:tr w:rsidR="00F44D1A" w:rsidRPr="00F44D1A" w14:paraId="6EE24605" w14:textId="77777777" w:rsidTr="00A253CB">
        <w:trPr>
          <w:trHeight w:val="348"/>
        </w:trPr>
        <w:tc>
          <w:tcPr>
            <w:tcW w:w="1243" w:type="dxa"/>
            <w:shd w:val="clear" w:color="auto" w:fill="auto"/>
            <w:noWrap/>
            <w:vAlign w:val="bottom"/>
            <w:hideMark/>
          </w:tcPr>
          <w:p w14:paraId="7EA056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YDR133C</w:t>
            </w:r>
          </w:p>
        </w:tc>
        <w:tc>
          <w:tcPr>
            <w:tcW w:w="898" w:type="dxa"/>
            <w:shd w:val="clear" w:color="000000" w:fill="FFFFFF"/>
            <w:noWrap/>
            <w:vAlign w:val="bottom"/>
            <w:hideMark/>
          </w:tcPr>
          <w:p w14:paraId="68350F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0.313</w:t>
            </w:r>
          </w:p>
        </w:tc>
        <w:tc>
          <w:tcPr>
            <w:tcW w:w="1115" w:type="dxa"/>
            <w:shd w:val="clear" w:color="auto" w:fill="auto"/>
            <w:noWrap/>
            <w:vAlign w:val="bottom"/>
            <w:hideMark/>
          </w:tcPr>
          <w:p w14:paraId="56B1F5C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42DDF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87D9279" w14:textId="77777777" w:rsidTr="00A253CB">
        <w:trPr>
          <w:trHeight w:val="348"/>
        </w:trPr>
        <w:tc>
          <w:tcPr>
            <w:tcW w:w="1243" w:type="dxa"/>
            <w:shd w:val="clear" w:color="auto" w:fill="auto"/>
            <w:noWrap/>
            <w:vAlign w:val="bottom"/>
            <w:hideMark/>
          </w:tcPr>
          <w:p w14:paraId="79A528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YKL211C</w:t>
            </w:r>
          </w:p>
        </w:tc>
        <w:tc>
          <w:tcPr>
            <w:tcW w:w="898" w:type="dxa"/>
            <w:shd w:val="clear" w:color="000000" w:fill="FFFFFF"/>
            <w:noWrap/>
            <w:vAlign w:val="bottom"/>
            <w:hideMark/>
          </w:tcPr>
          <w:p w14:paraId="501730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0.313</w:t>
            </w:r>
          </w:p>
        </w:tc>
        <w:tc>
          <w:tcPr>
            <w:tcW w:w="1115" w:type="dxa"/>
            <w:shd w:val="clear" w:color="auto" w:fill="auto"/>
            <w:noWrap/>
            <w:vAlign w:val="bottom"/>
            <w:hideMark/>
          </w:tcPr>
          <w:p w14:paraId="24B301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TRP3</w:t>
            </w:r>
          </w:p>
        </w:tc>
        <w:tc>
          <w:tcPr>
            <w:tcW w:w="5900" w:type="dxa"/>
            <w:shd w:val="clear" w:color="auto" w:fill="auto"/>
            <w:noWrap/>
            <w:vAlign w:val="bottom"/>
            <w:hideMark/>
          </w:tcPr>
          <w:p w14:paraId="0252AB2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Indole-3-glycerol-phosphate synthase</w:t>
            </w:r>
          </w:p>
        </w:tc>
      </w:tr>
      <w:tr w:rsidR="00F44D1A" w:rsidRPr="00F44D1A" w14:paraId="0FADEA8A" w14:textId="77777777" w:rsidTr="00A253CB">
        <w:trPr>
          <w:trHeight w:val="348"/>
        </w:trPr>
        <w:tc>
          <w:tcPr>
            <w:tcW w:w="1243" w:type="dxa"/>
            <w:shd w:val="clear" w:color="auto" w:fill="auto"/>
            <w:noWrap/>
            <w:vAlign w:val="bottom"/>
            <w:hideMark/>
          </w:tcPr>
          <w:p w14:paraId="4468FD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YDR206W</w:t>
            </w:r>
          </w:p>
        </w:tc>
        <w:tc>
          <w:tcPr>
            <w:tcW w:w="898" w:type="dxa"/>
            <w:shd w:val="clear" w:color="000000" w:fill="FFFFFF"/>
            <w:noWrap/>
            <w:vAlign w:val="bottom"/>
            <w:hideMark/>
          </w:tcPr>
          <w:p w14:paraId="0AD13A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0.312</w:t>
            </w:r>
          </w:p>
        </w:tc>
        <w:tc>
          <w:tcPr>
            <w:tcW w:w="1115" w:type="dxa"/>
            <w:shd w:val="clear" w:color="auto" w:fill="auto"/>
            <w:noWrap/>
            <w:vAlign w:val="bottom"/>
            <w:hideMark/>
          </w:tcPr>
          <w:p w14:paraId="17B044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EBS1</w:t>
            </w:r>
          </w:p>
        </w:tc>
        <w:tc>
          <w:tcPr>
            <w:tcW w:w="5900" w:type="dxa"/>
            <w:shd w:val="clear" w:color="auto" w:fill="auto"/>
            <w:noWrap/>
            <w:vAlign w:val="bottom"/>
            <w:hideMark/>
          </w:tcPr>
          <w:p w14:paraId="603FEE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translation inhibition and nonsense-mediated decay</w:t>
            </w:r>
          </w:p>
        </w:tc>
      </w:tr>
      <w:tr w:rsidR="00F44D1A" w:rsidRPr="00F44D1A" w14:paraId="20B53486" w14:textId="77777777" w:rsidTr="00A253CB">
        <w:trPr>
          <w:trHeight w:val="348"/>
        </w:trPr>
        <w:tc>
          <w:tcPr>
            <w:tcW w:w="1243" w:type="dxa"/>
            <w:shd w:val="clear" w:color="auto" w:fill="auto"/>
            <w:noWrap/>
            <w:vAlign w:val="bottom"/>
            <w:hideMark/>
          </w:tcPr>
          <w:p w14:paraId="1E0B66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YAL041W</w:t>
            </w:r>
          </w:p>
        </w:tc>
        <w:tc>
          <w:tcPr>
            <w:tcW w:w="898" w:type="dxa"/>
            <w:shd w:val="clear" w:color="000000" w:fill="FFFFFF"/>
            <w:noWrap/>
            <w:vAlign w:val="bottom"/>
            <w:hideMark/>
          </w:tcPr>
          <w:p w14:paraId="366944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0.312</w:t>
            </w:r>
          </w:p>
        </w:tc>
        <w:tc>
          <w:tcPr>
            <w:tcW w:w="1115" w:type="dxa"/>
            <w:shd w:val="clear" w:color="auto" w:fill="auto"/>
            <w:noWrap/>
            <w:vAlign w:val="bottom"/>
            <w:hideMark/>
          </w:tcPr>
          <w:p w14:paraId="7F6E10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CDC24</w:t>
            </w:r>
          </w:p>
        </w:tc>
        <w:tc>
          <w:tcPr>
            <w:tcW w:w="5900" w:type="dxa"/>
            <w:shd w:val="clear" w:color="auto" w:fill="auto"/>
            <w:noWrap/>
            <w:vAlign w:val="bottom"/>
            <w:hideMark/>
          </w:tcPr>
          <w:p w14:paraId="3C6C45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Guanine nucleotide exchange factor (GEF) for Cdc42p</w:t>
            </w:r>
          </w:p>
        </w:tc>
      </w:tr>
      <w:tr w:rsidR="00F44D1A" w:rsidRPr="00F44D1A" w14:paraId="1469014C" w14:textId="77777777" w:rsidTr="00A253CB">
        <w:trPr>
          <w:trHeight w:val="348"/>
        </w:trPr>
        <w:tc>
          <w:tcPr>
            <w:tcW w:w="1243" w:type="dxa"/>
            <w:shd w:val="clear" w:color="auto" w:fill="auto"/>
            <w:noWrap/>
            <w:vAlign w:val="bottom"/>
            <w:hideMark/>
          </w:tcPr>
          <w:p w14:paraId="62ACCD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YML024W</w:t>
            </w:r>
          </w:p>
        </w:tc>
        <w:tc>
          <w:tcPr>
            <w:tcW w:w="898" w:type="dxa"/>
            <w:shd w:val="clear" w:color="000000" w:fill="FFFFFF"/>
            <w:noWrap/>
            <w:vAlign w:val="bottom"/>
            <w:hideMark/>
          </w:tcPr>
          <w:p w14:paraId="1A5A326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0.311</w:t>
            </w:r>
          </w:p>
        </w:tc>
        <w:tc>
          <w:tcPr>
            <w:tcW w:w="1115" w:type="dxa"/>
            <w:shd w:val="clear" w:color="auto" w:fill="auto"/>
            <w:noWrap/>
            <w:vAlign w:val="bottom"/>
            <w:hideMark/>
          </w:tcPr>
          <w:p w14:paraId="114C25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RPS17A</w:t>
            </w:r>
          </w:p>
        </w:tc>
        <w:tc>
          <w:tcPr>
            <w:tcW w:w="5900" w:type="dxa"/>
            <w:shd w:val="clear" w:color="auto" w:fill="auto"/>
            <w:noWrap/>
            <w:vAlign w:val="bottom"/>
            <w:hideMark/>
          </w:tcPr>
          <w:p w14:paraId="3143E3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protein 51 (rp51) of the small (40s) subunit</w:t>
            </w:r>
          </w:p>
        </w:tc>
      </w:tr>
      <w:tr w:rsidR="00F44D1A" w:rsidRPr="00F44D1A" w14:paraId="6B282CB7" w14:textId="77777777" w:rsidTr="00A253CB">
        <w:trPr>
          <w:trHeight w:val="348"/>
        </w:trPr>
        <w:tc>
          <w:tcPr>
            <w:tcW w:w="1243" w:type="dxa"/>
            <w:shd w:val="clear" w:color="auto" w:fill="auto"/>
            <w:noWrap/>
            <w:vAlign w:val="bottom"/>
            <w:hideMark/>
          </w:tcPr>
          <w:p w14:paraId="1B6389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YBR013C</w:t>
            </w:r>
          </w:p>
        </w:tc>
        <w:tc>
          <w:tcPr>
            <w:tcW w:w="898" w:type="dxa"/>
            <w:shd w:val="clear" w:color="000000" w:fill="FFFFFF"/>
            <w:noWrap/>
            <w:vAlign w:val="bottom"/>
            <w:hideMark/>
          </w:tcPr>
          <w:p w14:paraId="5493DD3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0.309</w:t>
            </w:r>
          </w:p>
        </w:tc>
        <w:tc>
          <w:tcPr>
            <w:tcW w:w="1115" w:type="dxa"/>
            <w:shd w:val="clear" w:color="auto" w:fill="auto"/>
            <w:noWrap/>
            <w:vAlign w:val="bottom"/>
            <w:hideMark/>
          </w:tcPr>
          <w:p w14:paraId="4799955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A02093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7C72BB5F" w14:textId="77777777" w:rsidTr="00A253CB">
        <w:trPr>
          <w:trHeight w:val="348"/>
        </w:trPr>
        <w:tc>
          <w:tcPr>
            <w:tcW w:w="1243" w:type="dxa"/>
            <w:shd w:val="clear" w:color="auto" w:fill="auto"/>
            <w:noWrap/>
            <w:vAlign w:val="bottom"/>
            <w:hideMark/>
          </w:tcPr>
          <w:p w14:paraId="7F4848F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YML124C</w:t>
            </w:r>
          </w:p>
        </w:tc>
        <w:tc>
          <w:tcPr>
            <w:tcW w:w="898" w:type="dxa"/>
            <w:shd w:val="clear" w:color="000000" w:fill="FFFFFF"/>
            <w:noWrap/>
            <w:vAlign w:val="bottom"/>
            <w:hideMark/>
          </w:tcPr>
          <w:p w14:paraId="1324E9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0.306</w:t>
            </w:r>
          </w:p>
        </w:tc>
        <w:tc>
          <w:tcPr>
            <w:tcW w:w="1115" w:type="dxa"/>
            <w:shd w:val="clear" w:color="auto" w:fill="auto"/>
            <w:noWrap/>
            <w:vAlign w:val="bottom"/>
            <w:hideMark/>
          </w:tcPr>
          <w:p w14:paraId="0A2FF99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TUB3</w:t>
            </w:r>
          </w:p>
        </w:tc>
        <w:tc>
          <w:tcPr>
            <w:tcW w:w="5900" w:type="dxa"/>
            <w:shd w:val="clear" w:color="auto" w:fill="auto"/>
            <w:noWrap/>
            <w:vAlign w:val="bottom"/>
            <w:hideMark/>
          </w:tcPr>
          <w:p w14:paraId="6D8759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Alpha-tubulin</w:t>
            </w:r>
          </w:p>
        </w:tc>
      </w:tr>
      <w:tr w:rsidR="00F44D1A" w:rsidRPr="00F44D1A" w14:paraId="61345185" w14:textId="77777777" w:rsidTr="00A253CB">
        <w:trPr>
          <w:trHeight w:val="348"/>
        </w:trPr>
        <w:tc>
          <w:tcPr>
            <w:tcW w:w="1243" w:type="dxa"/>
            <w:shd w:val="clear" w:color="auto" w:fill="auto"/>
            <w:noWrap/>
            <w:vAlign w:val="bottom"/>
            <w:hideMark/>
          </w:tcPr>
          <w:p w14:paraId="588B25D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YBR191W</w:t>
            </w:r>
          </w:p>
        </w:tc>
        <w:tc>
          <w:tcPr>
            <w:tcW w:w="898" w:type="dxa"/>
            <w:shd w:val="clear" w:color="000000" w:fill="FFFFFF"/>
            <w:noWrap/>
            <w:vAlign w:val="bottom"/>
            <w:hideMark/>
          </w:tcPr>
          <w:p w14:paraId="6D38A7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0.301</w:t>
            </w:r>
          </w:p>
        </w:tc>
        <w:tc>
          <w:tcPr>
            <w:tcW w:w="1115" w:type="dxa"/>
            <w:shd w:val="clear" w:color="auto" w:fill="auto"/>
            <w:noWrap/>
            <w:vAlign w:val="bottom"/>
            <w:hideMark/>
          </w:tcPr>
          <w:p w14:paraId="317796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RPL21A</w:t>
            </w:r>
          </w:p>
        </w:tc>
        <w:tc>
          <w:tcPr>
            <w:tcW w:w="5900" w:type="dxa"/>
            <w:shd w:val="clear" w:color="auto" w:fill="auto"/>
            <w:noWrap/>
            <w:vAlign w:val="bottom"/>
            <w:hideMark/>
          </w:tcPr>
          <w:p w14:paraId="53E708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Ribosomal 60S subunit protein L21A</w:t>
            </w:r>
          </w:p>
        </w:tc>
      </w:tr>
      <w:tr w:rsidR="00F44D1A" w:rsidRPr="00F44D1A" w14:paraId="2088EDC0" w14:textId="77777777" w:rsidTr="00A253CB">
        <w:trPr>
          <w:trHeight w:val="348"/>
        </w:trPr>
        <w:tc>
          <w:tcPr>
            <w:tcW w:w="1243" w:type="dxa"/>
            <w:shd w:val="clear" w:color="auto" w:fill="auto"/>
            <w:noWrap/>
            <w:vAlign w:val="bottom"/>
            <w:hideMark/>
          </w:tcPr>
          <w:p w14:paraId="2F28461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YBL049W</w:t>
            </w:r>
          </w:p>
        </w:tc>
        <w:tc>
          <w:tcPr>
            <w:tcW w:w="898" w:type="dxa"/>
            <w:shd w:val="clear" w:color="000000" w:fill="FFFFFF"/>
            <w:noWrap/>
            <w:vAlign w:val="bottom"/>
            <w:hideMark/>
          </w:tcPr>
          <w:p w14:paraId="3715B3F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0.300</w:t>
            </w:r>
          </w:p>
        </w:tc>
        <w:tc>
          <w:tcPr>
            <w:tcW w:w="1115" w:type="dxa"/>
            <w:shd w:val="clear" w:color="auto" w:fill="auto"/>
            <w:noWrap/>
            <w:vAlign w:val="bottom"/>
            <w:hideMark/>
          </w:tcPr>
          <w:p w14:paraId="56A64C9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MOH1</w:t>
            </w:r>
          </w:p>
        </w:tc>
        <w:tc>
          <w:tcPr>
            <w:tcW w:w="5900" w:type="dxa"/>
            <w:shd w:val="clear" w:color="auto" w:fill="auto"/>
            <w:noWrap/>
            <w:vAlign w:val="center"/>
            <w:hideMark/>
          </w:tcPr>
          <w:p w14:paraId="44D4533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4B128CA6" w14:textId="77777777" w:rsidTr="00A253CB">
        <w:trPr>
          <w:trHeight w:val="348"/>
        </w:trPr>
        <w:tc>
          <w:tcPr>
            <w:tcW w:w="1243" w:type="dxa"/>
            <w:shd w:val="clear" w:color="auto" w:fill="auto"/>
            <w:noWrap/>
            <w:vAlign w:val="bottom"/>
            <w:hideMark/>
          </w:tcPr>
          <w:p w14:paraId="40159B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YMR117C</w:t>
            </w:r>
          </w:p>
        </w:tc>
        <w:tc>
          <w:tcPr>
            <w:tcW w:w="898" w:type="dxa"/>
            <w:shd w:val="clear" w:color="000000" w:fill="FFFFFF"/>
            <w:noWrap/>
            <w:vAlign w:val="bottom"/>
            <w:hideMark/>
          </w:tcPr>
          <w:p w14:paraId="180A5C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0.297</w:t>
            </w:r>
          </w:p>
        </w:tc>
        <w:tc>
          <w:tcPr>
            <w:tcW w:w="1115" w:type="dxa"/>
            <w:shd w:val="clear" w:color="auto" w:fill="auto"/>
            <w:noWrap/>
            <w:vAlign w:val="bottom"/>
            <w:hideMark/>
          </w:tcPr>
          <w:p w14:paraId="607A8A4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SPC24</w:t>
            </w:r>
          </w:p>
        </w:tc>
        <w:tc>
          <w:tcPr>
            <w:tcW w:w="5900" w:type="dxa"/>
            <w:shd w:val="clear" w:color="auto" w:fill="auto"/>
            <w:noWrap/>
            <w:vAlign w:val="bottom"/>
            <w:hideMark/>
          </w:tcPr>
          <w:p w14:paraId="5818D0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Component of the </w:t>
            </w:r>
            <w:proofErr w:type="gramStart"/>
            <w:r w:rsidRPr="00F44D1A">
              <w:rPr>
                <w:rFonts w:ascii="Times New Roman" w:hAnsi="Times New Roman"/>
                <w:color w:val="000000" w:themeColor="text1"/>
                <w:szCs w:val="20"/>
              </w:rPr>
              <w:t>kinetochore-associated</w:t>
            </w:r>
            <w:proofErr w:type="gramEnd"/>
            <w:r w:rsidRPr="00F44D1A">
              <w:rPr>
                <w:rFonts w:ascii="Times New Roman" w:hAnsi="Times New Roman"/>
                <w:color w:val="000000" w:themeColor="text1"/>
                <w:szCs w:val="20"/>
              </w:rPr>
              <w:t xml:space="preserve"> Ndc80 complex</w:t>
            </w:r>
          </w:p>
        </w:tc>
      </w:tr>
      <w:tr w:rsidR="00F44D1A" w:rsidRPr="00F44D1A" w14:paraId="37393453" w14:textId="77777777" w:rsidTr="00A253CB">
        <w:trPr>
          <w:trHeight w:val="348"/>
        </w:trPr>
        <w:tc>
          <w:tcPr>
            <w:tcW w:w="1243" w:type="dxa"/>
            <w:shd w:val="clear" w:color="auto" w:fill="auto"/>
            <w:noWrap/>
            <w:vAlign w:val="bottom"/>
            <w:hideMark/>
          </w:tcPr>
          <w:p w14:paraId="21AAA3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YPL108W</w:t>
            </w:r>
          </w:p>
        </w:tc>
        <w:tc>
          <w:tcPr>
            <w:tcW w:w="898" w:type="dxa"/>
            <w:shd w:val="clear" w:color="000000" w:fill="FFFFFF"/>
            <w:noWrap/>
            <w:vAlign w:val="bottom"/>
            <w:hideMark/>
          </w:tcPr>
          <w:p w14:paraId="2A5443D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0.289</w:t>
            </w:r>
          </w:p>
        </w:tc>
        <w:tc>
          <w:tcPr>
            <w:tcW w:w="1115" w:type="dxa"/>
            <w:shd w:val="clear" w:color="auto" w:fill="auto"/>
            <w:noWrap/>
            <w:vAlign w:val="bottom"/>
            <w:hideMark/>
          </w:tcPr>
          <w:p w14:paraId="7DBB353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11F676D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Cytoplasmic hypothetical protein</w:t>
            </w:r>
          </w:p>
        </w:tc>
      </w:tr>
      <w:tr w:rsidR="00F44D1A" w:rsidRPr="00F44D1A" w14:paraId="6A726250" w14:textId="77777777" w:rsidTr="00A253CB">
        <w:trPr>
          <w:trHeight w:val="348"/>
        </w:trPr>
        <w:tc>
          <w:tcPr>
            <w:tcW w:w="1243" w:type="dxa"/>
            <w:shd w:val="clear" w:color="auto" w:fill="auto"/>
            <w:noWrap/>
            <w:vAlign w:val="bottom"/>
            <w:hideMark/>
          </w:tcPr>
          <w:p w14:paraId="28992C6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YFR023W</w:t>
            </w:r>
          </w:p>
        </w:tc>
        <w:tc>
          <w:tcPr>
            <w:tcW w:w="898" w:type="dxa"/>
            <w:shd w:val="clear" w:color="000000" w:fill="FFFFFF"/>
            <w:noWrap/>
            <w:vAlign w:val="bottom"/>
            <w:hideMark/>
          </w:tcPr>
          <w:p w14:paraId="1749DDA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0.288</w:t>
            </w:r>
          </w:p>
        </w:tc>
        <w:tc>
          <w:tcPr>
            <w:tcW w:w="1115" w:type="dxa"/>
            <w:shd w:val="clear" w:color="auto" w:fill="auto"/>
            <w:noWrap/>
            <w:vAlign w:val="bottom"/>
            <w:hideMark/>
          </w:tcPr>
          <w:p w14:paraId="07C97F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PES4</w:t>
            </w:r>
          </w:p>
        </w:tc>
        <w:tc>
          <w:tcPr>
            <w:tcW w:w="5900" w:type="dxa"/>
            <w:shd w:val="clear" w:color="auto" w:fill="auto"/>
            <w:noWrap/>
            <w:vAlign w:val="bottom"/>
            <w:hideMark/>
          </w:tcPr>
          <w:p w14:paraId="5830FD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Poly(A) binding protein</w:t>
            </w:r>
          </w:p>
        </w:tc>
      </w:tr>
      <w:tr w:rsidR="00F44D1A" w:rsidRPr="00F44D1A" w14:paraId="099AD3DE" w14:textId="77777777" w:rsidTr="00A253CB">
        <w:trPr>
          <w:trHeight w:val="348"/>
        </w:trPr>
        <w:tc>
          <w:tcPr>
            <w:tcW w:w="1243" w:type="dxa"/>
            <w:shd w:val="clear" w:color="auto" w:fill="auto"/>
            <w:noWrap/>
            <w:vAlign w:val="bottom"/>
            <w:hideMark/>
          </w:tcPr>
          <w:p w14:paraId="413294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YDL011C</w:t>
            </w:r>
          </w:p>
        </w:tc>
        <w:tc>
          <w:tcPr>
            <w:tcW w:w="898" w:type="dxa"/>
            <w:shd w:val="clear" w:color="000000" w:fill="FFFFFF"/>
            <w:noWrap/>
            <w:vAlign w:val="bottom"/>
            <w:hideMark/>
          </w:tcPr>
          <w:p w14:paraId="4C6922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0.285</w:t>
            </w:r>
          </w:p>
        </w:tc>
        <w:tc>
          <w:tcPr>
            <w:tcW w:w="1115" w:type="dxa"/>
            <w:shd w:val="clear" w:color="auto" w:fill="auto"/>
            <w:noWrap/>
            <w:vAlign w:val="bottom"/>
            <w:hideMark/>
          </w:tcPr>
          <w:p w14:paraId="786925D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4DE27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9EC6218" w14:textId="77777777" w:rsidTr="00A253CB">
        <w:trPr>
          <w:trHeight w:val="348"/>
        </w:trPr>
        <w:tc>
          <w:tcPr>
            <w:tcW w:w="1243" w:type="dxa"/>
            <w:shd w:val="clear" w:color="auto" w:fill="auto"/>
            <w:noWrap/>
            <w:vAlign w:val="bottom"/>
            <w:hideMark/>
          </w:tcPr>
          <w:p w14:paraId="13BEB4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YDR014W</w:t>
            </w:r>
          </w:p>
        </w:tc>
        <w:tc>
          <w:tcPr>
            <w:tcW w:w="898" w:type="dxa"/>
            <w:shd w:val="clear" w:color="000000" w:fill="FFFFFF"/>
            <w:noWrap/>
            <w:vAlign w:val="bottom"/>
            <w:hideMark/>
          </w:tcPr>
          <w:p w14:paraId="16273B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0.281</w:t>
            </w:r>
          </w:p>
        </w:tc>
        <w:tc>
          <w:tcPr>
            <w:tcW w:w="1115" w:type="dxa"/>
            <w:shd w:val="clear" w:color="auto" w:fill="auto"/>
            <w:noWrap/>
            <w:vAlign w:val="bottom"/>
            <w:hideMark/>
          </w:tcPr>
          <w:p w14:paraId="7A113D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RAD61</w:t>
            </w:r>
          </w:p>
        </w:tc>
        <w:tc>
          <w:tcPr>
            <w:tcW w:w="5900" w:type="dxa"/>
            <w:shd w:val="clear" w:color="auto" w:fill="auto"/>
            <w:noWrap/>
            <w:vAlign w:val="bottom"/>
            <w:hideMark/>
          </w:tcPr>
          <w:p w14:paraId="027191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a complex that inhibits sister chromatid cohesion</w:t>
            </w:r>
          </w:p>
        </w:tc>
      </w:tr>
      <w:tr w:rsidR="00F44D1A" w:rsidRPr="00F44D1A" w14:paraId="1AD73E9F" w14:textId="77777777" w:rsidTr="00A253CB">
        <w:trPr>
          <w:trHeight w:val="348"/>
        </w:trPr>
        <w:tc>
          <w:tcPr>
            <w:tcW w:w="1243" w:type="dxa"/>
            <w:shd w:val="clear" w:color="auto" w:fill="auto"/>
            <w:noWrap/>
            <w:vAlign w:val="bottom"/>
            <w:hideMark/>
          </w:tcPr>
          <w:p w14:paraId="5C7C0AA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YOR314W</w:t>
            </w:r>
          </w:p>
        </w:tc>
        <w:tc>
          <w:tcPr>
            <w:tcW w:w="898" w:type="dxa"/>
            <w:shd w:val="clear" w:color="000000" w:fill="FFFFFF"/>
            <w:noWrap/>
            <w:vAlign w:val="bottom"/>
            <w:hideMark/>
          </w:tcPr>
          <w:p w14:paraId="1DB2D5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0.278</w:t>
            </w:r>
          </w:p>
        </w:tc>
        <w:tc>
          <w:tcPr>
            <w:tcW w:w="1115" w:type="dxa"/>
            <w:shd w:val="clear" w:color="auto" w:fill="auto"/>
            <w:noWrap/>
            <w:vAlign w:val="bottom"/>
            <w:hideMark/>
          </w:tcPr>
          <w:p w14:paraId="70C31D2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84359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247805D" w14:textId="77777777" w:rsidTr="00A253CB">
        <w:trPr>
          <w:trHeight w:val="348"/>
        </w:trPr>
        <w:tc>
          <w:tcPr>
            <w:tcW w:w="1243" w:type="dxa"/>
            <w:shd w:val="clear" w:color="auto" w:fill="auto"/>
            <w:noWrap/>
            <w:vAlign w:val="bottom"/>
            <w:hideMark/>
          </w:tcPr>
          <w:p w14:paraId="4E8A16C1"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tS</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GCU)F</w:t>
            </w:r>
          </w:p>
        </w:tc>
        <w:tc>
          <w:tcPr>
            <w:tcW w:w="898" w:type="dxa"/>
            <w:shd w:val="clear" w:color="000000" w:fill="FFFFFF"/>
            <w:noWrap/>
            <w:vAlign w:val="bottom"/>
            <w:hideMark/>
          </w:tcPr>
          <w:p w14:paraId="2297BE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0.278</w:t>
            </w:r>
          </w:p>
        </w:tc>
        <w:tc>
          <w:tcPr>
            <w:tcW w:w="1115" w:type="dxa"/>
            <w:shd w:val="clear" w:color="auto" w:fill="auto"/>
            <w:noWrap/>
            <w:vAlign w:val="bottom"/>
            <w:hideMark/>
          </w:tcPr>
          <w:p w14:paraId="327082E2"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159EF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Serine tRNA (tRNA-Ser)</w:t>
            </w:r>
          </w:p>
        </w:tc>
      </w:tr>
      <w:tr w:rsidR="00F44D1A" w:rsidRPr="00F44D1A" w14:paraId="5DCC73D6" w14:textId="77777777" w:rsidTr="00A253CB">
        <w:trPr>
          <w:trHeight w:val="348"/>
        </w:trPr>
        <w:tc>
          <w:tcPr>
            <w:tcW w:w="1243" w:type="dxa"/>
            <w:shd w:val="clear" w:color="auto" w:fill="auto"/>
            <w:noWrap/>
            <w:vAlign w:val="bottom"/>
            <w:hideMark/>
          </w:tcPr>
          <w:p w14:paraId="5C14339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YDL211C</w:t>
            </w:r>
          </w:p>
        </w:tc>
        <w:tc>
          <w:tcPr>
            <w:tcW w:w="898" w:type="dxa"/>
            <w:shd w:val="clear" w:color="000000" w:fill="FFFFFF"/>
            <w:noWrap/>
            <w:vAlign w:val="bottom"/>
            <w:hideMark/>
          </w:tcPr>
          <w:p w14:paraId="0E0C36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0.277</w:t>
            </w:r>
          </w:p>
        </w:tc>
        <w:tc>
          <w:tcPr>
            <w:tcW w:w="1115" w:type="dxa"/>
            <w:shd w:val="clear" w:color="auto" w:fill="auto"/>
            <w:noWrap/>
            <w:vAlign w:val="bottom"/>
            <w:hideMark/>
          </w:tcPr>
          <w:p w14:paraId="059FDFA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6153901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hypothetical </w:t>
            </w:r>
            <w:proofErr w:type="gramStart"/>
            <w:r w:rsidRPr="00F44D1A">
              <w:rPr>
                <w:rFonts w:ascii="Times New Roman" w:hAnsi="Times New Roman"/>
                <w:color w:val="000000" w:themeColor="text1"/>
                <w:szCs w:val="20"/>
              </w:rPr>
              <w:t>protein;</w:t>
            </w:r>
            <w:proofErr w:type="gramEnd"/>
            <w:r w:rsidRPr="00F44D1A">
              <w:rPr>
                <w:rFonts w:ascii="Times New Roman" w:hAnsi="Times New Roman"/>
                <w:color w:val="000000" w:themeColor="text1"/>
                <w:szCs w:val="20"/>
              </w:rPr>
              <w:t xml:space="preserve"> green fluorescent protein (GFP)-fusion protein localizes to the vacuole; YDL211C has a paralog, TDA7, that arose from the whole genome duplication</w:t>
            </w:r>
          </w:p>
        </w:tc>
      </w:tr>
      <w:tr w:rsidR="00F44D1A" w:rsidRPr="00F44D1A" w14:paraId="03307409" w14:textId="77777777" w:rsidTr="00A253CB">
        <w:trPr>
          <w:trHeight w:val="348"/>
        </w:trPr>
        <w:tc>
          <w:tcPr>
            <w:tcW w:w="1243" w:type="dxa"/>
            <w:shd w:val="clear" w:color="auto" w:fill="auto"/>
            <w:noWrap/>
            <w:vAlign w:val="bottom"/>
            <w:hideMark/>
          </w:tcPr>
          <w:p w14:paraId="0784C7A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YBR201C-A</w:t>
            </w:r>
          </w:p>
        </w:tc>
        <w:tc>
          <w:tcPr>
            <w:tcW w:w="898" w:type="dxa"/>
            <w:shd w:val="clear" w:color="000000" w:fill="FFFFFF"/>
            <w:noWrap/>
            <w:vAlign w:val="bottom"/>
            <w:hideMark/>
          </w:tcPr>
          <w:p w14:paraId="0BEB8B7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0.260</w:t>
            </w:r>
          </w:p>
        </w:tc>
        <w:tc>
          <w:tcPr>
            <w:tcW w:w="1115" w:type="dxa"/>
            <w:shd w:val="clear" w:color="auto" w:fill="auto"/>
            <w:noWrap/>
            <w:vAlign w:val="bottom"/>
            <w:hideMark/>
          </w:tcPr>
          <w:p w14:paraId="6652002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MIN7</w:t>
            </w:r>
          </w:p>
        </w:tc>
        <w:tc>
          <w:tcPr>
            <w:tcW w:w="5900" w:type="dxa"/>
            <w:shd w:val="clear" w:color="auto" w:fill="auto"/>
            <w:noWrap/>
            <w:vAlign w:val="center"/>
            <w:hideMark/>
          </w:tcPr>
          <w:p w14:paraId="72DC29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protein of unknown function </w:t>
            </w:r>
          </w:p>
        </w:tc>
      </w:tr>
      <w:tr w:rsidR="00F44D1A" w:rsidRPr="00F44D1A" w14:paraId="7613D757" w14:textId="77777777" w:rsidTr="00A253CB">
        <w:trPr>
          <w:trHeight w:val="348"/>
        </w:trPr>
        <w:tc>
          <w:tcPr>
            <w:tcW w:w="1243" w:type="dxa"/>
            <w:shd w:val="clear" w:color="auto" w:fill="auto"/>
            <w:noWrap/>
            <w:vAlign w:val="bottom"/>
            <w:hideMark/>
          </w:tcPr>
          <w:p w14:paraId="74E025A7"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lastRenderedPageBreak/>
              <w:t>tF</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GAA)G</w:t>
            </w:r>
          </w:p>
        </w:tc>
        <w:tc>
          <w:tcPr>
            <w:tcW w:w="898" w:type="dxa"/>
            <w:shd w:val="clear" w:color="000000" w:fill="FFFFFF"/>
            <w:noWrap/>
            <w:vAlign w:val="bottom"/>
            <w:hideMark/>
          </w:tcPr>
          <w:p w14:paraId="561174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0.256</w:t>
            </w:r>
          </w:p>
        </w:tc>
        <w:tc>
          <w:tcPr>
            <w:tcW w:w="1115" w:type="dxa"/>
            <w:shd w:val="clear" w:color="auto" w:fill="auto"/>
            <w:noWrap/>
            <w:vAlign w:val="bottom"/>
            <w:hideMark/>
          </w:tcPr>
          <w:p w14:paraId="76A3B51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16761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Phenylalanine tRNA (tRNA-</w:t>
            </w:r>
            <w:proofErr w:type="spellStart"/>
            <w:r w:rsidRPr="00F44D1A">
              <w:rPr>
                <w:rFonts w:ascii="Times New Roman" w:hAnsi="Times New Roman"/>
                <w:color w:val="000000" w:themeColor="text1"/>
                <w:szCs w:val="20"/>
              </w:rPr>
              <w:t>Phe</w:t>
            </w:r>
            <w:proofErr w:type="spellEnd"/>
            <w:r w:rsidRPr="00F44D1A">
              <w:rPr>
                <w:rFonts w:ascii="Times New Roman" w:hAnsi="Times New Roman"/>
                <w:color w:val="000000" w:themeColor="text1"/>
                <w:szCs w:val="20"/>
              </w:rPr>
              <w:t>)</w:t>
            </w:r>
          </w:p>
        </w:tc>
      </w:tr>
      <w:tr w:rsidR="00F44D1A" w:rsidRPr="00F44D1A" w14:paraId="08F50903" w14:textId="77777777" w:rsidTr="00A253CB">
        <w:trPr>
          <w:trHeight w:val="348"/>
        </w:trPr>
        <w:tc>
          <w:tcPr>
            <w:tcW w:w="1243" w:type="dxa"/>
            <w:shd w:val="clear" w:color="auto" w:fill="auto"/>
            <w:noWrap/>
            <w:vAlign w:val="bottom"/>
            <w:hideMark/>
          </w:tcPr>
          <w:p w14:paraId="72392A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YPR070W</w:t>
            </w:r>
          </w:p>
        </w:tc>
        <w:tc>
          <w:tcPr>
            <w:tcW w:w="898" w:type="dxa"/>
            <w:shd w:val="clear" w:color="000000" w:fill="FFFFFF"/>
            <w:noWrap/>
            <w:vAlign w:val="bottom"/>
            <w:hideMark/>
          </w:tcPr>
          <w:p w14:paraId="16120D3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0.255</w:t>
            </w:r>
          </w:p>
        </w:tc>
        <w:tc>
          <w:tcPr>
            <w:tcW w:w="1115" w:type="dxa"/>
            <w:shd w:val="clear" w:color="auto" w:fill="auto"/>
            <w:noWrap/>
            <w:vAlign w:val="bottom"/>
            <w:hideMark/>
          </w:tcPr>
          <w:p w14:paraId="4D9250C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MED1</w:t>
            </w:r>
          </w:p>
        </w:tc>
        <w:tc>
          <w:tcPr>
            <w:tcW w:w="5900" w:type="dxa"/>
            <w:shd w:val="clear" w:color="auto" w:fill="auto"/>
            <w:noWrap/>
            <w:vAlign w:val="bottom"/>
            <w:hideMark/>
          </w:tcPr>
          <w:p w14:paraId="01327D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the RNA polymerase II mediator complex</w:t>
            </w:r>
          </w:p>
        </w:tc>
      </w:tr>
      <w:tr w:rsidR="00F44D1A" w:rsidRPr="00F44D1A" w14:paraId="7F52215C" w14:textId="77777777" w:rsidTr="00A253CB">
        <w:trPr>
          <w:trHeight w:val="348"/>
        </w:trPr>
        <w:tc>
          <w:tcPr>
            <w:tcW w:w="1243" w:type="dxa"/>
            <w:shd w:val="clear" w:color="auto" w:fill="auto"/>
            <w:noWrap/>
            <w:vAlign w:val="bottom"/>
            <w:hideMark/>
          </w:tcPr>
          <w:p w14:paraId="3B677A0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YKL189W</w:t>
            </w:r>
          </w:p>
        </w:tc>
        <w:tc>
          <w:tcPr>
            <w:tcW w:w="898" w:type="dxa"/>
            <w:shd w:val="clear" w:color="000000" w:fill="FFFFFF"/>
            <w:noWrap/>
            <w:vAlign w:val="bottom"/>
            <w:hideMark/>
          </w:tcPr>
          <w:p w14:paraId="0BC13D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0.255</w:t>
            </w:r>
          </w:p>
        </w:tc>
        <w:tc>
          <w:tcPr>
            <w:tcW w:w="1115" w:type="dxa"/>
            <w:shd w:val="clear" w:color="auto" w:fill="auto"/>
            <w:noWrap/>
            <w:vAlign w:val="bottom"/>
            <w:hideMark/>
          </w:tcPr>
          <w:p w14:paraId="0F701F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HYM1</w:t>
            </w:r>
          </w:p>
        </w:tc>
        <w:tc>
          <w:tcPr>
            <w:tcW w:w="5900" w:type="dxa"/>
            <w:shd w:val="clear" w:color="auto" w:fill="auto"/>
            <w:noWrap/>
            <w:vAlign w:val="bottom"/>
            <w:hideMark/>
          </w:tcPr>
          <w:p w14:paraId="5B8102B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the RAM signaling network</w:t>
            </w:r>
          </w:p>
        </w:tc>
      </w:tr>
      <w:tr w:rsidR="00F44D1A" w:rsidRPr="00F44D1A" w14:paraId="39B40ADD" w14:textId="77777777" w:rsidTr="00A253CB">
        <w:trPr>
          <w:trHeight w:val="348"/>
        </w:trPr>
        <w:tc>
          <w:tcPr>
            <w:tcW w:w="1243" w:type="dxa"/>
            <w:shd w:val="clear" w:color="auto" w:fill="auto"/>
            <w:noWrap/>
            <w:vAlign w:val="bottom"/>
            <w:hideMark/>
          </w:tcPr>
          <w:p w14:paraId="0CD6C26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Q0255</w:t>
            </w:r>
          </w:p>
        </w:tc>
        <w:tc>
          <w:tcPr>
            <w:tcW w:w="898" w:type="dxa"/>
            <w:shd w:val="clear" w:color="000000" w:fill="FFFFFF"/>
            <w:noWrap/>
            <w:vAlign w:val="bottom"/>
            <w:hideMark/>
          </w:tcPr>
          <w:p w14:paraId="25EDC11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0.254</w:t>
            </w:r>
          </w:p>
        </w:tc>
        <w:tc>
          <w:tcPr>
            <w:tcW w:w="1115" w:type="dxa"/>
            <w:shd w:val="clear" w:color="auto" w:fill="auto"/>
            <w:noWrap/>
            <w:vAlign w:val="bottom"/>
            <w:hideMark/>
          </w:tcPr>
          <w:p w14:paraId="2D16567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D00FB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Maturase-like protein</w:t>
            </w:r>
          </w:p>
        </w:tc>
      </w:tr>
      <w:tr w:rsidR="00F44D1A" w:rsidRPr="00F44D1A" w14:paraId="5A175BD8" w14:textId="77777777" w:rsidTr="00A253CB">
        <w:trPr>
          <w:trHeight w:val="348"/>
        </w:trPr>
        <w:tc>
          <w:tcPr>
            <w:tcW w:w="1243" w:type="dxa"/>
            <w:shd w:val="clear" w:color="auto" w:fill="auto"/>
            <w:noWrap/>
            <w:vAlign w:val="bottom"/>
            <w:hideMark/>
          </w:tcPr>
          <w:p w14:paraId="4B118BB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YNR074C</w:t>
            </w:r>
          </w:p>
        </w:tc>
        <w:tc>
          <w:tcPr>
            <w:tcW w:w="898" w:type="dxa"/>
            <w:shd w:val="clear" w:color="000000" w:fill="FFFFFF"/>
            <w:noWrap/>
            <w:vAlign w:val="bottom"/>
            <w:hideMark/>
          </w:tcPr>
          <w:p w14:paraId="7B2AA82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0.251</w:t>
            </w:r>
          </w:p>
        </w:tc>
        <w:tc>
          <w:tcPr>
            <w:tcW w:w="1115" w:type="dxa"/>
            <w:shd w:val="clear" w:color="auto" w:fill="auto"/>
            <w:noWrap/>
            <w:vAlign w:val="bottom"/>
            <w:hideMark/>
          </w:tcPr>
          <w:p w14:paraId="2E80C4F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AIF1</w:t>
            </w:r>
          </w:p>
        </w:tc>
        <w:tc>
          <w:tcPr>
            <w:tcW w:w="5900" w:type="dxa"/>
            <w:shd w:val="clear" w:color="auto" w:fill="auto"/>
            <w:noWrap/>
            <w:vAlign w:val="bottom"/>
            <w:hideMark/>
          </w:tcPr>
          <w:p w14:paraId="1D1217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cell death effector</w:t>
            </w:r>
          </w:p>
        </w:tc>
      </w:tr>
      <w:tr w:rsidR="00F44D1A" w:rsidRPr="00F44D1A" w14:paraId="36D4FB2D" w14:textId="77777777" w:rsidTr="00A253CB">
        <w:trPr>
          <w:trHeight w:val="348"/>
        </w:trPr>
        <w:tc>
          <w:tcPr>
            <w:tcW w:w="1243" w:type="dxa"/>
            <w:shd w:val="clear" w:color="auto" w:fill="auto"/>
            <w:noWrap/>
            <w:vAlign w:val="bottom"/>
            <w:hideMark/>
          </w:tcPr>
          <w:p w14:paraId="4D2B60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YDR523C</w:t>
            </w:r>
          </w:p>
        </w:tc>
        <w:tc>
          <w:tcPr>
            <w:tcW w:w="898" w:type="dxa"/>
            <w:shd w:val="clear" w:color="000000" w:fill="FFFFFF"/>
            <w:noWrap/>
            <w:vAlign w:val="bottom"/>
            <w:hideMark/>
          </w:tcPr>
          <w:p w14:paraId="142147E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0.251</w:t>
            </w:r>
          </w:p>
        </w:tc>
        <w:tc>
          <w:tcPr>
            <w:tcW w:w="1115" w:type="dxa"/>
            <w:shd w:val="clear" w:color="auto" w:fill="auto"/>
            <w:noWrap/>
            <w:vAlign w:val="bottom"/>
            <w:hideMark/>
          </w:tcPr>
          <w:p w14:paraId="5BD0D82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SPS1</w:t>
            </w:r>
          </w:p>
        </w:tc>
        <w:tc>
          <w:tcPr>
            <w:tcW w:w="5900" w:type="dxa"/>
            <w:shd w:val="clear" w:color="auto" w:fill="auto"/>
            <w:noWrap/>
            <w:vAlign w:val="bottom"/>
            <w:hideMark/>
          </w:tcPr>
          <w:p w14:paraId="76019C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serine/threonine kinase</w:t>
            </w:r>
          </w:p>
        </w:tc>
      </w:tr>
      <w:tr w:rsidR="00F44D1A" w:rsidRPr="00F44D1A" w14:paraId="4859455B" w14:textId="77777777" w:rsidTr="00A253CB">
        <w:trPr>
          <w:trHeight w:val="348"/>
        </w:trPr>
        <w:tc>
          <w:tcPr>
            <w:tcW w:w="1243" w:type="dxa"/>
            <w:shd w:val="clear" w:color="auto" w:fill="auto"/>
            <w:noWrap/>
            <w:vAlign w:val="bottom"/>
            <w:hideMark/>
          </w:tcPr>
          <w:p w14:paraId="23B4CDC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YLR230W</w:t>
            </w:r>
          </w:p>
        </w:tc>
        <w:tc>
          <w:tcPr>
            <w:tcW w:w="898" w:type="dxa"/>
            <w:shd w:val="clear" w:color="000000" w:fill="FFFFFF"/>
            <w:noWrap/>
            <w:vAlign w:val="bottom"/>
            <w:hideMark/>
          </w:tcPr>
          <w:p w14:paraId="6A4742B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0.244</w:t>
            </w:r>
          </w:p>
        </w:tc>
        <w:tc>
          <w:tcPr>
            <w:tcW w:w="1115" w:type="dxa"/>
            <w:shd w:val="clear" w:color="auto" w:fill="auto"/>
            <w:noWrap/>
            <w:vAlign w:val="bottom"/>
            <w:hideMark/>
          </w:tcPr>
          <w:p w14:paraId="4AD7C7F0"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31E316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 unlikely to encode a functional protein</w:t>
            </w:r>
          </w:p>
        </w:tc>
      </w:tr>
      <w:tr w:rsidR="00F44D1A" w:rsidRPr="00F44D1A" w14:paraId="6A4660F2" w14:textId="77777777" w:rsidTr="00A253CB">
        <w:trPr>
          <w:trHeight w:val="348"/>
        </w:trPr>
        <w:tc>
          <w:tcPr>
            <w:tcW w:w="1243" w:type="dxa"/>
            <w:shd w:val="clear" w:color="auto" w:fill="auto"/>
            <w:noWrap/>
            <w:vAlign w:val="bottom"/>
            <w:hideMark/>
          </w:tcPr>
          <w:p w14:paraId="23C69C3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YPR005C</w:t>
            </w:r>
          </w:p>
        </w:tc>
        <w:tc>
          <w:tcPr>
            <w:tcW w:w="898" w:type="dxa"/>
            <w:shd w:val="clear" w:color="000000" w:fill="FFFFFF"/>
            <w:noWrap/>
            <w:vAlign w:val="bottom"/>
            <w:hideMark/>
          </w:tcPr>
          <w:p w14:paraId="1563898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0.240</w:t>
            </w:r>
          </w:p>
        </w:tc>
        <w:tc>
          <w:tcPr>
            <w:tcW w:w="1115" w:type="dxa"/>
            <w:shd w:val="clear" w:color="auto" w:fill="auto"/>
            <w:noWrap/>
            <w:vAlign w:val="bottom"/>
            <w:hideMark/>
          </w:tcPr>
          <w:p w14:paraId="269FC5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HAL1</w:t>
            </w:r>
          </w:p>
        </w:tc>
        <w:tc>
          <w:tcPr>
            <w:tcW w:w="5900" w:type="dxa"/>
            <w:shd w:val="clear" w:color="auto" w:fill="auto"/>
            <w:noWrap/>
            <w:vAlign w:val="bottom"/>
            <w:hideMark/>
          </w:tcPr>
          <w:p w14:paraId="5A6B87D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Cytoplasmic protein involved in halotolerance</w:t>
            </w:r>
          </w:p>
        </w:tc>
      </w:tr>
      <w:tr w:rsidR="00F44D1A" w:rsidRPr="00F44D1A" w14:paraId="06B1BCCA" w14:textId="77777777" w:rsidTr="00A253CB">
        <w:trPr>
          <w:trHeight w:val="348"/>
        </w:trPr>
        <w:tc>
          <w:tcPr>
            <w:tcW w:w="1243" w:type="dxa"/>
            <w:shd w:val="clear" w:color="auto" w:fill="auto"/>
            <w:noWrap/>
            <w:vAlign w:val="bottom"/>
            <w:hideMark/>
          </w:tcPr>
          <w:p w14:paraId="290226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YDR506C</w:t>
            </w:r>
          </w:p>
        </w:tc>
        <w:tc>
          <w:tcPr>
            <w:tcW w:w="898" w:type="dxa"/>
            <w:shd w:val="clear" w:color="000000" w:fill="FFFFFF"/>
            <w:noWrap/>
            <w:vAlign w:val="bottom"/>
            <w:hideMark/>
          </w:tcPr>
          <w:p w14:paraId="527B213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0.237</w:t>
            </w:r>
          </w:p>
        </w:tc>
        <w:tc>
          <w:tcPr>
            <w:tcW w:w="1115" w:type="dxa"/>
            <w:shd w:val="clear" w:color="auto" w:fill="auto"/>
            <w:noWrap/>
            <w:vAlign w:val="bottom"/>
            <w:hideMark/>
          </w:tcPr>
          <w:p w14:paraId="58B5CF9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GMC1</w:t>
            </w:r>
          </w:p>
        </w:tc>
        <w:tc>
          <w:tcPr>
            <w:tcW w:w="5900" w:type="dxa"/>
            <w:shd w:val="clear" w:color="auto" w:fill="auto"/>
            <w:noWrap/>
            <w:vAlign w:val="bottom"/>
            <w:hideMark/>
          </w:tcPr>
          <w:p w14:paraId="51E9857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involved in meiotic progression</w:t>
            </w:r>
          </w:p>
        </w:tc>
      </w:tr>
      <w:tr w:rsidR="00F44D1A" w:rsidRPr="00F44D1A" w14:paraId="5DFEF593" w14:textId="77777777" w:rsidTr="00A253CB">
        <w:trPr>
          <w:trHeight w:val="348"/>
        </w:trPr>
        <w:tc>
          <w:tcPr>
            <w:tcW w:w="1243" w:type="dxa"/>
            <w:shd w:val="clear" w:color="auto" w:fill="auto"/>
            <w:noWrap/>
            <w:vAlign w:val="bottom"/>
            <w:hideMark/>
          </w:tcPr>
          <w:p w14:paraId="6BA438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YDL114W-A</w:t>
            </w:r>
          </w:p>
        </w:tc>
        <w:tc>
          <w:tcPr>
            <w:tcW w:w="898" w:type="dxa"/>
            <w:shd w:val="clear" w:color="000000" w:fill="FFFFFF"/>
            <w:noWrap/>
            <w:vAlign w:val="bottom"/>
            <w:hideMark/>
          </w:tcPr>
          <w:p w14:paraId="1612733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0.230</w:t>
            </w:r>
          </w:p>
        </w:tc>
        <w:tc>
          <w:tcPr>
            <w:tcW w:w="1115" w:type="dxa"/>
            <w:shd w:val="clear" w:color="auto" w:fill="auto"/>
            <w:noWrap/>
            <w:vAlign w:val="bottom"/>
            <w:hideMark/>
          </w:tcPr>
          <w:p w14:paraId="5CD9F5F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30BD01E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35D9D5E" w14:textId="77777777" w:rsidTr="00A253CB">
        <w:trPr>
          <w:trHeight w:val="348"/>
        </w:trPr>
        <w:tc>
          <w:tcPr>
            <w:tcW w:w="1243" w:type="dxa"/>
            <w:shd w:val="clear" w:color="auto" w:fill="auto"/>
            <w:noWrap/>
            <w:vAlign w:val="bottom"/>
            <w:hideMark/>
          </w:tcPr>
          <w:p w14:paraId="191FEF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YFL031C-A</w:t>
            </w:r>
          </w:p>
        </w:tc>
        <w:tc>
          <w:tcPr>
            <w:tcW w:w="898" w:type="dxa"/>
            <w:shd w:val="clear" w:color="000000" w:fill="FFFFFF"/>
            <w:noWrap/>
            <w:vAlign w:val="bottom"/>
            <w:hideMark/>
          </w:tcPr>
          <w:p w14:paraId="7933FF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0.222</w:t>
            </w:r>
          </w:p>
        </w:tc>
        <w:tc>
          <w:tcPr>
            <w:tcW w:w="1115" w:type="dxa"/>
            <w:shd w:val="clear" w:color="auto" w:fill="auto"/>
            <w:noWrap/>
            <w:vAlign w:val="bottom"/>
            <w:hideMark/>
          </w:tcPr>
          <w:p w14:paraId="5AD62C3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56A8A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7507D68" w14:textId="77777777" w:rsidTr="00A253CB">
        <w:trPr>
          <w:trHeight w:val="348"/>
        </w:trPr>
        <w:tc>
          <w:tcPr>
            <w:tcW w:w="1243" w:type="dxa"/>
            <w:shd w:val="clear" w:color="auto" w:fill="auto"/>
            <w:noWrap/>
            <w:vAlign w:val="bottom"/>
            <w:hideMark/>
          </w:tcPr>
          <w:p w14:paraId="796B06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YNL282W</w:t>
            </w:r>
          </w:p>
        </w:tc>
        <w:tc>
          <w:tcPr>
            <w:tcW w:w="898" w:type="dxa"/>
            <w:shd w:val="clear" w:color="000000" w:fill="FFFFFF"/>
            <w:noWrap/>
            <w:vAlign w:val="bottom"/>
            <w:hideMark/>
          </w:tcPr>
          <w:p w14:paraId="19E9FC0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0.222</w:t>
            </w:r>
          </w:p>
        </w:tc>
        <w:tc>
          <w:tcPr>
            <w:tcW w:w="1115" w:type="dxa"/>
            <w:shd w:val="clear" w:color="auto" w:fill="auto"/>
            <w:noWrap/>
            <w:vAlign w:val="bottom"/>
            <w:hideMark/>
          </w:tcPr>
          <w:p w14:paraId="40771C9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POP3</w:t>
            </w:r>
          </w:p>
        </w:tc>
        <w:tc>
          <w:tcPr>
            <w:tcW w:w="5900" w:type="dxa"/>
            <w:shd w:val="clear" w:color="auto" w:fill="auto"/>
            <w:noWrap/>
            <w:vAlign w:val="bottom"/>
            <w:hideMark/>
          </w:tcPr>
          <w:p w14:paraId="3491C5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Subunit of both RNase MRP and nuclear RNase P</w:t>
            </w:r>
          </w:p>
        </w:tc>
      </w:tr>
      <w:tr w:rsidR="00F44D1A" w:rsidRPr="00F44D1A" w14:paraId="3F127EBC" w14:textId="77777777" w:rsidTr="00A253CB">
        <w:trPr>
          <w:trHeight w:val="348"/>
        </w:trPr>
        <w:tc>
          <w:tcPr>
            <w:tcW w:w="1243" w:type="dxa"/>
            <w:shd w:val="clear" w:color="auto" w:fill="auto"/>
            <w:noWrap/>
            <w:vAlign w:val="bottom"/>
            <w:hideMark/>
          </w:tcPr>
          <w:p w14:paraId="45E7D43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YHL030W-A</w:t>
            </w:r>
          </w:p>
        </w:tc>
        <w:tc>
          <w:tcPr>
            <w:tcW w:w="898" w:type="dxa"/>
            <w:shd w:val="clear" w:color="000000" w:fill="FFFFFF"/>
            <w:noWrap/>
            <w:vAlign w:val="bottom"/>
            <w:hideMark/>
          </w:tcPr>
          <w:p w14:paraId="69C4851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0.219</w:t>
            </w:r>
          </w:p>
        </w:tc>
        <w:tc>
          <w:tcPr>
            <w:tcW w:w="1115" w:type="dxa"/>
            <w:shd w:val="clear" w:color="auto" w:fill="auto"/>
            <w:noWrap/>
            <w:vAlign w:val="bottom"/>
            <w:hideMark/>
          </w:tcPr>
          <w:p w14:paraId="33319D2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16732B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25E6243" w14:textId="77777777" w:rsidTr="00A253CB">
        <w:trPr>
          <w:trHeight w:val="348"/>
        </w:trPr>
        <w:tc>
          <w:tcPr>
            <w:tcW w:w="1243" w:type="dxa"/>
            <w:shd w:val="clear" w:color="auto" w:fill="auto"/>
            <w:noWrap/>
            <w:vAlign w:val="bottom"/>
            <w:hideMark/>
          </w:tcPr>
          <w:p w14:paraId="4394D8B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YPR052C</w:t>
            </w:r>
          </w:p>
        </w:tc>
        <w:tc>
          <w:tcPr>
            <w:tcW w:w="898" w:type="dxa"/>
            <w:shd w:val="clear" w:color="000000" w:fill="FFFFFF"/>
            <w:noWrap/>
            <w:vAlign w:val="bottom"/>
            <w:hideMark/>
          </w:tcPr>
          <w:p w14:paraId="404B16A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0.218</w:t>
            </w:r>
          </w:p>
        </w:tc>
        <w:tc>
          <w:tcPr>
            <w:tcW w:w="1115" w:type="dxa"/>
            <w:shd w:val="clear" w:color="auto" w:fill="auto"/>
            <w:noWrap/>
            <w:vAlign w:val="bottom"/>
            <w:hideMark/>
          </w:tcPr>
          <w:p w14:paraId="1BB128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NHP6A</w:t>
            </w:r>
          </w:p>
        </w:tc>
        <w:tc>
          <w:tcPr>
            <w:tcW w:w="5900" w:type="dxa"/>
            <w:shd w:val="clear" w:color="auto" w:fill="auto"/>
            <w:noWrap/>
            <w:vAlign w:val="bottom"/>
            <w:hideMark/>
          </w:tcPr>
          <w:p w14:paraId="767E325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High-mobility group (HMG) protein</w:t>
            </w:r>
          </w:p>
        </w:tc>
      </w:tr>
      <w:tr w:rsidR="00F44D1A" w:rsidRPr="00F44D1A" w14:paraId="409AD101" w14:textId="77777777" w:rsidTr="00A253CB">
        <w:trPr>
          <w:trHeight w:val="348"/>
        </w:trPr>
        <w:tc>
          <w:tcPr>
            <w:tcW w:w="1243" w:type="dxa"/>
            <w:shd w:val="clear" w:color="auto" w:fill="auto"/>
            <w:noWrap/>
            <w:vAlign w:val="bottom"/>
            <w:hideMark/>
          </w:tcPr>
          <w:p w14:paraId="59EC8D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YMR191W</w:t>
            </w:r>
          </w:p>
        </w:tc>
        <w:tc>
          <w:tcPr>
            <w:tcW w:w="898" w:type="dxa"/>
            <w:shd w:val="clear" w:color="000000" w:fill="FFFFFF"/>
            <w:noWrap/>
            <w:vAlign w:val="bottom"/>
            <w:hideMark/>
          </w:tcPr>
          <w:p w14:paraId="6307617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0.218</w:t>
            </w:r>
          </w:p>
        </w:tc>
        <w:tc>
          <w:tcPr>
            <w:tcW w:w="1115" w:type="dxa"/>
            <w:shd w:val="clear" w:color="auto" w:fill="auto"/>
            <w:noWrap/>
            <w:vAlign w:val="bottom"/>
            <w:hideMark/>
          </w:tcPr>
          <w:p w14:paraId="2D339E4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SPG5</w:t>
            </w:r>
          </w:p>
        </w:tc>
        <w:tc>
          <w:tcPr>
            <w:tcW w:w="5900" w:type="dxa"/>
            <w:shd w:val="clear" w:color="auto" w:fill="auto"/>
            <w:noWrap/>
            <w:vAlign w:val="bottom"/>
            <w:hideMark/>
          </w:tcPr>
          <w:p w14:paraId="304ACCA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required for proteasome assembly during quiescence</w:t>
            </w:r>
          </w:p>
        </w:tc>
      </w:tr>
      <w:tr w:rsidR="00F44D1A" w:rsidRPr="00F44D1A" w14:paraId="70936405" w14:textId="77777777" w:rsidTr="00A253CB">
        <w:trPr>
          <w:trHeight w:val="348"/>
        </w:trPr>
        <w:tc>
          <w:tcPr>
            <w:tcW w:w="1243" w:type="dxa"/>
            <w:shd w:val="clear" w:color="auto" w:fill="auto"/>
            <w:noWrap/>
            <w:vAlign w:val="bottom"/>
            <w:hideMark/>
          </w:tcPr>
          <w:p w14:paraId="0E50EA2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YMR041C</w:t>
            </w:r>
          </w:p>
        </w:tc>
        <w:tc>
          <w:tcPr>
            <w:tcW w:w="898" w:type="dxa"/>
            <w:shd w:val="clear" w:color="000000" w:fill="FFFFFF"/>
            <w:noWrap/>
            <w:vAlign w:val="bottom"/>
            <w:hideMark/>
          </w:tcPr>
          <w:p w14:paraId="5132DA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0.217</w:t>
            </w:r>
          </w:p>
        </w:tc>
        <w:tc>
          <w:tcPr>
            <w:tcW w:w="1115" w:type="dxa"/>
            <w:shd w:val="clear" w:color="auto" w:fill="auto"/>
            <w:noWrap/>
            <w:vAlign w:val="bottom"/>
            <w:hideMark/>
          </w:tcPr>
          <w:p w14:paraId="2703393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ARA2</w:t>
            </w:r>
          </w:p>
        </w:tc>
        <w:tc>
          <w:tcPr>
            <w:tcW w:w="5900" w:type="dxa"/>
            <w:shd w:val="clear" w:color="auto" w:fill="auto"/>
            <w:noWrap/>
            <w:vAlign w:val="bottom"/>
            <w:hideMark/>
          </w:tcPr>
          <w:p w14:paraId="41B5A5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NAD-dependent arabinose dehydrogenase</w:t>
            </w:r>
          </w:p>
        </w:tc>
      </w:tr>
      <w:tr w:rsidR="00F44D1A" w:rsidRPr="00F44D1A" w14:paraId="29CD97C7" w14:textId="77777777" w:rsidTr="00A253CB">
        <w:trPr>
          <w:trHeight w:val="348"/>
        </w:trPr>
        <w:tc>
          <w:tcPr>
            <w:tcW w:w="1243" w:type="dxa"/>
            <w:shd w:val="clear" w:color="auto" w:fill="auto"/>
            <w:noWrap/>
            <w:vAlign w:val="bottom"/>
            <w:hideMark/>
          </w:tcPr>
          <w:p w14:paraId="617106F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YLR403W</w:t>
            </w:r>
          </w:p>
        </w:tc>
        <w:tc>
          <w:tcPr>
            <w:tcW w:w="898" w:type="dxa"/>
            <w:shd w:val="clear" w:color="000000" w:fill="FFFFFF"/>
            <w:noWrap/>
            <w:vAlign w:val="bottom"/>
            <w:hideMark/>
          </w:tcPr>
          <w:p w14:paraId="4825AC1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0.216</w:t>
            </w:r>
          </w:p>
        </w:tc>
        <w:tc>
          <w:tcPr>
            <w:tcW w:w="1115" w:type="dxa"/>
            <w:shd w:val="clear" w:color="auto" w:fill="auto"/>
            <w:noWrap/>
            <w:vAlign w:val="bottom"/>
            <w:hideMark/>
          </w:tcPr>
          <w:p w14:paraId="6846DCB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SFP1</w:t>
            </w:r>
          </w:p>
        </w:tc>
        <w:tc>
          <w:tcPr>
            <w:tcW w:w="5900" w:type="dxa"/>
            <w:shd w:val="clear" w:color="auto" w:fill="auto"/>
            <w:noWrap/>
            <w:vAlign w:val="bottom"/>
            <w:hideMark/>
          </w:tcPr>
          <w:p w14:paraId="018D6E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Regulates transcription of ribosomal protein and biogenesis genes</w:t>
            </w:r>
          </w:p>
        </w:tc>
      </w:tr>
      <w:tr w:rsidR="00F44D1A" w:rsidRPr="00F44D1A" w14:paraId="1F45E060" w14:textId="77777777" w:rsidTr="00A253CB">
        <w:trPr>
          <w:trHeight w:val="348"/>
        </w:trPr>
        <w:tc>
          <w:tcPr>
            <w:tcW w:w="1243" w:type="dxa"/>
            <w:shd w:val="clear" w:color="auto" w:fill="auto"/>
            <w:noWrap/>
            <w:vAlign w:val="bottom"/>
            <w:hideMark/>
          </w:tcPr>
          <w:p w14:paraId="4F4487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YMR037C</w:t>
            </w:r>
          </w:p>
        </w:tc>
        <w:tc>
          <w:tcPr>
            <w:tcW w:w="898" w:type="dxa"/>
            <w:shd w:val="clear" w:color="000000" w:fill="FFFFFF"/>
            <w:noWrap/>
            <w:vAlign w:val="bottom"/>
            <w:hideMark/>
          </w:tcPr>
          <w:p w14:paraId="1306C04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0.214</w:t>
            </w:r>
          </w:p>
        </w:tc>
        <w:tc>
          <w:tcPr>
            <w:tcW w:w="1115" w:type="dxa"/>
            <w:shd w:val="clear" w:color="auto" w:fill="auto"/>
            <w:noWrap/>
            <w:vAlign w:val="bottom"/>
            <w:hideMark/>
          </w:tcPr>
          <w:p w14:paraId="050AD07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MSN2</w:t>
            </w:r>
          </w:p>
        </w:tc>
        <w:tc>
          <w:tcPr>
            <w:tcW w:w="5900" w:type="dxa"/>
            <w:shd w:val="clear" w:color="auto" w:fill="auto"/>
            <w:noWrap/>
            <w:vAlign w:val="bottom"/>
            <w:hideMark/>
          </w:tcPr>
          <w:p w14:paraId="0AEC1DF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Stress-responsive transcriptional activator</w:t>
            </w:r>
          </w:p>
        </w:tc>
      </w:tr>
      <w:tr w:rsidR="00F44D1A" w:rsidRPr="00F44D1A" w14:paraId="4AAA0CBC" w14:textId="77777777" w:rsidTr="00A253CB">
        <w:trPr>
          <w:trHeight w:val="348"/>
        </w:trPr>
        <w:tc>
          <w:tcPr>
            <w:tcW w:w="1243" w:type="dxa"/>
            <w:shd w:val="clear" w:color="auto" w:fill="auto"/>
            <w:noWrap/>
            <w:vAlign w:val="bottom"/>
            <w:hideMark/>
          </w:tcPr>
          <w:p w14:paraId="56BD885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YJR016C</w:t>
            </w:r>
          </w:p>
        </w:tc>
        <w:tc>
          <w:tcPr>
            <w:tcW w:w="898" w:type="dxa"/>
            <w:shd w:val="clear" w:color="000000" w:fill="FFFFFF"/>
            <w:noWrap/>
            <w:vAlign w:val="bottom"/>
            <w:hideMark/>
          </w:tcPr>
          <w:p w14:paraId="40240D5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0.214</w:t>
            </w:r>
          </w:p>
        </w:tc>
        <w:tc>
          <w:tcPr>
            <w:tcW w:w="1115" w:type="dxa"/>
            <w:shd w:val="clear" w:color="auto" w:fill="auto"/>
            <w:noWrap/>
            <w:vAlign w:val="bottom"/>
            <w:hideMark/>
          </w:tcPr>
          <w:p w14:paraId="422031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ILV3</w:t>
            </w:r>
          </w:p>
        </w:tc>
        <w:tc>
          <w:tcPr>
            <w:tcW w:w="5900" w:type="dxa"/>
            <w:shd w:val="clear" w:color="auto" w:fill="auto"/>
            <w:noWrap/>
            <w:vAlign w:val="bottom"/>
            <w:hideMark/>
          </w:tcPr>
          <w:p w14:paraId="68100C05" w14:textId="77777777" w:rsidR="00F44D1A" w:rsidRPr="00F44D1A" w:rsidRDefault="00F44D1A" w:rsidP="00F44D1A">
            <w:pPr>
              <w:rPr>
                <w:rFonts w:ascii="Times New Roman" w:hAnsi="Times New Roman"/>
                <w:color w:val="000000" w:themeColor="text1"/>
                <w:szCs w:val="20"/>
              </w:rPr>
            </w:pPr>
            <w:proofErr w:type="spellStart"/>
            <w:r w:rsidRPr="00F44D1A">
              <w:rPr>
                <w:rFonts w:ascii="Times New Roman" w:hAnsi="Times New Roman"/>
                <w:color w:val="000000" w:themeColor="text1"/>
                <w:szCs w:val="20"/>
              </w:rPr>
              <w:t>Dihydroxyacid</w:t>
            </w:r>
            <w:proofErr w:type="spellEnd"/>
            <w:r w:rsidRPr="00F44D1A">
              <w:rPr>
                <w:rFonts w:ascii="Times New Roman" w:hAnsi="Times New Roman"/>
                <w:color w:val="000000" w:themeColor="text1"/>
                <w:szCs w:val="20"/>
              </w:rPr>
              <w:t xml:space="preserve"> dehydratase</w:t>
            </w:r>
          </w:p>
        </w:tc>
      </w:tr>
      <w:tr w:rsidR="00F44D1A" w:rsidRPr="00F44D1A" w14:paraId="769AAA9B" w14:textId="77777777" w:rsidTr="00A253CB">
        <w:trPr>
          <w:trHeight w:val="348"/>
        </w:trPr>
        <w:tc>
          <w:tcPr>
            <w:tcW w:w="1243" w:type="dxa"/>
            <w:shd w:val="clear" w:color="auto" w:fill="auto"/>
            <w:noWrap/>
            <w:vAlign w:val="bottom"/>
            <w:hideMark/>
          </w:tcPr>
          <w:p w14:paraId="78B757D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YDR134C</w:t>
            </w:r>
          </w:p>
        </w:tc>
        <w:tc>
          <w:tcPr>
            <w:tcW w:w="898" w:type="dxa"/>
            <w:shd w:val="clear" w:color="000000" w:fill="FFFFFF"/>
            <w:noWrap/>
            <w:vAlign w:val="bottom"/>
            <w:hideMark/>
          </w:tcPr>
          <w:p w14:paraId="2CB2DC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0.212</w:t>
            </w:r>
          </w:p>
        </w:tc>
        <w:tc>
          <w:tcPr>
            <w:tcW w:w="1115" w:type="dxa"/>
            <w:shd w:val="clear" w:color="auto" w:fill="auto"/>
            <w:noWrap/>
            <w:vAlign w:val="bottom"/>
            <w:hideMark/>
          </w:tcPr>
          <w:p w14:paraId="64B2C66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397272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Cell wall protein</w:t>
            </w:r>
          </w:p>
        </w:tc>
      </w:tr>
      <w:tr w:rsidR="00F44D1A" w:rsidRPr="00F44D1A" w14:paraId="3FBCA7B4" w14:textId="77777777" w:rsidTr="00A253CB">
        <w:trPr>
          <w:trHeight w:val="348"/>
        </w:trPr>
        <w:tc>
          <w:tcPr>
            <w:tcW w:w="1243" w:type="dxa"/>
            <w:shd w:val="clear" w:color="auto" w:fill="auto"/>
            <w:noWrap/>
            <w:vAlign w:val="bottom"/>
            <w:hideMark/>
          </w:tcPr>
          <w:p w14:paraId="269005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YDR106W</w:t>
            </w:r>
          </w:p>
        </w:tc>
        <w:tc>
          <w:tcPr>
            <w:tcW w:w="898" w:type="dxa"/>
            <w:shd w:val="clear" w:color="000000" w:fill="FFFFFF"/>
            <w:noWrap/>
            <w:vAlign w:val="bottom"/>
            <w:hideMark/>
          </w:tcPr>
          <w:p w14:paraId="7E2D10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0.211</w:t>
            </w:r>
          </w:p>
        </w:tc>
        <w:tc>
          <w:tcPr>
            <w:tcW w:w="1115" w:type="dxa"/>
            <w:shd w:val="clear" w:color="auto" w:fill="auto"/>
            <w:noWrap/>
            <w:vAlign w:val="bottom"/>
            <w:hideMark/>
          </w:tcPr>
          <w:p w14:paraId="21CC7F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ARP10</w:t>
            </w:r>
          </w:p>
        </w:tc>
        <w:tc>
          <w:tcPr>
            <w:tcW w:w="5900" w:type="dxa"/>
            <w:shd w:val="clear" w:color="auto" w:fill="auto"/>
            <w:noWrap/>
            <w:vAlign w:val="bottom"/>
            <w:hideMark/>
          </w:tcPr>
          <w:p w14:paraId="3D429E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the dynactin complex</w:t>
            </w:r>
          </w:p>
        </w:tc>
      </w:tr>
      <w:tr w:rsidR="00F44D1A" w:rsidRPr="00F44D1A" w14:paraId="394AC11F" w14:textId="77777777" w:rsidTr="00A253CB">
        <w:trPr>
          <w:trHeight w:val="348"/>
        </w:trPr>
        <w:tc>
          <w:tcPr>
            <w:tcW w:w="1243" w:type="dxa"/>
            <w:shd w:val="clear" w:color="auto" w:fill="auto"/>
            <w:noWrap/>
            <w:vAlign w:val="bottom"/>
            <w:hideMark/>
          </w:tcPr>
          <w:p w14:paraId="437A8A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YOL155W-A</w:t>
            </w:r>
          </w:p>
        </w:tc>
        <w:tc>
          <w:tcPr>
            <w:tcW w:w="898" w:type="dxa"/>
            <w:shd w:val="clear" w:color="000000" w:fill="FFFFFF"/>
            <w:noWrap/>
            <w:vAlign w:val="bottom"/>
            <w:hideMark/>
          </w:tcPr>
          <w:p w14:paraId="4F2699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0.210</w:t>
            </w:r>
          </w:p>
        </w:tc>
        <w:tc>
          <w:tcPr>
            <w:tcW w:w="1115" w:type="dxa"/>
            <w:shd w:val="clear" w:color="auto" w:fill="auto"/>
            <w:noWrap/>
            <w:vAlign w:val="bottom"/>
            <w:hideMark/>
          </w:tcPr>
          <w:p w14:paraId="16E0E20D"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C4CCC6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830967A" w14:textId="77777777" w:rsidTr="00A253CB">
        <w:trPr>
          <w:trHeight w:val="348"/>
        </w:trPr>
        <w:tc>
          <w:tcPr>
            <w:tcW w:w="1243" w:type="dxa"/>
            <w:shd w:val="clear" w:color="auto" w:fill="auto"/>
            <w:noWrap/>
            <w:vAlign w:val="bottom"/>
            <w:hideMark/>
          </w:tcPr>
          <w:p w14:paraId="03DF88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YMR101C</w:t>
            </w:r>
          </w:p>
        </w:tc>
        <w:tc>
          <w:tcPr>
            <w:tcW w:w="898" w:type="dxa"/>
            <w:shd w:val="clear" w:color="000000" w:fill="FFFFFF"/>
            <w:noWrap/>
            <w:vAlign w:val="bottom"/>
            <w:hideMark/>
          </w:tcPr>
          <w:p w14:paraId="3174E5A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0.206</w:t>
            </w:r>
          </w:p>
        </w:tc>
        <w:tc>
          <w:tcPr>
            <w:tcW w:w="1115" w:type="dxa"/>
            <w:shd w:val="clear" w:color="auto" w:fill="auto"/>
            <w:noWrap/>
            <w:vAlign w:val="bottom"/>
            <w:hideMark/>
          </w:tcPr>
          <w:p w14:paraId="6C9ADE7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SRT1</w:t>
            </w:r>
          </w:p>
        </w:tc>
        <w:tc>
          <w:tcPr>
            <w:tcW w:w="5900" w:type="dxa"/>
            <w:shd w:val="clear" w:color="auto" w:fill="auto"/>
            <w:noWrap/>
            <w:vAlign w:val="bottom"/>
            <w:hideMark/>
          </w:tcPr>
          <w:p w14:paraId="0C55F1F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Forms the </w:t>
            </w:r>
            <w:proofErr w:type="spellStart"/>
            <w:r w:rsidRPr="00F44D1A">
              <w:rPr>
                <w:rFonts w:ascii="Times New Roman" w:hAnsi="Times New Roman"/>
                <w:color w:val="000000" w:themeColor="text1"/>
                <w:szCs w:val="20"/>
              </w:rPr>
              <w:t>dehydrodolichyl</w:t>
            </w:r>
            <w:proofErr w:type="spellEnd"/>
            <w:r w:rsidRPr="00F44D1A">
              <w:rPr>
                <w:rFonts w:ascii="Times New Roman" w:hAnsi="Times New Roman"/>
                <w:color w:val="000000" w:themeColor="text1"/>
                <w:szCs w:val="20"/>
              </w:rPr>
              <w:t xml:space="preserve"> diphosphate </w:t>
            </w:r>
            <w:proofErr w:type="spellStart"/>
            <w:r w:rsidRPr="00F44D1A">
              <w:rPr>
                <w:rFonts w:ascii="Times New Roman" w:hAnsi="Times New Roman"/>
                <w:color w:val="000000" w:themeColor="text1"/>
                <w:szCs w:val="20"/>
              </w:rPr>
              <w:t>syntase</w:t>
            </w:r>
            <w:proofErr w:type="spellEnd"/>
            <w:r w:rsidRPr="00F44D1A">
              <w:rPr>
                <w:rFonts w:ascii="Times New Roman" w:hAnsi="Times New Roman"/>
                <w:color w:val="000000" w:themeColor="text1"/>
                <w:szCs w:val="20"/>
              </w:rPr>
              <w:t xml:space="preserve"> (DDS) complex with NUS1</w:t>
            </w:r>
          </w:p>
        </w:tc>
      </w:tr>
      <w:tr w:rsidR="00F44D1A" w:rsidRPr="00F44D1A" w14:paraId="4BC2FD58" w14:textId="77777777" w:rsidTr="00A253CB">
        <w:trPr>
          <w:trHeight w:val="348"/>
        </w:trPr>
        <w:tc>
          <w:tcPr>
            <w:tcW w:w="1243" w:type="dxa"/>
            <w:shd w:val="clear" w:color="auto" w:fill="auto"/>
            <w:noWrap/>
            <w:vAlign w:val="bottom"/>
            <w:hideMark/>
          </w:tcPr>
          <w:p w14:paraId="5B09A8E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YHR029C</w:t>
            </w:r>
          </w:p>
        </w:tc>
        <w:tc>
          <w:tcPr>
            <w:tcW w:w="898" w:type="dxa"/>
            <w:shd w:val="clear" w:color="000000" w:fill="FFFFFF"/>
            <w:noWrap/>
            <w:vAlign w:val="bottom"/>
            <w:hideMark/>
          </w:tcPr>
          <w:p w14:paraId="1CA267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0.202</w:t>
            </w:r>
          </w:p>
        </w:tc>
        <w:tc>
          <w:tcPr>
            <w:tcW w:w="1115" w:type="dxa"/>
            <w:shd w:val="clear" w:color="auto" w:fill="auto"/>
            <w:noWrap/>
            <w:vAlign w:val="bottom"/>
            <w:hideMark/>
          </w:tcPr>
          <w:p w14:paraId="1D66F7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YHI9</w:t>
            </w:r>
          </w:p>
        </w:tc>
        <w:tc>
          <w:tcPr>
            <w:tcW w:w="5900" w:type="dxa"/>
            <w:shd w:val="clear" w:color="auto" w:fill="auto"/>
            <w:noWrap/>
            <w:vAlign w:val="center"/>
            <w:hideMark/>
          </w:tcPr>
          <w:p w14:paraId="12290C2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5DE15451" w14:textId="77777777" w:rsidTr="00A253CB">
        <w:trPr>
          <w:trHeight w:val="348"/>
        </w:trPr>
        <w:tc>
          <w:tcPr>
            <w:tcW w:w="1243" w:type="dxa"/>
            <w:shd w:val="clear" w:color="auto" w:fill="auto"/>
            <w:noWrap/>
            <w:vAlign w:val="bottom"/>
            <w:hideMark/>
          </w:tcPr>
          <w:p w14:paraId="127DEB0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YDR373W</w:t>
            </w:r>
          </w:p>
        </w:tc>
        <w:tc>
          <w:tcPr>
            <w:tcW w:w="898" w:type="dxa"/>
            <w:shd w:val="clear" w:color="000000" w:fill="FFFFFF"/>
            <w:noWrap/>
            <w:vAlign w:val="bottom"/>
            <w:hideMark/>
          </w:tcPr>
          <w:p w14:paraId="03ADCE5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0.201</w:t>
            </w:r>
          </w:p>
        </w:tc>
        <w:tc>
          <w:tcPr>
            <w:tcW w:w="1115" w:type="dxa"/>
            <w:shd w:val="clear" w:color="auto" w:fill="auto"/>
            <w:noWrap/>
            <w:vAlign w:val="bottom"/>
            <w:hideMark/>
          </w:tcPr>
          <w:p w14:paraId="3DD0FFC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FRQ1</w:t>
            </w:r>
          </w:p>
        </w:tc>
        <w:tc>
          <w:tcPr>
            <w:tcW w:w="5900" w:type="dxa"/>
            <w:shd w:val="clear" w:color="auto" w:fill="auto"/>
            <w:noWrap/>
            <w:vAlign w:val="bottom"/>
            <w:hideMark/>
          </w:tcPr>
          <w:p w14:paraId="15F11C8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w:t>
            </w:r>
            <w:proofErr w:type="spellStart"/>
            <w:r w:rsidRPr="00F44D1A">
              <w:rPr>
                <w:rFonts w:ascii="Times New Roman" w:hAnsi="Times New Roman"/>
                <w:color w:val="000000" w:themeColor="text1"/>
                <w:szCs w:val="20"/>
              </w:rPr>
              <w:t>myristoylated</w:t>
            </w:r>
            <w:proofErr w:type="spellEnd"/>
            <w:r w:rsidRPr="00F44D1A">
              <w:rPr>
                <w:rFonts w:ascii="Times New Roman" w:hAnsi="Times New Roman"/>
                <w:color w:val="000000" w:themeColor="text1"/>
                <w:szCs w:val="20"/>
              </w:rPr>
              <w:t xml:space="preserve"> calcium-binding protein</w:t>
            </w:r>
          </w:p>
        </w:tc>
      </w:tr>
      <w:tr w:rsidR="00F44D1A" w:rsidRPr="00F44D1A" w14:paraId="0DA2BA50" w14:textId="77777777" w:rsidTr="00A253CB">
        <w:trPr>
          <w:trHeight w:val="348"/>
        </w:trPr>
        <w:tc>
          <w:tcPr>
            <w:tcW w:w="1243" w:type="dxa"/>
            <w:shd w:val="clear" w:color="auto" w:fill="auto"/>
            <w:noWrap/>
            <w:vAlign w:val="bottom"/>
            <w:hideMark/>
          </w:tcPr>
          <w:p w14:paraId="286C946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YDR522C</w:t>
            </w:r>
          </w:p>
        </w:tc>
        <w:tc>
          <w:tcPr>
            <w:tcW w:w="898" w:type="dxa"/>
            <w:shd w:val="clear" w:color="000000" w:fill="FFFFFF"/>
            <w:noWrap/>
            <w:vAlign w:val="bottom"/>
            <w:hideMark/>
          </w:tcPr>
          <w:p w14:paraId="6884DE6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0.198</w:t>
            </w:r>
          </w:p>
        </w:tc>
        <w:tc>
          <w:tcPr>
            <w:tcW w:w="1115" w:type="dxa"/>
            <w:shd w:val="clear" w:color="auto" w:fill="auto"/>
            <w:noWrap/>
            <w:vAlign w:val="bottom"/>
            <w:hideMark/>
          </w:tcPr>
          <w:p w14:paraId="4C54B96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SPS2</w:t>
            </w:r>
          </w:p>
        </w:tc>
        <w:tc>
          <w:tcPr>
            <w:tcW w:w="5900" w:type="dxa"/>
            <w:shd w:val="clear" w:color="auto" w:fill="auto"/>
            <w:noWrap/>
            <w:vAlign w:val="bottom"/>
            <w:hideMark/>
          </w:tcPr>
          <w:p w14:paraId="6958C5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expressed during sporulation</w:t>
            </w:r>
          </w:p>
        </w:tc>
      </w:tr>
      <w:tr w:rsidR="00F44D1A" w:rsidRPr="00F44D1A" w14:paraId="34B68042" w14:textId="77777777" w:rsidTr="00A253CB">
        <w:trPr>
          <w:trHeight w:val="348"/>
        </w:trPr>
        <w:tc>
          <w:tcPr>
            <w:tcW w:w="1243" w:type="dxa"/>
            <w:shd w:val="clear" w:color="auto" w:fill="auto"/>
            <w:noWrap/>
            <w:vAlign w:val="bottom"/>
            <w:hideMark/>
          </w:tcPr>
          <w:p w14:paraId="36D2361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YPR053C</w:t>
            </w:r>
          </w:p>
        </w:tc>
        <w:tc>
          <w:tcPr>
            <w:tcW w:w="898" w:type="dxa"/>
            <w:shd w:val="clear" w:color="000000" w:fill="FFFFFF"/>
            <w:noWrap/>
            <w:vAlign w:val="bottom"/>
            <w:hideMark/>
          </w:tcPr>
          <w:p w14:paraId="39724F4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0.196</w:t>
            </w:r>
          </w:p>
        </w:tc>
        <w:tc>
          <w:tcPr>
            <w:tcW w:w="1115" w:type="dxa"/>
            <w:shd w:val="clear" w:color="auto" w:fill="auto"/>
            <w:noWrap/>
            <w:vAlign w:val="bottom"/>
            <w:hideMark/>
          </w:tcPr>
          <w:p w14:paraId="7158035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88656A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17FEB108" w14:textId="77777777" w:rsidTr="00A253CB">
        <w:trPr>
          <w:trHeight w:val="348"/>
        </w:trPr>
        <w:tc>
          <w:tcPr>
            <w:tcW w:w="1243" w:type="dxa"/>
            <w:shd w:val="clear" w:color="auto" w:fill="auto"/>
            <w:noWrap/>
            <w:vAlign w:val="bottom"/>
            <w:hideMark/>
          </w:tcPr>
          <w:p w14:paraId="58634409"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tG</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CCC)O</w:t>
            </w:r>
          </w:p>
        </w:tc>
        <w:tc>
          <w:tcPr>
            <w:tcW w:w="898" w:type="dxa"/>
            <w:shd w:val="clear" w:color="000000" w:fill="FFFFFF"/>
            <w:noWrap/>
            <w:vAlign w:val="bottom"/>
            <w:hideMark/>
          </w:tcPr>
          <w:p w14:paraId="7335E1D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0.188</w:t>
            </w:r>
          </w:p>
        </w:tc>
        <w:tc>
          <w:tcPr>
            <w:tcW w:w="1115" w:type="dxa"/>
            <w:shd w:val="clear" w:color="auto" w:fill="auto"/>
            <w:noWrap/>
            <w:vAlign w:val="bottom"/>
            <w:hideMark/>
          </w:tcPr>
          <w:p w14:paraId="7526B7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SUF5</w:t>
            </w:r>
          </w:p>
        </w:tc>
        <w:tc>
          <w:tcPr>
            <w:tcW w:w="5900" w:type="dxa"/>
            <w:shd w:val="clear" w:color="auto" w:fill="auto"/>
            <w:noWrap/>
            <w:vAlign w:val="center"/>
            <w:hideMark/>
          </w:tcPr>
          <w:p w14:paraId="6969B98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Glycine tRNA (tRNA-</w:t>
            </w:r>
            <w:proofErr w:type="spellStart"/>
            <w:r w:rsidRPr="00F44D1A">
              <w:rPr>
                <w:rFonts w:ascii="Times New Roman" w:hAnsi="Times New Roman"/>
                <w:color w:val="000000" w:themeColor="text1"/>
                <w:szCs w:val="20"/>
              </w:rPr>
              <w:t>Gly</w:t>
            </w:r>
            <w:proofErr w:type="spellEnd"/>
            <w:r w:rsidRPr="00F44D1A">
              <w:rPr>
                <w:rFonts w:ascii="Times New Roman" w:hAnsi="Times New Roman"/>
                <w:color w:val="000000" w:themeColor="text1"/>
                <w:szCs w:val="20"/>
              </w:rPr>
              <w:t>)</w:t>
            </w:r>
          </w:p>
        </w:tc>
      </w:tr>
      <w:tr w:rsidR="00F44D1A" w:rsidRPr="00F44D1A" w14:paraId="39AC2A2B" w14:textId="77777777" w:rsidTr="00A253CB">
        <w:trPr>
          <w:trHeight w:val="348"/>
        </w:trPr>
        <w:tc>
          <w:tcPr>
            <w:tcW w:w="1243" w:type="dxa"/>
            <w:shd w:val="clear" w:color="auto" w:fill="auto"/>
            <w:noWrap/>
            <w:vAlign w:val="bottom"/>
            <w:hideMark/>
          </w:tcPr>
          <w:p w14:paraId="20DA3C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YJL007C</w:t>
            </w:r>
          </w:p>
        </w:tc>
        <w:tc>
          <w:tcPr>
            <w:tcW w:w="898" w:type="dxa"/>
            <w:shd w:val="clear" w:color="000000" w:fill="FFFFFF"/>
            <w:noWrap/>
            <w:vAlign w:val="bottom"/>
            <w:hideMark/>
          </w:tcPr>
          <w:p w14:paraId="6F53985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0.187</w:t>
            </w:r>
          </w:p>
        </w:tc>
        <w:tc>
          <w:tcPr>
            <w:tcW w:w="1115" w:type="dxa"/>
            <w:shd w:val="clear" w:color="auto" w:fill="auto"/>
            <w:noWrap/>
            <w:vAlign w:val="bottom"/>
            <w:hideMark/>
          </w:tcPr>
          <w:p w14:paraId="75091F5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A0555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6183F447" w14:textId="77777777" w:rsidTr="00A253CB">
        <w:trPr>
          <w:trHeight w:val="348"/>
        </w:trPr>
        <w:tc>
          <w:tcPr>
            <w:tcW w:w="1243" w:type="dxa"/>
            <w:shd w:val="clear" w:color="auto" w:fill="auto"/>
            <w:noWrap/>
            <w:vAlign w:val="bottom"/>
            <w:hideMark/>
          </w:tcPr>
          <w:p w14:paraId="1CDA842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YER174C</w:t>
            </w:r>
          </w:p>
        </w:tc>
        <w:tc>
          <w:tcPr>
            <w:tcW w:w="898" w:type="dxa"/>
            <w:shd w:val="clear" w:color="000000" w:fill="FFFFFF"/>
            <w:noWrap/>
            <w:vAlign w:val="bottom"/>
            <w:hideMark/>
          </w:tcPr>
          <w:p w14:paraId="060D49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0.187</w:t>
            </w:r>
          </w:p>
        </w:tc>
        <w:tc>
          <w:tcPr>
            <w:tcW w:w="1115" w:type="dxa"/>
            <w:shd w:val="clear" w:color="auto" w:fill="auto"/>
            <w:noWrap/>
            <w:vAlign w:val="bottom"/>
            <w:hideMark/>
          </w:tcPr>
          <w:p w14:paraId="46CC721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GRX4</w:t>
            </w:r>
          </w:p>
        </w:tc>
        <w:tc>
          <w:tcPr>
            <w:tcW w:w="5900" w:type="dxa"/>
            <w:shd w:val="clear" w:color="auto" w:fill="auto"/>
            <w:noWrap/>
            <w:vAlign w:val="center"/>
            <w:hideMark/>
          </w:tcPr>
          <w:p w14:paraId="2C4155C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Glutathione-dependent oxidoreductase and glutathione S-transferase</w:t>
            </w:r>
          </w:p>
        </w:tc>
      </w:tr>
      <w:tr w:rsidR="00F44D1A" w:rsidRPr="00F44D1A" w14:paraId="1CEE6C6B" w14:textId="77777777" w:rsidTr="00A253CB">
        <w:trPr>
          <w:trHeight w:val="348"/>
        </w:trPr>
        <w:tc>
          <w:tcPr>
            <w:tcW w:w="1243" w:type="dxa"/>
            <w:shd w:val="clear" w:color="auto" w:fill="auto"/>
            <w:noWrap/>
            <w:vAlign w:val="bottom"/>
            <w:hideMark/>
          </w:tcPr>
          <w:p w14:paraId="1E3F2A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YPL185W</w:t>
            </w:r>
          </w:p>
        </w:tc>
        <w:tc>
          <w:tcPr>
            <w:tcW w:w="898" w:type="dxa"/>
            <w:shd w:val="clear" w:color="000000" w:fill="FFFFFF"/>
            <w:noWrap/>
            <w:vAlign w:val="bottom"/>
            <w:hideMark/>
          </w:tcPr>
          <w:p w14:paraId="785BA59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0.185</w:t>
            </w:r>
          </w:p>
        </w:tc>
        <w:tc>
          <w:tcPr>
            <w:tcW w:w="1115" w:type="dxa"/>
            <w:shd w:val="clear" w:color="auto" w:fill="auto"/>
            <w:noWrap/>
            <w:vAlign w:val="bottom"/>
            <w:hideMark/>
          </w:tcPr>
          <w:p w14:paraId="6EED6F9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5DFFCB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32D3EA75" w14:textId="77777777" w:rsidTr="00A253CB">
        <w:trPr>
          <w:trHeight w:val="348"/>
        </w:trPr>
        <w:tc>
          <w:tcPr>
            <w:tcW w:w="1243" w:type="dxa"/>
            <w:shd w:val="clear" w:color="auto" w:fill="auto"/>
            <w:noWrap/>
            <w:vAlign w:val="bottom"/>
            <w:hideMark/>
          </w:tcPr>
          <w:p w14:paraId="01C2155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YHL015W</w:t>
            </w:r>
          </w:p>
        </w:tc>
        <w:tc>
          <w:tcPr>
            <w:tcW w:w="898" w:type="dxa"/>
            <w:shd w:val="clear" w:color="000000" w:fill="FFFFFF"/>
            <w:noWrap/>
            <w:vAlign w:val="bottom"/>
            <w:hideMark/>
          </w:tcPr>
          <w:p w14:paraId="0DB9ADF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0.173</w:t>
            </w:r>
          </w:p>
        </w:tc>
        <w:tc>
          <w:tcPr>
            <w:tcW w:w="1115" w:type="dxa"/>
            <w:shd w:val="clear" w:color="auto" w:fill="auto"/>
            <w:noWrap/>
            <w:vAlign w:val="bottom"/>
            <w:hideMark/>
          </w:tcPr>
          <w:p w14:paraId="2753537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RPS20</w:t>
            </w:r>
          </w:p>
        </w:tc>
        <w:tc>
          <w:tcPr>
            <w:tcW w:w="5900" w:type="dxa"/>
            <w:shd w:val="clear" w:color="auto" w:fill="auto"/>
            <w:noWrap/>
            <w:vAlign w:val="bottom"/>
            <w:hideMark/>
          </w:tcPr>
          <w:p w14:paraId="42B4F2D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component of the small (40S) ribosomal subunit</w:t>
            </w:r>
          </w:p>
        </w:tc>
      </w:tr>
      <w:tr w:rsidR="00F44D1A" w:rsidRPr="00F44D1A" w14:paraId="4404FB89" w14:textId="77777777" w:rsidTr="00A253CB">
        <w:trPr>
          <w:trHeight w:val="348"/>
        </w:trPr>
        <w:tc>
          <w:tcPr>
            <w:tcW w:w="1243" w:type="dxa"/>
            <w:shd w:val="clear" w:color="auto" w:fill="auto"/>
            <w:noWrap/>
            <w:vAlign w:val="bottom"/>
            <w:hideMark/>
          </w:tcPr>
          <w:p w14:paraId="06D65CA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YDR034W-B</w:t>
            </w:r>
          </w:p>
        </w:tc>
        <w:tc>
          <w:tcPr>
            <w:tcW w:w="898" w:type="dxa"/>
            <w:shd w:val="clear" w:color="000000" w:fill="FFFFFF"/>
            <w:noWrap/>
            <w:vAlign w:val="bottom"/>
            <w:hideMark/>
          </w:tcPr>
          <w:p w14:paraId="68AC42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0.163</w:t>
            </w:r>
          </w:p>
        </w:tc>
        <w:tc>
          <w:tcPr>
            <w:tcW w:w="1115" w:type="dxa"/>
            <w:shd w:val="clear" w:color="auto" w:fill="auto"/>
            <w:noWrap/>
            <w:vAlign w:val="bottom"/>
            <w:hideMark/>
          </w:tcPr>
          <w:p w14:paraId="3391B33B"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bottom"/>
            <w:hideMark/>
          </w:tcPr>
          <w:p w14:paraId="7795AC6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Predicted tail-anchored plasma membrane protein</w:t>
            </w:r>
          </w:p>
        </w:tc>
      </w:tr>
      <w:tr w:rsidR="00F44D1A" w:rsidRPr="00F44D1A" w14:paraId="0CBA4EAE" w14:textId="77777777" w:rsidTr="00A253CB">
        <w:trPr>
          <w:trHeight w:val="348"/>
        </w:trPr>
        <w:tc>
          <w:tcPr>
            <w:tcW w:w="1243" w:type="dxa"/>
            <w:shd w:val="clear" w:color="auto" w:fill="auto"/>
            <w:noWrap/>
            <w:vAlign w:val="bottom"/>
            <w:hideMark/>
          </w:tcPr>
          <w:p w14:paraId="0E328F1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YML019W</w:t>
            </w:r>
          </w:p>
        </w:tc>
        <w:tc>
          <w:tcPr>
            <w:tcW w:w="898" w:type="dxa"/>
            <w:shd w:val="clear" w:color="000000" w:fill="FFFFFF"/>
            <w:noWrap/>
            <w:vAlign w:val="bottom"/>
            <w:hideMark/>
          </w:tcPr>
          <w:p w14:paraId="44A904E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0.159</w:t>
            </w:r>
          </w:p>
        </w:tc>
        <w:tc>
          <w:tcPr>
            <w:tcW w:w="1115" w:type="dxa"/>
            <w:shd w:val="clear" w:color="auto" w:fill="auto"/>
            <w:noWrap/>
            <w:vAlign w:val="bottom"/>
            <w:hideMark/>
          </w:tcPr>
          <w:p w14:paraId="232EFD8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OST6</w:t>
            </w:r>
          </w:p>
        </w:tc>
        <w:tc>
          <w:tcPr>
            <w:tcW w:w="5900" w:type="dxa"/>
            <w:shd w:val="clear" w:color="auto" w:fill="auto"/>
            <w:noWrap/>
            <w:vAlign w:val="bottom"/>
            <w:hideMark/>
          </w:tcPr>
          <w:p w14:paraId="5CC1AA9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Subunit of the </w:t>
            </w:r>
            <w:proofErr w:type="spellStart"/>
            <w:r w:rsidRPr="00F44D1A">
              <w:rPr>
                <w:rFonts w:ascii="Times New Roman" w:hAnsi="Times New Roman"/>
                <w:color w:val="000000" w:themeColor="text1"/>
                <w:szCs w:val="20"/>
              </w:rPr>
              <w:t>oligosaccharyltransferase</w:t>
            </w:r>
            <w:proofErr w:type="spellEnd"/>
            <w:r w:rsidRPr="00F44D1A">
              <w:rPr>
                <w:rFonts w:ascii="Times New Roman" w:hAnsi="Times New Roman"/>
                <w:color w:val="000000" w:themeColor="text1"/>
                <w:szCs w:val="20"/>
              </w:rPr>
              <w:t xml:space="preserve"> complex of the ER lumen</w:t>
            </w:r>
          </w:p>
        </w:tc>
      </w:tr>
      <w:tr w:rsidR="00F44D1A" w:rsidRPr="00F44D1A" w14:paraId="3D339757" w14:textId="77777777" w:rsidTr="00A253CB">
        <w:trPr>
          <w:trHeight w:val="348"/>
        </w:trPr>
        <w:tc>
          <w:tcPr>
            <w:tcW w:w="1243" w:type="dxa"/>
            <w:shd w:val="clear" w:color="auto" w:fill="auto"/>
            <w:noWrap/>
            <w:vAlign w:val="bottom"/>
            <w:hideMark/>
          </w:tcPr>
          <w:p w14:paraId="62692B4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lastRenderedPageBreak/>
              <w:t>YGR058W</w:t>
            </w:r>
          </w:p>
        </w:tc>
        <w:tc>
          <w:tcPr>
            <w:tcW w:w="898" w:type="dxa"/>
            <w:shd w:val="clear" w:color="000000" w:fill="FFFFFF"/>
            <w:noWrap/>
            <w:vAlign w:val="bottom"/>
            <w:hideMark/>
          </w:tcPr>
          <w:p w14:paraId="77AEE4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0.158</w:t>
            </w:r>
          </w:p>
        </w:tc>
        <w:tc>
          <w:tcPr>
            <w:tcW w:w="1115" w:type="dxa"/>
            <w:shd w:val="clear" w:color="auto" w:fill="auto"/>
            <w:noWrap/>
            <w:vAlign w:val="bottom"/>
            <w:hideMark/>
          </w:tcPr>
          <w:p w14:paraId="0B7CABB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PEF1</w:t>
            </w:r>
          </w:p>
        </w:tc>
        <w:tc>
          <w:tcPr>
            <w:tcW w:w="5900" w:type="dxa"/>
            <w:shd w:val="clear" w:color="auto" w:fill="auto"/>
            <w:noWrap/>
            <w:vAlign w:val="bottom"/>
            <w:hideMark/>
          </w:tcPr>
          <w:p w14:paraId="48D5629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Penta-EF-hand protein</w:t>
            </w:r>
          </w:p>
        </w:tc>
      </w:tr>
      <w:tr w:rsidR="00F44D1A" w:rsidRPr="00F44D1A" w14:paraId="64769751" w14:textId="77777777" w:rsidTr="00A253CB">
        <w:trPr>
          <w:trHeight w:val="348"/>
        </w:trPr>
        <w:tc>
          <w:tcPr>
            <w:tcW w:w="1243" w:type="dxa"/>
            <w:shd w:val="clear" w:color="auto" w:fill="auto"/>
            <w:noWrap/>
            <w:vAlign w:val="bottom"/>
            <w:hideMark/>
          </w:tcPr>
          <w:p w14:paraId="7F41BA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YPR200C</w:t>
            </w:r>
          </w:p>
        </w:tc>
        <w:tc>
          <w:tcPr>
            <w:tcW w:w="898" w:type="dxa"/>
            <w:shd w:val="clear" w:color="000000" w:fill="FFFFFF"/>
            <w:noWrap/>
            <w:vAlign w:val="bottom"/>
            <w:hideMark/>
          </w:tcPr>
          <w:p w14:paraId="17A4338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0.140</w:t>
            </w:r>
          </w:p>
        </w:tc>
        <w:tc>
          <w:tcPr>
            <w:tcW w:w="1115" w:type="dxa"/>
            <w:shd w:val="clear" w:color="auto" w:fill="auto"/>
            <w:noWrap/>
            <w:vAlign w:val="bottom"/>
            <w:hideMark/>
          </w:tcPr>
          <w:p w14:paraId="115A8F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ARR2</w:t>
            </w:r>
          </w:p>
        </w:tc>
        <w:tc>
          <w:tcPr>
            <w:tcW w:w="5900" w:type="dxa"/>
            <w:shd w:val="clear" w:color="auto" w:fill="auto"/>
            <w:noWrap/>
            <w:vAlign w:val="bottom"/>
            <w:hideMark/>
          </w:tcPr>
          <w:p w14:paraId="5A4D59B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Arsenate reductase required for arsenate resistance</w:t>
            </w:r>
          </w:p>
        </w:tc>
      </w:tr>
      <w:tr w:rsidR="00F44D1A" w:rsidRPr="00F44D1A" w14:paraId="3FC41292" w14:textId="77777777" w:rsidTr="00A253CB">
        <w:trPr>
          <w:trHeight w:val="348"/>
        </w:trPr>
        <w:tc>
          <w:tcPr>
            <w:tcW w:w="1243" w:type="dxa"/>
            <w:shd w:val="clear" w:color="auto" w:fill="auto"/>
            <w:noWrap/>
            <w:vAlign w:val="bottom"/>
            <w:hideMark/>
          </w:tcPr>
          <w:p w14:paraId="3497EB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YGL162W</w:t>
            </w:r>
          </w:p>
        </w:tc>
        <w:tc>
          <w:tcPr>
            <w:tcW w:w="898" w:type="dxa"/>
            <w:shd w:val="clear" w:color="000000" w:fill="FFFFFF"/>
            <w:noWrap/>
            <w:vAlign w:val="bottom"/>
            <w:hideMark/>
          </w:tcPr>
          <w:p w14:paraId="4327B9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0.129</w:t>
            </w:r>
          </w:p>
        </w:tc>
        <w:tc>
          <w:tcPr>
            <w:tcW w:w="1115" w:type="dxa"/>
            <w:shd w:val="clear" w:color="auto" w:fill="auto"/>
            <w:noWrap/>
            <w:vAlign w:val="bottom"/>
            <w:hideMark/>
          </w:tcPr>
          <w:p w14:paraId="660A349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SUT1</w:t>
            </w:r>
          </w:p>
        </w:tc>
        <w:tc>
          <w:tcPr>
            <w:tcW w:w="5900" w:type="dxa"/>
            <w:shd w:val="clear" w:color="auto" w:fill="auto"/>
            <w:noWrap/>
            <w:vAlign w:val="bottom"/>
            <w:hideMark/>
          </w:tcPr>
          <w:p w14:paraId="3090D83B" w14:textId="77777777" w:rsidR="00F44D1A" w:rsidRPr="00F44D1A" w:rsidRDefault="00F44D1A" w:rsidP="00F44D1A">
            <w:pPr>
              <w:rPr>
                <w:rFonts w:ascii="Times New Roman" w:hAnsi="Times New Roman"/>
                <w:color w:val="000000" w:themeColor="text1"/>
                <w:szCs w:val="20"/>
              </w:rPr>
            </w:pPr>
            <w:proofErr w:type="gramStart"/>
            <w:r w:rsidRPr="00F44D1A">
              <w:rPr>
                <w:rFonts w:ascii="Times New Roman" w:hAnsi="Times New Roman"/>
                <w:color w:val="000000" w:themeColor="text1"/>
                <w:szCs w:val="20"/>
              </w:rPr>
              <w:t>Zn(</w:t>
            </w:r>
            <w:proofErr w:type="gramEnd"/>
            <w:r w:rsidRPr="00F44D1A">
              <w:rPr>
                <w:rFonts w:ascii="Times New Roman" w:hAnsi="Times New Roman"/>
                <w:color w:val="000000" w:themeColor="text1"/>
                <w:szCs w:val="20"/>
              </w:rPr>
              <w:t>II)2Cys6 family transcription factor</w:t>
            </w:r>
          </w:p>
        </w:tc>
      </w:tr>
      <w:tr w:rsidR="00F44D1A" w:rsidRPr="00F44D1A" w14:paraId="16D06229" w14:textId="77777777" w:rsidTr="00A253CB">
        <w:trPr>
          <w:trHeight w:val="348"/>
        </w:trPr>
        <w:tc>
          <w:tcPr>
            <w:tcW w:w="1243" w:type="dxa"/>
            <w:shd w:val="clear" w:color="auto" w:fill="auto"/>
            <w:noWrap/>
            <w:vAlign w:val="bottom"/>
            <w:hideMark/>
          </w:tcPr>
          <w:p w14:paraId="60093B4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YMR122W-A</w:t>
            </w:r>
          </w:p>
        </w:tc>
        <w:tc>
          <w:tcPr>
            <w:tcW w:w="898" w:type="dxa"/>
            <w:shd w:val="clear" w:color="000000" w:fill="FFFFFF"/>
            <w:noWrap/>
            <w:vAlign w:val="bottom"/>
            <w:hideMark/>
          </w:tcPr>
          <w:p w14:paraId="5D344DF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0.128</w:t>
            </w:r>
          </w:p>
        </w:tc>
        <w:tc>
          <w:tcPr>
            <w:tcW w:w="1115" w:type="dxa"/>
            <w:shd w:val="clear" w:color="auto" w:fill="auto"/>
            <w:noWrap/>
            <w:vAlign w:val="bottom"/>
            <w:hideMark/>
          </w:tcPr>
          <w:p w14:paraId="3A9FCC8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NCW1</w:t>
            </w:r>
          </w:p>
        </w:tc>
        <w:tc>
          <w:tcPr>
            <w:tcW w:w="5900" w:type="dxa"/>
            <w:shd w:val="clear" w:color="auto" w:fill="auto"/>
            <w:noWrap/>
            <w:vAlign w:val="center"/>
            <w:hideMark/>
          </w:tcPr>
          <w:p w14:paraId="1F7642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5D0F51AF" w14:textId="77777777" w:rsidTr="00A253CB">
        <w:trPr>
          <w:trHeight w:val="348"/>
        </w:trPr>
        <w:tc>
          <w:tcPr>
            <w:tcW w:w="1243" w:type="dxa"/>
            <w:shd w:val="clear" w:color="auto" w:fill="auto"/>
            <w:noWrap/>
            <w:vAlign w:val="bottom"/>
            <w:hideMark/>
          </w:tcPr>
          <w:p w14:paraId="5352814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YMR149W</w:t>
            </w:r>
          </w:p>
        </w:tc>
        <w:tc>
          <w:tcPr>
            <w:tcW w:w="898" w:type="dxa"/>
            <w:shd w:val="clear" w:color="000000" w:fill="FFFFFF"/>
            <w:noWrap/>
            <w:vAlign w:val="bottom"/>
            <w:hideMark/>
          </w:tcPr>
          <w:p w14:paraId="1F367E7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0.128</w:t>
            </w:r>
          </w:p>
        </w:tc>
        <w:tc>
          <w:tcPr>
            <w:tcW w:w="1115" w:type="dxa"/>
            <w:shd w:val="clear" w:color="auto" w:fill="auto"/>
            <w:noWrap/>
            <w:vAlign w:val="bottom"/>
            <w:hideMark/>
          </w:tcPr>
          <w:p w14:paraId="089DCC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SWP1</w:t>
            </w:r>
          </w:p>
        </w:tc>
        <w:tc>
          <w:tcPr>
            <w:tcW w:w="5900" w:type="dxa"/>
            <w:shd w:val="clear" w:color="auto" w:fill="auto"/>
            <w:noWrap/>
            <w:vAlign w:val="bottom"/>
            <w:hideMark/>
          </w:tcPr>
          <w:p w14:paraId="28C307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 xml:space="preserve">Delta subunit of the </w:t>
            </w:r>
            <w:proofErr w:type="spellStart"/>
            <w:r w:rsidRPr="00F44D1A">
              <w:rPr>
                <w:rFonts w:ascii="Times New Roman" w:hAnsi="Times New Roman"/>
                <w:color w:val="000000" w:themeColor="text1"/>
                <w:szCs w:val="20"/>
              </w:rPr>
              <w:t>oligosaccharyl</w:t>
            </w:r>
            <w:proofErr w:type="spellEnd"/>
            <w:r w:rsidRPr="00F44D1A">
              <w:rPr>
                <w:rFonts w:ascii="Times New Roman" w:hAnsi="Times New Roman"/>
                <w:color w:val="000000" w:themeColor="text1"/>
                <w:szCs w:val="20"/>
              </w:rPr>
              <w:t xml:space="preserve"> transferase glycoprotein complex</w:t>
            </w:r>
          </w:p>
        </w:tc>
      </w:tr>
      <w:tr w:rsidR="00F44D1A" w:rsidRPr="00F44D1A" w14:paraId="097987AC" w14:textId="77777777" w:rsidTr="00A253CB">
        <w:trPr>
          <w:trHeight w:val="348"/>
        </w:trPr>
        <w:tc>
          <w:tcPr>
            <w:tcW w:w="1243" w:type="dxa"/>
            <w:shd w:val="clear" w:color="auto" w:fill="auto"/>
            <w:noWrap/>
            <w:vAlign w:val="bottom"/>
            <w:hideMark/>
          </w:tcPr>
          <w:p w14:paraId="2FBD9D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YML058W</w:t>
            </w:r>
          </w:p>
        </w:tc>
        <w:tc>
          <w:tcPr>
            <w:tcW w:w="898" w:type="dxa"/>
            <w:shd w:val="clear" w:color="000000" w:fill="FFFFFF"/>
            <w:noWrap/>
            <w:vAlign w:val="bottom"/>
            <w:hideMark/>
          </w:tcPr>
          <w:p w14:paraId="1849C24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0.122</w:t>
            </w:r>
          </w:p>
        </w:tc>
        <w:tc>
          <w:tcPr>
            <w:tcW w:w="1115" w:type="dxa"/>
            <w:shd w:val="clear" w:color="auto" w:fill="auto"/>
            <w:noWrap/>
            <w:vAlign w:val="bottom"/>
            <w:hideMark/>
          </w:tcPr>
          <w:p w14:paraId="60AE4BE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SML1</w:t>
            </w:r>
          </w:p>
        </w:tc>
        <w:tc>
          <w:tcPr>
            <w:tcW w:w="5900" w:type="dxa"/>
            <w:shd w:val="clear" w:color="auto" w:fill="auto"/>
            <w:noWrap/>
            <w:vAlign w:val="bottom"/>
            <w:hideMark/>
          </w:tcPr>
          <w:p w14:paraId="19A27BF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Ribonucleotide reductase inhibitor</w:t>
            </w:r>
          </w:p>
        </w:tc>
      </w:tr>
      <w:tr w:rsidR="00F44D1A" w:rsidRPr="00F44D1A" w14:paraId="015D47F2" w14:textId="77777777" w:rsidTr="00A253CB">
        <w:trPr>
          <w:trHeight w:val="348"/>
        </w:trPr>
        <w:tc>
          <w:tcPr>
            <w:tcW w:w="1243" w:type="dxa"/>
            <w:shd w:val="clear" w:color="auto" w:fill="auto"/>
            <w:noWrap/>
            <w:vAlign w:val="bottom"/>
            <w:hideMark/>
          </w:tcPr>
          <w:p w14:paraId="16569107"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tF</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GAA)P1</w:t>
            </w:r>
          </w:p>
        </w:tc>
        <w:tc>
          <w:tcPr>
            <w:tcW w:w="898" w:type="dxa"/>
            <w:shd w:val="clear" w:color="000000" w:fill="FFFFFF"/>
            <w:noWrap/>
            <w:vAlign w:val="bottom"/>
            <w:hideMark/>
          </w:tcPr>
          <w:p w14:paraId="12066E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0.118</w:t>
            </w:r>
          </w:p>
        </w:tc>
        <w:tc>
          <w:tcPr>
            <w:tcW w:w="1115" w:type="dxa"/>
            <w:shd w:val="clear" w:color="auto" w:fill="auto"/>
            <w:noWrap/>
            <w:vAlign w:val="bottom"/>
            <w:hideMark/>
          </w:tcPr>
          <w:p w14:paraId="1BBF286C"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F7E750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Phenylalanine tRNA (tRNA-</w:t>
            </w:r>
            <w:proofErr w:type="spellStart"/>
            <w:r w:rsidRPr="00F44D1A">
              <w:rPr>
                <w:rFonts w:ascii="Times New Roman" w:hAnsi="Times New Roman"/>
                <w:color w:val="000000" w:themeColor="text1"/>
                <w:szCs w:val="20"/>
              </w:rPr>
              <w:t>Phe</w:t>
            </w:r>
            <w:proofErr w:type="spellEnd"/>
            <w:r w:rsidRPr="00F44D1A">
              <w:rPr>
                <w:rFonts w:ascii="Times New Roman" w:hAnsi="Times New Roman"/>
                <w:color w:val="000000" w:themeColor="text1"/>
                <w:szCs w:val="20"/>
              </w:rPr>
              <w:t>)</w:t>
            </w:r>
          </w:p>
        </w:tc>
      </w:tr>
      <w:tr w:rsidR="00F44D1A" w:rsidRPr="00F44D1A" w14:paraId="0DF89CA6" w14:textId="77777777" w:rsidTr="00A253CB">
        <w:trPr>
          <w:trHeight w:val="348"/>
        </w:trPr>
        <w:tc>
          <w:tcPr>
            <w:tcW w:w="1243" w:type="dxa"/>
            <w:shd w:val="clear" w:color="auto" w:fill="auto"/>
            <w:noWrap/>
            <w:vAlign w:val="bottom"/>
            <w:hideMark/>
          </w:tcPr>
          <w:p w14:paraId="729DC8A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YGL212W</w:t>
            </w:r>
          </w:p>
        </w:tc>
        <w:tc>
          <w:tcPr>
            <w:tcW w:w="898" w:type="dxa"/>
            <w:shd w:val="clear" w:color="000000" w:fill="FFFFFF"/>
            <w:noWrap/>
            <w:vAlign w:val="bottom"/>
            <w:hideMark/>
          </w:tcPr>
          <w:p w14:paraId="2A28BD2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0.105</w:t>
            </w:r>
          </w:p>
        </w:tc>
        <w:tc>
          <w:tcPr>
            <w:tcW w:w="1115" w:type="dxa"/>
            <w:shd w:val="clear" w:color="auto" w:fill="auto"/>
            <w:noWrap/>
            <w:vAlign w:val="bottom"/>
            <w:hideMark/>
          </w:tcPr>
          <w:p w14:paraId="77ECCB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VAM7</w:t>
            </w:r>
          </w:p>
        </w:tc>
        <w:tc>
          <w:tcPr>
            <w:tcW w:w="5900" w:type="dxa"/>
            <w:shd w:val="clear" w:color="auto" w:fill="auto"/>
            <w:noWrap/>
            <w:vAlign w:val="bottom"/>
            <w:hideMark/>
          </w:tcPr>
          <w:p w14:paraId="525124A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Vacuolar SNARE protein</w:t>
            </w:r>
          </w:p>
        </w:tc>
      </w:tr>
      <w:tr w:rsidR="00F44D1A" w:rsidRPr="00F44D1A" w14:paraId="36374369" w14:textId="77777777" w:rsidTr="00A253CB">
        <w:trPr>
          <w:trHeight w:val="348"/>
        </w:trPr>
        <w:tc>
          <w:tcPr>
            <w:tcW w:w="1243" w:type="dxa"/>
            <w:shd w:val="clear" w:color="auto" w:fill="auto"/>
            <w:noWrap/>
            <w:vAlign w:val="bottom"/>
            <w:hideMark/>
          </w:tcPr>
          <w:p w14:paraId="159E4E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YPL033C</w:t>
            </w:r>
          </w:p>
        </w:tc>
        <w:tc>
          <w:tcPr>
            <w:tcW w:w="898" w:type="dxa"/>
            <w:shd w:val="clear" w:color="000000" w:fill="FFFFFF"/>
            <w:noWrap/>
            <w:vAlign w:val="bottom"/>
            <w:hideMark/>
          </w:tcPr>
          <w:p w14:paraId="753DB39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0.105</w:t>
            </w:r>
          </w:p>
        </w:tc>
        <w:tc>
          <w:tcPr>
            <w:tcW w:w="1115" w:type="dxa"/>
            <w:shd w:val="clear" w:color="auto" w:fill="auto"/>
            <w:noWrap/>
            <w:vAlign w:val="bottom"/>
            <w:hideMark/>
          </w:tcPr>
          <w:p w14:paraId="5B1F992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SRL4</w:t>
            </w:r>
          </w:p>
        </w:tc>
        <w:tc>
          <w:tcPr>
            <w:tcW w:w="5900" w:type="dxa"/>
            <w:shd w:val="clear" w:color="auto" w:fill="auto"/>
            <w:noWrap/>
            <w:vAlign w:val="center"/>
            <w:hideMark/>
          </w:tcPr>
          <w:p w14:paraId="664312D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2F6F680D" w14:textId="77777777" w:rsidTr="00A253CB">
        <w:trPr>
          <w:trHeight w:val="348"/>
        </w:trPr>
        <w:tc>
          <w:tcPr>
            <w:tcW w:w="1243" w:type="dxa"/>
            <w:shd w:val="clear" w:color="auto" w:fill="auto"/>
            <w:noWrap/>
            <w:vAlign w:val="bottom"/>
            <w:hideMark/>
          </w:tcPr>
          <w:p w14:paraId="0121E38C"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tR</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ACG)K</w:t>
            </w:r>
          </w:p>
        </w:tc>
        <w:tc>
          <w:tcPr>
            <w:tcW w:w="898" w:type="dxa"/>
            <w:shd w:val="clear" w:color="000000" w:fill="FFFFFF"/>
            <w:noWrap/>
            <w:vAlign w:val="bottom"/>
            <w:hideMark/>
          </w:tcPr>
          <w:p w14:paraId="0C23218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0.104</w:t>
            </w:r>
          </w:p>
        </w:tc>
        <w:tc>
          <w:tcPr>
            <w:tcW w:w="1115" w:type="dxa"/>
            <w:shd w:val="clear" w:color="auto" w:fill="auto"/>
            <w:noWrap/>
            <w:vAlign w:val="bottom"/>
            <w:hideMark/>
          </w:tcPr>
          <w:p w14:paraId="3AC98C83"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61204E7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Arginine tRNA (tRNA-Arg)</w:t>
            </w:r>
          </w:p>
        </w:tc>
      </w:tr>
      <w:tr w:rsidR="00F44D1A" w:rsidRPr="00F44D1A" w14:paraId="6AC81E13" w14:textId="77777777" w:rsidTr="00A253CB">
        <w:trPr>
          <w:trHeight w:val="348"/>
        </w:trPr>
        <w:tc>
          <w:tcPr>
            <w:tcW w:w="1243" w:type="dxa"/>
            <w:shd w:val="clear" w:color="auto" w:fill="auto"/>
            <w:noWrap/>
            <w:vAlign w:val="bottom"/>
            <w:hideMark/>
          </w:tcPr>
          <w:p w14:paraId="5FF78A5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YNL018C</w:t>
            </w:r>
          </w:p>
        </w:tc>
        <w:tc>
          <w:tcPr>
            <w:tcW w:w="898" w:type="dxa"/>
            <w:shd w:val="clear" w:color="000000" w:fill="FFFFFF"/>
            <w:noWrap/>
            <w:vAlign w:val="bottom"/>
            <w:hideMark/>
          </w:tcPr>
          <w:p w14:paraId="36843B9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0.103</w:t>
            </w:r>
          </w:p>
        </w:tc>
        <w:tc>
          <w:tcPr>
            <w:tcW w:w="1115" w:type="dxa"/>
            <w:shd w:val="clear" w:color="auto" w:fill="auto"/>
            <w:noWrap/>
            <w:vAlign w:val="bottom"/>
            <w:hideMark/>
          </w:tcPr>
          <w:p w14:paraId="09EE40CF"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43906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623B5EBC" w14:textId="77777777" w:rsidTr="00A253CB">
        <w:trPr>
          <w:trHeight w:val="348"/>
        </w:trPr>
        <w:tc>
          <w:tcPr>
            <w:tcW w:w="1243" w:type="dxa"/>
            <w:shd w:val="clear" w:color="auto" w:fill="auto"/>
            <w:noWrap/>
            <w:vAlign w:val="bottom"/>
            <w:hideMark/>
          </w:tcPr>
          <w:p w14:paraId="1A36B3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YMR150C</w:t>
            </w:r>
          </w:p>
        </w:tc>
        <w:tc>
          <w:tcPr>
            <w:tcW w:w="898" w:type="dxa"/>
            <w:shd w:val="clear" w:color="000000" w:fill="FFFFFF"/>
            <w:noWrap/>
            <w:vAlign w:val="bottom"/>
            <w:hideMark/>
          </w:tcPr>
          <w:p w14:paraId="3F7F757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0.102</w:t>
            </w:r>
          </w:p>
        </w:tc>
        <w:tc>
          <w:tcPr>
            <w:tcW w:w="1115" w:type="dxa"/>
            <w:shd w:val="clear" w:color="auto" w:fill="auto"/>
            <w:noWrap/>
            <w:vAlign w:val="bottom"/>
            <w:hideMark/>
          </w:tcPr>
          <w:p w14:paraId="17C9AF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IMP1</w:t>
            </w:r>
          </w:p>
        </w:tc>
        <w:tc>
          <w:tcPr>
            <w:tcW w:w="5900" w:type="dxa"/>
            <w:shd w:val="clear" w:color="auto" w:fill="auto"/>
            <w:noWrap/>
            <w:vAlign w:val="bottom"/>
            <w:hideMark/>
          </w:tcPr>
          <w:p w14:paraId="2F5B724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Catalytic subunit of mitochondrial inner membrane peptidase complex</w:t>
            </w:r>
          </w:p>
        </w:tc>
      </w:tr>
      <w:tr w:rsidR="00F44D1A" w:rsidRPr="00F44D1A" w14:paraId="2D38DFEA" w14:textId="77777777" w:rsidTr="00A253CB">
        <w:trPr>
          <w:trHeight w:val="348"/>
        </w:trPr>
        <w:tc>
          <w:tcPr>
            <w:tcW w:w="1243" w:type="dxa"/>
            <w:shd w:val="clear" w:color="auto" w:fill="auto"/>
            <w:noWrap/>
            <w:vAlign w:val="bottom"/>
            <w:hideMark/>
          </w:tcPr>
          <w:p w14:paraId="1AAE4F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YCR083W</w:t>
            </w:r>
          </w:p>
        </w:tc>
        <w:tc>
          <w:tcPr>
            <w:tcW w:w="898" w:type="dxa"/>
            <w:shd w:val="clear" w:color="000000" w:fill="FFFFFF"/>
            <w:noWrap/>
            <w:vAlign w:val="bottom"/>
            <w:hideMark/>
          </w:tcPr>
          <w:p w14:paraId="2C384ED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0.090</w:t>
            </w:r>
          </w:p>
        </w:tc>
        <w:tc>
          <w:tcPr>
            <w:tcW w:w="1115" w:type="dxa"/>
            <w:shd w:val="clear" w:color="auto" w:fill="auto"/>
            <w:noWrap/>
            <w:vAlign w:val="bottom"/>
            <w:hideMark/>
          </w:tcPr>
          <w:p w14:paraId="0734EF5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TRX3</w:t>
            </w:r>
          </w:p>
        </w:tc>
        <w:tc>
          <w:tcPr>
            <w:tcW w:w="5900" w:type="dxa"/>
            <w:shd w:val="clear" w:color="auto" w:fill="auto"/>
            <w:noWrap/>
            <w:vAlign w:val="bottom"/>
            <w:hideMark/>
          </w:tcPr>
          <w:p w14:paraId="14CD90C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thioredoxin</w:t>
            </w:r>
          </w:p>
        </w:tc>
      </w:tr>
      <w:tr w:rsidR="00F44D1A" w:rsidRPr="00F44D1A" w14:paraId="051925D4" w14:textId="77777777" w:rsidTr="00A253CB">
        <w:trPr>
          <w:trHeight w:val="348"/>
        </w:trPr>
        <w:tc>
          <w:tcPr>
            <w:tcW w:w="1243" w:type="dxa"/>
            <w:shd w:val="clear" w:color="auto" w:fill="auto"/>
            <w:noWrap/>
            <w:vAlign w:val="bottom"/>
            <w:hideMark/>
          </w:tcPr>
          <w:p w14:paraId="79F2ECD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YCL048W</w:t>
            </w:r>
          </w:p>
        </w:tc>
        <w:tc>
          <w:tcPr>
            <w:tcW w:w="898" w:type="dxa"/>
            <w:shd w:val="clear" w:color="000000" w:fill="FFFFFF"/>
            <w:noWrap/>
            <w:vAlign w:val="bottom"/>
            <w:hideMark/>
          </w:tcPr>
          <w:p w14:paraId="7776112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0.089</w:t>
            </w:r>
          </w:p>
        </w:tc>
        <w:tc>
          <w:tcPr>
            <w:tcW w:w="1115" w:type="dxa"/>
            <w:shd w:val="clear" w:color="auto" w:fill="auto"/>
            <w:noWrap/>
            <w:vAlign w:val="bottom"/>
            <w:hideMark/>
          </w:tcPr>
          <w:p w14:paraId="077E20C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SPS22</w:t>
            </w:r>
          </w:p>
        </w:tc>
        <w:tc>
          <w:tcPr>
            <w:tcW w:w="5900" w:type="dxa"/>
            <w:shd w:val="clear" w:color="auto" w:fill="auto"/>
            <w:noWrap/>
            <w:vAlign w:val="center"/>
            <w:hideMark/>
          </w:tcPr>
          <w:p w14:paraId="0CBB36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57035A87" w14:textId="77777777" w:rsidTr="00A253CB">
        <w:trPr>
          <w:trHeight w:val="348"/>
        </w:trPr>
        <w:tc>
          <w:tcPr>
            <w:tcW w:w="1243" w:type="dxa"/>
            <w:shd w:val="clear" w:color="auto" w:fill="auto"/>
            <w:noWrap/>
            <w:vAlign w:val="bottom"/>
            <w:hideMark/>
          </w:tcPr>
          <w:p w14:paraId="30CCD736" w14:textId="77777777" w:rsidR="00F44D1A" w:rsidRPr="00F44D1A" w:rsidRDefault="00F44D1A" w:rsidP="00F44D1A">
            <w:pPr>
              <w:rPr>
                <w:rFonts w:ascii="Times New Roman" w:hAnsi="Times New Roman"/>
                <w:color w:val="000000" w:themeColor="text1"/>
                <w:szCs w:val="20"/>
              </w:rPr>
            </w:pPr>
            <w:proofErr w:type="spellStart"/>
            <w:proofErr w:type="gramStart"/>
            <w:r w:rsidRPr="00F44D1A">
              <w:rPr>
                <w:rFonts w:ascii="Times New Roman" w:hAnsi="Times New Roman"/>
                <w:color w:val="000000" w:themeColor="text1"/>
                <w:szCs w:val="20"/>
              </w:rPr>
              <w:t>tL</w:t>
            </w:r>
            <w:proofErr w:type="spellEnd"/>
            <w:r w:rsidRPr="00F44D1A">
              <w:rPr>
                <w:rFonts w:ascii="Times New Roman" w:hAnsi="Times New Roman"/>
                <w:color w:val="000000" w:themeColor="text1"/>
                <w:szCs w:val="20"/>
              </w:rPr>
              <w:t>(</w:t>
            </w:r>
            <w:proofErr w:type="gramEnd"/>
            <w:r w:rsidRPr="00F44D1A">
              <w:rPr>
                <w:rFonts w:ascii="Times New Roman" w:hAnsi="Times New Roman"/>
                <w:color w:val="000000" w:themeColor="text1"/>
                <w:szCs w:val="20"/>
              </w:rPr>
              <w:t>CAA)L</w:t>
            </w:r>
          </w:p>
        </w:tc>
        <w:tc>
          <w:tcPr>
            <w:tcW w:w="898" w:type="dxa"/>
            <w:shd w:val="clear" w:color="000000" w:fill="FFFFFF"/>
            <w:noWrap/>
            <w:vAlign w:val="bottom"/>
            <w:hideMark/>
          </w:tcPr>
          <w:p w14:paraId="3D68F80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0.085</w:t>
            </w:r>
          </w:p>
        </w:tc>
        <w:tc>
          <w:tcPr>
            <w:tcW w:w="1115" w:type="dxa"/>
            <w:shd w:val="clear" w:color="auto" w:fill="auto"/>
            <w:noWrap/>
            <w:vAlign w:val="bottom"/>
            <w:hideMark/>
          </w:tcPr>
          <w:p w14:paraId="7EFEF97A"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6B5C99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Leucine tRNA (tRNA-Leu)</w:t>
            </w:r>
          </w:p>
        </w:tc>
      </w:tr>
      <w:tr w:rsidR="00F44D1A" w:rsidRPr="00F44D1A" w14:paraId="343A4346" w14:textId="77777777" w:rsidTr="00A253CB">
        <w:trPr>
          <w:trHeight w:val="348"/>
        </w:trPr>
        <w:tc>
          <w:tcPr>
            <w:tcW w:w="1243" w:type="dxa"/>
            <w:shd w:val="clear" w:color="auto" w:fill="auto"/>
            <w:noWrap/>
            <w:vAlign w:val="bottom"/>
            <w:hideMark/>
          </w:tcPr>
          <w:p w14:paraId="36B4E17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YIL132C</w:t>
            </w:r>
          </w:p>
        </w:tc>
        <w:tc>
          <w:tcPr>
            <w:tcW w:w="898" w:type="dxa"/>
            <w:shd w:val="clear" w:color="000000" w:fill="FFFFFF"/>
            <w:noWrap/>
            <w:vAlign w:val="bottom"/>
            <w:hideMark/>
          </w:tcPr>
          <w:p w14:paraId="543B0F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0.077</w:t>
            </w:r>
          </w:p>
        </w:tc>
        <w:tc>
          <w:tcPr>
            <w:tcW w:w="1115" w:type="dxa"/>
            <w:shd w:val="clear" w:color="auto" w:fill="auto"/>
            <w:noWrap/>
            <w:vAlign w:val="bottom"/>
            <w:hideMark/>
          </w:tcPr>
          <w:p w14:paraId="78DC658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CSM2</w:t>
            </w:r>
          </w:p>
        </w:tc>
        <w:tc>
          <w:tcPr>
            <w:tcW w:w="5900" w:type="dxa"/>
            <w:shd w:val="clear" w:color="auto" w:fill="auto"/>
            <w:noWrap/>
            <w:vAlign w:val="bottom"/>
            <w:hideMark/>
          </w:tcPr>
          <w:p w14:paraId="3A2EE5F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Component of Shu complex (aka PCSS complex)</w:t>
            </w:r>
          </w:p>
        </w:tc>
      </w:tr>
      <w:tr w:rsidR="00F44D1A" w:rsidRPr="00F44D1A" w14:paraId="43E270B4" w14:textId="77777777" w:rsidTr="00A253CB">
        <w:trPr>
          <w:trHeight w:val="348"/>
        </w:trPr>
        <w:tc>
          <w:tcPr>
            <w:tcW w:w="1243" w:type="dxa"/>
            <w:shd w:val="clear" w:color="auto" w:fill="auto"/>
            <w:noWrap/>
            <w:vAlign w:val="bottom"/>
            <w:hideMark/>
          </w:tcPr>
          <w:p w14:paraId="3A33B3E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YKL162C</w:t>
            </w:r>
          </w:p>
        </w:tc>
        <w:tc>
          <w:tcPr>
            <w:tcW w:w="898" w:type="dxa"/>
            <w:shd w:val="clear" w:color="000000" w:fill="FFFFFF"/>
            <w:noWrap/>
            <w:vAlign w:val="bottom"/>
            <w:hideMark/>
          </w:tcPr>
          <w:p w14:paraId="6C88F50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0.076</w:t>
            </w:r>
          </w:p>
        </w:tc>
        <w:tc>
          <w:tcPr>
            <w:tcW w:w="1115" w:type="dxa"/>
            <w:shd w:val="clear" w:color="auto" w:fill="auto"/>
            <w:noWrap/>
            <w:vAlign w:val="bottom"/>
            <w:hideMark/>
          </w:tcPr>
          <w:p w14:paraId="5D2D57D9"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F900A2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57F22BE4" w14:textId="77777777" w:rsidTr="00A253CB">
        <w:trPr>
          <w:trHeight w:val="348"/>
        </w:trPr>
        <w:tc>
          <w:tcPr>
            <w:tcW w:w="1243" w:type="dxa"/>
            <w:shd w:val="clear" w:color="auto" w:fill="auto"/>
            <w:noWrap/>
            <w:vAlign w:val="bottom"/>
            <w:hideMark/>
          </w:tcPr>
          <w:p w14:paraId="610A90D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Q0115</w:t>
            </w:r>
          </w:p>
        </w:tc>
        <w:tc>
          <w:tcPr>
            <w:tcW w:w="898" w:type="dxa"/>
            <w:shd w:val="clear" w:color="000000" w:fill="FFFFFF"/>
            <w:noWrap/>
            <w:vAlign w:val="bottom"/>
            <w:hideMark/>
          </w:tcPr>
          <w:p w14:paraId="6D646891"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0.067</w:t>
            </w:r>
          </w:p>
        </w:tc>
        <w:tc>
          <w:tcPr>
            <w:tcW w:w="1115" w:type="dxa"/>
            <w:shd w:val="clear" w:color="auto" w:fill="auto"/>
            <w:noWrap/>
            <w:vAlign w:val="bottom"/>
            <w:hideMark/>
          </w:tcPr>
          <w:p w14:paraId="400C6D4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BI3</w:t>
            </w:r>
          </w:p>
        </w:tc>
        <w:tc>
          <w:tcPr>
            <w:tcW w:w="5900" w:type="dxa"/>
            <w:shd w:val="clear" w:color="auto" w:fill="auto"/>
            <w:noWrap/>
            <w:vAlign w:val="center"/>
            <w:hideMark/>
          </w:tcPr>
          <w:p w14:paraId="37C9E8B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Mitochondrial mRNA maturase</w:t>
            </w:r>
          </w:p>
        </w:tc>
      </w:tr>
      <w:tr w:rsidR="00F44D1A" w:rsidRPr="00F44D1A" w14:paraId="7C045B60" w14:textId="77777777" w:rsidTr="00A253CB">
        <w:trPr>
          <w:trHeight w:val="348"/>
        </w:trPr>
        <w:tc>
          <w:tcPr>
            <w:tcW w:w="1243" w:type="dxa"/>
            <w:shd w:val="clear" w:color="auto" w:fill="auto"/>
            <w:noWrap/>
            <w:vAlign w:val="bottom"/>
            <w:hideMark/>
          </w:tcPr>
          <w:p w14:paraId="008AC17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YHR206W</w:t>
            </w:r>
          </w:p>
        </w:tc>
        <w:tc>
          <w:tcPr>
            <w:tcW w:w="898" w:type="dxa"/>
            <w:shd w:val="clear" w:color="000000" w:fill="FFFFFF"/>
            <w:noWrap/>
            <w:vAlign w:val="bottom"/>
            <w:hideMark/>
          </w:tcPr>
          <w:p w14:paraId="662DB55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0.066</w:t>
            </w:r>
          </w:p>
        </w:tc>
        <w:tc>
          <w:tcPr>
            <w:tcW w:w="1115" w:type="dxa"/>
            <w:shd w:val="clear" w:color="auto" w:fill="auto"/>
            <w:noWrap/>
            <w:vAlign w:val="bottom"/>
            <w:hideMark/>
          </w:tcPr>
          <w:p w14:paraId="0291EDA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SKN7</w:t>
            </w:r>
          </w:p>
        </w:tc>
        <w:tc>
          <w:tcPr>
            <w:tcW w:w="5900" w:type="dxa"/>
            <w:shd w:val="clear" w:color="auto" w:fill="auto"/>
            <w:noWrap/>
            <w:vAlign w:val="bottom"/>
            <w:hideMark/>
          </w:tcPr>
          <w:p w14:paraId="3355C21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Nuclear response regulator and transcription factor</w:t>
            </w:r>
          </w:p>
        </w:tc>
      </w:tr>
      <w:tr w:rsidR="00F44D1A" w:rsidRPr="00F44D1A" w14:paraId="6097D5C3" w14:textId="77777777" w:rsidTr="00A253CB">
        <w:trPr>
          <w:trHeight w:val="348"/>
        </w:trPr>
        <w:tc>
          <w:tcPr>
            <w:tcW w:w="1243" w:type="dxa"/>
            <w:shd w:val="clear" w:color="auto" w:fill="auto"/>
            <w:noWrap/>
            <w:vAlign w:val="bottom"/>
            <w:hideMark/>
          </w:tcPr>
          <w:p w14:paraId="4E32735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YDL023C</w:t>
            </w:r>
          </w:p>
        </w:tc>
        <w:tc>
          <w:tcPr>
            <w:tcW w:w="898" w:type="dxa"/>
            <w:shd w:val="clear" w:color="000000" w:fill="FFFFFF"/>
            <w:noWrap/>
            <w:vAlign w:val="bottom"/>
            <w:hideMark/>
          </w:tcPr>
          <w:p w14:paraId="008018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0.064</w:t>
            </w:r>
          </w:p>
        </w:tc>
        <w:tc>
          <w:tcPr>
            <w:tcW w:w="1115" w:type="dxa"/>
            <w:shd w:val="clear" w:color="auto" w:fill="auto"/>
            <w:noWrap/>
            <w:vAlign w:val="bottom"/>
            <w:hideMark/>
          </w:tcPr>
          <w:p w14:paraId="4D41EAB8"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74D6697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67AF50BA" w14:textId="77777777" w:rsidTr="00A253CB">
        <w:trPr>
          <w:trHeight w:val="348"/>
        </w:trPr>
        <w:tc>
          <w:tcPr>
            <w:tcW w:w="1243" w:type="dxa"/>
            <w:shd w:val="clear" w:color="auto" w:fill="auto"/>
            <w:noWrap/>
            <w:vAlign w:val="bottom"/>
            <w:hideMark/>
          </w:tcPr>
          <w:p w14:paraId="3BF07F3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YJL150W</w:t>
            </w:r>
          </w:p>
        </w:tc>
        <w:tc>
          <w:tcPr>
            <w:tcW w:w="898" w:type="dxa"/>
            <w:shd w:val="clear" w:color="000000" w:fill="FFFFFF"/>
            <w:noWrap/>
            <w:vAlign w:val="bottom"/>
            <w:hideMark/>
          </w:tcPr>
          <w:p w14:paraId="144D57F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0.063</w:t>
            </w:r>
          </w:p>
        </w:tc>
        <w:tc>
          <w:tcPr>
            <w:tcW w:w="1115" w:type="dxa"/>
            <w:shd w:val="clear" w:color="auto" w:fill="auto"/>
            <w:noWrap/>
            <w:vAlign w:val="bottom"/>
            <w:hideMark/>
          </w:tcPr>
          <w:p w14:paraId="763489A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5891AD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5335A7A9" w14:textId="77777777" w:rsidTr="00A253CB">
        <w:trPr>
          <w:trHeight w:val="348"/>
        </w:trPr>
        <w:tc>
          <w:tcPr>
            <w:tcW w:w="1243" w:type="dxa"/>
            <w:shd w:val="clear" w:color="auto" w:fill="auto"/>
            <w:noWrap/>
            <w:vAlign w:val="bottom"/>
            <w:hideMark/>
          </w:tcPr>
          <w:p w14:paraId="4BB8D46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YKR075W-A</w:t>
            </w:r>
          </w:p>
        </w:tc>
        <w:tc>
          <w:tcPr>
            <w:tcW w:w="898" w:type="dxa"/>
            <w:shd w:val="clear" w:color="000000" w:fill="FFFFFF"/>
            <w:noWrap/>
            <w:vAlign w:val="bottom"/>
            <w:hideMark/>
          </w:tcPr>
          <w:p w14:paraId="0CBA1FC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0.060</w:t>
            </w:r>
          </w:p>
        </w:tc>
        <w:tc>
          <w:tcPr>
            <w:tcW w:w="1115" w:type="dxa"/>
            <w:shd w:val="clear" w:color="auto" w:fill="auto"/>
            <w:noWrap/>
            <w:vAlign w:val="bottom"/>
            <w:hideMark/>
          </w:tcPr>
          <w:p w14:paraId="5B63033E"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008040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 unlikely to encode a protein</w:t>
            </w:r>
          </w:p>
        </w:tc>
      </w:tr>
      <w:tr w:rsidR="00F44D1A" w:rsidRPr="00F44D1A" w14:paraId="06045DDC" w14:textId="77777777" w:rsidTr="00A253CB">
        <w:trPr>
          <w:trHeight w:val="348"/>
        </w:trPr>
        <w:tc>
          <w:tcPr>
            <w:tcW w:w="1243" w:type="dxa"/>
            <w:shd w:val="clear" w:color="auto" w:fill="auto"/>
            <w:noWrap/>
            <w:vAlign w:val="bottom"/>
            <w:hideMark/>
          </w:tcPr>
          <w:p w14:paraId="4C6DF2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Q0105</w:t>
            </w:r>
          </w:p>
        </w:tc>
        <w:tc>
          <w:tcPr>
            <w:tcW w:w="898" w:type="dxa"/>
            <w:shd w:val="clear" w:color="000000" w:fill="FFFFFF"/>
            <w:noWrap/>
            <w:vAlign w:val="bottom"/>
            <w:hideMark/>
          </w:tcPr>
          <w:p w14:paraId="30FB65A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0.058</w:t>
            </w:r>
          </w:p>
        </w:tc>
        <w:tc>
          <w:tcPr>
            <w:tcW w:w="1115" w:type="dxa"/>
            <w:shd w:val="clear" w:color="auto" w:fill="auto"/>
            <w:noWrap/>
            <w:vAlign w:val="bottom"/>
            <w:hideMark/>
          </w:tcPr>
          <w:p w14:paraId="377831E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COB</w:t>
            </w:r>
          </w:p>
        </w:tc>
        <w:tc>
          <w:tcPr>
            <w:tcW w:w="5900" w:type="dxa"/>
            <w:shd w:val="clear" w:color="auto" w:fill="auto"/>
            <w:noWrap/>
            <w:vAlign w:val="center"/>
            <w:hideMark/>
          </w:tcPr>
          <w:p w14:paraId="19204504"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Conserved phosphatase acting as a metabolite repair enzyme</w:t>
            </w:r>
          </w:p>
        </w:tc>
      </w:tr>
      <w:tr w:rsidR="00F44D1A" w:rsidRPr="00F44D1A" w14:paraId="21BF6F96" w14:textId="77777777" w:rsidTr="00A253CB">
        <w:trPr>
          <w:trHeight w:val="348"/>
        </w:trPr>
        <w:tc>
          <w:tcPr>
            <w:tcW w:w="1243" w:type="dxa"/>
            <w:shd w:val="clear" w:color="auto" w:fill="auto"/>
            <w:noWrap/>
            <w:vAlign w:val="bottom"/>
            <w:hideMark/>
          </w:tcPr>
          <w:p w14:paraId="7091654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YDL236W</w:t>
            </w:r>
          </w:p>
        </w:tc>
        <w:tc>
          <w:tcPr>
            <w:tcW w:w="898" w:type="dxa"/>
            <w:shd w:val="clear" w:color="000000" w:fill="FFFFFF"/>
            <w:noWrap/>
            <w:vAlign w:val="bottom"/>
            <w:hideMark/>
          </w:tcPr>
          <w:p w14:paraId="14E698D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0.051</w:t>
            </w:r>
          </w:p>
        </w:tc>
        <w:tc>
          <w:tcPr>
            <w:tcW w:w="1115" w:type="dxa"/>
            <w:shd w:val="clear" w:color="auto" w:fill="auto"/>
            <w:noWrap/>
            <w:vAlign w:val="bottom"/>
            <w:hideMark/>
          </w:tcPr>
          <w:p w14:paraId="6D82B10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PHO13</w:t>
            </w:r>
          </w:p>
        </w:tc>
        <w:tc>
          <w:tcPr>
            <w:tcW w:w="5900" w:type="dxa"/>
            <w:shd w:val="clear" w:color="auto" w:fill="auto"/>
            <w:noWrap/>
            <w:vAlign w:val="bottom"/>
            <w:hideMark/>
          </w:tcPr>
          <w:p w14:paraId="49CEE8A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Conserved phosphatase acting as a metabolite repair enzyme</w:t>
            </w:r>
          </w:p>
        </w:tc>
      </w:tr>
      <w:tr w:rsidR="00F44D1A" w:rsidRPr="00F44D1A" w14:paraId="4A7FE843" w14:textId="77777777" w:rsidTr="00A253CB">
        <w:trPr>
          <w:trHeight w:val="348"/>
        </w:trPr>
        <w:tc>
          <w:tcPr>
            <w:tcW w:w="1243" w:type="dxa"/>
            <w:shd w:val="clear" w:color="auto" w:fill="auto"/>
            <w:noWrap/>
            <w:vAlign w:val="bottom"/>
            <w:hideMark/>
          </w:tcPr>
          <w:p w14:paraId="4828941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YNL269W</w:t>
            </w:r>
          </w:p>
        </w:tc>
        <w:tc>
          <w:tcPr>
            <w:tcW w:w="898" w:type="dxa"/>
            <w:shd w:val="clear" w:color="000000" w:fill="FFFFFF"/>
            <w:noWrap/>
            <w:vAlign w:val="bottom"/>
            <w:hideMark/>
          </w:tcPr>
          <w:p w14:paraId="57C57AC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0.050</w:t>
            </w:r>
          </w:p>
        </w:tc>
        <w:tc>
          <w:tcPr>
            <w:tcW w:w="1115" w:type="dxa"/>
            <w:shd w:val="clear" w:color="auto" w:fill="auto"/>
            <w:noWrap/>
            <w:vAlign w:val="bottom"/>
            <w:hideMark/>
          </w:tcPr>
          <w:p w14:paraId="4E0461B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BSC4</w:t>
            </w:r>
          </w:p>
        </w:tc>
        <w:tc>
          <w:tcPr>
            <w:tcW w:w="5900" w:type="dxa"/>
            <w:shd w:val="clear" w:color="auto" w:fill="auto"/>
            <w:noWrap/>
            <w:vAlign w:val="center"/>
            <w:hideMark/>
          </w:tcPr>
          <w:p w14:paraId="192564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Protein of unknown function</w:t>
            </w:r>
          </w:p>
        </w:tc>
      </w:tr>
      <w:tr w:rsidR="00F44D1A" w:rsidRPr="00F44D1A" w14:paraId="2B113B00" w14:textId="77777777" w:rsidTr="00A253CB">
        <w:trPr>
          <w:trHeight w:val="348"/>
        </w:trPr>
        <w:tc>
          <w:tcPr>
            <w:tcW w:w="1243" w:type="dxa"/>
            <w:shd w:val="clear" w:color="auto" w:fill="auto"/>
            <w:noWrap/>
            <w:vAlign w:val="bottom"/>
            <w:hideMark/>
          </w:tcPr>
          <w:p w14:paraId="27FE1FBE"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YJL136W-A</w:t>
            </w:r>
          </w:p>
        </w:tc>
        <w:tc>
          <w:tcPr>
            <w:tcW w:w="898" w:type="dxa"/>
            <w:shd w:val="clear" w:color="000000" w:fill="FFFFFF"/>
            <w:noWrap/>
            <w:vAlign w:val="bottom"/>
            <w:hideMark/>
          </w:tcPr>
          <w:p w14:paraId="5B1487D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0.048</w:t>
            </w:r>
          </w:p>
        </w:tc>
        <w:tc>
          <w:tcPr>
            <w:tcW w:w="1115" w:type="dxa"/>
            <w:shd w:val="clear" w:color="auto" w:fill="auto"/>
            <w:noWrap/>
            <w:vAlign w:val="bottom"/>
            <w:hideMark/>
          </w:tcPr>
          <w:p w14:paraId="3DAC8924"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1F1606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protein of unknown function</w:t>
            </w:r>
          </w:p>
        </w:tc>
      </w:tr>
      <w:tr w:rsidR="00F44D1A" w:rsidRPr="00F44D1A" w14:paraId="2568A038" w14:textId="77777777" w:rsidTr="00A253CB">
        <w:trPr>
          <w:trHeight w:val="348"/>
        </w:trPr>
        <w:tc>
          <w:tcPr>
            <w:tcW w:w="1243" w:type="dxa"/>
            <w:shd w:val="clear" w:color="auto" w:fill="auto"/>
            <w:noWrap/>
            <w:vAlign w:val="bottom"/>
            <w:hideMark/>
          </w:tcPr>
          <w:p w14:paraId="4F11411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YBR224W</w:t>
            </w:r>
          </w:p>
        </w:tc>
        <w:tc>
          <w:tcPr>
            <w:tcW w:w="898" w:type="dxa"/>
            <w:shd w:val="clear" w:color="000000" w:fill="FFFFFF"/>
            <w:noWrap/>
            <w:vAlign w:val="bottom"/>
            <w:hideMark/>
          </w:tcPr>
          <w:p w14:paraId="63FC1F1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0.048</w:t>
            </w:r>
          </w:p>
        </w:tc>
        <w:tc>
          <w:tcPr>
            <w:tcW w:w="1115" w:type="dxa"/>
            <w:shd w:val="clear" w:color="auto" w:fill="auto"/>
            <w:noWrap/>
            <w:vAlign w:val="bottom"/>
            <w:hideMark/>
          </w:tcPr>
          <w:p w14:paraId="5A41DDF1"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2BEC5AEA"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40DC48B0" w14:textId="77777777" w:rsidTr="00A253CB">
        <w:trPr>
          <w:trHeight w:val="348"/>
        </w:trPr>
        <w:tc>
          <w:tcPr>
            <w:tcW w:w="1243" w:type="dxa"/>
            <w:shd w:val="clear" w:color="auto" w:fill="auto"/>
            <w:noWrap/>
            <w:vAlign w:val="bottom"/>
            <w:hideMark/>
          </w:tcPr>
          <w:p w14:paraId="39D75CAF"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YOR345C</w:t>
            </w:r>
          </w:p>
        </w:tc>
        <w:tc>
          <w:tcPr>
            <w:tcW w:w="898" w:type="dxa"/>
            <w:shd w:val="clear" w:color="000000" w:fill="FFFFFF"/>
            <w:noWrap/>
            <w:vAlign w:val="bottom"/>
            <w:hideMark/>
          </w:tcPr>
          <w:p w14:paraId="160B855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0.042</w:t>
            </w:r>
          </w:p>
        </w:tc>
        <w:tc>
          <w:tcPr>
            <w:tcW w:w="1115" w:type="dxa"/>
            <w:shd w:val="clear" w:color="auto" w:fill="auto"/>
            <w:noWrap/>
            <w:vAlign w:val="bottom"/>
            <w:hideMark/>
          </w:tcPr>
          <w:p w14:paraId="5306ECF6" w14:textId="77777777" w:rsidR="00F44D1A" w:rsidRPr="00F44D1A" w:rsidRDefault="00F44D1A" w:rsidP="00F44D1A">
            <w:pPr>
              <w:rPr>
                <w:rFonts w:ascii="Times New Roman" w:hAnsi="Times New Roman"/>
                <w:color w:val="000000" w:themeColor="text1"/>
                <w:szCs w:val="20"/>
              </w:rPr>
            </w:pPr>
          </w:p>
        </w:tc>
        <w:tc>
          <w:tcPr>
            <w:tcW w:w="5900" w:type="dxa"/>
            <w:shd w:val="clear" w:color="auto" w:fill="auto"/>
            <w:noWrap/>
            <w:vAlign w:val="center"/>
            <w:hideMark/>
          </w:tcPr>
          <w:p w14:paraId="4BBD8676"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Dubious open reading frame</w:t>
            </w:r>
          </w:p>
        </w:tc>
      </w:tr>
      <w:tr w:rsidR="00F44D1A" w:rsidRPr="00F44D1A" w14:paraId="254C401E" w14:textId="77777777" w:rsidTr="00A253CB">
        <w:trPr>
          <w:trHeight w:val="348"/>
        </w:trPr>
        <w:tc>
          <w:tcPr>
            <w:tcW w:w="1243" w:type="dxa"/>
            <w:shd w:val="clear" w:color="auto" w:fill="auto"/>
            <w:noWrap/>
            <w:vAlign w:val="bottom"/>
            <w:hideMark/>
          </w:tcPr>
          <w:p w14:paraId="5DDD7063"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YDR374C</w:t>
            </w:r>
          </w:p>
        </w:tc>
        <w:tc>
          <w:tcPr>
            <w:tcW w:w="898" w:type="dxa"/>
            <w:shd w:val="clear" w:color="000000" w:fill="FFFFFF"/>
            <w:noWrap/>
            <w:vAlign w:val="bottom"/>
            <w:hideMark/>
          </w:tcPr>
          <w:p w14:paraId="132D67C0"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0.041</w:t>
            </w:r>
          </w:p>
        </w:tc>
        <w:tc>
          <w:tcPr>
            <w:tcW w:w="1115" w:type="dxa"/>
            <w:shd w:val="clear" w:color="auto" w:fill="auto"/>
            <w:noWrap/>
            <w:vAlign w:val="bottom"/>
            <w:hideMark/>
          </w:tcPr>
          <w:p w14:paraId="4FF1E5C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PHO92</w:t>
            </w:r>
          </w:p>
        </w:tc>
        <w:tc>
          <w:tcPr>
            <w:tcW w:w="5900" w:type="dxa"/>
            <w:shd w:val="clear" w:color="auto" w:fill="auto"/>
            <w:noWrap/>
            <w:vAlign w:val="bottom"/>
            <w:hideMark/>
          </w:tcPr>
          <w:p w14:paraId="0E09B40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Posttranscriptional regulator of phosphate metabolism</w:t>
            </w:r>
          </w:p>
        </w:tc>
      </w:tr>
      <w:tr w:rsidR="00F44D1A" w:rsidRPr="00F44D1A" w14:paraId="1D7EFB8D" w14:textId="77777777" w:rsidTr="00A253CB">
        <w:trPr>
          <w:trHeight w:val="348"/>
        </w:trPr>
        <w:tc>
          <w:tcPr>
            <w:tcW w:w="1243" w:type="dxa"/>
            <w:shd w:val="clear" w:color="auto" w:fill="auto"/>
            <w:noWrap/>
            <w:vAlign w:val="bottom"/>
            <w:hideMark/>
          </w:tcPr>
          <w:p w14:paraId="794494FD"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YDR252W</w:t>
            </w:r>
          </w:p>
        </w:tc>
        <w:tc>
          <w:tcPr>
            <w:tcW w:w="898" w:type="dxa"/>
            <w:shd w:val="clear" w:color="000000" w:fill="FFFFFF"/>
            <w:noWrap/>
            <w:vAlign w:val="bottom"/>
            <w:hideMark/>
          </w:tcPr>
          <w:p w14:paraId="5714A2C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0.039</w:t>
            </w:r>
          </w:p>
        </w:tc>
        <w:tc>
          <w:tcPr>
            <w:tcW w:w="1115" w:type="dxa"/>
            <w:shd w:val="clear" w:color="auto" w:fill="auto"/>
            <w:noWrap/>
            <w:vAlign w:val="bottom"/>
            <w:hideMark/>
          </w:tcPr>
          <w:p w14:paraId="4DB653BC"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BTT1</w:t>
            </w:r>
          </w:p>
        </w:tc>
        <w:tc>
          <w:tcPr>
            <w:tcW w:w="5900" w:type="dxa"/>
            <w:shd w:val="clear" w:color="auto" w:fill="auto"/>
            <w:noWrap/>
            <w:vAlign w:val="bottom"/>
            <w:hideMark/>
          </w:tcPr>
          <w:p w14:paraId="66B7352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Heterotrimeric nascent polypeptide-associated complex beta3 subunit</w:t>
            </w:r>
          </w:p>
        </w:tc>
      </w:tr>
      <w:tr w:rsidR="00F44D1A" w:rsidRPr="00F44D1A" w14:paraId="513E3144" w14:textId="77777777" w:rsidTr="00A253CB">
        <w:trPr>
          <w:trHeight w:val="372"/>
        </w:trPr>
        <w:tc>
          <w:tcPr>
            <w:tcW w:w="1243" w:type="dxa"/>
            <w:tcBorders>
              <w:bottom w:val="single" w:sz="4" w:space="0" w:color="FFFFFF"/>
            </w:tcBorders>
            <w:shd w:val="clear" w:color="auto" w:fill="auto"/>
            <w:noWrap/>
            <w:vAlign w:val="bottom"/>
            <w:hideMark/>
          </w:tcPr>
          <w:p w14:paraId="2B8516A8"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YAR023C</w:t>
            </w:r>
          </w:p>
        </w:tc>
        <w:tc>
          <w:tcPr>
            <w:tcW w:w="898" w:type="dxa"/>
            <w:tcBorders>
              <w:bottom w:val="single" w:sz="4" w:space="0" w:color="FFFFFF"/>
            </w:tcBorders>
            <w:shd w:val="clear" w:color="000000" w:fill="FFFFFF"/>
            <w:noWrap/>
            <w:vAlign w:val="bottom"/>
            <w:hideMark/>
          </w:tcPr>
          <w:p w14:paraId="2BC2FAF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0.029</w:t>
            </w:r>
          </w:p>
        </w:tc>
        <w:tc>
          <w:tcPr>
            <w:tcW w:w="1115" w:type="dxa"/>
            <w:tcBorders>
              <w:bottom w:val="single" w:sz="4" w:space="0" w:color="FFFFFF"/>
            </w:tcBorders>
            <w:shd w:val="clear" w:color="auto" w:fill="auto"/>
            <w:noWrap/>
            <w:vAlign w:val="bottom"/>
            <w:hideMark/>
          </w:tcPr>
          <w:p w14:paraId="722341C0" w14:textId="77777777" w:rsidR="00F44D1A" w:rsidRPr="00F44D1A" w:rsidRDefault="00F44D1A" w:rsidP="00F44D1A">
            <w:pPr>
              <w:rPr>
                <w:rFonts w:ascii="Times New Roman" w:hAnsi="Times New Roman"/>
                <w:color w:val="000000" w:themeColor="text1"/>
                <w:szCs w:val="20"/>
              </w:rPr>
            </w:pPr>
          </w:p>
        </w:tc>
        <w:tc>
          <w:tcPr>
            <w:tcW w:w="5900" w:type="dxa"/>
            <w:tcBorders>
              <w:bottom w:val="single" w:sz="4" w:space="0" w:color="FFFFFF"/>
            </w:tcBorders>
            <w:shd w:val="clear" w:color="auto" w:fill="auto"/>
            <w:noWrap/>
            <w:vAlign w:val="bottom"/>
            <w:hideMark/>
          </w:tcPr>
          <w:p w14:paraId="4D9E6965"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Putative integral membrane protein</w:t>
            </w:r>
          </w:p>
        </w:tc>
      </w:tr>
      <w:tr w:rsidR="00F44D1A" w:rsidRPr="00F44D1A" w14:paraId="6AD3C243" w14:textId="77777777" w:rsidTr="00A253CB">
        <w:trPr>
          <w:trHeight w:val="348"/>
        </w:trPr>
        <w:tc>
          <w:tcPr>
            <w:tcW w:w="1243" w:type="dxa"/>
            <w:tcBorders>
              <w:bottom w:val="single" w:sz="4" w:space="0" w:color="auto"/>
            </w:tcBorders>
            <w:shd w:val="clear" w:color="auto" w:fill="auto"/>
            <w:noWrap/>
            <w:vAlign w:val="bottom"/>
            <w:hideMark/>
          </w:tcPr>
          <w:p w14:paraId="59F4D4EB"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YDR082W</w:t>
            </w:r>
          </w:p>
        </w:tc>
        <w:tc>
          <w:tcPr>
            <w:tcW w:w="898" w:type="dxa"/>
            <w:tcBorders>
              <w:bottom w:val="single" w:sz="4" w:space="0" w:color="auto"/>
            </w:tcBorders>
            <w:shd w:val="clear" w:color="000000" w:fill="FFFFFF"/>
            <w:noWrap/>
            <w:vAlign w:val="bottom"/>
            <w:hideMark/>
          </w:tcPr>
          <w:p w14:paraId="209925B2"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0.026</w:t>
            </w:r>
          </w:p>
        </w:tc>
        <w:tc>
          <w:tcPr>
            <w:tcW w:w="1115" w:type="dxa"/>
            <w:tcBorders>
              <w:bottom w:val="single" w:sz="4" w:space="0" w:color="auto"/>
            </w:tcBorders>
            <w:shd w:val="clear" w:color="auto" w:fill="auto"/>
            <w:noWrap/>
            <w:vAlign w:val="bottom"/>
            <w:hideMark/>
          </w:tcPr>
          <w:p w14:paraId="2E47EDD7"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STN1</w:t>
            </w:r>
          </w:p>
        </w:tc>
        <w:tc>
          <w:tcPr>
            <w:tcW w:w="5900" w:type="dxa"/>
            <w:tcBorders>
              <w:bottom w:val="single" w:sz="4" w:space="0" w:color="auto"/>
            </w:tcBorders>
            <w:shd w:val="clear" w:color="auto" w:fill="auto"/>
            <w:noWrap/>
            <w:vAlign w:val="bottom"/>
            <w:hideMark/>
          </w:tcPr>
          <w:p w14:paraId="187C1239" w14:textId="77777777" w:rsidR="00F44D1A" w:rsidRPr="00F44D1A" w:rsidRDefault="00F44D1A" w:rsidP="00F44D1A">
            <w:pPr>
              <w:rPr>
                <w:rFonts w:ascii="Times New Roman" w:hAnsi="Times New Roman"/>
                <w:color w:val="000000" w:themeColor="text1"/>
                <w:szCs w:val="20"/>
              </w:rPr>
            </w:pPr>
            <w:r w:rsidRPr="00F44D1A">
              <w:rPr>
                <w:rFonts w:ascii="Times New Roman" w:hAnsi="Times New Roman"/>
                <w:color w:val="000000" w:themeColor="text1"/>
                <w:szCs w:val="20"/>
              </w:rPr>
              <w:t>Telomere end-binding and capping protein</w:t>
            </w:r>
          </w:p>
        </w:tc>
      </w:tr>
    </w:tbl>
    <w:p w14:paraId="58D06EF6" w14:textId="77777777" w:rsidR="00F44D1A" w:rsidRPr="00F44D1A" w:rsidRDefault="00F44D1A" w:rsidP="00F44D1A">
      <w:pPr>
        <w:widowControl/>
        <w:wordWrap/>
        <w:autoSpaceDE/>
        <w:autoSpaceDN/>
        <w:spacing w:line="260" w:lineRule="atLeast"/>
        <w:rPr>
          <w:rFonts w:ascii="Palatino Linotype" w:eastAsia="SimSun" w:hAnsi="Palatino Linotype"/>
          <w:noProof/>
          <w:color w:val="000000"/>
          <w:kern w:val="0"/>
          <w:szCs w:val="20"/>
          <w:lang w:eastAsia="zh-CN"/>
        </w:rPr>
      </w:pPr>
    </w:p>
    <w:p w14:paraId="1C7D0D2F" w14:textId="2CCC5001" w:rsidR="00F44D1A" w:rsidRDefault="00F44D1A"/>
    <w:p w14:paraId="35260052" w14:textId="0B3F05BA" w:rsidR="00F44D1A" w:rsidRDefault="006964A4" w:rsidP="00A578B0">
      <w:pPr>
        <w:jc w:val="left"/>
      </w:pPr>
      <w:r>
        <w:rPr>
          <w:rFonts w:hint="eastAsia"/>
          <w:noProof/>
        </w:rPr>
        <w:lastRenderedPageBreak/>
        <w:drawing>
          <wp:inline distT="0" distB="0" distL="0" distR="0" wp14:anchorId="46EDDCD8" wp14:editId="54723B2E">
            <wp:extent cx="4048316" cy="3679186"/>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77381" cy="3705601"/>
                    </a:xfrm>
                    <a:prstGeom prst="rect">
                      <a:avLst/>
                    </a:prstGeom>
                  </pic:spPr>
                </pic:pic>
              </a:graphicData>
            </a:graphic>
          </wp:inline>
        </w:drawing>
      </w:r>
    </w:p>
    <w:p w14:paraId="7157BBCE" w14:textId="77777777" w:rsidR="006964A4" w:rsidRDefault="006964A4" w:rsidP="006964A4">
      <w:pPr>
        <w:pStyle w:val="a4"/>
        <w:spacing w:line="360" w:lineRule="auto"/>
        <w:rPr>
          <w:rFonts w:ascii="Times New Roman" w:eastAsia="맑은 고딕" w:hAnsi="Times New Roman" w:cs="Times New Roman"/>
          <w:sz w:val="22"/>
        </w:rPr>
      </w:pPr>
      <w:r w:rsidRPr="00B242F6">
        <w:rPr>
          <w:rFonts w:ascii="Times New Roman" w:hAnsi="Times New Roman" w:cs="Times New Roman" w:hint="eastAsia"/>
          <w:b/>
          <w:sz w:val="22"/>
        </w:rPr>
        <w:t>F</w:t>
      </w:r>
      <w:r w:rsidRPr="00B242F6">
        <w:rPr>
          <w:rFonts w:ascii="Times New Roman" w:hAnsi="Times New Roman" w:cs="Times New Roman"/>
          <w:b/>
          <w:sz w:val="22"/>
        </w:rPr>
        <w:t>ig</w:t>
      </w:r>
      <w:r>
        <w:rPr>
          <w:rFonts w:ascii="Times New Roman" w:hAnsi="Times New Roman" w:cs="Times New Roman"/>
          <w:b/>
          <w:sz w:val="22"/>
        </w:rPr>
        <w:t>.</w:t>
      </w:r>
      <w:r w:rsidRPr="00B242F6">
        <w:rPr>
          <w:rFonts w:ascii="Times New Roman" w:hAnsi="Times New Roman" w:cs="Times New Roman"/>
          <w:b/>
          <w:sz w:val="22"/>
        </w:rPr>
        <w:t xml:space="preserve"> S1</w:t>
      </w:r>
      <w:r>
        <w:rPr>
          <w:rFonts w:ascii="Times New Roman" w:hAnsi="Times New Roman" w:cs="Times New Roman"/>
          <w:sz w:val="22"/>
        </w:rPr>
        <w:t xml:space="preserve"> Scatter plot (</w:t>
      </w:r>
      <w:r>
        <w:rPr>
          <w:rFonts w:ascii="Times New Roman" w:hAnsi="Times New Roman" w:cs="Times New Roman"/>
          <w:b/>
          <w:sz w:val="22"/>
        </w:rPr>
        <w:t>a</w:t>
      </w:r>
      <w:r>
        <w:rPr>
          <w:rFonts w:ascii="Times New Roman" w:hAnsi="Times New Roman" w:cs="Times New Roman"/>
          <w:sz w:val="22"/>
        </w:rPr>
        <w:t>) and heat map (</w:t>
      </w:r>
      <w:r>
        <w:rPr>
          <w:rFonts w:ascii="Times New Roman" w:hAnsi="Times New Roman" w:cs="Times New Roman"/>
          <w:b/>
          <w:sz w:val="22"/>
        </w:rPr>
        <w:t>b</w:t>
      </w:r>
      <w:r>
        <w:rPr>
          <w:rFonts w:ascii="Times New Roman" w:hAnsi="Times New Roman" w:cs="Times New Roman"/>
          <w:sz w:val="22"/>
        </w:rPr>
        <w:t xml:space="preserve">) obtained from </w:t>
      </w:r>
      <w:r w:rsidRPr="00B242F6">
        <w:rPr>
          <w:rFonts w:ascii="Times New Roman" w:hAnsi="Times New Roman" w:cs="Times New Roman"/>
          <w:sz w:val="22"/>
        </w:rPr>
        <w:t>3</w:t>
      </w:r>
      <w:r w:rsidRPr="00B242F6">
        <w:rPr>
          <w:rFonts w:ascii="Times New Roman" w:eastAsia="맑은 고딕" w:hAnsi="Times New Roman" w:cs="Times New Roman"/>
          <w:sz w:val="22"/>
        </w:rPr>
        <w:t>′</w:t>
      </w:r>
      <w:r>
        <w:rPr>
          <w:rFonts w:ascii="Times New Roman" w:eastAsia="맑은 고딕" w:hAnsi="Times New Roman" w:cs="Times New Roman"/>
          <w:sz w:val="22"/>
        </w:rPr>
        <w:t>-</w:t>
      </w:r>
      <w:r>
        <w:rPr>
          <w:rFonts w:ascii="Times New Roman" w:hAnsi="Times New Roman" w:cs="Times New Roman" w:hint="eastAsia"/>
          <w:sz w:val="22"/>
        </w:rPr>
        <w:t>q</w:t>
      </w:r>
      <w:r>
        <w:rPr>
          <w:rFonts w:ascii="Times New Roman" w:hAnsi="Times New Roman" w:cs="Times New Roman"/>
          <w:sz w:val="22"/>
        </w:rPr>
        <w:t>uant RNA</w:t>
      </w:r>
      <w:r>
        <w:rPr>
          <w:rFonts w:ascii="Times New Roman" w:eastAsia="맑은 고딕" w:hAnsi="Times New Roman" w:cs="Times New Roman"/>
          <w:sz w:val="22"/>
        </w:rPr>
        <w:t>-Seq analysis.</w:t>
      </w:r>
    </w:p>
    <w:p w14:paraId="0BCB75E2" w14:textId="50F30102" w:rsidR="006964A4" w:rsidRDefault="006964A4"/>
    <w:p w14:paraId="30FC4DA1" w14:textId="5A3AEFE1" w:rsidR="006964A4" w:rsidRDefault="006964A4">
      <w:pPr>
        <w:rPr>
          <w:rFonts w:hint="eastAsia"/>
        </w:rPr>
      </w:pPr>
    </w:p>
    <w:p w14:paraId="0DF332EB" w14:textId="3371DDF9" w:rsidR="006964A4" w:rsidRDefault="006964A4">
      <w:r>
        <w:rPr>
          <w:rFonts w:hint="eastAsia"/>
          <w:noProof/>
        </w:rPr>
        <w:drawing>
          <wp:inline distT="0" distB="0" distL="0" distR="0" wp14:anchorId="1E328459" wp14:editId="4E6FD602">
            <wp:extent cx="5731510" cy="2473325"/>
            <wp:effectExtent l="0" t="0" r="2540" b="317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473325"/>
                    </a:xfrm>
                    <a:prstGeom prst="rect">
                      <a:avLst/>
                    </a:prstGeom>
                  </pic:spPr>
                </pic:pic>
              </a:graphicData>
            </a:graphic>
          </wp:inline>
        </w:drawing>
      </w:r>
    </w:p>
    <w:p w14:paraId="1F755259" w14:textId="77777777" w:rsidR="006964A4" w:rsidRDefault="006964A4" w:rsidP="006964A4">
      <w:pPr>
        <w:pStyle w:val="a4"/>
        <w:spacing w:line="360" w:lineRule="auto"/>
        <w:rPr>
          <w:rFonts w:ascii="Times New Roman" w:eastAsia="맑은 고딕" w:hAnsi="Times New Roman" w:cs="Times New Roman"/>
          <w:sz w:val="22"/>
        </w:rPr>
      </w:pPr>
      <w:r w:rsidRPr="00B242F6">
        <w:rPr>
          <w:rFonts w:ascii="Times New Roman" w:hAnsi="Times New Roman" w:cs="Times New Roman" w:hint="eastAsia"/>
          <w:b/>
          <w:sz w:val="22"/>
        </w:rPr>
        <w:t>F</w:t>
      </w:r>
      <w:r w:rsidRPr="00B242F6">
        <w:rPr>
          <w:rFonts w:ascii="Times New Roman" w:hAnsi="Times New Roman" w:cs="Times New Roman"/>
          <w:b/>
          <w:sz w:val="22"/>
        </w:rPr>
        <w:t>ig</w:t>
      </w:r>
      <w:r>
        <w:rPr>
          <w:rFonts w:ascii="Times New Roman" w:hAnsi="Times New Roman" w:cs="Times New Roman"/>
          <w:b/>
          <w:sz w:val="22"/>
        </w:rPr>
        <w:t>.</w:t>
      </w:r>
      <w:r w:rsidRPr="00B242F6">
        <w:rPr>
          <w:rFonts w:ascii="Times New Roman" w:hAnsi="Times New Roman" w:cs="Times New Roman"/>
          <w:b/>
          <w:sz w:val="22"/>
        </w:rPr>
        <w:t xml:space="preserve"> S2</w:t>
      </w:r>
      <w:r>
        <w:rPr>
          <w:rFonts w:ascii="Times New Roman" w:hAnsi="Times New Roman" w:cs="Times New Roman"/>
          <w:sz w:val="22"/>
        </w:rPr>
        <w:t xml:space="preserve"> Identification of two-fold changes in transcripts coding amino</w:t>
      </w:r>
      <w:r>
        <w:rPr>
          <w:rFonts w:ascii="Times New Roman" w:eastAsia="맑은 고딕" w:hAnsi="Times New Roman" w:cs="Times New Roman"/>
          <w:sz w:val="22"/>
        </w:rPr>
        <w:t xml:space="preserve">-acyl tRNA in </w:t>
      </w:r>
      <w:r w:rsidRPr="00F756A9">
        <w:rPr>
          <w:rFonts w:ascii="Times New Roman" w:hAnsi="Times New Roman"/>
          <w:i/>
          <w:sz w:val="22"/>
        </w:rPr>
        <w:t>ara2Δ</w:t>
      </w:r>
      <w:r w:rsidRPr="00F756A9">
        <w:rPr>
          <w:rFonts w:ascii="Times New Roman" w:hAnsi="Times New Roman"/>
          <w:sz w:val="22"/>
        </w:rPr>
        <w:t xml:space="preserve"> cells</w:t>
      </w:r>
      <w:r>
        <w:rPr>
          <w:rFonts w:ascii="Times New Roman" w:hAnsi="Times New Roman"/>
          <w:sz w:val="22"/>
        </w:rPr>
        <w:t xml:space="preserve"> under H</w:t>
      </w:r>
      <w:r w:rsidRPr="00B242F6">
        <w:rPr>
          <w:rFonts w:ascii="Times New Roman" w:hAnsi="Times New Roman"/>
          <w:sz w:val="22"/>
          <w:vertAlign w:val="subscript"/>
        </w:rPr>
        <w:t>2</w:t>
      </w:r>
      <w:r>
        <w:rPr>
          <w:rFonts w:ascii="Times New Roman" w:hAnsi="Times New Roman"/>
          <w:sz w:val="22"/>
        </w:rPr>
        <w:t>O</w:t>
      </w:r>
      <w:r w:rsidRPr="00B242F6">
        <w:rPr>
          <w:rFonts w:ascii="Times New Roman" w:hAnsi="Times New Roman"/>
          <w:sz w:val="22"/>
          <w:vertAlign w:val="subscript"/>
        </w:rPr>
        <w:t>2</w:t>
      </w:r>
      <w:r w:rsidRPr="00791E48">
        <w:rPr>
          <w:rFonts w:ascii="Times New Roman" w:eastAsia="맑은 고딕" w:hAnsi="Times New Roman" w:cs="Times New Roman"/>
          <w:sz w:val="22"/>
        </w:rPr>
        <w:t>–</w:t>
      </w:r>
      <w:r>
        <w:rPr>
          <w:rFonts w:ascii="Times New Roman" w:eastAsia="맑은 고딕" w:hAnsi="Times New Roman" w:cs="Times New Roman"/>
          <w:sz w:val="22"/>
        </w:rPr>
        <w:t xml:space="preserve">induced oxidative stress. </w:t>
      </w:r>
      <w:r>
        <w:rPr>
          <w:rFonts w:ascii="Times New Roman" w:hAnsi="Times New Roman" w:cs="Times New Roman"/>
          <w:sz w:val="22"/>
        </w:rPr>
        <w:t>WT, wild</w:t>
      </w:r>
      <w:r>
        <w:rPr>
          <w:rFonts w:ascii="Times New Roman" w:eastAsia="맑은 고딕" w:hAnsi="Times New Roman" w:cs="Times New Roman"/>
          <w:sz w:val="22"/>
        </w:rPr>
        <w:t xml:space="preserve">-type cells; </w:t>
      </w:r>
      <w:r w:rsidRPr="00F756A9">
        <w:rPr>
          <w:rFonts w:ascii="Times New Roman" w:hAnsi="Times New Roman"/>
          <w:i/>
          <w:sz w:val="22"/>
        </w:rPr>
        <w:t>ara2Δ</w:t>
      </w:r>
      <w:r>
        <w:rPr>
          <w:rFonts w:ascii="Times New Roman" w:hAnsi="Times New Roman"/>
          <w:sz w:val="22"/>
        </w:rPr>
        <w:t xml:space="preserve">, </w:t>
      </w:r>
      <w:r w:rsidRPr="00C75582">
        <w:rPr>
          <w:rFonts w:ascii="Times New Roman" w:hAnsi="Times New Roman"/>
          <w:i/>
          <w:sz w:val="22"/>
        </w:rPr>
        <w:t>ARA2</w:t>
      </w:r>
      <w:r>
        <w:rPr>
          <w:rFonts w:ascii="Times New Roman" w:hAnsi="Times New Roman"/>
          <w:sz w:val="22"/>
        </w:rPr>
        <w:t>-deleted yeast cells.</w:t>
      </w:r>
      <w:r>
        <w:rPr>
          <w:rFonts w:ascii="Times New Roman" w:eastAsia="맑은 고딕" w:hAnsi="Times New Roman" w:cs="Times New Roman"/>
          <w:sz w:val="22"/>
        </w:rPr>
        <w:t xml:space="preserve"> </w:t>
      </w:r>
    </w:p>
    <w:p w14:paraId="325D6BBB" w14:textId="02CE426A" w:rsidR="006964A4" w:rsidRDefault="006964A4"/>
    <w:p w14:paraId="0D7A614E" w14:textId="2AF3A05D" w:rsidR="006964A4" w:rsidRDefault="006964A4">
      <w:pPr>
        <w:rPr>
          <w:rFonts w:hint="eastAsia"/>
        </w:rPr>
      </w:pPr>
    </w:p>
    <w:p w14:paraId="5F5BDE02" w14:textId="3A9EF947" w:rsidR="006964A4" w:rsidRDefault="006964A4">
      <w:r>
        <w:rPr>
          <w:rFonts w:hint="eastAsia"/>
          <w:noProof/>
        </w:rPr>
        <w:lastRenderedPageBreak/>
        <w:drawing>
          <wp:inline distT="0" distB="0" distL="0" distR="0" wp14:anchorId="11293C4D" wp14:editId="3A476256">
            <wp:extent cx="5693932" cy="3223895"/>
            <wp:effectExtent l="0" t="0" r="254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pic:cNvPicPr/>
                  </pic:nvPicPr>
                  <pic:blipFill rotWithShape="1">
                    <a:blip r:embed="rId8" cstate="print">
                      <a:extLst>
                        <a:ext uri="{28A0092B-C50C-407E-A947-70E740481C1C}">
                          <a14:useLocalDpi xmlns:a14="http://schemas.microsoft.com/office/drawing/2010/main" val="0"/>
                        </a:ext>
                      </a:extLst>
                    </a:blip>
                    <a:srcRect l="656"/>
                    <a:stretch/>
                  </pic:blipFill>
                  <pic:spPr bwMode="auto">
                    <a:xfrm>
                      <a:off x="0" y="0"/>
                      <a:ext cx="5693932" cy="3223895"/>
                    </a:xfrm>
                    <a:prstGeom prst="rect">
                      <a:avLst/>
                    </a:prstGeom>
                    <a:ln>
                      <a:noFill/>
                    </a:ln>
                    <a:extLst>
                      <a:ext uri="{53640926-AAD7-44D8-BBD7-CCE9431645EC}">
                        <a14:shadowObscured xmlns:a14="http://schemas.microsoft.com/office/drawing/2010/main"/>
                      </a:ext>
                    </a:extLst>
                  </pic:spPr>
                </pic:pic>
              </a:graphicData>
            </a:graphic>
          </wp:inline>
        </w:drawing>
      </w:r>
    </w:p>
    <w:p w14:paraId="6249F3D4" w14:textId="5F94555B" w:rsidR="006964A4" w:rsidRDefault="006964A4" w:rsidP="006964A4">
      <w:pPr>
        <w:pStyle w:val="a4"/>
        <w:spacing w:line="360" w:lineRule="auto"/>
        <w:rPr>
          <w:rFonts w:ascii="Times New Roman" w:hAnsi="Times New Roman"/>
          <w:color w:val="000000" w:themeColor="text1"/>
          <w:sz w:val="22"/>
        </w:rPr>
      </w:pPr>
      <w:r w:rsidRPr="007C64EE">
        <w:rPr>
          <w:rFonts w:ascii="Times New Roman" w:hAnsi="Times New Roman" w:cs="Times New Roman" w:hint="eastAsia"/>
          <w:b/>
          <w:sz w:val="22"/>
        </w:rPr>
        <w:t>F</w:t>
      </w:r>
      <w:r w:rsidRPr="007C64EE">
        <w:rPr>
          <w:rFonts w:ascii="Times New Roman" w:hAnsi="Times New Roman" w:cs="Times New Roman"/>
          <w:b/>
          <w:sz w:val="22"/>
        </w:rPr>
        <w:t>ig</w:t>
      </w:r>
      <w:r>
        <w:rPr>
          <w:rFonts w:ascii="Times New Roman" w:hAnsi="Times New Roman" w:cs="Times New Roman"/>
          <w:b/>
          <w:sz w:val="22"/>
        </w:rPr>
        <w:t>.</w:t>
      </w:r>
      <w:r w:rsidRPr="007C64EE">
        <w:rPr>
          <w:rFonts w:ascii="Times New Roman" w:hAnsi="Times New Roman" w:cs="Times New Roman"/>
          <w:b/>
          <w:sz w:val="22"/>
        </w:rPr>
        <w:t xml:space="preserve"> S</w:t>
      </w:r>
      <w:r>
        <w:rPr>
          <w:rFonts w:ascii="Times New Roman" w:hAnsi="Times New Roman" w:cs="Times New Roman"/>
          <w:b/>
          <w:sz w:val="22"/>
        </w:rPr>
        <w:t>3</w:t>
      </w:r>
      <w:r>
        <w:rPr>
          <w:rFonts w:ascii="Times New Roman" w:hAnsi="Times New Roman" w:cs="Times New Roman"/>
          <w:sz w:val="22"/>
        </w:rPr>
        <w:t xml:space="preserve"> </w:t>
      </w:r>
      <w:r>
        <w:rPr>
          <w:rFonts w:ascii="Times New Roman" w:eastAsia="맑은 고딕" w:hAnsi="Times New Roman" w:cs="Times New Roman"/>
          <w:sz w:val="22"/>
        </w:rPr>
        <w:t>Genetic network of two-fold changes in genes corresponding to meiotic cell cycle progress, reciprocal meiotic recombination, mitotic recombination, endonuclease activity, pre-</w:t>
      </w:r>
      <w:proofErr w:type="spellStart"/>
      <w:r>
        <w:rPr>
          <w:rFonts w:ascii="Times New Roman" w:eastAsia="맑은 고딕" w:hAnsi="Times New Roman" w:cs="Times New Roman"/>
          <w:sz w:val="22"/>
        </w:rPr>
        <w:t>autophagosomal</w:t>
      </w:r>
      <w:proofErr w:type="spellEnd"/>
      <w:r>
        <w:rPr>
          <w:rFonts w:ascii="Times New Roman" w:eastAsia="맑은 고딕" w:hAnsi="Times New Roman" w:cs="Times New Roman"/>
          <w:sz w:val="22"/>
        </w:rPr>
        <w:t xml:space="preserve"> complex, monosaccharide metabolic process, fatty acid metabolism,</w:t>
      </w:r>
      <w:r>
        <w:rPr>
          <w:rFonts w:ascii="Times New Roman" w:eastAsia="맑은 고딕" w:hAnsi="Times New Roman" w:cs="Times New Roman" w:hint="eastAsia"/>
          <w:sz w:val="22"/>
        </w:rPr>
        <w:t xml:space="preserve"> </w:t>
      </w:r>
      <w:r>
        <w:rPr>
          <w:rFonts w:ascii="Times New Roman" w:eastAsia="맑은 고딕" w:hAnsi="Times New Roman" w:cs="Times New Roman"/>
          <w:sz w:val="22"/>
        </w:rPr>
        <w:t>small nuclear ribonucleoprotein complex, zinc ion binding, DNA replication, vesicle organization</w:t>
      </w:r>
      <w:r>
        <w:rPr>
          <w:rFonts w:ascii="Times New Roman" w:hAnsi="Times New Roman" w:cs="Times New Roman"/>
          <w:sz w:val="22"/>
        </w:rPr>
        <w:t>,</w:t>
      </w:r>
      <w:r>
        <w:rPr>
          <w:rFonts w:ascii="Times New Roman" w:eastAsia="맑은 고딕" w:hAnsi="Times New Roman" w:cs="Times New Roman" w:hint="eastAsia"/>
          <w:sz w:val="22"/>
        </w:rPr>
        <w:t xml:space="preserve"> </w:t>
      </w:r>
      <w:r>
        <w:rPr>
          <w:rFonts w:ascii="Times New Roman" w:eastAsia="맑은 고딕" w:hAnsi="Times New Roman" w:cs="Times New Roman"/>
          <w:sz w:val="22"/>
        </w:rPr>
        <w:t xml:space="preserve">carbon catabolite activator, regulation of transferase activity, and glucose transmembrane transporter activity </w:t>
      </w:r>
      <w:r>
        <w:rPr>
          <w:rFonts w:ascii="Times New Roman" w:hAnsi="Times New Roman" w:cs="Times New Roman"/>
          <w:sz w:val="22"/>
        </w:rPr>
        <w:t xml:space="preserve">in </w:t>
      </w:r>
      <w:r w:rsidRPr="00F756A9">
        <w:rPr>
          <w:rFonts w:ascii="Times New Roman" w:hAnsi="Times New Roman"/>
          <w:i/>
          <w:sz w:val="22"/>
        </w:rPr>
        <w:t>ara2Δ</w:t>
      </w:r>
      <w:r w:rsidRPr="00F756A9">
        <w:rPr>
          <w:rFonts w:ascii="Times New Roman" w:hAnsi="Times New Roman"/>
          <w:sz w:val="22"/>
        </w:rPr>
        <w:t xml:space="preserve"> cells</w:t>
      </w:r>
      <w:r>
        <w:rPr>
          <w:rFonts w:ascii="Times New Roman" w:hAnsi="Times New Roman"/>
          <w:sz w:val="22"/>
        </w:rPr>
        <w:t xml:space="preserve"> under oxidative stress</w:t>
      </w:r>
      <w:r>
        <w:rPr>
          <w:rFonts w:ascii="Times New Roman" w:eastAsia="맑은 고딕" w:hAnsi="Times New Roman" w:cs="Times New Roman"/>
          <w:sz w:val="22"/>
        </w:rPr>
        <w:t xml:space="preserve">. </w:t>
      </w:r>
      <w:r w:rsidRPr="002E798F">
        <w:rPr>
          <w:rFonts w:ascii="Times New Roman" w:hAnsi="Times New Roman"/>
          <w:i/>
          <w:color w:val="000000" w:themeColor="text1"/>
          <w:sz w:val="22"/>
        </w:rPr>
        <w:t>ara2</w:t>
      </w:r>
      <w:r w:rsidRPr="00461127">
        <w:rPr>
          <w:rFonts w:ascii="Times New Roman" w:hAnsi="Times New Roman"/>
          <w:color w:val="000000" w:themeColor="text1"/>
          <w:sz w:val="22"/>
        </w:rPr>
        <w:t>,</w:t>
      </w:r>
      <w:r>
        <w:rPr>
          <w:rFonts w:ascii="Times New Roman" w:hAnsi="Times New Roman"/>
          <w:color w:val="000000" w:themeColor="text1"/>
          <w:sz w:val="22"/>
        </w:rPr>
        <w:t xml:space="preserve"> </w:t>
      </w:r>
      <w:r w:rsidRPr="00C75582">
        <w:rPr>
          <w:rFonts w:ascii="Times New Roman" w:hAnsi="Times New Roman"/>
          <w:i/>
          <w:sz w:val="22"/>
        </w:rPr>
        <w:t>ARA2</w:t>
      </w:r>
      <w:r>
        <w:rPr>
          <w:rFonts w:ascii="Times New Roman" w:hAnsi="Times New Roman"/>
          <w:sz w:val="22"/>
        </w:rPr>
        <w:t>-deleted yeast cells</w:t>
      </w:r>
      <w:r>
        <w:rPr>
          <w:rFonts w:ascii="Times New Roman" w:hAnsi="Times New Roman"/>
          <w:color w:val="000000" w:themeColor="text1"/>
          <w:sz w:val="22"/>
        </w:rPr>
        <w:t>.</w:t>
      </w:r>
    </w:p>
    <w:p w14:paraId="589B7546" w14:textId="5EEEE9E0" w:rsidR="006964A4" w:rsidRDefault="006964A4" w:rsidP="006964A4">
      <w:pPr>
        <w:pStyle w:val="a4"/>
        <w:spacing w:line="360" w:lineRule="auto"/>
        <w:rPr>
          <w:rFonts w:ascii="Times New Roman" w:hAnsi="Times New Roman"/>
          <w:color w:val="000000" w:themeColor="text1"/>
          <w:sz w:val="22"/>
        </w:rPr>
      </w:pPr>
    </w:p>
    <w:p w14:paraId="7CCA000F" w14:textId="6C712C8B" w:rsidR="006964A4" w:rsidRDefault="006964A4">
      <w:pPr>
        <w:rPr>
          <w:rFonts w:hint="eastAsia"/>
        </w:rPr>
      </w:pPr>
    </w:p>
    <w:p w14:paraId="4CC6BC51" w14:textId="23C1A831" w:rsidR="006964A4" w:rsidRDefault="006964A4">
      <w:r>
        <w:rPr>
          <w:rFonts w:hint="eastAsia"/>
          <w:noProof/>
        </w:rPr>
        <w:drawing>
          <wp:inline distT="0" distB="0" distL="0" distR="0" wp14:anchorId="7DD559FB" wp14:editId="3E6AD6DD">
            <wp:extent cx="5731510" cy="1524000"/>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1524000"/>
                    </a:xfrm>
                    <a:prstGeom prst="rect">
                      <a:avLst/>
                    </a:prstGeom>
                  </pic:spPr>
                </pic:pic>
              </a:graphicData>
            </a:graphic>
          </wp:inline>
        </w:drawing>
      </w:r>
    </w:p>
    <w:p w14:paraId="04781899" w14:textId="77777777" w:rsidR="006964A4" w:rsidRDefault="006964A4" w:rsidP="006964A4">
      <w:pPr>
        <w:pStyle w:val="a4"/>
        <w:spacing w:line="360" w:lineRule="auto"/>
        <w:rPr>
          <w:rFonts w:ascii="Times New Roman" w:eastAsia="맑은 고딕" w:hAnsi="Times New Roman" w:cs="Times New Roman"/>
          <w:sz w:val="22"/>
        </w:rPr>
      </w:pPr>
      <w:r w:rsidRPr="002C7B70">
        <w:rPr>
          <w:rFonts w:ascii="Times New Roman" w:eastAsia="맑은 고딕" w:hAnsi="Times New Roman" w:cs="Times New Roman" w:hint="eastAsia"/>
          <w:b/>
          <w:sz w:val="22"/>
        </w:rPr>
        <w:t>F</w:t>
      </w:r>
      <w:r w:rsidRPr="002C7B70">
        <w:rPr>
          <w:rFonts w:ascii="Times New Roman" w:eastAsia="맑은 고딕" w:hAnsi="Times New Roman" w:cs="Times New Roman"/>
          <w:b/>
          <w:sz w:val="22"/>
        </w:rPr>
        <w:t>ig</w:t>
      </w:r>
      <w:r>
        <w:rPr>
          <w:rFonts w:ascii="Times New Roman" w:eastAsia="맑은 고딕" w:hAnsi="Times New Roman" w:cs="Times New Roman"/>
          <w:b/>
          <w:sz w:val="22"/>
        </w:rPr>
        <w:t>.</w:t>
      </w:r>
      <w:r w:rsidRPr="002C7B70">
        <w:rPr>
          <w:rFonts w:ascii="Times New Roman" w:eastAsia="맑은 고딕" w:hAnsi="Times New Roman" w:cs="Times New Roman"/>
          <w:b/>
          <w:sz w:val="22"/>
        </w:rPr>
        <w:t xml:space="preserve"> S</w:t>
      </w:r>
      <w:r>
        <w:rPr>
          <w:rFonts w:ascii="Times New Roman" w:eastAsia="맑은 고딕" w:hAnsi="Times New Roman" w:cs="Times New Roman"/>
          <w:b/>
          <w:sz w:val="22"/>
        </w:rPr>
        <w:t>4</w:t>
      </w:r>
      <w:r>
        <w:rPr>
          <w:rFonts w:ascii="Times New Roman" w:eastAsia="맑은 고딕" w:hAnsi="Times New Roman" w:cs="Times New Roman"/>
          <w:sz w:val="22"/>
        </w:rPr>
        <w:t xml:space="preserve"> Identification of two-fold changes in genes involved in the cell cycle (</w:t>
      </w:r>
      <w:r>
        <w:rPr>
          <w:rFonts w:ascii="Times New Roman" w:eastAsia="맑은 고딕" w:hAnsi="Times New Roman" w:cs="Times New Roman"/>
          <w:b/>
          <w:sz w:val="22"/>
        </w:rPr>
        <w:t>a</w:t>
      </w:r>
      <w:r>
        <w:rPr>
          <w:rFonts w:ascii="Times New Roman" w:eastAsia="맑은 고딕" w:hAnsi="Times New Roman" w:cs="Times New Roman"/>
          <w:sz w:val="22"/>
        </w:rPr>
        <w:t>) and sporulation process (</w:t>
      </w:r>
      <w:r>
        <w:rPr>
          <w:rFonts w:ascii="Times New Roman" w:eastAsia="맑은 고딕" w:hAnsi="Times New Roman" w:cs="Times New Roman"/>
          <w:b/>
          <w:sz w:val="22"/>
        </w:rPr>
        <w:t>b</w:t>
      </w:r>
      <w:r>
        <w:rPr>
          <w:rFonts w:ascii="Times New Roman" w:eastAsia="맑은 고딕" w:hAnsi="Times New Roman" w:cs="Times New Roman"/>
          <w:sz w:val="22"/>
        </w:rPr>
        <w:t>)</w:t>
      </w:r>
      <w:r w:rsidRPr="002C7B70">
        <w:rPr>
          <w:rFonts w:ascii="Times New Roman" w:hAnsi="Times New Roman" w:cs="Times New Roman"/>
          <w:sz w:val="22"/>
        </w:rPr>
        <w:t xml:space="preserve"> </w:t>
      </w:r>
      <w:r>
        <w:rPr>
          <w:rFonts w:ascii="Times New Roman" w:hAnsi="Times New Roman" w:cs="Times New Roman"/>
          <w:sz w:val="22"/>
        </w:rPr>
        <w:t xml:space="preserve">in </w:t>
      </w:r>
      <w:r w:rsidRPr="00F756A9">
        <w:rPr>
          <w:rFonts w:ascii="Times New Roman" w:hAnsi="Times New Roman"/>
          <w:i/>
          <w:sz w:val="22"/>
        </w:rPr>
        <w:t>ara2Δ</w:t>
      </w:r>
      <w:r w:rsidRPr="00F756A9">
        <w:rPr>
          <w:rFonts w:ascii="Times New Roman" w:hAnsi="Times New Roman"/>
          <w:sz w:val="22"/>
        </w:rPr>
        <w:t xml:space="preserve"> cells</w:t>
      </w:r>
      <w:r w:rsidRPr="0083315D">
        <w:rPr>
          <w:rFonts w:ascii="Times New Roman" w:hAnsi="Times New Roman"/>
          <w:sz w:val="22"/>
        </w:rPr>
        <w:t xml:space="preserve"> </w:t>
      </w:r>
      <w:r>
        <w:rPr>
          <w:rFonts w:ascii="Times New Roman" w:hAnsi="Times New Roman"/>
          <w:sz w:val="22"/>
        </w:rPr>
        <w:t>under oxidative stress</w:t>
      </w:r>
      <w:r>
        <w:rPr>
          <w:rFonts w:ascii="Times New Roman" w:eastAsia="맑은 고딕" w:hAnsi="Times New Roman" w:cs="Times New Roman"/>
          <w:sz w:val="22"/>
        </w:rPr>
        <w:t xml:space="preserve">. </w:t>
      </w:r>
      <w:r>
        <w:rPr>
          <w:rFonts w:ascii="Times New Roman" w:hAnsi="Times New Roman" w:cs="Times New Roman"/>
          <w:sz w:val="22"/>
        </w:rPr>
        <w:t>WT, wild</w:t>
      </w:r>
      <w:r>
        <w:rPr>
          <w:rFonts w:ascii="Times New Roman" w:eastAsia="맑은 고딕" w:hAnsi="Times New Roman" w:cs="Times New Roman"/>
          <w:sz w:val="22"/>
        </w:rPr>
        <w:t xml:space="preserve">-type cells; </w:t>
      </w:r>
      <w:r w:rsidRPr="00F756A9">
        <w:rPr>
          <w:rFonts w:ascii="Times New Roman" w:hAnsi="Times New Roman"/>
          <w:i/>
          <w:sz w:val="22"/>
        </w:rPr>
        <w:t>ara2Δ</w:t>
      </w:r>
      <w:r>
        <w:rPr>
          <w:rFonts w:ascii="Times New Roman" w:hAnsi="Times New Roman"/>
          <w:sz w:val="22"/>
        </w:rPr>
        <w:t xml:space="preserve">, </w:t>
      </w:r>
      <w:r w:rsidRPr="00C75582">
        <w:rPr>
          <w:rFonts w:ascii="Times New Roman" w:hAnsi="Times New Roman"/>
          <w:i/>
          <w:sz w:val="22"/>
        </w:rPr>
        <w:t>ARA2</w:t>
      </w:r>
      <w:r>
        <w:rPr>
          <w:rFonts w:ascii="Times New Roman" w:hAnsi="Times New Roman"/>
          <w:sz w:val="22"/>
        </w:rPr>
        <w:t>-deleted yeast cells.</w:t>
      </w:r>
      <w:r>
        <w:rPr>
          <w:rFonts w:ascii="Times New Roman" w:eastAsia="맑은 고딕" w:hAnsi="Times New Roman" w:cs="Times New Roman"/>
          <w:sz w:val="22"/>
        </w:rPr>
        <w:t xml:space="preserve"> </w:t>
      </w:r>
    </w:p>
    <w:p w14:paraId="575E135A" w14:textId="4B3AA9FC" w:rsidR="006964A4" w:rsidRDefault="006964A4"/>
    <w:p w14:paraId="2497FC3E" w14:textId="4B406033" w:rsidR="006964A4" w:rsidRDefault="006964A4"/>
    <w:p w14:paraId="7FB7743E" w14:textId="25E38AF2" w:rsidR="00A578B0" w:rsidRDefault="00A578B0"/>
    <w:p w14:paraId="25562C20" w14:textId="75E782AA" w:rsidR="00A578B0" w:rsidRDefault="00A578B0"/>
    <w:p w14:paraId="4D8CB90E" w14:textId="2D7C7A95" w:rsidR="00A578B0" w:rsidRDefault="00A578B0">
      <w:r>
        <w:rPr>
          <w:rFonts w:hint="eastAsia"/>
          <w:noProof/>
        </w:rPr>
        <w:lastRenderedPageBreak/>
        <w:drawing>
          <wp:inline distT="0" distB="0" distL="0" distR="0" wp14:anchorId="70D2A715" wp14:editId="7E877410">
            <wp:extent cx="5731510" cy="3223895"/>
            <wp:effectExtent l="0" t="0" r="2540" b="0"/>
            <wp:docPr id="5" name="그림 5" descr="텍스트, 영수증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descr="텍스트, 영수증이(가) 표시된 사진&#10;&#10;자동 생성된 설명"/>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26667B8A" w14:textId="77777777" w:rsidR="00A578B0" w:rsidRDefault="00A578B0" w:rsidP="00A578B0">
      <w:pPr>
        <w:pStyle w:val="a4"/>
        <w:spacing w:line="360" w:lineRule="auto"/>
        <w:rPr>
          <w:rFonts w:ascii="Times New Roman" w:eastAsia="맑은 고딕" w:hAnsi="Times New Roman" w:cs="Times New Roman"/>
          <w:sz w:val="22"/>
        </w:rPr>
      </w:pPr>
      <w:r w:rsidRPr="00BB4DC0">
        <w:rPr>
          <w:rFonts w:ascii="Times New Roman" w:eastAsia="맑은 고딕" w:hAnsi="Times New Roman" w:cs="Times New Roman"/>
          <w:b/>
          <w:sz w:val="22"/>
        </w:rPr>
        <w:t>Fig</w:t>
      </w:r>
      <w:r>
        <w:rPr>
          <w:rFonts w:ascii="Times New Roman" w:eastAsia="맑은 고딕" w:hAnsi="Times New Roman" w:cs="Times New Roman"/>
          <w:b/>
          <w:sz w:val="22"/>
        </w:rPr>
        <w:t>.</w:t>
      </w:r>
      <w:r w:rsidRPr="00BB4DC0">
        <w:rPr>
          <w:rFonts w:ascii="Times New Roman" w:eastAsia="맑은 고딕" w:hAnsi="Times New Roman" w:cs="Times New Roman"/>
          <w:b/>
          <w:sz w:val="22"/>
        </w:rPr>
        <w:t xml:space="preserve"> S</w:t>
      </w:r>
      <w:r>
        <w:rPr>
          <w:rFonts w:ascii="Times New Roman" w:eastAsia="맑은 고딕" w:hAnsi="Times New Roman" w:cs="Times New Roman"/>
          <w:b/>
          <w:sz w:val="22"/>
        </w:rPr>
        <w:t>5</w:t>
      </w:r>
      <w:r>
        <w:rPr>
          <w:rFonts w:ascii="Times New Roman" w:eastAsia="맑은 고딕" w:hAnsi="Times New Roman" w:cs="Times New Roman"/>
          <w:sz w:val="22"/>
        </w:rPr>
        <w:t xml:space="preserve"> Gene-based genetic network analysis of downregulated genes corresponding to negative regulation of cellular protein metabolism, protein targeting to vacuole, aerobic metabolism, cytoplasmic translation, vacuole function, organelle fusion, cellular response to oxidative stress, telomere organization, transferase activity, oxidoreductase activity, transcription activity, negative regulation of transcription, oxidoreduction coenzyme metabolism, unclear-transcribed mRNA catabolism, and spindle</w:t>
      </w:r>
      <w:r>
        <w:rPr>
          <w:rFonts w:ascii="Times New Roman" w:eastAsia="맑은 고딕" w:hAnsi="Times New Roman" w:cs="Times New Roman" w:hint="eastAsia"/>
          <w:sz w:val="22"/>
        </w:rPr>
        <w:t xml:space="preserve"> </w:t>
      </w:r>
      <w:r>
        <w:rPr>
          <w:rFonts w:ascii="Times New Roman" w:hAnsi="Times New Roman" w:cs="Times New Roman"/>
          <w:sz w:val="22"/>
        </w:rPr>
        <w:t xml:space="preserve">in </w:t>
      </w:r>
      <w:r w:rsidRPr="00F756A9">
        <w:rPr>
          <w:rFonts w:ascii="Times New Roman" w:hAnsi="Times New Roman"/>
          <w:i/>
          <w:sz w:val="22"/>
        </w:rPr>
        <w:t>ara2Δ</w:t>
      </w:r>
      <w:r w:rsidRPr="00F756A9">
        <w:rPr>
          <w:rFonts w:ascii="Times New Roman" w:hAnsi="Times New Roman"/>
          <w:sz w:val="22"/>
        </w:rPr>
        <w:t xml:space="preserve"> cells</w:t>
      </w:r>
      <w:r w:rsidRPr="002C7B70">
        <w:rPr>
          <w:rFonts w:ascii="Times New Roman" w:hAnsi="Times New Roman"/>
          <w:sz w:val="22"/>
        </w:rPr>
        <w:t xml:space="preserve"> </w:t>
      </w:r>
      <w:r>
        <w:rPr>
          <w:rFonts w:ascii="Times New Roman" w:hAnsi="Times New Roman"/>
          <w:sz w:val="22"/>
        </w:rPr>
        <w:t xml:space="preserve">under oxidative stress. </w:t>
      </w:r>
      <w:r w:rsidRPr="002E798F">
        <w:rPr>
          <w:rFonts w:ascii="Times New Roman" w:hAnsi="Times New Roman"/>
          <w:i/>
          <w:color w:val="000000" w:themeColor="text1"/>
          <w:sz w:val="22"/>
        </w:rPr>
        <w:t>ara2</w:t>
      </w:r>
      <w:r w:rsidRPr="00461127">
        <w:rPr>
          <w:rFonts w:ascii="Times New Roman" w:hAnsi="Times New Roman"/>
          <w:color w:val="000000" w:themeColor="text1"/>
          <w:sz w:val="22"/>
        </w:rPr>
        <w:t>,</w:t>
      </w:r>
      <w:r>
        <w:rPr>
          <w:rFonts w:ascii="Times New Roman" w:hAnsi="Times New Roman"/>
          <w:color w:val="000000" w:themeColor="text1"/>
          <w:sz w:val="22"/>
        </w:rPr>
        <w:t xml:space="preserve"> </w:t>
      </w:r>
      <w:r w:rsidRPr="00C75582">
        <w:rPr>
          <w:rFonts w:ascii="Times New Roman" w:hAnsi="Times New Roman"/>
          <w:i/>
          <w:sz w:val="22"/>
        </w:rPr>
        <w:t>ARA2</w:t>
      </w:r>
      <w:r>
        <w:rPr>
          <w:rFonts w:ascii="Times New Roman" w:hAnsi="Times New Roman"/>
          <w:sz w:val="22"/>
        </w:rPr>
        <w:t>-deleted yeast cells</w:t>
      </w:r>
      <w:r>
        <w:rPr>
          <w:rFonts w:ascii="Times New Roman" w:hAnsi="Times New Roman"/>
          <w:color w:val="000000" w:themeColor="text1"/>
          <w:sz w:val="22"/>
        </w:rPr>
        <w:t>.</w:t>
      </w:r>
    </w:p>
    <w:p w14:paraId="449E365F" w14:textId="77777777" w:rsidR="00A578B0" w:rsidRDefault="00A578B0" w:rsidP="00A578B0">
      <w:pPr>
        <w:pStyle w:val="a4"/>
        <w:spacing w:line="360" w:lineRule="auto"/>
        <w:rPr>
          <w:rFonts w:ascii="Times New Roman" w:hAnsi="Times New Roman" w:cs="Times New Roman"/>
          <w:sz w:val="22"/>
        </w:rPr>
      </w:pPr>
    </w:p>
    <w:p w14:paraId="1B7767D8" w14:textId="77777777" w:rsidR="00A578B0" w:rsidRPr="00A578B0" w:rsidRDefault="00A578B0">
      <w:pPr>
        <w:rPr>
          <w:rFonts w:hint="eastAsia"/>
        </w:rPr>
      </w:pPr>
    </w:p>
    <w:sectPr w:rsidR="00A578B0" w:rsidRPr="00A578B0">
      <w:footerReference w:type="default" r:id="rId1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69D93" w14:textId="77777777" w:rsidR="0000748B" w:rsidRDefault="0000748B" w:rsidP="00663DD2">
      <w:r>
        <w:separator/>
      </w:r>
    </w:p>
  </w:endnote>
  <w:endnote w:type="continuationSeparator" w:id="0">
    <w:p w14:paraId="4B0F5507" w14:textId="77777777" w:rsidR="0000748B" w:rsidRDefault="0000748B" w:rsidP="00663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153715"/>
      <w:docPartObj>
        <w:docPartGallery w:val="Page Numbers (Bottom of Page)"/>
        <w:docPartUnique/>
      </w:docPartObj>
    </w:sdtPr>
    <w:sdtContent>
      <w:p w14:paraId="590A153F" w14:textId="49D3ABC6" w:rsidR="00663DD2" w:rsidRDefault="00663DD2">
        <w:pPr>
          <w:pStyle w:val="a6"/>
          <w:jc w:val="center"/>
        </w:pPr>
        <w:r>
          <w:fldChar w:fldCharType="begin"/>
        </w:r>
        <w:r>
          <w:instrText>PAGE   \* MERGEFORMAT</w:instrText>
        </w:r>
        <w:r>
          <w:fldChar w:fldCharType="separate"/>
        </w:r>
        <w:r>
          <w:rPr>
            <w:lang w:val="ko-KR"/>
          </w:rPr>
          <w:t>2</w:t>
        </w:r>
        <w:r>
          <w:fldChar w:fldCharType="end"/>
        </w:r>
      </w:p>
    </w:sdtContent>
  </w:sdt>
  <w:p w14:paraId="73904597" w14:textId="77777777" w:rsidR="00663DD2" w:rsidRDefault="00663DD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CEC79" w14:textId="77777777" w:rsidR="0000748B" w:rsidRDefault="0000748B" w:rsidP="00663DD2">
      <w:r>
        <w:separator/>
      </w:r>
    </w:p>
  </w:footnote>
  <w:footnote w:type="continuationSeparator" w:id="0">
    <w:p w14:paraId="4C31435D" w14:textId="77777777" w:rsidR="0000748B" w:rsidRDefault="0000748B" w:rsidP="00663D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D1A"/>
    <w:rsid w:val="0000748B"/>
    <w:rsid w:val="00530D64"/>
    <w:rsid w:val="00663DD2"/>
    <w:rsid w:val="006657B6"/>
    <w:rsid w:val="006964A4"/>
    <w:rsid w:val="00712E15"/>
    <w:rsid w:val="00A578B0"/>
    <w:rsid w:val="00F44D1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D5C31"/>
  <w15:chartTrackingRefBased/>
  <w15:docId w15:val="{D4D519DE-3E94-401D-92F2-FA725CC15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4D1A"/>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44D1A"/>
    <w:rPr>
      <w:color w:val="0563C1" w:themeColor="hyperlink"/>
      <w:u w:val="single"/>
    </w:rPr>
  </w:style>
  <w:style w:type="paragraph" w:styleId="a4">
    <w:name w:val="No Spacing"/>
    <w:link w:val="Char"/>
    <w:uiPriority w:val="1"/>
    <w:qFormat/>
    <w:rsid w:val="00F44D1A"/>
    <w:pPr>
      <w:widowControl w:val="0"/>
      <w:wordWrap w:val="0"/>
      <w:autoSpaceDE w:val="0"/>
      <w:autoSpaceDN w:val="0"/>
      <w:spacing w:after="0" w:line="240" w:lineRule="auto"/>
    </w:pPr>
  </w:style>
  <w:style w:type="character" w:customStyle="1" w:styleId="Char">
    <w:name w:val="간격 없음 Char"/>
    <w:basedOn w:val="a0"/>
    <w:link w:val="a4"/>
    <w:uiPriority w:val="1"/>
    <w:rsid w:val="00F44D1A"/>
  </w:style>
  <w:style w:type="numbering" w:customStyle="1" w:styleId="1">
    <w:name w:val="목록 없음1"/>
    <w:next w:val="a2"/>
    <w:uiPriority w:val="99"/>
    <w:semiHidden/>
    <w:unhideWhenUsed/>
    <w:rsid w:val="00F44D1A"/>
  </w:style>
  <w:style w:type="paragraph" w:styleId="a5">
    <w:name w:val="header"/>
    <w:basedOn w:val="a"/>
    <w:link w:val="Char0"/>
    <w:uiPriority w:val="99"/>
    <w:unhideWhenUsed/>
    <w:rsid w:val="00F44D1A"/>
    <w:pPr>
      <w:tabs>
        <w:tab w:val="center" w:pos="4513"/>
        <w:tab w:val="right" w:pos="9026"/>
      </w:tabs>
      <w:snapToGrid w:val="0"/>
      <w:spacing w:after="160" w:line="259" w:lineRule="auto"/>
    </w:pPr>
    <w:rPr>
      <w:rFonts w:asciiTheme="minorHAnsi" w:eastAsiaTheme="minorEastAsia" w:hAnsiTheme="minorHAnsi" w:cstheme="minorBidi"/>
    </w:rPr>
  </w:style>
  <w:style w:type="character" w:customStyle="1" w:styleId="Char0">
    <w:name w:val="머리글 Char"/>
    <w:basedOn w:val="a0"/>
    <w:link w:val="a5"/>
    <w:uiPriority w:val="99"/>
    <w:rsid w:val="00F44D1A"/>
  </w:style>
  <w:style w:type="paragraph" w:styleId="a6">
    <w:name w:val="footer"/>
    <w:basedOn w:val="a"/>
    <w:link w:val="Char1"/>
    <w:uiPriority w:val="99"/>
    <w:unhideWhenUsed/>
    <w:rsid w:val="00F44D1A"/>
    <w:pPr>
      <w:tabs>
        <w:tab w:val="center" w:pos="4513"/>
        <w:tab w:val="right" w:pos="9026"/>
      </w:tabs>
      <w:snapToGrid w:val="0"/>
      <w:spacing w:after="160" w:line="259" w:lineRule="auto"/>
    </w:pPr>
    <w:rPr>
      <w:rFonts w:asciiTheme="minorHAnsi" w:eastAsiaTheme="minorEastAsia" w:hAnsiTheme="minorHAnsi" w:cstheme="minorBidi"/>
    </w:rPr>
  </w:style>
  <w:style w:type="character" w:customStyle="1" w:styleId="Char1">
    <w:name w:val="바닥글 Char"/>
    <w:basedOn w:val="a0"/>
    <w:link w:val="a6"/>
    <w:uiPriority w:val="99"/>
    <w:rsid w:val="00F44D1A"/>
  </w:style>
  <w:style w:type="table" w:styleId="a7">
    <w:name w:val="Table Grid"/>
    <w:basedOn w:val="a1"/>
    <w:uiPriority w:val="39"/>
    <w:rsid w:val="00F44D1A"/>
    <w:pPr>
      <w:spacing w:after="0" w:line="260" w:lineRule="atLeast"/>
    </w:pPr>
    <w:rPr>
      <w:rFonts w:ascii="Palatino Linotype" w:eastAsia="SimSun" w:hAnsi="Palatino Linotype" w:cs="Times New Roman"/>
      <w:color w:val="000000"/>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42tablebody">
    <w:name w:val="MDPI_4.2_table_body"/>
    <w:qFormat/>
    <w:rsid w:val="00F44D1A"/>
    <w:pPr>
      <w:adjustRightInd w:val="0"/>
      <w:snapToGrid w:val="0"/>
      <w:spacing w:after="0" w:line="260" w:lineRule="atLeast"/>
      <w:jc w:val="center"/>
    </w:pPr>
    <w:rPr>
      <w:rFonts w:ascii="Palatino Linotype" w:eastAsia="Times New Roman" w:hAnsi="Palatino Linotype" w:cs="Times New Roman"/>
      <w:snapToGrid w:val="0"/>
      <w:color w:val="000000"/>
      <w:kern w:val="0"/>
      <w:szCs w:val="20"/>
      <w:lang w:eastAsia="de-DE" w:bidi="en-US"/>
    </w:rPr>
  </w:style>
  <w:style w:type="paragraph" w:customStyle="1" w:styleId="MDPI411onetablecaption">
    <w:name w:val="MDPI_4.1.1_one_table_caption"/>
    <w:qFormat/>
    <w:rsid w:val="00F44D1A"/>
    <w:pPr>
      <w:adjustRightInd w:val="0"/>
      <w:snapToGrid w:val="0"/>
      <w:spacing w:before="240" w:after="120" w:line="260" w:lineRule="atLeast"/>
      <w:jc w:val="center"/>
    </w:pPr>
    <w:rPr>
      <w:rFonts w:ascii="Palatino Linotype" w:eastAsia="SimSun" w:hAnsi="Palatino Linotype" w:cs="Cordia New"/>
      <w:noProof/>
      <w:color w:val="000000"/>
      <w:kern w:val="0"/>
      <w:sz w:val="18"/>
      <w:lang w:eastAsia="zh-CN"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23</Pages>
  <Words>5991</Words>
  <Characters>34154</Characters>
  <Application>Microsoft Office Word</Application>
  <DocSecurity>0</DocSecurity>
  <Lines>284</Lines>
  <Paragraphs>80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KIS</dc:creator>
  <cp:keywords/>
  <dc:description/>
  <cp:lastModifiedBy>KIS</cp:lastModifiedBy>
  <cp:revision>3</cp:revision>
  <dcterms:created xsi:type="dcterms:W3CDTF">2022-01-07T11:52:00Z</dcterms:created>
  <dcterms:modified xsi:type="dcterms:W3CDTF">2022-01-07T11:59:00Z</dcterms:modified>
</cp:coreProperties>
</file>