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FE5B" w14:textId="37092663" w:rsidR="00BE0DB2" w:rsidRPr="00313651" w:rsidRDefault="00B97D11" w:rsidP="00BE0DB2">
      <w:pPr>
        <w:pageBreakBefore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 w:rsidR="00BE0DB2" w:rsidRPr="00313651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 w:rsidR="003B16A0" w:rsidRPr="0031365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BE0DB2" w:rsidRPr="00313651">
        <w:rPr>
          <w:rFonts w:ascii="Times New Roman" w:hAnsi="Times New Roman" w:cs="Times New Roman"/>
          <w:b/>
          <w:bCs/>
          <w:sz w:val="22"/>
          <w:szCs w:val="22"/>
        </w:rPr>
        <w:t xml:space="preserve">. Pharmacokinetic parameters of S-217622 in plasma after single oral administration </w:t>
      </w:r>
      <w:r w:rsidR="002A36DB" w:rsidRPr="00313651">
        <w:rPr>
          <w:rFonts w:ascii="Times New Roman" w:hAnsi="Times New Roman" w:cs="Times New Roman"/>
          <w:b/>
          <w:bCs/>
          <w:sz w:val="22"/>
          <w:szCs w:val="22"/>
        </w:rPr>
        <w:t>to hamsters</w:t>
      </w:r>
      <w:r w:rsidR="00BE0DB2" w:rsidRPr="00313651">
        <w:rPr>
          <w:rFonts w:ascii="Times New Roman" w:hAnsi="Times New Roman" w:cs="Times New Roman"/>
          <w:b/>
          <w:bCs/>
          <w:sz w:val="22"/>
          <w:szCs w:val="22"/>
        </w:rPr>
        <w:t xml:space="preserve"> at 60 mg/kg </w:t>
      </w:r>
      <w:r w:rsidR="00BE0DB2" w:rsidRPr="00313651">
        <w:rPr>
          <w:rFonts w:ascii="Times New Roman" w:hAnsi="Times New Roman" w:cs="Times New Roman"/>
          <w:b/>
          <w:bCs/>
          <w:sz w:val="22"/>
          <w:szCs w:val="22"/>
        </w:rPr>
        <w:br/>
      </w:r>
    </w:p>
    <w:tbl>
      <w:tblPr>
        <w:tblW w:w="4177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15"/>
        <w:gridCol w:w="3189"/>
      </w:tblGrid>
      <w:tr w:rsidR="00BE0DB2" w:rsidRPr="00511C14" w14:paraId="742AED08" w14:textId="77777777" w:rsidTr="00BC40A8">
        <w:trPr>
          <w:trHeight w:val="300"/>
        </w:trPr>
        <w:tc>
          <w:tcPr>
            <w:tcW w:w="39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CD662" w14:textId="04A8656A" w:rsidR="00BE0DB2" w:rsidRPr="00511C14" w:rsidRDefault="00BE0DB2" w:rsidP="00A75E5F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Pharmacokinetic parameter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9219B" w14:textId="77777777" w:rsidR="00BE0DB2" w:rsidRPr="00511C14" w:rsidRDefault="00BE0DB2" w:rsidP="00A75E5F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S-217622 in plasma</w:t>
            </w:r>
          </w:p>
        </w:tc>
      </w:tr>
      <w:tr w:rsidR="00BE0DB2" w:rsidRPr="00511C14" w14:paraId="750D3F9B" w14:textId="77777777" w:rsidTr="00BC40A8">
        <w:trPr>
          <w:trHeight w:val="300"/>
        </w:trPr>
        <w:tc>
          <w:tcPr>
            <w:tcW w:w="39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D42ED0" w14:textId="77777777" w:rsidR="00BE0DB2" w:rsidRPr="00511C14" w:rsidRDefault="00BE0DB2" w:rsidP="00A75E5F">
            <w:pPr>
              <w:jc w:val="center"/>
              <w:rPr>
                <w:rFonts w:ascii="Times New Roman" w:eastAsia="ＭＳ Ｐ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B269" w14:textId="30DD089C" w:rsidR="00BE0DB2" w:rsidRPr="00511C14" w:rsidRDefault="00BE0DB2" w:rsidP="00A75E5F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Mean ± SD</w:t>
            </w:r>
          </w:p>
        </w:tc>
      </w:tr>
      <w:tr w:rsidR="00BC40A8" w:rsidRPr="00511C14" w14:paraId="75A5AA60" w14:textId="77777777" w:rsidTr="00BC40A8">
        <w:trPr>
          <w:trHeight w:val="36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E18DE" w14:textId="4F7FA3CE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proofErr w:type="spellStart"/>
            <w:r w:rsidRPr="00511C14">
              <w:rPr>
                <w:snapToGrid/>
                <w:sz w:val="22"/>
                <w:szCs w:val="22"/>
                <w:lang w:eastAsia="ja-JP"/>
              </w:rPr>
              <w:t>C</w:t>
            </w:r>
            <w:r w:rsidRPr="00511C14">
              <w:rPr>
                <w:snapToGrid/>
                <w:sz w:val="22"/>
                <w:szCs w:val="22"/>
                <w:vertAlign w:val="subscript"/>
                <w:lang w:eastAsia="ja-JP"/>
              </w:rPr>
              <w:t>max</w:t>
            </w:r>
            <w:proofErr w:type="spellEnd"/>
            <w:r w:rsidRPr="00511C14">
              <w:rPr>
                <w:snapToGrid/>
                <w:sz w:val="22"/>
                <w:szCs w:val="22"/>
                <w:lang w:eastAsia="ja-JP"/>
              </w:rPr>
              <w:t xml:space="preserve"> (µM)</w:t>
            </w:r>
            <w:r w:rsidR="00DC51E1" w:rsidRPr="00511C14">
              <w:rPr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="00DC51E1" w:rsidRPr="00511C14">
              <w:rPr>
                <w:sz w:val="22"/>
                <w:szCs w:val="22"/>
                <w:vertAlign w:val="superscript"/>
                <w:lang w:eastAsia="ja-JP"/>
              </w:rPr>
              <w:t>a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C45C" w14:textId="668619F9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128 ± 17</w:t>
            </w:r>
          </w:p>
        </w:tc>
      </w:tr>
      <w:tr w:rsidR="00BC40A8" w:rsidRPr="00511C14" w14:paraId="0B42FE67" w14:textId="77777777" w:rsidTr="00BC40A8">
        <w:trPr>
          <w:trHeight w:val="36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247A" w14:textId="18D2E30D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proofErr w:type="spellStart"/>
            <w:r w:rsidRPr="00511C14">
              <w:rPr>
                <w:snapToGrid/>
                <w:sz w:val="22"/>
                <w:szCs w:val="22"/>
                <w:lang w:eastAsia="ja-JP"/>
              </w:rPr>
              <w:t>T</w:t>
            </w:r>
            <w:r w:rsidRPr="00511C14">
              <w:rPr>
                <w:snapToGrid/>
                <w:sz w:val="22"/>
                <w:szCs w:val="22"/>
                <w:vertAlign w:val="subscript"/>
                <w:lang w:eastAsia="ja-JP"/>
              </w:rPr>
              <w:t>max</w:t>
            </w:r>
            <w:proofErr w:type="spellEnd"/>
            <w:r w:rsidRPr="00511C14">
              <w:rPr>
                <w:snapToGrid/>
                <w:sz w:val="22"/>
                <w:szCs w:val="22"/>
                <w:lang w:eastAsia="ja-JP"/>
              </w:rPr>
              <w:t xml:space="preserve"> (h)</w:t>
            </w:r>
            <w:r w:rsidR="00DC51E1" w:rsidRPr="00313651">
              <w:rPr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="00DC51E1" w:rsidRPr="00313651">
              <w:rPr>
                <w:sz w:val="22"/>
                <w:szCs w:val="22"/>
                <w:vertAlign w:val="superscript"/>
                <w:lang w:eastAsia="ja-JP"/>
              </w:rPr>
              <w:t>b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430D" w14:textId="3CADC69C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1.88 ± 1.55</w:t>
            </w:r>
          </w:p>
        </w:tc>
      </w:tr>
      <w:tr w:rsidR="00BC40A8" w:rsidRPr="00511C14" w14:paraId="2E1A08D8" w14:textId="77777777" w:rsidTr="00BC40A8">
        <w:trPr>
          <w:trHeight w:val="36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5D22" w14:textId="37EA0233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t</w:t>
            </w:r>
            <w:r w:rsidRPr="00511C14">
              <w:rPr>
                <w:snapToGrid/>
                <w:sz w:val="22"/>
                <w:szCs w:val="22"/>
                <w:vertAlign w:val="subscript"/>
                <w:lang w:eastAsia="ja-JP"/>
              </w:rPr>
              <w:t>1/</w:t>
            </w:r>
            <w:proofErr w:type="gramStart"/>
            <w:r w:rsidRPr="00511C14">
              <w:rPr>
                <w:snapToGrid/>
                <w:sz w:val="22"/>
                <w:szCs w:val="22"/>
                <w:vertAlign w:val="subscript"/>
                <w:lang w:eastAsia="ja-JP"/>
              </w:rPr>
              <w:t>2,z</w:t>
            </w:r>
            <w:proofErr w:type="gramEnd"/>
            <w:r w:rsidRPr="00511C14">
              <w:rPr>
                <w:snapToGrid/>
                <w:sz w:val="22"/>
                <w:szCs w:val="22"/>
                <w:lang w:eastAsia="ja-JP"/>
              </w:rPr>
              <w:t xml:space="preserve"> (h)</w:t>
            </w:r>
            <w:r w:rsidR="00DC51E1" w:rsidRPr="00313651">
              <w:rPr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="00DC51E1">
              <w:rPr>
                <w:sz w:val="22"/>
                <w:szCs w:val="22"/>
                <w:vertAlign w:val="superscript"/>
                <w:lang w:eastAsia="ja-JP"/>
              </w:rPr>
              <w:t>c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9F2A" w14:textId="02A92E13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3.43 ± 0.09</w:t>
            </w:r>
          </w:p>
        </w:tc>
      </w:tr>
      <w:tr w:rsidR="00BC40A8" w:rsidRPr="00511C14" w14:paraId="13E234B3" w14:textId="77777777" w:rsidTr="00BC40A8">
        <w:trPr>
          <w:trHeight w:val="36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003D" w14:textId="213A7E2F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AUC</w:t>
            </w:r>
            <w:r w:rsidR="00DC51E1" w:rsidRPr="00313651">
              <w:rPr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="00DC51E1">
              <w:rPr>
                <w:sz w:val="22"/>
                <w:szCs w:val="22"/>
                <w:vertAlign w:val="superscript"/>
                <w:lang w:eastAsia="ja-JP"/>
              </w:rPr>
              <w:t>d</w:t>
            </w:r>
            <w:r w:rsidRPr="00511C14">
              <w:rPr>
                <w:snapToGrid/>
                <w:sz w:val="22"/>
                <w:szCs w:val="22"/>
                <w:vertAlign w:val="subscript"/>
                <w:lang w:eastAsia="ja-JP"/>
              </w:rPr>
              <w:t xml:space="preserve">0-24hr </w:t>
            </w:r>
            <w:r w:rsidRPr="00511C14">
              <w:rPr>
                <w:snapToGrid/>
                <w:sz w:val="22"/>
                <w:szCs w:val="22"/>
                <w:lang w:eastAsia="ja-JP"/>
              </w:rPr>
              <w:t>(µ</w:t>
            </w:r>
            <w:proofErr w:type="spellStart"/>
            <w:r w:rsidRPr="00511C14">
              <w:rPr>
                <w:snapToGrid/>
                <w:sz w:val="22"/>
                <w:szCs w:val="22"/>
                <w:lang w:eastAsia="ja-JP"/>
              </w:rPr>
              <w:t>M·h</w:t>
            </w:r>
            <w:proofErr w:type="spellEnd"/>
            <w:r w:rsidRPr="00511C14">
              <w:rPr>
                <w:snapToGrid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FFBA" w14:textId="698E6315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937 ± 68</w:t>
            </w:r>
          </w:p>
        </w:tc>
      </w:tr>
      <w:tr w:rsidR="00BC40A8" w:rsidRPr="00511C14" w14:paraId="5458062F" w14:textId="77777777" w:rsidTr="00BC40A8">
        <w:trPr>
          <w:trHeight w:val="365"/>
        </w:trPr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C7E5B" w14:textId="7DBB5155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AUC</w:t>
            </w:r>
            <w:r w:rsidRPr="00511C14">
              <w:rPr>
                <w:snapToGrid/>
                <w:sz w:val="22"/>
                <w:szCs w:val="22"/>
                <w:vertAlign w:val="subscript"/>
                <w:lang w:eastAsia="ja-JP"/>
              </w:rPr>
              <w:t>0-inf</w:t>
            </w:r>
            <w:r w:rsidRPr="00511C14">
              <w:rPr>
                <w:snapToGrid/>
                <w:sz w:val="22"/>
                <w:szCs w:val="22"/>
                <w:lang w:eastAsia="ja-JP"/>
              </w:rPr>
              <w:t xml:space="preserve"> (µ</w:t>
            </w:r>
            <w:proofErr w:type="spellStart"/>
            <w:r w:rsidRPr="00511C14">
              <w:rPr>
                <w:snapToGrid/>
                <w:sz w:val="22"/>
                <w:szCs w:val="22"/>
                <w:lang w:eastAsia="ja-JP"/>
              </w:rPr>
              <w:t>M·h</w:t>
            </w:r>
            <w:proofErr w:type="spellEnd"/>
            <w:r w:rsidRPr="00511C14">
              <w:rPr>
                <w:snapToGrid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86644" w14:textId="1823C475" w:rsidR="00BC40A8" w:rsidRPr="00511C14" w:rsidRDefault="00BC40A8" w:rsidP="00BC40A8">
            <w:pPr>
              <w:pStyle w:val="TableText10pt"/>
              <w:jc w:val="center"/>
              <w:rPr>
                <w:snapToGrid/>
                <w:sz w:val="22"/>
                <w:szCs w:val="22"/>
                <w:lang w:eastAsia="ja-JP"/>
              </w:rPr>
            </w:pPr>
            <w:r w:rsidRPr="00511C14">
              <w:rPr>
                <w:snapToGrid/>
                <w:sz w:val="22"/>
                <w:szCs w:val="22"/>
                <w:lang w:eastAsia="ja-JP"/>
              </w:rPr>
              <w:t>945 ± 70</w:t>
            </w:r>
          </w:p>
        </w:tc>
      </w:tr>
    </w:tbl>
    <w:p w14:paraId="4FF21DDA" w14:textId="77777777" w:rsidR="00BE0DB2" w:rsidRPr="00511C14" w:rsidRDefault="00BE0DB2" w:rsidP="00BE0DB2">
      <w:pPr>
        <w:pStyle w:val="Footnote"/>
        <w:rPr>
          <w:sz w:val="22"/>
          <w:szCs w:val="22"/>
          <w:lang w:eastAsia="ja-JP"/>
        </w:rPr>
      </w:pPr>
      <w:r w:rsidRPr="00511C14">
        <w:rPr>
          <w:sz w:val="22"/>
          <w:szCs w:val="22"/>
          <w:lang w:eastAsia="ja-JP"/>
        </w:rPr>
        <w:t>Data are expressed as the mean ± SD (n=4/group).</w:t>
      </w:r>
    </w:p>
    <w:p w14:paraId="50510D7F" w14:textId="77777777" w:rsidR="00BE0DB2" w:rsidRPr="00511C14" w:rsidRDefault="00BE0DB2" w:rsidP="00BE0DB2">
      <w:pPr>
        <w:pStyle w:val="Footnote"/>
        <w:ind w:left="0" w:firstLine="0"/>
        <w:rPr>
          <w:sz w:val="22"/>
          <w:szCs w:val="22"/>
          <w:vertAlign w:val="superscript"/>
          <w:lang w:eastAsia="ja-JP"/>
        </w:rPr>
      </w:pPr>
    </w:p>
    <w:p w14:paraId="167019CD" w14:textId="64C0A71A" w:rsidR="00BE0DB2" w:rsidRPr="00313651" w:rsidRDefault="00A75E5F" w:rsidP="00BE0DB2">
      <w:pPr>
        <w:pStyle w:val="Footnote"/>
        <w:rPr>
          <w:sz w:val="22"/>
          <w:szCs w:val="22"/>
          <w:vertAlign w:val="subscript"/>
          <w:lang w:eastAsia="ja-JP"/>
        </w:rPr>
      </w:pPr>
      <w:r w:rsidRPr="00511C14">
        <w:rPr>
          <w:sz w:val="22"/>
          <w:szCs w:val="22"/>
          <w:vertAlign w:val="superscript"/>
          <w:lang w:eastAsia="ja-JP"/>
        </w:rPr>
        <w:t>a</w:t>
      </w:r>
      <w:r w:rsidR="00BE0DB2" w:rsidRPr="00511C14">
        <w:rPr>
          <w:sz w:val="22"/>
          <w:szCs w:val="22"/>
          <w:lang w:eastAsia="ja-JP"/>
        </w:rPr>
        <w:t>:</w:t>
      </w:r>
      <w:r w:rsidR="005E3F2F" w:rsidRPr="00511C14">
        <w:rPr>
          <w:sz w:val="22"/>
          <w:szCs w:val="22"/>
          <w:lang w:eastAsia="ja-JP"/>
        </w:rPr>
        <w:t xml:space="preserve"> maximum concentration</w:t>
      </w:r>
    </w:p>
    <w:p w14:paraId="15BFBD83" w14:textId="056ABBAB" w:rsidR="00A75E5F" w:rsidRPr="00313651" w:rsidRDefault="00A75E5F" w:rsidP="00A75E5F">
      <w:pPr>
        <w:pStyle w:val="Footnote"/>
        <w:rPr>
          <w:sz w:val="22"/>
          <w:szCs w:val="22"/>
          <w:vertAlign w:val="subscript"/>
          <w:lang w:eastAsia="ja-JP"/>
        </w:rPr>
      </w:pPr>
      <w:r w:rsidRPr="00313651">
        <w:rPr>
          <w:sz w:val="22"/>
          <w:szCs w:val="22"/>
          <w:vertAlign w:val="superscript"/>
          <w:lang w:eastAsia="ja-JP"/>
        </w:rPr>
        <w:t>b</w:t>
      </w:r>
      <w:r w:rsidRPr="00313651">
        <w:rPr>
          <w:sz w:val="22"/>
          <w:szCs w:val="22"/>
          <w:lang w:eastAsia="ja-JP"/>
        </w:rPr>
        <w:t xml:space="preserve">: </w:t>
      </w:r>
      <w:r w:rsidR="005E3F2F" w:rsidRPr="00313651">
        <w:rPr>
          <w:sz w:val="22"/>
          <w:szCs w:val="22"/>
          <w:lang w:eastAsia="ja-JP"/>
        </w:rPr>
        <w:t>Time of maximum concentration</w:t>
      </w:r>
    </w:p>
    <w:p w14:paraId="77D6015C" w14:textId="6DC6C708" w:rsidR="00A75E5F" w:rsidRPr="00313651" w:rsidRDefault="00A75E5F" w:rsidP="00A75E5F">
      <w:pPr>
        <w:pStyle w:val="Footnote"/>
        <w:rPr>
          <w:sz w:val="22"/>
          <w:szCs w:val="22"/>
          <w:vertAlign w:val="subscript"/>
          <w:lang w:eastAsia="ja-JP"/>
        </w:rPr>
      </w:pPr>
      <w:r w:rsidRPr="00313651">
        <w:rPr>
          <w:sz w:val="22"/>
          <w:szCs w:val="22"/>
          <w:vertAlign w:val="superscript"/>
          <w:lang w:eastAsia="ja-JP"/>
        </w:rPr>
        <w:t>c</w:t>
      </w:r>
      <w:r w:rsidRPr="00313651">
        <w:rPr>
          <w:sz w:val="22"/>
          <w:szCs w:val="22"/>
          <w:lang w:eastAsia="ja-JP"/>
        </w:rPr>
        <w:t>: t</w:t>
      </w:r>
      <w:r w:rsidRPr="00313651">
        <w:rPr>
          <w:sz w:val="22"/>
          <w:szCs w:val="22"/>
          <w:vertAlign w:val="subscript"/>
          <w:lang w:eastAsia="ja-JP"/>
        </w:rPr>
        <w:t>1/2, (4-24h)</w:t>
      </w:r>
    </w:p>
    <w:p w14:paraId="67FF1E28" w14:textId="214A4629" w:rsidR="00A75E5F" w:rsidRDefault="00A75E5F" w:rsidP="00A75E5F">
      <w:pPr>
        <w:pStyle w:val="Footnote"/>
        <w:rPr>
          <w:sz w:val="22"/>
          <w:szCs w:val="22"/>
          <w:vertAlign w:val="subscript"/>
          <w:lang w:eastAsia="ja-JP"/>
        </w:rPr>
      </w:pPr>
      <w:r w:rsidRPr="00313651">
        <w:rPr>
          <w:sz w:val="22"/>
          <w:szCs w:val="22"/>
          <w:vertAlign w:val="superscript"/>
          <w:lang w:eastAsia="ja-JP"/>
        </w:rPr>
        <w:t>d</w:t>
      </w:r>
      <w:r w:rsidRPr="00313651">
        <w:rPr>
          <w:sz w:val="22"/>
          <w:szCs w:val="22"/>
          <w:lang w:eastAsia="ja-JP"/>
        </w:rPr>
        <w:t xml:space="preserve">: </w:t>
      </w:r>
      <w:r w:rsidR="005E3F2F" w:rsidRPr="00313651">
        <w:rPr>
          <w:sz w:val="22"/>
          <w:szCs w:val="22"/>
          <w:lang w:eastAsia="ja-JP"/>
        </w:rPr>
        <w:t>area under the concentration–time curve</w:t>
      </w:r>
    </w:p>
    <w:p w14:paraId="6C538305" w14:textId="77777777" w:rsidR="00A75E5F" w:rsidRPr="00BE0DB2" w:rsidRDefault="00A75E5F" w:rsidP="00BE0DB2">
      <w:pPr>
        <w:pStyle w:val="Footnote"/>
        <w:rPr>
          <w:sz w:val="22"/>
          <w:szCs w:val="22"/>
          <w:lang w:eastAsia="ja-JP"/>
        </w:rPr>
      </w:pPr>
    </w:p>
    <w:p w14:paraId="62F52706" w14:textId="77777777" w:rsidR="007629F3" w:rsidRPr="007629F3" w:rsidRDefault="007629F3" w:rsidP="002D08D1"/>
    <w:sectPr w:rsidR="007629F3" w:rsidRPr="00762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D1"/>
    <w:rsid w:val="00005FA6"/>
    <w:rsid w:val="0002079D"/>
    <w:rsid w:val="000235BB"/>
    <w:rsid w:val="00024929"/>
    <w:rsid w:val="00031982"/>
    <w:rsid w:val="0003406D"/>
    <w:rsid w:val="00035DD7"/>
    <w:rsid w:val="00043F11"/>
    <w:rsid w:val="00047871"/>
    <w:rsid w:val="00054649"/>
    <w:rsid w:val="0005676F"/>
    <w:rsid w:val="000623EF"/>
    <w:rsid w:val="00063DEE"/>
    <w:rsid w:val="00063F79"/>
    <w:rsid w:val="00064632"/>
    <w:rsid w:val="000671A9"/>
    <w:rsid w:val="0008655B"/>
    <w:rsid w:val="00086849"/>
    <w:rsid w:val="00087AEE"/>
    <w:rsid w:val="000920EC"/>
    <w:rsid w:val="0009217E"/>
    <w:rsid w:val="000941D1"/>
    <w:rsid w:val="00095C52"/>
    <w:rsid w:val="00097D7C"/>
    <w:rsid w:val="000A07B8"/>
    <w:rsid w:val="000A2150"/>
    <w:rsid w:val="000B0191"/>
    <w:rsid w:val="000B177F"/>
    <w:rsid w:val="000B3A59"/>
    <w:rsid w:val="000B6C69"/>
    <w:rsid w:val="000B7B67"/>
    <w:rsid w:val="000C11AE"/>
    <w:rsid w:val="000C4CD3"/>
    <w:rsid w:val="000C4DB7"/>
    <w:rsid w:val="000D1987"/>
    <w:rsid w:val="000D65E7"/>
    <w:rsid w:val="000E489A"/>
    <w:rsid w:val="000E758C"/>
    <w:rsid w:val="000F15D8"/>
    <w:rsid w:val="000F1B3D"/>
    <w:rsid w:val="000F6583"/>
    <w:rsid w:val="001045E1"/>
    <w:rsid w:val="00104868"/>
    <w:rsid w:val="0010705F"/>
    <w:rsid w:val="0011516B"/>
    <w:rsid w:val="00115C8D"/>
    <w:rsid w:val="00117759"/>
    <w:rsid w:val="001217D7"/>
    <w:rsid w:val="00122B60"/>
    <w:rsid w:val="00125BB5"/>
    <w:rsid w:val="00132935"/>
    <w:rsid w:val="00137DA8"/>
    <w:rsid w:val="00140C5B"/>
    <w:rsid w:val="00141299"/>
    <w:rsid w:val="001472C3"/>
    <w:rsid w:val="00147811"/>
    <w:rsid w:val="00155B92"/>
    <w:rsid w:val="00156D0C"/>
    <w:rsid w:val="0015702F"/>
    <w:rsid w:val="001622E7"/>
    <w:rsid w:val="001646E7"/>
    <w:rsid w:val="001726B1"/>
    <w:rsid w:val="00183A25"/>
    <w:rsid w:val="00185A35"/>
    <w:rsid w:val="001916C2"/>
    <w:rsid w:val="0019701C"/>
    <w:rsid w:val="001A087C"/>
    <w:rsid w:val="001A6845"/>
    <w:rsid w:val="001B3920"/>
    <w:rsid w:val="001B72BC"/>
    <w:rsid w:val="001C0EFA"/>
    <w:rsid w:val="001C1FC1"/>
    <w:rsid w:val="001C2C0E"/>
    <w:rsid w:val="001C4416"/>
    <w:rsid w:val="001D0602"/>
    <w:rsid w:val="001D11FC"/>
    <w:rsid w:val="001D2E56"/>
    <w:rsid w:val="001D69C9"/>
    <w:rsid w:val="001E0F40"/>
    <w:rsid w:val="001E3513"/>
    <w:rsid w:val="001E3A1B"/>
    <w:rsid w:val="001E5764"/>
    <w:rsid w:val="001E6838"/>
    <w:rsid w:val="001E725C"/>
    <w:rsid w:val="001E7492"/>
    <w:rsid w:val="001E7591"/>
    <w:rsid w:val="001F4267"/>
    <w:rsid w:val="001F6E78"/>
    <w:rsid w:val="00202083"/>
    <w:rsid w:val="00207F2D"/>
    <w:rsid w:val="002125BF"/>
    <w:rsid w:val="00214935"/>
    <w:rsid w:val="002155F4"/>
    <w:rsid w:val="00215B3A"/>
    <w:rsid w:val="00223FBA"/>
    <w:rsid w:val="002241B4"/>
    <w:rsid w:val="0022634C"/>
    <w:rsid w:val="00226D67"/>
    <w:rsid w:val="002271D9"/>
    <w:rsid w:val="0023154D"/>
    <w:rsid w:val="00231D09"/>
    <w:rsid w:val="0023214C"/>
    <w:rsid w:val="00233EE1"/>
    <w:rsid w:val="00234CDF"/>
    <w:rsid w:val="002364A8"/>
    <w:rsid w:val="002506E7"/>
    <w:rsid w:val="00251192"/>
    <w:rsid w:val="00254FBA"/>
    <w:rsid w:val="002666A1"/>
    <w:rsid w:val="002671FD"/>
    <w:rsid w:val="00271F65"/>
    <w:rsid w:val="00273618"/>
    <w:rsid w:val="00276592"/>
    <w:rsid w:val="0027786F"/>
    <w:rsid w:val="00281DD3"/>
    <w:rsid w:val="00282D79"/>
    <w:rsid w:val="0029163F"/>
    <w:rsid w:val="00295416"/>
    <w:rsid w:val="002A36DB"/>
    <w:rsid w:val="002A5B89"/>
    <w:rsid w:val="002A5F1A"/>
    <w:rsid w:val="002B1D46"/>
    <w:rsid w:val="002B68AB"/>
    <w:rsid w:val="002B70D9"/>
    <w:rsid w:val="002C2031"/>
    <w:rsid w:val="002C34EC"/>
    <w:rsid w:val="002C519F"/>
    <w:rsid w:val="002C5606"/>
    <w:rsid w:val="002D0314"/>
    <w:rsid w:val="002D08D1"/>
    <w:rsid w:val="002D274B"/>
    <w:rsid w:val="002D59F8"/>
    <w:rsid w:val="002D5E0E"/>
    <w:rsid w:val="002E2964"/>
    <w:rsid w:val="002E4D03"/>
    <w:rsid w:val="002E7C7B"/>
    <w:rsid w:val="002E7DEB"/>
    <w:rsid w:val="002F12D1"/>
    <w:rsid w:val="002F6CCD"/>
    <w:rsid w:val="00304C91"/>
    <w:rsid w:val="003107A6"/>
    <w:rsid w:val="00313651"/>
    <w:rsid w:val="00315A06"/>
    <w:rsid w:val="003208FD"/>
    <w:rsid w:val="0032125E"/>
    <w:rsid w:val="00323DA7"/>
    <w:rsid w:val="003271AE"/>
    <w:rsid w:val="00327C58"/>
    <w:rsid w:val="0033011A"/>
    <w:rsid w:val="003420F3"/>
    <w:rsid w:val="003450FE"/>
    <w:rsid w:val="0034603D"/>
    <w:rsid w:val="00351FC3"/>
    <w:rsid w:val="00353F15"/>
    <w:rsid w:val="003552A3"/>
    <w:rsid w:val="00355A35"/>
    <w:rsid w:val="00356303"/>
    <w:rsid w:val="003605C4"/>
    <w:rsid w:val="00366D6E"/>
    <w:rsid w:val="00366F21"/>
    <w:rsid w:val="00372C8E"/>
    <w:rsid w:val="003828E9"/>
    <w:rsid w:val="00386996"/>
    <w:rsid w:val="003964CC"/>
    <w:rsid w:val="003A211C"/>
    <w:rsid w:val="003A7E78"/>
    <w:rsid w:val="003B0637"/>
    <w:rsid w:val="003B16A0"/>
    <w:rsid w:val="003B173D"/>
    <w:rsid w:val="003B2C06"/>
    <w:rsid w:val="003B500F"/>
    <w:rsid w:val="003B6780"/>
    <w:rsid w:val="003C043F"/>
    <w:rsid w:val="003C2589"/>
    <w:rsid w:val="003C6C40"/>
    <w:rsid w:val="003D1C3E"/>
    <w:rsid w:val="003D3DAF"/>
    <w:rsid w:val="003D7E16"/>
    <w:rsid w:val="003E04AA"/>
    <w:rsid w:val="003E4FAF"/>
    <w:rsid w:val="003F481E"/>
    <w:rsid w:val="003F5BE4"/>
    <w:rsid w:val="003F6300"/>
    <w:rsid w:val="003F6B2F"/>
    <w:rsid w:val="0040060C"/>
    <w:rsid w:val="00407AB5"/>
    <w:rsid w:val="00410463"/>
    <w:rsid w:val="004116F7"/>
    <w:rsid w:val="00420E43"/>
    <w:rsid w:val="004229CF"/>
    <w:rsid w:val="0042731B"/>
    <w:rsid w:val="004328EC"/>
    <w:rsid w:val="00433F30"/>
    <w:rsid w:val="004353C2"/>
    <w:rsid w:val="004417C1"/>
    <w:rsid w:val="004461DB"/>
    <w:rsid w:val="004527C4"/>
    <w:rsid w:val="00453C24"/>
    <w:rsid w:val="00455D2E"/>
    <w:rsid w:val="00455EBF"/>
    <w:rsid w:val="00457C01"/>
    <w:rsid w:val="004609A0"/>
    <w:rsid w:val="00463D23"/>
    <w:rsid w:val="0046460E"/>
    <w:rsid w:val="00467DA2"/>
    <w:rsid w:val="00473E28"/>
    <w:rsid w:val="00474363"/>
    <w:rsid w:val="00476BCC"/>
    <w:rsid w:val="004866E0"/>
    <w:rsid w:val="0049006C"/>
    <w:rsid w:val="00491247"/>
    <w:rsid w:val="00492250"/>
    <w:rsid w:val="0049298D"/>
    <w:rsid w:val="00494279"/>
    <w:rsid w:val="004A1E42"/>
    <w:rsid w:val="004A2CDE"/>
    <w:rsid w:val="004A407C"/>
    <w:rsid w:val="004A528D"/>
    <w:rsid w:val="004A674E"/>
    <w:rsid w:val="004B5FAE"/>
    <w:rsid w:val="004B7390"/>
    <w:rsid w:val="004C071E"/>
    <w:rsid w:val="004C0E85"/>
    <w:rsid w:val="004C337B"/>
    <w:rsid w:val="004C37BD"/>
    <w:rsid w:val="004C5CB1"/>
    <w:rsid w:val="004E37D8"/>
    <w:rsid w:val="004F05F1"/>
    <w:rsid w:val="004F1513"/>
    <w:rsid w:val="004F2139"/>
    <w:rsid w:val="004F4E7E"/>
    <w:rsid w:val="004F50C2"/>
    <w:rsid w:val="004F5EA6"/>
    <w:rsid w:val="00504B2F"/>
    <w:rsid w:val="005071C7"/>
    <w:rsid w:val="00511C14"/>
    <w:rsid w:val="00512FCD"/>
    <w:rsid w:val="0051667A"/>
    <w:rsid w:val="0052269B"/>
    <w:rsid w:val="00522893"/>
    <w:rsid w:val="00525552"/>
    <w:rsid w:val="00531A3F"/>
    <w:rsid w:val="0053718B"/>
    <w:rsid w:val="005407DA"/>
    <w:rsid w:val="00544BBE"/>
    <w:rsid w:val="00544FF5"/>
    <w:rsid w:val="00554FB0"/>
    <w:rsid w:val="00555C27"/>
    <w:rsid w:val="005625F2"/>
    <w:rsid w:val="00563020"/>
    <w:rsid w:val="00563BF3"/>
    <w:rsid w:val="00570AAE"/>
    <w:rsid w:val="00573A12"/>
    <w:rsid w:val="005761D2"/>
    <w:rsid w:val="005817A2"/>
    <w:rsid w:val="00583C14"/>
    <w:rsid w:val="005907EE"/>
    <w:rsid w:val="005A272A"/>
    <w:rsid w:val="005A599B"/>
    <w:rsid w:val="005A5A5C"/>
    <w:rsid w:val="005A774D"/>
    <w:rsid w:val="005A7A25"/>
    <w:rsid w:val="005B36CE"/>
    <w:rsid w:val="005C1A84"/>
    <w:rsid w:val="005C2BD3"/>
    <w:rsid w:val="005C4823"/>
    <w:rsid w:val="005D139A"/>
    <w:rsid w:val="005D40B8"/>
    <w:rsid w:val="005E1FF1"/>
    <w:rsid w:val="005E247C"/>
    <w:rsid w:val="005E3F2F"/>
    <w:rsid w:val="005E4412"/>
    <w:rsid w:val="005E4417"/>
    <w:rsid w:val="005E4CA7"/>
    <w:rsid w:val="005E6A8D"/>
    <w:rsid w:val="005E7F15"/>
    <w:rsid w:val="005F20B8"/>
    <w:rsid w:val="005F2F75"/>
    <w:rsid w:val="005F3257"/>
    <w:rsid w:val="005F5F5C"/>
    <w:rsid w:val="00604486"/>
    <w:rsid w:val="00605AAB"/>
    <w:rsid w:val="006105A8"/>
    <w:rsid w:val="00612159"/>
    <w:rsid w:val="00614077"/>
    <w:rsid w:val="00615CBB"/>
    <w:rsid w:val="006206B3"/>
    <w:rsid w:val="00626E48"/>
    <w:rsid w:val="00631DE7"/>
    <w:rsid w:val="0063710A"/>
    <w:rsid w:val="00637BA6"/>
    <w:rsid w:val="0064283D"/>
    <w:rsid w:val="006462D4"/>
    <w:rsid w:val="006503F5"/>
    <w:rsid w:val="00650B51"/>
    <w:rsid w:val="00654DF6"/>
    <w:rsid w:val="00655122"/>
    <w:rsid w:val="006558A1"/>
    <w:rsid w:val="00656AFF"/>
    <w:rsid w:val="00660970"/>
    <w:rsid w:val="006628A4"/>
    <w:rsid w:val="00664539"/>
    <w:rsid w:val="0067055F"/>
    <w:rsid w:val="00671EB4"/>
    <w:rsid w:val="00676895"/>
    <w:rsid w:val="0067742B"/>
    <w:rsid w:val="00685CC9"/>
    <w:rsid w:val="00692BB9"/>
    <w:rsid w:val="006A28C7"/>
    <w:rsid w:val="006A7B4E"/>
    <w:rsid w:val="006B357B"/>
    <w:rsid w:val="006C0A1C"/>
    <w:rsid w:val="006C2CD9"/>
    <w:rsid w:val="006C3CD6"/>
    <w:rsid w:val="006C4C21"/>
    <w:rsid w:val="006C63B8"/>
    <w:rsid w:val="006C63ED"/>
    <w:rsid w:val="006D4B1C"/>
    <w:rsid w:val="006E325E"/>
    <w:rsid w:val="006E37AB"/>
    <w:rsid w:val="006F6EA8"/>
    <w:rsid w:val="00700BE3"/>
    <w:rsid w:val="00703338"/>
    <w:rsid w:val="00703665"/>
    <w:rsid w:val="00705470"/>
    <w:rsid w:val="00715028"/>
    <w:rsid w:val="00726B73"/>
    <w:rsid w:val="00730DC6"/>
    <w:rsid w:val="007310D0"/>
    <w:rsid w:val="00733AA6"/>
    <w:rsid w:val="007340B4"/>
    <w:rsid w:val="00734256"/>
    <w:rsid w:val="0073582E"/>
    <w:rsid w:val="00736D5C"/>
    <w:rsid w:val="00742EDD"/>
    <w:rsid w:val="007465A0"/>
    <w:rsid w:val="00750F51"/>
    <w:rsid w:val="0076014C"/>
    <w:rsid w:val="0076248F"/>
    <w:rsid w:val="007629F3"/>
    <w:rsid w:val="007640F4"/>
    <w:rsid w:val="0076472C"/>
    <w:rsid w:val="00765445"/>
    <w:rsid w:val="00766527"/>
    <w:rsid w:val="00767C94"/>
    <w:rsid w:val="007708E3"/>
    <w:rsid w:val="007728BC"/>
    <w:rsid w:val="00774C24"/>
    <w:rsid w:val="00787B04"/>
    <w:rsid w:val="00796708"/>
    <w:rsid w:val="007A48B8"/>
    <w:rsid w:val="007A636E"/>
    <w:rsid w:val="007A68D5"/>
    <w:rsid w:val="007A7979"/>
    <w:rsid w:val="007B6397"/>
    <w:rsid w:val="007C099E"/>
    <w:rsid w:val="007C119D"/>
    <w:rsid w:val="007C5C91"/>
    <w:rsid w:val="007D3FF4"/>
    <w:rsid w:val="007D66B4"/>
    <w:rsid w:val="007D7B79"/>
    <w:rsid w:val="007E0375"/>
    <w:rsid w:val="007E4477"/>
    <w:rsid w:val="007E44B9"/>
    <w:rsid w:val="007F36F1"/>
    <w:rsid w:val="007F59CF"/>
    <w:rsid w:val="00801397"/>
    <w:rsid w:val="00802725"/>
    <w:rsid w:val="00810067"/>
    <w:rsid w:val="008112BD"/>
    <w:rsid w:val="008145AB"/>
    <w:rsid w:val="00815732"/>
    <w:rsid w:val="008176D6"/>
    <w:rsid w:val="00830A73"/>
    <w:rsid w:val="008319E6"/>
    <w:rsid w:val="00833817"/>
    <w:rsid w:val="00835807"/>
    <w:rsid w:val="00842A96"/>
    <w:rsid w:val="00846A7D"/>
    <w:rsid w:val="00852B6F"/>
    <w:rsid w:val="00852C89"/>
    <w:rsid w:val="008545BA"/>
    <w:rsid w:val="00854A81"/>
    <w:rsid w:val="00855871"/>
    <w:rsid w:val="00855F2A"/>
    <w:rsid w:val="008645AF"/>
    <w:rsid w:val="008663F5"/>
    <w:rsid w:val="00873818"/>
    <w:rsid w:val="00877F58"/>
    <w:rsid w:val="008805AD"/>
    <w:rsid w:val="0088098F"/>
    <w:rsid w:val="008830F9"/>
    <w:rsid w:val="00883CEF"/>
    <w:rsid w:val="008934F6"/>
    <w:rsid w:val="008970E9"/>
    <w:rsid w:val="008A66C9"/>
    <w:rsid w:val="008B02FA"/>
    <w:rsid w:val="008B7B8C"/>
    <w:rsid w:val="008C0838"/>
    <w:rsid w:val="008C2585"/>
    <w:rsid w:val="008D409F"/>
    <w:rsid w:val="008D725F"/>
    <w:rsid w:val="008D7D6E"/>
    <w:rsid w:val="008E2C9A"/>
    <w:rsid w:val="008E3F81"/>
    <w:rsid w:val="008E6CB0"/>
    <w:rsid w:val="008F08BF"/>
    <w:rsid w:val="008F154F"/>
    <w:rsid w:val="008F5CE3"/>
    <w:rsid w:val="00901A1A"/>
    <w:rsid w:val="0090224D"/>
    <w:rsid w:val="00906EDD"/>
    <w:rsid w:val="00910DE2"/>
    <w:rsid w:val="00911CD8"/>
    <w:rsid w:val="0091540E"/>
    <w:rsid w:val="0092058A"/>
    <w:rsid w:val="0092380C"/>
    <w:rsid w:val="00924FAB"/>
    <w:rsid w:val="00935A2E"/>
    <w:rsid w:val="00940E48"/>
    <w:rsid w:val="0094420D"/>
    <w:rsid w:val="009451B4"/>
    <w:rsid w:val="00947E2B"/>
    <w:rsid w:val="00950822"/>
    <w:rsid w:val="00952853"/>
    <w:rsid w:val="00954905"/>
    <w:rsid w:val="00962712"/>
    <w:rsid w:val="00964181"/>
    <w:rsid w:val="00965EA3"/>
    <w:rsid w:val="0097256C"/>
    <w:rsid w:val="00974636"/>
    <w:rsid w:val="00980046"/>
    <w:rsid w:val="009960C3"/>
    <w:rsid w:val="00996771"/>
    <w:rsid w:val="009978D6"/>
    <w:rsid w:val="009A097B"/>
    <w:rsid w:val="009A2011"/>
    <w:rsid w:val="009A2358"/>
    <w:rsid w:val="009A3968"/>
    <w:rsid w:val="009A3E90"/>
    <w:rsid w:val="009A64D6"/>
    <w:rsid w:val="009A7EB0"/>
    <w:rsid w:val="009B6E43"/>
    <w:rsid w:val="009C4520"/>
    <w:rsid w:val="009C5751"/>
    <w:rsid w:val="009C623A"/>
    <w:rsid w:val="009D0CFF"/>
    <w:rsid w:val="009D26D1"/>
    <w:rsid w:val="009D369D"/>
    <w:rsid w:val="009D5815"/>
    <w:rsid w:val="009E062D"/>
    <w:rsid w:val="009F174B"/>
    <w:rsid w:val="009F4A31"/>
    <w:rsid w:val="00A005CC"/>
    <w:rsid w:val="00A01E7F"/>
    <w:rsid w:val="00A04F59"/>
    <w:rsid w:val="00A069C1"/>
    <w:rsid w:val="00A10778"/>
    <w:rsid w:val="00A12560"/>
    <w:rsid w:val="00A12FB2"/>
    <w:rsid w:val="00A14CD0"/>
    <w:rsid w:val="00A177D7"/>
    <w:rsid w:val="00A30FF4"/>
    <w:rsid w:val="00A36535"/>
    <w:rsid w:val="00A4226B"/>
    <w:rsid w:val="00A50482"/>
    <w:rsid w:val="00A508AE"/>
    <w:rsid w:val="00A533E6"/>
    <w:rsid w:val="00A534A5"/>
    <w:rsid w:val="00A53728"/>
    <w:rsid w:val="00A544D5"/>
    <w:rsid w:val="00A56C6B"/>
    <w:rsid w:val="00A60C2B"/>
    <w:rsid w:val="00A63E5F"/>
    <w:rsid w:val="00A64006"/>
    <w:rsid w:val="00A64A25"/>
    <w:rsid w:val="00A676A0"/>
    <w:rsid w:val="00A73194"/>
    <w:rsid w:val="00A74F5F"/>
    <w:rsid w:val="00A75E5F"/>
    <w:rsid w:val="00A86DF1"/>
    <w:rsid w:val="00A8764D"/>
    <w:rsid w:val="00A900C1"/>
    <w:rsid w:val="00A90261"/>
    <w:rsid w:val="00A919B0"/>
    <w:rsid w:val="00A936A5"/>
    <w:rsid w:val="00A96511"/>
    <w:rsid w:val="00A96C9D"/>
    <w:rsid w:val="00AA00FD"/>
    <w:rsid w:val="00AA0684"/>
    <w:rsid w:val="00AA65CE"/>
    <w:rsid w:val="00AB1F88"/>
    <w:rsid w:val="00AB6D98"/>
    <w:rsid w:val="00AC16C8"/>
    <w:rsid w:val="00AC1932"/>
    <w:rsid w:val="00AC4862"/>
    <w:rsid w:val="00AC5BB4"/>
    <w:rsid w:val="00AC7952"/>
    <w:rsid w:val="00AC7B4A"/>
    <w:rsid w:val="00AD0C81"/>
    <w:rsid w:val="00AD1E28"/>
    <w:rsid w:val="00AD6886"/>
    <w:rsid w:val="00AE506A"/>
    <w:rsid w:val="00AE54A7"/>
    <w:rsid w:val="00AE56C6"/>
    <w:rsid w:val="00B02213"/>
    <w:rsid w:val="00B024B0"/>
    <w:rsid w:val="00B03272"/>
    <w:rsid w:val="00B1016C"/>
    <w:rsid w:val="00B1276F"/>
    <w:rsid w:val="00B20612"/>
    <w:rsid w:val="00B24468"/>
    <w:rsid w:val="00B26930"/>
    <w:rsid w:val="00B301E5"/>
    <w:rsid w:val="00B3030B"/>
    <w:rsid w:val="00B32D95"/>
    <w:rsid w:val="00B410A2"/>
    <w:rsid w:val="00B43D74"/>
    <w:rsid w:val="00B4766F"/>
    <w:rsid w:val="00B51702"/>
    <w:rsid w:val="00B60477"/>
    <w:rsid w:val="00B62FEE"/>
    <w:rsid w:val="00B6663F"/>
    <w:rsid w:val="00B70878"/>
    <w:rsid w:val="00B7498D"/>
    <w:rsid w:val="00B8342C"/>
    <w:rsid w:val="00B87EE7"/>
    <w:rsid w:val="00B90A28"/>
    <w:rsid w:val="00B9237D"/>
    <w:rsid w:val="00B96530"/>
    <w:rsid w:val="00B97757"/>
    <w:rsid w:val="00B97D11"/>
    <w:rsid w:val="00BA183C"/>
    <w:rsid w:val="00BA52CA"/>
    <w:rsid w:val="00BA52FC"/>
    <w:rsid w:val="00BA6F94"/>
    <w:rsid w:val="00BB02DC"/>
    <w:rsid w:val="00BB05E2"/>
    <w:rsid w:val="00BB2292"/>
    <w:rsid w:val="00BB265C"/>
    <w:rsid w:val="00BB4C44"/>
    <w:rsid w:val="00BB4D58"/>
    <w:rsid w:val="00BB7BAC"/>
    <w:rsid w:val="00BB7DA5"/>
    <w:rsid w:val="00BC40A8"/>
    <w:rsid w:val="00BC6FA9"/>
    <w:rsid w:val="00BD0CFB"/>
    <w:rsid w:val="00BD10AC"/>
    <w:rsid w:val="00BD410A"/>
    <w:rsid w:val="00BE0588"/>
    <w:rsid w:val="00BE0DB2"/>
    <w:rsid w:val="00BE56DB"/>
    <w:rsid w:val="00BF015A"/>
    <w:rsid w:val="00BF3C1E"/>
    <w:rsid w:val="00BF41F2"/>
    <w:rsid w:val="00BF6072"/>
    <w:rsid w:val="00C0032B"/>
    <w:rsid w:val="00C0080D"/>
    <w:rsid w:val="00C04C91"/>
    <w:rsid w:val="00C12283"/>
    <w:rsid w:val="00C153BE"/>
    <w:rsid w:val="00C15851"/>
    <w:rsid w:val="00C1597D"/>
    <w:rsid w:val="00C15F0C"/>
    <w:rsid w:val="00C20C21"/>
    <w:rsid w:val="00C21F72"/>
    <w:rsid w:val="00C2756A"/>
    <w:rsid w:val="00C30195"/>
    <w:rsid w:val="00C3097B"/>
    <w:rsid w:val="00C32F89"/>
    <w:rsid w:val="00C3377C"/>
    <w:rsid w:val="00C35622"/>
    <w:rsid w:val="00C359EC"/>
    <w:rsid w:val="00C35AFB"/>
    <w:rsid w:val="00C376CD"/>
    <w:rsid w:val="00C451D4"/>
    <w:rsid w:val="00C45CF4"/>
    <w:rsid w:val="00C46FEC"/>
    <w:rsid w:val="00C50FF6"/>
    <w:rsid w:val="00C52AA4"/>
    <w:rsid w:val="00C53FCB"/>
    <w:rsid w:val="00C5697B"/>
    <w:rsid w:val="00C61B7E"/>
    <w:rsid w:val="00C62498"/>
    <w:rsid w:val="00C67BAF"/>
    <w:rsid w:val="00C70642"/>
    <w:rsid w:val="00C71FE2"/>
    <w:rsid w:val="00C743E8"/>
    <w:rsid w:val="00C74F95"/>
    <w:rsid w:val="00C7696F"/>
    <w:rsid w:val="00C77B6E"/>
    <w:rsid w:val="00C80144"/>
    <w:rsid w:val="00C8125A"/>
    <w:rsid w:val="00C84701"/>
    <w:rsid w:val="00C90176"/>
    <w:rsid w:val="00C90386"/>
    <w:rsid w:val="00C93779"/>
    <w:rsid w:val="00C937FD"/>
    <w:rsid w:val="00C94388"/>
    <w:rsid w:val="00CA08C1"/>
    <w:rsid w:val="00CA09BD"/>
    <w:rsid w:val="00CA654F"/>
    <w:rsid w:val="00CB69A3"/>
    <w:rsid w:val="00CC0BFA"/>
    <w:rsid w:val="00CC26EF"/>
    <w:rsid w:val="00CC66BB"/>
    <w:rsid w:val="00CD04A4"/>
    <w:rsid w:val="00CD7E64"/>
    <w:rsid w:val="00CE165C"/>
    <w:rsid w:val="00CE47BE"/>
    <w:rsid w:val="00CE76D9"/>
    <w:rsid w:val="00CF32FF"/>
    <w:rsid w:val="00CF6CC1"/>
    <w:rsid w:val="00CF7ABF"/>
    <w:rsid w:val="00D057A9"/>
    <w:rsid w:val="00D05F08"/>
    <w:rsid w:val="00D12198"/>
    <w:rsid w:val="00D148FA"/>
    <w:rsid w:val="00D14D55"/>
    <w:rsid w:val="00D14F30"/>
    <w:rsid w:val="00D16544"/>
    <w:rsid w:val="00D21F69"/>
    <w:rsid w:val="00D22474"/>
    <w:rsid w:val="00D32F4C"/>
    <w:rsid w:val="00D3490B"/>
    <w:rsid w:val="00D3576D"/>
    <w:rsid w:val="00D47FD1"/>
    <w:rsid w:val="00D52AE3"/>
    <w:rsid w:val="00D531CD"/>
    <w:rsid w:val="00D60D9B"/>
    <w:rsid w:val="00D6368C"/>
    <w:rsid w:val="00D71AFA"/>
    <w:rsid w:val="00D73020"/>
    <w:rsid w:val="00D76002"/>
    <w:rsid w:val="00D81EAA"/>
    <w:rsid w:val="00D8266C"/>
    <w:rsid w:val="00D86A18"/>
    <w:rsid w:val="00D878B5"/>
    <w:rsid w:val="00D910C7"/>
    <w:rsid w:val="00D91EC7"/>
    <w:rsid w:val="00D920F7"/>
    <w:rsid w:val="00D94997"/>
    <w:rsid w:val="00D979AB"/>
    <w:rsid w:val="00DA0B64"/>
    <w:rsid w:val="00DA1E3C"/>
    <w:rsid w:val="00DA5587"/>
    <w:rsid w:val="00DC0681"/>
    <w:rsid w:val="00DC4CBB"/>
    <w:rsid w:val="00DC51E1"/>
    <w:rsid w:val="00DC7A16"/>
    <w:rsid w:val="00DD2021"/>
    <w:rsid w:val="00DD2A7B"/>
    <w:rsid w:val="00DD7282"/>
    <w:rsid w:val="00DD7763"/>
    <w:rsid w:val="00DE146A"/>
    <w:rsid w:val="00DE19B5"/>
    <w:rsid w:val="00DE55BC"/>
    <w:rsid w:val="00DE781E"/>
    <w:rsid w:val="00DF3537"/>
    <w:rsid w:val="00DF5ADA"/>
    <w:rsid w:val="00E00DAF"/>
    <w:rsid w:val="00E0196F"/>
    <w:rsid w:val="00E01C30"/>
    <w:rsid w:val="00E02761"/>
    <w:rsid w:val="00E05000"/>
    <w:rsid w:val="00E102B1"/>
    <w:rsid w:val="00E1420C"/>
    <w:rsid w:val="00E16D97"/>
    <w:rsid w:val="00E2013C"/>
    <w:rsid w:val="00E2053D"/>
    <w:rsid w:val="00E21B24"/>
    <w:rsid w:val="00E26886"/>
    <w:rsid w:val="00E272B2"/>
    <w:rsid w:val="00E27AC1"/>
    <w:rsid w:val="00E31215"/>
    <w:rsid w:val="00E32372"/>
    <w:rsid w:val="00E349AC"/>
    <w:rsid w:val="00E35175"/>
    <w:rsid w:val="00E44352"/>
    <w:rsid w:val="00E57E8F"/>
    <w:rsid w:val="00E60E8C"/>
    <w:rsid w:val="00E6511D"/>
    <w:rsid w:val="00E65992"/>
    <w:rsid w:val="00E71369"/>
    <w:rsid w:val="00E80AEA"/>
    <w:rsid w:val="00E828B8"/>
    <w:rsid w:val="00E830DB"/>
    <w:rsid w:val="00E947A0"/>
    <w:rsid w:val="00E959B7"/>
    <w:rsid w:val="00EA0BF8"/>
    <w:rsid w:val="00EA2092"/>
    <w:rsid w:val="00EA4803"/>
    <w:rsid w:val="00EA4B37"/>
    <w:rsid w:val="00EA4E0E"/>
    <w:rsid w:val="00EB3B9D"/>
    <w:rsid w:val="00EB57F9"/>
    <w:rsid w:val="00EB5E81"/>
    <w:rsid w:val="00EB662F"/>
    <w:rsid w:val="00EB7CED"/>
    <w:rsid w:val="00EC00B1"/>
    <w:rsid w:val="00EC38A4"/>
    <w:rsid w:val="00EC42EF"/>
    <w:rsid w:val="00EC7253"/>
    <w:rsid w:val="00ED2205"/>
    <w:rsid w:val="00ED2796"/>
    <w:rsid w:val="00ED75C5"/>
    <w:rsid w:val="00EE424C"/>
    <w:rsid w:val="00EE52B2"/>
    <w:rsid w:val="00EE6A05"/>
    <w:rsid w:val="00EF0AC9"/>
    <w:rsid w:val="00F02E54"/>
    <w:rsid w:val="00F0495A"/>
    <w:rsid w:val="00F11F83"/>
    <w:rsid w:val="00F125B9"/>
    <w:rsid w:val="00F148F2"/>
    <w:rsid w:val="00F166E1"/>
    <w:rsid w:val="00F16792"/>
    <w:rsid w:val="00F1681F"/>
    <w:rsid w:val="00F22518"/>
    <w:rsid w:val="00F235F3"/>
    <w:rsid w:val="00F25AFF"/>
    <w:rsid w:val="00F25C49"/>
    <w:rsid w:val="00F2690A"/>
    <w:rsid w:val="00F30AE7"/>
    <w:rsid w:val="00F30D32"/>
    <w:rsid w:val="00F36E38"/>
    <w:rsid w:val="00F36F59"/>
    <w:rsid w:val="00F43136"/>
    <w:rsid w:val="00F432CD"/>
    <w:rsid w:val="00F4790D"/>
    <w:rsid w:val="00F51321"/>
    <w:rsid w:val="00F518AD"/>
    <w:rsid w:val="00F52F5F"/>
    <w:rsid w:val="00F53C14"/>
    <w:rsid w:val="00F549BF"/>
    <w:rsid w:val="00F55BB2"/>
    <w:rsid w:val="00F64A9C"/>
    <w:rsid w:val="00F70642"/>
    <w:rsid w:val="00F75221"/>
    <w:rsid w:val="00F7619F"/>
    <w:rsid w:val="00F77FEB"/>
    <w:rsid w:val="00F8129E"/>
    <w:rsid w:val="00F8144E"/>
    <w:rsid w:val="00F823B8"/>
    <w:rsid w:val="00F83965"/>
    <w:rsid w:val="00F86C0E"/>
    <w:rsid w:val="00F920D3"/>
    <w:rsid w:val="00F92283"/>
    <w:rsid w:val="00FA020C"/>
    <w:rsid w:val="00FA283C"/>
    <w:rsid w:val="00FA5722"/>
    <w:rsid w:val="00FA5E66"/>
    <w:rsid w:val="00FA6D93"/>
    <w:rsid w:val="00FA7DD3"/>
    <w:rsid w:val="00FB3D32"/>
    <w:rsid w:val="00FB3E8B"/>
    <w:rsid w:val="00FB62CD"/>
    <w:rsid w:val="00FC200C"/>
    <w:rsid w:val="00FC781E"/>
    <w:rsid w:val="00FD0857"/>
    <w:rsid w:val="00FD74C7"/>
    <w:rsid w:val="00FD75F8"/>
    <w:rsid w:val="00FE11F8"/>
    <w:rsid w:val="00FE6147"/>
    <w:rsid w:val="00FF4571"/>
    <w:rsid w:val="00FF516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C4791"/>
  <w15:chartTrackingRefBased/>
  <w15:docId w15:val="{970B8D51-E182-ED44-9FD5-CAD342A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40C5B"/>
  </w:style>
  <w:style w:type="character" w:styleId="a4">
    <w:name w:val="annotation reference"/>
    <w:basedOn w:val="a0"/>
    <w:uiPriority w:val="99"/>
    <w:semiHidden/>
    <w:unhideWhenUsed/>
    <w:rsid w:val="00140C5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40C5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40C5B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0C5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40C5B"/>
    <w:rPr>
      <w:b/>
      <w:bCs/>
    </w:rPr>
  </w:style>
  <w:style w:type="paragraph" w:customStyle="1" w:styleId="TableText10pt">
    <w:name w:val="Table Text (10pt)"/>
    <w:basedOn w:val="a"/>
    <w:rsid w:val="00BE0DB2"/>
    <w:pPr>
      <w:widowControl/>
      <w:adjustRightInd w:val="0"/>
      <w:snapToGrid w:val="0"/>
      <w:spacing w:before="60"/>
      <w:jc w:val="left"/>
    </w:pPr>
    <w:rPr>
      <w:rFonts w:ascii="Times New Roman" w:eastAsia="ＭＳ ゴシック" w:hAnsi="Times New Roman" w:cs="Times New Roman"/>
      <w:snapToGrid w:val="0"/>
      <w:kern w:val="0"/>
      <w:sz w:val="20"/>
      <w:szCs w:val="20"/>
      <w:lang w:eastAsia="en-US"/>
    </w:rPr>
  </w:style>
  <w:style w:type="paragraph" w:customStyle="1" w:styleId="Footnote">
    <w:name w:val="Footnote"/>
    <w:basedOn w:val="a9"/>
    <w:rsid w:val="00BE0DB2"/>
    <w:pPr>
      <w:keepNext/>
      <w:widowControl/>
      <w:tabs>
        <w:tab w:val="left" w:pos="360"/>
      </w:tabs>
      <w:adjustRightInd w:val="0"/>
      <w:spacing w:before="60"/>
      <w:ind w:left="357" w:hanging="357"/>
    </w:pPr>
    <w:rPr>
      <w:rFonts w:ascii="Times New Roman" w:eastAsia="ＭＳ ゴシック" w:hAnsi="Times New Roman" w:cs="Times New Roman"/>
      <w:snapToGrid w:val="0"/>
      <w:kern w:val="0"/>
      <w:sz w:val="20"/>
      <w:szCs w:val="20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E0DB2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BE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4B2128-E23D-244C-A4CC-8867CED4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正樹</dc:creator>
  <cp:keywords/>
  <dc:description/>
  <cp:lastModifiedBy>Uraki, Ryuta</cp:lastModifiedBy>
  <cp:revision>12</cp:revision>
  <dcterms:created xsi:type="dcterms:W3CDTF">2022-01-16T15:11:00Z</dcterms:created>
  <dcterms:modified xsi:type="dcterms:W3CDTF">2022-01-17T17:20:00Z</dcterms:modified>
</cp:coreProperties>
</file>