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D6A7B4" w14:textId="77777777" w:rsidR="00AF78A1" w:rsidRPr="0064580C" w:rsidRDefault="00AF78A1" w:rsidP="00AF78A1">
      <w:pPr>
        <w:autoSpaceDE w:val="0"/>
        <w:autoSpaceDN w:val="0"/>
        <w:adjustRightInd w:val="0"/>
        <w:spacing w:afterLines="50" w:after="120" w:line="360" w:lineRule="auto"/>
        <w:rPr>
          <w:rFonts w:ascii="Times New Roman" w:eastAsia="GillSans-Bold" w:hAnsi="Times New Roman" w:cs="Times New Roman"/>
          <w:bCs/>
          <w:kern w:val="0"/>
          <w:szCs w:val="21"/>
        </w:rPr>
      </w:pPr>
      <w:r>
        <w:rPr>
          <w:rFonts w:ascii="Times New Roman" w:eastAsia="GillSans-Bold" w:hAnsi="Times New Roman" w:cs="Times New Roman"/>
          <w:b/>
          <w:bCs/>
          <w:kern w:val="0"/>
          <w:szCs w:val="21"/>
        </w:rPr>
        <w:t>T</w:t>
      </w:r>
      <w:r w:rsidRPr="00407A50">
        <w:rPr>
          <w:rFonts w:ascii="Times New Roman" w:eastAsia="GillSans-Bold" w:hAnsi="Times New Roman" w:cs="Times New Roman"/>
          <w:b/>
          <w:bCs/>
          <w:kern w:val="0"/>
          <w:szCs w:val="21"/>
        </w:rPr>
        <w:t>able 1. Experimental designs of the animal studies</w:t>
      </w:r>
    </w:p>
    <w:tbl>
      <w:tblPr>
        <w:tblStyle w:val="TableGrid"/>
        <w:tblW w:w="430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6"/>
        <w:gridCol w:w="632"/>
        <w:gridCol w:w="780"/>
        <w:gridCol w:w="779"/>
        <w:gridCol w:w="779"/>
        <w:gridCol w:w="779"/>
        <w:gridCol w:w="779"/>
        <w:gridCol w:w="1125"/>
      </w:tblGrid>
      <w:tr w:rsidR="00AF78A1" w:rsidRPr="00997F57" w14:paraId="6F56D53B" w14:textId="77777777" w:rsidTr="003D7935">
        <w:trPr>
          <w:cantSplit/>
          <w:trHeight w:val="1124"/>
        </w:trPr>
        <w:tc>
          <w:tcPr>
            <w:tcW w:w="1487" w:type="pct"/>
            <w:vMerge w:val="restart"/>
            <w:tcBorders>
              <w:right w:val="single" w:sz="4" w:space="0" w:color="auto"/>
            </w:tcBorders>
            <w:textDirection w:val="tbRl"/>
          </w:tcPr>
          <w:p w14:paraId="43EC5A30" w14:textId="77777777" w:rsidR="00AF78A1" w:rsidRPr="00997F57" w:rsidRDefault="00AF78A1" w:rsidP="003D7935">
            <w:pPr>
              <w:widowControl/>
              <w:adjustRightInd w:val="0"/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</w:pPr>
            <w:proofErr w:type="spellStart"/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  <w:vertAlign w:val="superscript"/>
              </w:rPr>
              <w:t>a</w:t>
            </w:r>
            <w:proofErr w:type="spellEnd"/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  <w:vertAlign w:val="superscript"/>
              </w:rPr>
              <w:t xml:space="preserve">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ads/ads: </w:t>
            </w:r>
            <w:r w:rsidRPr="00997F57">
              <w:rPr>
                <w:rFonts w:ascii="Times New Roman" w:eastAsia="GillSans-Bold" w:hAnsi="Times New Roman" w:cs="Times New Roman" w:hint="eastAsia"/>
                <w:bCs/>
                <w:color w:val="FF0000"/>
                <w:kern w:val="0"/>
                <w:szCs w:val="21"/>
              </w:rPr>
              <w:t>the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homologous prime-boost immunization group 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that was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prim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ed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with ads and boost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ed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with ads;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  <w:vertAlign w:val="superscript"/>
              </w:rPr>
              <w:t>b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SE/SE: </w:t>
            </w:r>
            <w:r w:rsidRPr="00997F57">
              <w:rPr>
                <w:rFonts w:ascii="Times New Roman" w:eastAsia="GillSans-Bold" w:hAnsi="Times New Roman" w:cs="Times New Roman" w:hint="eastAsia"/>
                <w:bCs/>
                <w:color w:val="FF0000"/>
                <w:kern w:val="0"/>
                <w:szCs w:val="21"/>
              </w:rPr>
              <w:t>the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homologous prime-boost immunization group 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that was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prim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ed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with SE and boost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ed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with SE;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  <w:vertAlign w:val="superscript"/>
              </w:rPr>
              <w:t xml:space="preserve">c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SE/ads: </w:t>
            </w:r>
            <w:r w:rsidRPr="00997F57">
              <w:rPr>
                <w:rFonts w:ascii="Times New Roman" w:eastAsia="GillSans-Bold" w:hAnsi="Times New Roman" w:cs="Times New Roman" w:hint="eastAsia"/>
                <w:bCs/>
                <w:color w:val="FF0000"/>
                <w:kern w:val="0"/>
                <w:szCs w:val="21"/>
              </w:rPr>
              <w:t>the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heterologous prime-boost immunization group 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that was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prim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ed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with SE and boost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ed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with ads;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  <w:vertAlign w:val="superscript"/>
              </w:rPr>
              <w:t xml:space="preserve">d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WF/WF: the positive group 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that was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prim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ed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with WF and boost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ed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with WF;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  <w:vertAlign w:val="superscript"/>
              </w:rPr>
              <w:t xml:space="preserve">e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PBS/PBS: the negative group 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that was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prim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ed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with PBS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and boost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ed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with PBS;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  <w:vertAlign w:val="superscript"/>
              </w:rPr>
              <w:t>f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ads: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 xml:space="preserve"> recombinant adenovirus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-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packag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ed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 xml:space="preserve"> TMUV E gene with 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duck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 xml:space="preserve">IL-2 as the vaccine adjuvant;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g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 xml:space="preserve"> SE: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 w:rsidRPr="009454CB">
              <w:rPr>
                <w:rFonts w:ascii="Times New Roman" w:hAnsi="Times New Roman" w:cs="Times New Roman"/>
                <w:color w:val="FF0000"/>
                <w:szCs w:val="21"/>
              </w:rPr>
              <w:t>attenuated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s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almonella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vaccine-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 xml:space="preserve">presented TMUV </w:t>
            </w:r>
            <w:proofErr w:type="spellStart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prM</w:t>
            </w:r>
            <w:proofErr w:type="spellEnd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 xml:space="preserve">-E;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h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 xml:space="preserve"> WF: 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positive vaccine named WF100 purchased from </w:t>
            </w:r>
            <w:proofErr w:type="spellStart"/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Qilu</w:t>
            </w:r>
            <w:proofErr w:type="spellEnd"/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Animal Health 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C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ompany;</w:t>
            </w: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  <w:vertAlign w:val="superscript"/>
              </w:rPr>
              <w:t xml:space="preserve"> </w:t>
            </w:r>
            <w:proofErr w:type="spellStart"/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  <w:vertAlign w:val="superscript"/>
              </w:rPr>
              <w:t>i</w:t>
            </w:r>
            <w:proofErr w:type="spellEnd"/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r</w:t>
            </w:r>
            <w:r w:rsidRPr="00AF3132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efer to the manual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; </w:t>
            </w:r>
            <w:r w:rsidRPr="00AF3132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  <w:vertAlign w:val="superscript"/>
              </w:rPr>
              <w:t>j</w:t>
            </w:r>
            <w:r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 xml:space="preserve">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ducks randomly selected from experimental animals (n=34) in each group for challenge</w:t>
            </w:r>
          </w:p>
        </w:tc>
        <w:tc>
          <w:tcPr>
            <w:tcW w:w="392" w:type="pct"/>
            <w:tcBorders>
              <w:left w:val="single" w:sz="4" w:space="0" w:color="auto"/>
            </w:tcBorders>
            <w:textDirection w:val="tbRl"/>
          </w:tcPr>
          <w:p w14:paraId="5D4CCD4F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P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BS/</w:t>
            </w:r>
            <w:proofErr w:type="spellStart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PBS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e</w:t>
            </w:r>
            <w:proofErr w:type="spellEnd"/>
          </w:p>
        </w:tc>
        <w:tc>
          <w:tcPr>
            <w:tcW w:w="484" w:type="pct"/>
            <w:textDirection w:val="tbRl"/>
          </w:tcPr>
          <w:p w14:paraId="666D42C9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W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F/</w:t>
            </w:r>
            <w:proofErr w:type="spellStart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WF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484" w:type="pct"/>
            <w:textDirection w:val="tbRl"/>
          </w:tcPr>
          <w:p w14:paraId="08A8193A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S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E/</w:t>
            </w:r>
            <w:proofErr w:type="spellStart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ads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c</w:t>
            </w:r>
            <w:proofErr w:type="spellEnd"/>
          </w:p>
        </w:tc>
        <w:tc>
          <w:tcPr>
            <w:tcW w:w="484" w:type="pct"/>
            <w:textDirection w:val="tbRl"/>
          </w:tcPr>
          <w:p w14:paraId="33DC7161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S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E/</w:t>
            </w:r>
            <w:proofErr w:type="spellStart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SE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484" w:type="pct"/>
            <w:tcBorders>
              <w:right w:val="single" w:sz="4" w:space="0" w:color="auto"/>
            </w:tcBorders>
            <w:textDirection w:val="tbRl"/>
          </w:tcPr>
          <w:p w14:paraId="2AF66FA1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ads/</w:t>
            </w:r>
            <w:proofErr w:type="spellStart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ads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1183" w:type="pct"/>
            <w:gridSpan w:val="2"/>
            <w:tcBorders>
              <w:left w:val="single" w:sz="4" w:space="0" w:color="auto"/>
              <w:right w:val="single" w:sz="4" w:space="0" w:color="auto"/>
            </w:tcBorders>
            <w:textDirection w:val="tbRl"/>
          </w:tcPr>
          <w:p w14:paraId="4B2541B7" w14:textId="77777777" w:rsidR="00AF78A1" w:rsidRPr="00997F57" w:rsidRDefault="00AF78A1" w:rsidP="003D7935">
            <w:pPr>
              <w:spacing w:beforeLines="100" w:before="240"/>
              <w:ind w:left="113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Groups</w:t>
            </w:r>
          </w:p>
        </w:tc>
      </w:tr>
      <w:tr w:rsidR="00AF78A1" w:rsidRPr="00997F57" w14:paraId="1355EC39" w14:textId="77777777" w:rsidTr="003D7935">
        <w:trPr>
          <w:cantSplit/>
          <w:trHeight w:val="1410"/>
        </w:trPr>
        <w:tc>
          <w:tcPr>
            <w:tcW w:w="1487" w:type="pct"/>
            <w:vMerge/>
            <w:tcBorders>
              <w:right w:val="single" w:sz="4" w:space="0" w:color="auto"/>
            </w:tcBorders>
            <w:textDirection w:val="tbRl"/>
          </w:tcPr>
          <w:p w14:paraId="713F2AC6" w14:textId="77777777" w:rsidR="00AF78A1" w:rsidRPr="00997F57" w:rsidRDefault="00AF78A1" w:rsidP="003D7935">
            <w:pPr>
              <w:widowControl/>
              <w:adjustRightInd w:val="0"/>
              <w:ind w:firstLineChars="200" w:firstLine="42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392" w:type="pct"/>
            <w:tcBorders>
              <w:left w:val="single" w:sz="4" w:space="0" w:color="auto"/>
            </w:tcBorders>
            <w:textDirection w:val="tbRl"/>
          </w:tcPr>
          <w:p w14:paraId="1F58CEF7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3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4</w:t>
            </w:r>
          </w:p>
        </w:tc>
        <w:tc>
          <w:tcPr>
            <w:tcW w:w="484" w:type="pct"/>
            <w:textDirection w:val="tbRl"/>
          </w:tcPr>
          <w:p w14:paraId="2D0895E6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3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4</w:t>
            </w:r>
          </w:p>
        </w:tc>
        <w:tc>
          <w:tcPr>
            <w:tcW w:w="484" w:type="pct"/>
            <w:textDirection w:val="tbRl"/>
          </w:tcPr>
          <w:p w14:paraId="3D6B6CED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3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4</w:t>
            </w:r>
          </w:p>
        </w:tc>
        <w:tc>
          <w:tcPr>
            <w:tcW w:w="484" w:type="pct"/>
            <w:textDirection w:val="tbRl"/>
          </w:tcPr>
          <w:p w14:paraId="5D3E87CD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3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4</w:t>
            </w:r>
          </w:p>
        </w:tc>
        <w:tc>
          <w:tcPr>
            <w:tcW w:w="484" w:type="pct"/>
            <w:tcBorders>
              <w:right w:val="single" w:sz="4" w:space="0" w:color="auto"/>
            </w:tcBorders>
            <w:textDirection w:val="tbRl"/>
          </w:tcPr>
          <w:p w14:paraId="42ECBD28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3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4</w:t>
            </w:r>
          </w:p>
        </w:tc>
        <w:tc>
          <w:tcPr>
            <w:tcW w:w="1183" w:type="pct"/>
            <w:gridSpan w:val="2"/>
            <w:tcBorders>
              <w:left w:val="single" w:sz="4" w:space="0" w:color="auto"/>
              <w:right w:val="single" w:sz="4" w:space="0" w:color="auto"/>
            </w:tcBorders>
            <w:textDirection w:val="tbRl"/>
          </w:tcPr>
          <w:p w14:paraId="0F2180C6" w14:textId="77777777" w:rsidR="00AF78A1" w:rsidRPr="00997F57" w:rsidRDefault="00AF78A1" w:rsidP="003D7935">
            <w:pPr>
              <w:spacing w:beforeLines="100" w:before="240"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N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umber of animals/ducks</w:t>
            </w:r>
          </w:p>
        </w:tc>
      </w:tr>
      <w:tr w:rsidR="00AF78A1" w:rsidRPr="00997F57" w14:paraId="5EFE9FB2" w14:textId="77777777" w:rsidTr="003D7935">
        <w:trPr>
          <w:cantSplit/>
          <w:trHeight w:val="833"/>
        </w:trPr>
        <w:tc>
          <w:tcPr>
            <w:tcW w:w="1487" w:type="pct"/>
            <w:vMerge/>
            <w:tcBorders>
              <w:right w:val="single" w:sz="4" w:space="0" w:color="auto"/>
            </w:tcBorders>
            <w:textDirection w:val="tbRl"/>
          </w:tcPr>
          <w:p w14:paraId="6253F456" w14:textId="77777777" w:rsidR="00AF78A1" w:rsidRPr="00997F57" w:rsidRDefault="00AF78A1" w:rsidP="003D7935">
            <w:pPr>
              <w:widowControl/>
              <w:adjustRightInd w:val="0"/>
              <w:ind w:firstLineChars="200" w:firstLine="42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392" w:type="pct"/>
            <w:tcBorders>
              <w:left w:val="single" w:sz="4" w:space="0" w:color="auto"/>
            </w:tcBorders>
            <w:textDirection w:val="tbRl"/>
          </w:tcPr>
          <w:p w14:paraId="49D178D5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P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BS</w:t>
            </w:r>
          </w:p>
        </w:tc>
        <w:tc>
          <w:tcPr>
            <w:tcW w:w="484" w:type="pct"/>
            <w:textDirection w:val="tbRl"/>
          </w:tcPr>
          <w:p w14:paraId="04156B4F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proofErr w:type="spellStart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WF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h</w:t>
            </w:r>
            <w:proofErr w:type="spellEnd"/>
          </w:p>
        </w:tc>
        <w:tc>
          <w:tcPr>
            <w:tcW w:w="484" w:type="pct"/>
            <w:textDirection w:val="tbRl"/>
          </w:tcPr>
          <w:p w14:paraId="44C266B4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SE</w:t>
            </w:r>
          </w:p>
        </w:tc>
        <w:tc>
          <w:tcPr>
            <w:tcW w:w="484" w:type="pct"/>
            <w:textDirection w:val="tbRl"/>
          </w:tcPr>
          <w:p w14:paraId="70EAD949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proofErr w:type="spellStart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SE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g</w:t>
            </w:r>
            <w:proofErr w:type="spellEnd"/>
          </w:p>
        </w:tc>
        <w:tc>
          <w:tcPr>
            <w:tcW w:w="484" w:type="pct"/>
            <w:tcBorders>
              <w:right w:val="single" w:sz="4" w:space="0" w:color="auto"/>
            </w:tcBorders>
            <w:textDirection w:val="tbRl"/>
          </w:tcPr>
          <w:p w14:paraId="7C9EB3D0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proofErr w:type="spellStart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ads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f</w:t>
            </w:r>
            <w:proofErr w:type="spellEnd"/>
          </w:p>
        </w:tc>
        <w:tc>
          <w:tcPr>
            <w:tcW w:w="484" w:type="pct"/>
            <w:tcBorders>
              <w:left w:val="single" w:sz="4" w:space="0" w:color="auto"/>
            </w:tcBorders>
            <w:textDirection w:val="tbRl"/>
          </w:tcPr>
          <w:p w14:paraId="6F651AC9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V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accine</w:t>
            </w:r>
          </w:p>
        </w:tc>
        <w:tc>
          <w:tcPr>
            <w:tcW w:w="699" w:type="pct"/>
            <w:vMerge w:val="restart"/>
            <w:tcBorders>
              <w:right w:val="single" w:sz="4" w:space="0" w:color="auto"/>
            </w:tcBorders>
            <w:textDirection w:val="tbRl"/>
          </w:tcPr>
          <w:p w14:paraId="14C18456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P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rime (7 days)</w:t>
            </w:r>
          </w:p>
        </w:tc>
      </w:tr>
      <w:tr w:rsidR="00AF78A1" w:rsidRPr="00997F57" w14:paraId="515B5F86" w14:textId="77777777" w:rsidTr="003D7935">
        <w:trPr>
          <w:cantSplit/>
          <w:trHeight w:val="1413"/>
        </w:trPr>
        <w:tc>
          <w:tcPr>
            <w:tcW w:w="1487" w:type="pct"/>
            <w:vMerge/>
            <w:tcBorders>
              <w:right w:val="single" w:sz="4" w:space="0" w:color="auto"/>
            </w:tcBorders>
            <w:textDirection w:val="tbRl"/>
          </w:tcPr>
          <w:p w14:paraId="6941624D" w14:textId="77777777" w:rsidR="00AF78A1" w:rsidRPr="00997F57" w:rsidRDefault="00AF78A1" w:rsidP="003D7935">
            <w:pPr>
              <w:widowControl/>
              <w:adjustRightInd w:val="0"/>
              <w:ind w:firstLineChars="200" w:firstLine="42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392" w:type="pct"/>
            <w:tcBorders>
              <w:left w:val="single" w:sz="4" w:space="0" w:color="auto"/>
            </w:tcBorders>
            <w:textDirection w:val="tbRl"/>
          </w:tcPr>
          <w:p w14:paraId="0C6520BB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bookmarkStart w:id="0" w:name="OLE_LINK161"/>
            <w:bookmarkStart w:id="1" w:name="OLE_LINK166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0.5 ml</w:t>
            </w:r>
            <w:bookmarkEnd w:id="0"/>
            <w:bookmarkEnd w:id="1"/>
          </w:p>
        </w:tc>
        <w:tc>
          <w:tcPr>
            <w:tcW w:w="484" w:type="pct"/>
            <w:textDirection w:val="tbRl"/>
          </w:tcPr>
          <w:p w14:paraId="1EA569F9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0.5 ml</w:t>
            </w:r>
            <w:r w:rsidRPr="00AF3132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i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</w:p>
        </w:tc>
        <w:tc>
          <w:tcPr>
            <w:tcW w:w="484" w:type="pct"/>
            <w:textDirection w:val="tbRl"/>
          </w:tcPr>
          <w:p w14:paraId="4ADF263C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10</w:t>
            </w:r>
            <w:r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10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CFU/0.5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ml</w:t>
            </w:r>
          </w:p>
        </w:tc>
        <w:tc>
          <w:tcPr>
            <w:tcW w:w="484" w:type="pct"/>
            <w:textDirection w:val="tbRl"/>
          </w:tcPr>
          <w:p w14:paraId="6DCAAF26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10</w:t>
            </w:r>
            <w:r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10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CFU/0.5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ml</w:t>
            </w:r>
          </w:p>
        </w:tc>
        <w:tc>
          <w:tcPr>
            <w:tcW w:w="484" w:type="pct"/>
            <w:tcBorders>
              <w:right w:val="single" w:sz="4" w:space="0" w:color="auto"/>
            </w:tcBorders>
            <w:textDirection w:val="tbRl"/>
          </w:tcPr>
          <w:p w14:paraId="13AE3F77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bookmarkStart w:id="2" w:name="OLE_LINK160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10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7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PFU/0.5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ml</w:t>
            </w:r>
            <w:bookmarkEnd w:id="2"/>
          </w:p>
        </w:tc>
        <w:tc>
          <w:tcPr>
            <w:tcW w:w="484" w:type="pct"/>
            <w:tcBorders>
              <w:left w:val="single" w:sz="4" w:space="0" w:color="auto"/>
            </w:tcBorders>
            <w:textDirection w:val="tbRl"/>
          </w:tcPr>
          <w:p w14:paraId="1EC5790C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D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osage</w:t>
            </w:r>
          </w:p>
        </w:tc>
        <w:tc>
          <w:tcPr>
            <w:tcW w:w="699" w:type="pct"/>
            <w:vMerge/>
            <w:tcBorders>
              <w:right w:val="single" w:sz="4" w:space="0" w:color="auto"/>
            </w:tcBorders>
            <w:textDirection w:val="tbRl"/>
          </w:tcPr>
          <w:p w14:paraId="18C17969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</w:tr>
      <w:tr w:rsidR="00AF78A1" w:rsidRPr="00997F57" w14:paraId="562F8DFC" w14:textId="77777777" w:rsidTr="003D7935">
        <w:trPr>
          <w:cantSplit/>
          <w:trHeight w:val="1263"/>
        </w:trPr>
        <w:tc>
          <w:tcPr>
            <w:tcW w:w="1487" w:type="pct"/>
            <w:vMerge/>
            <w:tcBorders>
              <w:right w:val="single" w:sz="4" w:space="0" w:color="auto"/>
            </w:tcBorders>
            <w:textDirection w:val="tbRl"/>
          </w:tcPr>
          <w:p w14:paraId="396C823A" w14:textId="77777777" w:rsidR="00AF78A1" w:rsidRPr="00997F57" w:rsidRDefault="00AF78A1" w:rsidP="003D7935">
            <w:pPr>
              <w:widowControl/>
              <w:adjustRightInd w:val="0"/>
              <w:ind w:firstLineChars="200" w:firstLine="420"/>
              <w:rPr>
                <w:rFonts w:ascii="Times New Roman" w:hAnsi="Times New Roman" w:cs="Times New Roman"/>
                <w:color w:val="FF0000"/>
                <w:szCs w:val="21"/>
              </w:rPr>
            </w:pPr>
            <w:bookmarkStart w:id="3" w:name="_Hlk36454968"/>
          </w:p>
        </w:tc>
        <w:tc>
          <w:tcPr>
            <w:tcW w:w="392" w:type="pct"/>
            <w:tcBorders>
              <w:left w:val="single" w:sz="4" w:space="0" w:color="auto"/>
            </w:tcBorders>
            <w:textDirection w:val="tbRl"/>
          </w:tcPr>
          <w:p w14:paraId="12CCD027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Intramuscular</w:t>
            </w:r>
          </w:p>
        </w:tc>
        <w:tc>
          <w:tcPr>
            <w:tcW w:w="484" w:type="pct"/>
            <w:textDirection w:val="tbRl"/>
          </w:tcPr>
          <w:p w14:paraId="565A1CEB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Intramuscular</w:t>
            </w:r>
          </w:p>
        </w:tc>
        <w:tc>
          <w:tcPr>
            <w:tcW w:w="484" w:type="pct"/>
            <w:textDirection w:val="tbRl"/>
          </w:tcPr>
          <w:p w14:paraId="5A14386A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Oral injection</w:t>
            </w:r>
          </w:p>
        </w:tc>
        <w:tc>
          <w:tcPr>
            <w:tcW w:w="484" w:type="pct"/>
            <w:textDirection w:val="tbRl"/>
          </w:tcPr>
          <w:p w14:paraId="54C51A91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Oral injection</w:t>
            </w:r>
          </w:p>
        </w:tc>
        <w:tc>
          <w:tcPr>
            <w:tcW w:w="484" w:type="pct"/>
            <w:tcBorders>
              <w:right w:val="single" w:sz="4" w:space="0" w:color="auto"/>
            </w:tcBorders>
            <w:textDirection w:val="tbRl"/>
          </w:tcPr>
          <w:p w14:paraId="28990146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Intramuscular</w:t>
            </w:r>
          </w:p>
        </w:tc>
        <w:tc>
          <w:tcPr>
            <w:tcW w:w="484" w:type="pct"/>
            <w:tcBorders>
              <w:left w:val="single" w:sz="4" w:space="0" w:color="auto"/>
            </w:tcBorders>
            <w:textDirection w:val="tbRl"/>
          </w:tcPr>
          <w:p w14:paraId="10D290AE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R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oute</w:t>
            </w:r>
          </w:p>
        </w:tc>
        <w:tc>
          <w:tcPr>
            <w:tcW w:w="699" w:type="pct"/>
            <w:vMerge/>
            <w:tcBorders>
              <w:right w:val="single" w:sz="4" w:space="0" w:color="auto"/>
            </w:tcBorders>
            <w:textDirection w:val="tbRl"/>
          </w:tcPr>
          <w:p w14:paraId="79052A2A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</w:tr>
      <w:bookmarkEnd w:id="3"/>
      <w:tr w:rsidR="00AF78A1" w:rsidRPr="00997F57" w14:paraId="5C329D6E" w14:textId="77777777" w:rsidTr="003D7935">
        <w:trPr>
          <w:cantSplit/>
          <w:trHeight w:val="705"/>
        </w:trPr>
        <w:tc>
          <w:tcPr>
            <w:tcW w:w="1487" w:type="pct"/>
            <w:vMerge/>
            <w:tcBorders>
              <w:right w:val="single" w:sz="4" w:space="0" w:color="auto"/>
            </w:tcBorders>
            <w:textDirection w:val="tbRl"/>
          </w:tcPr>
          <w:p w14:paraId="7966D8C8" w14:textId="77777777" w:rsidR="00AF78A1" w:rsidRPr="00997F57" w:rsidRDefault="00AF78A1" w:rsidP="003D7935">
            <w:pPr>
              <w:widowControl/>
              <w:adjustRightInd w:val="0"/>
              <w:ind w:firstLineChars="200" w:firstLine="42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392" w:type="pct"/>
            <w:tcBorders>
              <w:left w:val="single" w:sz="4" w:space="0" w:color="auto"/>
            </w:tcBorders>
            <w:textDirection w:val="tbRl"/>
          </w:tcPr>
          <w:p w14:paraId="7997617F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P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BS</w:t>
            </w:r>
          </w:p>
        </w:tc>
        <w:tc>
          <w:tcPr>
            <w:tcW w:w="484" w:type="pct"/>
            <w:textDirection w:val="tbRl"/>
          </w:tcPr>
          <w:p w14:paraId="3F843441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WF</w:t>
            </w:r>
          </w:p>
        </w:tc>
        <w:tc>
          <w:tcPr>
            <w:tcW w:w="484" w:type="pct"/>
            <w:textDirection w:val="tbRl"/>
          </w:tcPr>
          <w:p w14:paraId="4DD589D7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ads</w:t>
            </w:r>
          </w:p>
        </w:tc>
        <w:tc>
          <w:tcPr>
            <w:tcW w:w="484" w:type="pct"/>
            <w:textDirection w:val="tbRl"/>
          </w:tcPr>
          <w:p w14:paraId="1415C9FC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SE</w:t>
            </w:r>
          </w:p>
        </w:tc>
        <w:tc>
          <w:tcPr>
            <w:tcW w:w="484" w:type="pct"/>
            <w:tcBorders>
              <w:right w:val="single" w:sz="4" w:space="0" w:color="auto"/>
            </w:tcBorders>
            <w:textDirection w:val="tbRl"/>
          </w:tcPr>
          <w:p w14:paraId="22F289F6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ads</w:t>
            </w:r>
          </w:p>
        </w:tc>
        <w:tc>
          <w:tcPr>
            <w:tcW w:w="484" w:type="pct"/>
            <w:tcBorders>
              <w:left w:val="single" w:sz="4" w:space="0" w:color="auto"/>
            </w:tcBorders>
            <w:textDirection w:val="tbRl"/>
          </w:tcPr>
          <w:p w14:paraId="4DA36BCC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V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accine</w:t>
            </w:r>
          </w:p>
        </w:tc>
        <w:tc>
          <w:tcPr>
            <w:tcW w:w="699" w:type="pct"/>
            <w:vMerge w:val="restart"/>
            <w:tcBorders>
              <w:right w:val="single" w:sz="4" w:space="0" w:color="auto"/>
            </w:tcBorders>
            <w:textDirection w:val="tbRl"/>
          </w:tcPr>
          <w:p w14:paraId="116B4B40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B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oost (19 days)</w:t>
            </w:r>
          </w:p>
        </w:tc>
      </w:tr>
      <w:tr w:rsidR="00AF78A1" w:rsidRPr="00997F57" w14:paraId="2BE1F567" w14:textId="77777777" w:rsidTr="003D7935">
        <w:trPr>
          <w:cantSplit/>
          <w:trHeight w:val="1405"/>
        </w:trPr>
        <w:tc>
          <w:tcPr>
            <w:tcW w:w="1487" w:type="pct"/>
            <w:vMerge/>
            <w:tcBorders>
              <w:right w:val="single" w:sz="4" w:space="0" w:color="auto"/>
            </w:tcBorders>
            <w:textDirection w:val="tbRl"/>
          </w:tcPr>
          <w:p w14:paraId="1CCE743B" w14:textId="77777777" w:rsidR="00AF78A1" w:rsidRPr="00997F57" w:rsidRDefault="00AF78A1" w:rsidP="003D7935">
            <w:pPr>
              <w:widowControl/>
              <w:adjustRightInd w:val="0"/>
              <w:ind w:firstLineChars="200" w:firstLine="42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392" w:type="pct"/>
            <w:tcBorders>
              <w:left w:val="single" w:sz="4" w:space="0" w:color="auto"/>
            </w:tcBorders>
            <w:textDirection w:val="tbRl"/>
          </w:tcPr>
          <w:p w14:paraId="374DCB28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0.5ml</w:t>
            </w:r>
          </w:p>
        </w:tc>
        <w:tc>
          <w:tcPr>
            <w:tcW w:w="484" w:type="pct"/>
            <w:textDirection w:val="tbRl"/>
          </w:tcPr>
          <w:p w14:paraId="3E77A190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0.5ml</w:t>
            </w:r>
          </w:p>
        </w:tc>
        <w:tc>
          <w:tcPr>
            <w:tcW w:w="484" w:type="pct"/>
            <w:textDirection w:val="tbRl"/>
          </w:tcPr>
          <w:p w14:paraId="0E7DD799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10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7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PFU/0.5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ml</w:t>
            </w:r>
          </w:p>
        </w:tc>
        <w:tc>
          <w:tcPr>
            <w:tcW w:w="484" w:type="pct"/>
            <w:textDirection w:val="tbRl"/>
          </w:tcPr>
          <w:p w14:paraId="0CC4CA99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10</w:t>
            </w:r>
            <w:r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10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CFU/0.5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ml</w:t>
            </w:r>
          </w:p>
        </w:tc>
        <w:tc>
          <w:tcPr>
            <w:tcW w:w="484" w:type="pct"/>
            <w:tcBorders>
              <w:right w:val="single" w:sz="4" w:space="0" w:color="auto"/>
            </w:tcBorders>
            <w:textDirection w:val="tbRl"/>
          </w:tcPr>
          <w:p w14:paraId="749D0407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10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7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PFU/0.5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ml</w:t>
            </w:r>
          </w:p>
        </w:tc>
        <w:tc>
          <w:tcPr>
            <w:tcW w:w="484" w:type="pct"/>
            <w:tcBorders>
              <w:left w:val="single" w:sz="4" w:space="0" w:color="auto"/>
            </w:tcBorders>
            <w:textDirection w:val="tbRl"/>
          </w:tcPr>
          <w:p w14:paraId="46B08671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D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osage</w:t>
            </w:r>
          </w:p>
        </w:tc>
        <w:tc>
          <w:tcPr>
            <w:tcW w:w="699" w:type="pct"/>
            <w:vMerge/>
            <w:tcBorders>
              <w:right w:val="single" w:sz="4" w:space="0" w:color="auto"/>
            </w:tcBorders>
            <w:textDirection w:val="tbRl"/>
          </w:tcPr>
          <w:p w14:paraId="7D22674D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</w:tr>
      <w:tr w:rsidR="00AF78A1" w:rsidRPr="00997F57" w14:paraId="544E44DF" w14:textId="77777777" w:rsidTr="003D7935">
        <w:trPr>
          <w:cantSplit/>
          <w:trHeight w:val="1401"/>
        </w:trPr>
        <w:tc>
          <w:tcPr>
            <w:tcW w:w="1487" w:type="pct"/>
            <w:vMerge/>
            <w:tcBorders>
              <w:right w:val="single" w:sz="4" w:space="0" w:color="auto"/>
            </w:tcBorders>
            <w:textDirection w:val="tbRl"/>
          </w:tcPr>
          <w:p w14:paraId="169030C9" w14:textId="77777777" w:rsidR="00AF78A1" w:rsidRPr="00997F57" w:rsidRDefault="00AF78A1" w:rsidP="003D7935">
            <w:pPr>
              <w:widowControl/>
              <w:adjustRightInd w:val="0"/>
              <w:ind w:firstLineChars="200" w:firstLine="42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392" w:type="pct"/>
            <w:tcBorders>
              <w:left w:val="single" w:sz="4" w:space="0" w:color="auto"/>
            </w:tcBorders>
            <w:textDirection w:val="tbRl"/>
          </w:tcPr>
          <w:p w14:paraId="34AC439F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Intramuscular</w:t>
            </w:r>
          </w:p>
        </w:tc>
        <w:tc>
          <w:tcPr>
            <w:tcW w:w="484" w:type="pct"/>
            <w:textDirection w:val="tbRl"/>
          </w:tcPr>
          <w:p w14:paraId="4FAAF1DE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Intramuscular</w:t>
            </w:r>
          </w:p>
        </w:tc>
        <w:tc>
          <w:tcPr>
            <w:tcW w:w="484" w:type="pct"/>
            <w:textDirection w:val="tbRl"/>
          </w:tcPr>
          <w:p w14:paraId="6C0DB9F2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Intramuscular</w:t>
            </w:r>
          </w:p>
        </w:tc>
        <w:tc>
          <w:tcPr>
            <w:tcW w:w="484" w:type="pct"/>
            <w:textDirection w:val="tbRl"/>
          </w:tcPr>
          <w:p w14:paraId="65A3731F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Oral injection</w:t>
            </w:r>
          </w:p>
        </w:tc>
        <w:tc>
          <w:tcPr>
            <w:tcW w:w="484" w:type="pct"/>
            <w:tcBorders>
              <w:right w:val="single" w:sz="4" w:space="0" w:color="auto"/>
            </w:tcBorders>
            <w:textDirection w:val="tbRl"/>
          </w:tcPr>
          <w:p w14:paraId="4A844FFE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eastAsia="GillSans-Bold" w:hAnsi="Times New Roman" w:cs="Times New Roman"/>
                <w:bCs/>
                <w:color w:val="FF0000"/>
                <w:kern w:val="0"/>
                <w:szCs w:val="21"/>
              </w:rPr>
              <w:t>Intramuscular</w:t>
            </w:r>
          </w:p>
        </w:tc>
        <w:tc>
          <w:tcPr>
            <w:tcW w:w="484" w:type="pct"/>
            <w:tcBorders>
              <w:left w:val="single" w:sz="4" w:space="0" w:color="auto"/>
            </w:tcBorders>
            <w:textDirection w:val="tbRl"/>
          </w:tcPr>
          <w:p w14:paraId="50FD940C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R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oute</w:t>
            </w:r>
          </w:p>
        </w:tc>
        <w:tc>
          <w:tcPr>
            <w:tcW w:w="699" w:type="pct"/>
            <w:vMerge/>
            <w:tcBorders>
              <w:right w:val="single" w:sz="4" w:space="0" w:color="auto"/>
            </w:tcBorders>
            <w:textDirection w:val="tbRl"/>
          </w:tcPr>
          <w:p w14:paraId="2B2562DB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</w:tr>
      <w:tr w:rsidR="00AF78A1" w:rsidRPr="00997F57" w14:paraId="70F9E3CD" w14:textId="77777777" w:rsidTr="003D7935">
        <w:trPr>
          <w:cantSplit/>
          <w:trHeight w:val="1874"/>
        </w:trPr>
        <w:tc>
          <w:tcPr>
            <w:tcW w:w="1487" w:type="pct"/>
            <w:vMerge/>
            <w:tcBorders>
              <w:right w:val="single" w:sz="4" w:space="0" w:color="auto"/>
            </w:tcBorders>
            <w:textDirection w:val="tbRl"/>
          </w:tcPr>
          <w:p w14:paraId="59B50CA1" w14:textId="77777777" w:rsidR="00AF78A1" w:rsidRPr="00997F57" w:rsidRDefault="00AF78A1" w:rsidP="003D7935">
            <w:pPr>
              <w:widowControl/>
              <w:adjustRightInd w:val="0"/>
              <w:ind w:firstLineChars="200" w:firstLine="42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392" w:type="pct"/>
            <w:tcBorders>
              <w:left w:val="single" w:sz="4" w:space="0" w:color="auto"/>
            </w:tcBorders>
            <w:textDirection w:val="tbRl"/>
          </w:tcPr>
          <w:p w14:paraId="11B272BA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1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0</w:t>
            </w:r>
          </w:p>
        </w:tc>
        <w:tc>
          <w:tcPr>
            <w:tcW w:w="484" w:type="pct"/>
            <w:textDirection w:val="tbRl"/>
          </w:tcPr>
          <w:p w14:paraId="05E8152D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1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0</w:t>
            </w:r>
          </w:p>
        </w:tc>
        <w:tc>
          <w:tcPr>
            <w:tcW w:w="484" w:type="pct"/>
            <w:textDirection w:val="tbRl"/>
          </w:tcPr>
          <w:p w14:paraId="33811D64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1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0</w:t>
            </w:r>
          </w:p>
        </w:tc>
        <w:tc>
          <w:tcPr>
            <w:tcW w:w="484" w:type="pct"/>
            <w:textDirection w:val="tbRl"/>
          </w:tcPr>
          <w:p w14:paraId="7B514816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1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0</w:t>
            </w:r>
          </w:p>
        </w:tc>
        <w:tc>
          <w:tcPr>
            <w:tcW w:w="484" w:type="pct"/>
            <w:tcBorders>
              <w:right w:val="single" w:sz="4" w:space="0" w:color="auto"/>
            </w:tcBorders>
            <w:textDirection w:val="tbRl"/>
          </w:tcPr>
          <w:p w14:paraId="78476E1F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1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0</w:t>
            </w:r>
          </w:p>
        </w:tc>
        <w:tc>
          <w:tcPr>
            <w:tcW w:w="484" w:type="pct"/>
            <w:tcBorders>
              <w:left w:val="single" w:sz="4" w:space="0" w:color="auto"/>
            </w:tcBorders>
            <w:textDirection w:val="tbRl"/>
          </w:tcPr>
          <w:p w14:paraId="67589E76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 xml:space="preserve">Numbers of </w:t>
            </w:r>
            <w:proofErr w:type="spellStart"/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animals</w:t>
            </w:r>
            <w:r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j</w:t>
            </w:r>
            <w:proofErr w:type="spellEnd"/>
          </w:p>
        </w:tc>
        <w:tc>
          <w:tcPr>
            <w:tcW w:w="699" w:type="pct"/>
            <w:vMerge w:val="restart"/>
            <w:tcBorders>
              <w:right w:val="single" w:sz="4" w:space="0" w:color="auto"/>
            </w:tcBorders>
            <w:textDirection w:val="tbRl"/>
          </w:tcPr>
          <w:p w14:paraId="4DC3F0CE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Challenge (31 days)</w:t>
            </w:r>
          </w:p>
        </w:tc>
      </w:tr>
      <w:tr w:rsidR="00AF78A1" w:rsidRPr="00997F57" w14:paraId="70BB6B2B" w14:textId="77777777" w:rsidTr="003D7935">
        <w:trPr>
          <w:cantSplit/>
          <w:trHeight w:val="1702"/>
        </w:trPr>
        <w:tc>
          <w:tcPr>
            <w:tcW w:w="1487" w:type="pct"/>
            <w:vMerge/>
            <w:tcBorders>
              <w:right w:val="single" w:sz="4" w:space="0" w:color="auto"/>
            </w:tcBorders>
            <w:textDirection w:val="tbRl"/>
          </w:tcPr>
          <w:p w14:paraId="3DA52EED" w14:textId="77777777" w:rsidR="00AF78A1" w:rsidRPr="00997F57" w:rsidRDefault="00AF78A1" w:rsidP="003D7935">
            <w:pPr>
              <w:widowControl/>
              <w:adjustRightInd w:val="0"/>
              <w:ind w:firstLineChars="200" w:firstLine="42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392" w:type="pct"/>
            <w:tcBorders>
              <w:left w:val="single" w:sz="4" w:space="0" w:color="auto"/>
            </w:tcBorders>
            <w:textDirection w:val="tbRl"/>
          </w:tcPr>
          <w:p w14:paraId="050612E4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10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5.1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ELD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bscript"/>
              </w:rPr>
              <w:t>50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/1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ml</w:t>
            </w:r>
          </w:p>
        </w:tc>
        <w:tc>
          <w:tcPr>
            <w:tcW w:w="484" w:type="pct"/>
            <w:textDirection w:val="tbRl"/>
          </w:tcPr>
          <w:p w14:paraId="550F71AB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10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5.1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ELD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bscript"/>
              </w:rPr>
              <w:t>50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/1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ml</w:t>
            </w:r>
          </w:p>
        </w:tc>
        <w:tc>
          <w:tcPr>
            <w:tcW w:w="484" w:type="pct"/>
            <w:textDirection w:val="tbRl"/>
          </w:tcPr>
          <w:p w14:paraId="4C8899D7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10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5.1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ELD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bscript"/>
              </w:rPr>
              <w:t>50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/1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ml</w:t>
            </w:r>
          </w:p>
        </w:tc>
        <w:tc>
          <w:tcPr>
            <w:tcW w:w="484" w:type="pct"/>
            <w:textDirection w:val="tbRl"/>
          </w:tcPr>
          <w:p w14:paraId="2F82BC73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10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5.1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ELD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bscript"/>
              </w:rPr>
              <w:t>50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/1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ml</w:t>
            </w:r>
          </w:p>
        </w:tc>
        <w:tc>
          <w:tcPr>
            <w:tcW w:w="484" w:type="pct"/>
            <w:tcBorders>
              <w:right w:val="single" w:sz="4" w:space="0" w:color="auto"/>
            </w:tcBorders>
            <w:textDirection w:val="tbRl"/>
          </w:tcPr>
          <w:p w14:paraId="45845E78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10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perscript"/>
              </w:rPr>
              <w:t>5.1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ELD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  <w:vertAlign w:val="subscript"/>
              </w:rPr>
              <w:t>50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/1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ml</w:t>
            </w:r>
          </w:p>
        </w:tc>
        <w:tc>
          <w:tcPr>
            <w:tcW w:w="484" w:type="pct"/>
            <w:tcBorders>
              <w:left w:val="single" w:sz="4" w:space="0" w:color="auto"/>
            </w:tcBorders>
            <w:textDirection w:val="tbRl"/>
          </w:tcPr>
          <w:p w14:paraId="02290182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97F57">
              <w:rPr>
                <w:rFonts w:ascii="Times New Roman" w:hAnsi="Times New Roman" w:cs="Times New Roman" w:hint="eastAsia"/>
                <w:color w:val="FF0000"/>
                <w:szCs w:val="21"/>
              </w:rPr>
              <w:t>C</w:t>
            </w:r>
            <w:r w:rsidRPr="00997F57">
              <w:rPr>
                <w:rFonts w:ascii="Times New Roman" w:hAnsi="Times New Roman" w:cs="Times New Roman"/>
                <w:color w:val="FF0000"/>
                <w:szCs w:val="21"/>
              </w:rPr>
              <w:t>hallenge dosage</w:t>
            </w:r>
          </w:p>
        </w:tc>
        <w:tc>
          <w:tcPr>
            <w:tcW w:w="699" w:type="pct"/>
            <w:vMerge/>
            <w:tcBorders>
              <w:right w:val="single" w:sz="4" w:space="0" w:color="auto"/>
            </w:tcBorders>
            <w:textDirection w:val="tbRl"/>
          </w:tcPr>
          <w:p w14:paraId="7A2B7884" w14:textId="77777777" w:rsidR="00AF78A1" w:rsidRPr="00997F57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</w:tr>
    </w:tbl>
    <w:p w14:paraId="0C297637" w14:textId="77777777" w:rsidR="00AF78A1" w:rsidRDefault="00AF78A1" w:rsidP="00AF78A1">
      <w:pPr>
        <w:autoSpaceDE w:val="0"/>
        <w:autoSpaceDN w:val="0"/>
        <w:adjustRightInd w:val="0"/>
        <w:spacing w:afterLines="50" w:after="120" w:line="360" w:lineRule="auto"/>
        <w:rPr>
          <w:rFonts w:ascii="Times New Roman" w:eastAsia="GillSans-Bold" w:hAnsi="Times New Roman" w:cs="Times New Roman"/>
          <w:b/>
          <w:bCs/>
          <w:kern w:val="0"/>
          <w:szCs w:val="21"/>
        </w:rPr>
      </w:pPr>
    </w:p>
    <w:p w14:paraId="42DD6E23" w14:textId="77777777" w:rsidR="00AF78A1" w:rsidRDefault="00AF78A1" w:rsidP="00AF78A1">
      <w:pPr>
        <w:autoSpaceDE w:val="0"/>
        <w:autoSpaceDN w:val="0"/>
        <w:adjustRightInd w:val="0"/>
        <w:spacing w:afterLines="50" w:after="120" w:line="360" w:lineRule="auto"/>
        <w:rPr>
          <w:rFonts w:ascii="Times New Roman" w:eastAsia="GillSans-Bold" w:hAnsi="Times New Roman" w:cs="Times New Roman"/>
          <w:b/>
          <w:bCs/>
          <w:kern w:val="0"/>
          <w:szCs w:val="21"/>
        </w:rPr>
      </w:pPr>
    </w:p>
    <w:p w14:paraId="610B5445" w14:textId="2DA8E171" w:rsidR="00AF78A1" w:rsidRPr="00407A50" w:rsidRDefault="00AF78A1" w:rsidP="00AF78A1">
      <w:pPr>
        <w:autoSpaceDE w:val="0"/>
        <w:autoSpaceDN w:val="0"/>
        <w:adjustRightInd w:val="0"/>
        <w:spacing w:afterLines="50" w:after="120" w:line="360" w:lineRule="auto"/>
        <w:rPr>
          <w:rFonts w:ascii="Times New Roman" w:eastAsia="GillSans-Bold" w:hAnsi="Times New Roman" w:cs="Times New Roman"/>
          <w:b/>
          <w:bCs/>
          <w:kern w:val="0"/>
          <w:szCs w:val="21"/>
        </w:rPr>
      </w:pPr>
      <w:r w:rsidRPr="00407A50">
        <w:rPr>
          <w:rFonts w:ascii="Times New Roman" w:eastAsia="GillSans-Bold" w:hAnsi="Times New Roman" w:cs="Times New Roman"/>
          <w:b/>
          <w:bCs/>
          <w:kern w:val="0"/>
          <w:szCs w:val="21"/>
        </w:rPr>
        <w:t>Table 2. List of primers and sequences in this study</w:t>
      </w:r>
    </w:p>
    <w:tbl>
      <w:tblPr>
        <w:tblStyle w:val="TableGrid"/>
        <w:tblW w:w="765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3523"/>
        <w:gridCol w:w="1580"/>
      </w:tblGrid>
      <w:tr w:rsidR="00AF78A1" w:rsidRPr="00407A50" w14:paraId="0F9B996A" w14:textId="77777777" w:rsidTr="003D7935">
        <w:trPr>
          <w:trHeight w:val="279"/>
          <w:jc w:val="center"/>
        </w:trPr>
        <w:tc>
          <w:tcPr>
            <w:tcW w:w="1418" w:type="dxa"/>
            <w:tcBorders>
              <w:bottom w:val="single" w:sz="4" w:space="0" w:color="auto"/>
            </w:tcBorders>
            <w:hideMark/>
          </w:tcPr>
          <w:p w14:paraId="0AACBA74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Primer names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hideMark/>
          </w:tcPr>
          <w:p w14:paraId="1F79B063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olarity</w:t>
            </w:r>
          </w:p>
        </w:tc>
        <w:tc>
          <w:tcPr>
            <w:tcW w:w="3523" w:type="dxa"/>
            <w:tcBorders>
              <w:bottom w:val="single" w:sz="4" w:space="0" w:color="auto"/>
            </w:tcBorders>
            <w:hideMark/>
          </w:tcPr>
          <w:p w14:paraId="1A707AF1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Sequence (5’ - 3’)</w:t>
            </w:r>
          </w:p>
        </w:tc>
        <w:tc>
          <w:tcPr>
            <w:tcW w:w="1580" w:type="dxa"/>
            <w:tcBorders>
              <w:bottom w:val="single" w:sz="4" w:space="0" w:color="auto"/>
            </w:tcBorders>
          </w:tcPr>
          <w:p w14:paraId="68293322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eference</w:t>
            </w:r>
          </w:p>
        </w:tc>
      </w:tr>
      <w:tr w:rsidR="00AF78A1" w:rsidRPr="00407A50" w14:paraId="696344E0" w14:textId="77777777" w:rsidTr="003D7935">
        <w:trPr>
          <w:trHeight w:val="468"/>
          <w:jc w:val="center"/>
        </w:trPr>
        <w:tc>
          <w:tcPr>
            <w:tcW w:w="1418" w:type="dxa"/>
            <w:tcBorders>
              <w:top w:val="single" w:sz="4" w:space="0" w:color="auto"/>
              <w:bottom w:val="nil"/>
            </w:tcBorders>
            <w:hideMark/>
          </w:tcPr>
          <w:p w14:paraId="5F5926DC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IFN-γ(f)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hideMark/>
          </w:tcPr>
          <w:p w14:paraId="7A34BE54" w14:textId="77777777" w:rsidR="00AF78A1" w:rsidRPr="00407A50" w:rsidRDefault="00AF78A1" w:rsidP="003D793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3523" w:type="dxa"/>
            <w:tcBorders>
              <w:top w:val="single" w:sz="4" w:space="0" w:color="auto"/>
              <w:bottom w:val="nil"/>
            </w:tcBorders>
            <w:hideMark/>
          </w:tcPr>
          <w:p w14:paraId="547698BF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CATACTGAGCCAGATTGTTACCC</w:t>
            </w:r>
          </w:p>
        </w:tc>
        <w:tc>
          <w:tcPr>
            <w:tcW w:w="1580" w:type="dxa"/>
            <w:vMerge w:val="restart"/>
            <w:tcBorders>
              <w:top w:val="single" w:sz="4" w:space="0" w:color="auto"/>
            </w:tcBorders>
          </w:tcPr>
          <w:p w14:paraId="64CEB785" w14:textId="77777777" w:rsidR="00AF78A1" w:rsidRPr="00C9307E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9307E">
              <w:rPr>
                <w:rFonts w:ascii="Times New Roman" w:hAnsi="Times New Roman" w:cs="Times New Roman"/>
                <w:color w:val="FF0000"/>
                <w:szCs w:val="21"/>
              </w:rPr>
              <w:t>Current study</w:t>
            </w:r>
          </w:p>
        </w:tc>
      </w:tr>
      <w:tr w:rsidR="00AF78A1" w:rsidRPr="00407A50" w14:paraId="21F28409" w14:textId="77777777" w:rsidTr="003D7935">
        <w:trPr>
          <w:trHeight w:val="458"/>
          <w:jc w:val="center"/>
        </w:trPr>
        <w:tc>
          <w:tcPr>
            <w:tcW w:w="1418" w:type="dxa"/>
            <w:tcBorders>
              <w:top w:val="nil"/>
              <w:bottom w:val="nil"/>
            </w:tcBorders>
            <w:hideMark/>
          </w:tcPr>
          <w:p w14:paraId="2056443B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IFN-γ(r)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hideMark/>
          </w:tcPr>
          <w:p w14:paraId="288452C4" w14:textId="77777777" w:rsidR="00AF78A1" w:rsidRPr="00407A50" w:rsidRDefault="00AF78A1" w:rsidP="003D793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3523" w:type="dxa"/>
            <w:tcBorders>
              <w:top w:val="nil"/>
              <w:bottom w:val="nil"/>
            </w:tcBorders>
            <w:hideMark/>
          </w:tcPr>
          <w:p w14:paraId="7768000B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TCACAGCCTTGCGTTGGA</w:t>
            </w:r>
          </w:p>
        </w:tc>
        <w:tc>
          <w:tcPr>
            <w:tcW w:w="1580" w:type="dxa"/>
            <w:vMerge/>
            <w:tcBorders>
              <w:bottom w:val="nil"/>
            </w:tcBorders>
          </w:tcPr>
          <w:p w14:paraId="6BD693D7" w14:textId="77777777" w:rsidR="00AF78A1" w:rsidRPr="00407A50" w:rsidRDefault="00AF78A1" w:rsidP="003D793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F78A1" w:rsidRPr="00407A50" w14:paraId="406FFE59" w14:textId="77777777" w:rsidTr="003D7935">
        <w:trPr>
          <w:trHeight w:val="468"/>
          <w:jc w:val="center"/>
        </w:trPr>
        <w:tc>
          <w:tcPr>
            <w:tcW w:w="1418" w:type="dxa"/>
            <w:hideMark/>
          </w:tcPr>
          <w:p w14:paraId="6FC01A85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I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L</w:t>
            </w: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-4(f)</w:t>
            </w:r>
          </w:p>
        </w:tc>
        <w:tc>
          <w:tcPr>
            <w:tcW w:w="1134" w:type="dxa"/>
            <w:hideMark/>
          </w:tcPr>
          <w:p w14:paraId="37C64492" w14:textId="77777777" w:rsidR="00AF78A1" w:rsidRPr="00407A50" w:rsidRDefault="00AF78A1" w:rsidP="003D793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3523" w:type="dxa"/>
            <w:hideMark/>
          </w:tcPr>
          <w:p w14:paraId="4C417060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TCTATCAGAGAAAGACAACAC</w:t>
            </w:r>
          </w:p>
        </w:tc>
        <w:tc>
          <w:tcPr>
            <w:tcW w:w="1580" w:type="dxa"/>
            <w:vMerge w:val="restart"/>
          </w:tcPr>
          <w:p w14:paraId="0580FCD4" w14:textId="77777777" w:rsidR="00AF78A1" w:rsidRPr="00C9307E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9307E">
              <w:rPr>
                <w:rFonts w:ascii="Times New Roman" w:hAnsi="Times New Roman" w:cs="Times New Roman"/>
                <w:color w:val="FF0000"/>
                <w:szCs w:val="21"/>
              </w:rPr>
              <w:t>Current study</w:t>
            </w:r>
          </w:p>
        </w:tc>
      </w:tr>
      <w:tr w:rsidR="00AF78A1" w:rsidRPr="00407A50" w14:paraId="233F3754" w14:textId="77777777" w:rsidTr="003D7935">
        <w:trPr>
          <w:trHeight w:val="468"/>
          <w:jc w:val="center"/>
        </w:trPr>
        <w:tc>
          <w:tcPr>
            <w:tcW w:w="1418" w:type="dxa"/>
            <w:hideMark/>
          </w:tcPr>
          <w:p w14:paraId="237D720D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I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L</w:t>
            </w: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-4(r)</w:t>
            </w:r>
          </w:p>
        </w:tc>
        <w:tc>
          <w:tcPr>
            <w:tcW w:w="1134" w:type="dxa"/>
            <w:hideMark/>
          </w:tcPr>
          <w:p w14:paraId="1E8D2EC6" w14:textId="77777777" w:rsidR="00AF78A1" w:rsidRPr="00407A50" w:rsidRDefault="00AF78A1" w:rsidP="003D793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3523" w:type="dxa"/>
            <w:hideMark/>
          </w:tcPr>
          <w:p w14:paraId="29481170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GGTGACTATTTCTTTCAAGT</w:t>
            </w:r>
          </w:p>
        </w:tc>
        <w:tc>
          <w:tcPr>
            <w:tcW w:w="1580" w:type="dxa"/>
            <w:vMerge/>
          </w:tcPr>
          <w:p w14:paraId="4CD1AF4F" w14:textId="77777777" w:rsidR="00AF78A1" w:rsidRPr="00407A50" w:rsidRDefault="00AF78A1" w:rsidP="003D793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F78A1" w:rsidRPr="00407A50" w14:paraId="4D363A03" w14:textId="77777777" w:rsidTr="003D7935">
        <w:trPr>
          <w:trHeight w:val="468"/>
          <w:jc w:val="center"/>
        </w:trPr>
        <w:tc>
          <w:tcPr>
            <w:tcW w:w="1418" w:type="dxa"/>
          </w:tcPr>
          <w:p w14:paraId="4B3A4BE2" w14:textId="77777777" w:rsidR="00AF78A1" w:rsidRPr="007351CF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7351CF">
              <w:rPr>
                <w:rFonts w:ascii="Times New Roman" w:hAnsi="Times New Roman" w:cs="Times New Roman"/>
                <w:color w:val="FF0000"/>
                <w:szCs w:val="21"/>
              </w:rPr>
              <w:t>β-actin(f)</w:t>
            </w:r>
          </w:p>
        </w:tc>
        <w:tc>
          <w:tcPr>
            <w:tcW w:w="1134" w:type="dxa"/>
          </w:tcPr>
          <w:p w14:paraId="167E0A0D" w14:textId="77777777" w:rsidR="00AF78A1" w:rsidRPr="00407A50" w:rsidRDefault="00AF78A1" w:rsidP="003D793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3523" w:type="dxa"/>
          </w:tcPr>
          <w:p w14:paraId="7C544C3E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CCGTGACATCAAGGAGAA</w:t>
            </w:r>
          </w:p>
        </w:tc>
        <w:tc>
          <w:tcPr>
            <w:tcW w:w="1580" w:type="dxa"/>
            <w:vMerge w:val="restart"/>
          </w:tcPr>
          <w:p w14:paraId="48FDD737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PEVuZE5vdGU+PENpdGU+PEF1dGhvcj5RaTwvQXV0aG9yPjxZZWFyPjIwMTU8L1llYXI+PFJlY051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</w:fldData>
              </w:fldChar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PEVuZE5vdGU+PENpdGU+PEF1dGhvcj5RaTwvQXV0aG9yPjxZZWFyPjIwMTU8L1llYXI+PFJlY051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</w:fldData>
              </w:fldChar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[29]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AF78A1" w:rsidRPr="00407A50" w14:paraId="28F05070" w14:textId="77777777" w:rsidTr="003D7935">
        <w:trPr>
          <w:trHeight w:val="468"/>
          <w:jc w:val="center"/>
        </w:trPr>
        <w:tc>
          <w:tcPr>
            <w:tcW w:w="1418" w:type="dxa"/>
          </w:tcPr>
          <w:p w14:paraId="345C678C" w14:textId="77777777" w:rsidR="00AF78A1" w:rsidRPr="007351CF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7351CF">
              <w:rPr>
                <w:rFonts w:ascii="Times New Roman" w:hAnsi="Times New Roman" w:cs="Times New Roman"/>
                <w:color w:val="FF0000"/>
                <w:szCs w:val="21"/>
              </w:rPr>
              <w:t>β-actin(r)</w:t>
            </w:r>
          </w:p>
        </w:tc>
        <w:tc>
          <w:tcPr>
            <w:tcW w:w="1134" w:type="dxa"/>
          </w:tcPr>
          <w:p w14:paraId="57FD3342" w14:textId="77777777" w:rsidR="00AF78A1" w:rsidRPr="00407A50" w:rsidRDefault="00AF78A1" w:rsidP="003D793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3523" w:type="dxa"/>
          </w:tcPr>
          <w:p w14:paraId="27A45D2B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hAnsi="Times New Roman" w:cs="Times New Roman"/>
                <w:color w:val="000000" w:themeColor="text1"/>
                <w:szCs w:val="21"/>
              </w:rPr>
              <w:t>GAAGGATGGCTGGAAGAG</w:t>
            </w:r>
          </w:p>
        </w:tc>
        <w:tc>
          <w:tcPr>
            <w:tcW w:w="1580" w:type="dxa"/>
            <w:vMerge/>
          </w:tcPr>
          <w:p w14:paraId="67970D91" w14:textId="77777777" w:rsidR="00AF78A1" w:rsidRPr="00407A50" w:rsidRDefault="00AF78A1" w:rsidP="003D793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F78A1" w:rsidRPr="00407A50" w14:paraId="780CD9B5" w14:textId="77777777" w:rsidTr="003D7935">
        <w:trPr>
          <w:trHeight w:val="458"/>
          <w:jc w:val="center"/>
        </w:trPr>
        <w:tc>
          <w:tcPr>
            <w:tcW w:w="1418" w:type="dxa"/>
          </w:tcPr>
          <w:p w14:paraId="264AAD95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t>TMUV-C</w:t>
            </w:r>
            <w:r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t>(f)</w:t>
            </w:r>
          </w:p>
        </w:tc>
        <w:tc>
          <w:tcPr>
            <w:tcW w:w="1134" w:type="dxa"/>
          </w:tcPr>
          <w:p w14:paraId="19F1FF41" w14:textId="77777777" w:rsidR="00AF78A1" w:rsidRPr="00407A50" w:rsidRDefault="00AF78A1" w:rsidP="003D793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t>Forward</w:t>
            </w:r>
          </w:p>
        </w:tc>
        <w:tc>
          <w:tcPr>
            <w:tcW w:w="3523" w:type="dxa"/>
          </w:tcPr>
          <w:p w14:paraId="73DA1715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t>AGGTTTGTGCTGGCTCTAC</w:t>
            </w:r>
          </w:p>
        </w:tc>
        <w:tc>
          <w:tcPr>
            <w:tcW w:w="1580" w:type="dxa"/>
            <w:vMerge w:val="restart"/>
          </w:tcPr>
          <w:p w14:paraId="10B482DC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fldChar w:fldCharType="begin">
                <w:fldData xml:space="preserve">PEVuZE5vdGU+PENpdGU+PEF1dGhvcj5aaGFuZzwvQXV0aG9yPjxZZWFyPjIwMTk8L1llYXI+PFJl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</w:fldData>
              </w:fldChar>
            </w:r>
            <w:r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instrText xml:space="preserve"> ADDIN EN.CITE </w:instrText>
            </w:r>
            <w:r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fldChar w:fldCharType="begin">
                <w:fldData xml:space="preserve">PEVuZE5vdGU+PENpdGU+PEF1dGhvcj5aaGFuZzwvQXV0aG9yPjxZZWFyPjIwMTk8L1llYXI+PFJl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</w:fldData>
              </w:fldChar>
            </w:r>
            <w:r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instrText xml:space="preserve"> ADDIN EN.CITE.DATA </w:instrText>
            </w:r>
            <w:r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</w:r>
            <w:r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fldChar w:fldCharType="end"/>
            </w:r>
            <w:r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</w:r>
            <w:r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fldChar w:fldCharType="separate"/>
            </w:r>
            <w:r>
              <w:rPr>
                <w:rFonts w:ascii="Times New Roman" w:eastAsia="GillSans-Bold" w:hAnsi="Times New Roman" w:cs="Times New Roman"/>
                <w:bCs/>
                <w:noProof/>
                <w:kern w:val="0"/>
                <w:szCs w:val="21"/>
              </w:rPr>
              <w:t>[30]</w:t>
            </w:r>
            <w:r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fldChar w:fldCharType="end"/>
            </w:r>
          </w:p>
        </w:tc>
      </w:tr>
      <w:tr w:rsidR="00AF78A1" w:rsidRPr="00407A50" w14:paraId="335F1770" w14:textId="77777777" w:rsidTr="003D7935">
        <w:trPr>
          <w:trHeight w:val="468"/>
          <w:jc w:val="center"/>
        </w:trPr>
        <w:tc>
          <w:tcPr>
            <w:tcW w:w="1418" w:type="dxa"/>
          </w:tcPr>
          <w:p w14:paraId="2008DFE7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t>TMUV-C</w:t>
            </w:r>
            <w:r>
              <w:rPr>
                <w:rFonts w:ascii="Times New Roman" w:eastAsia="GillSans-Bold" w:hAnsi="Times New Roman" w:cs="Times New Roman" w:hint="eastAsia"/>
                <w:bCs/>
                <w:kern w:val="0"/>
                <w:szCs w:val="21"/>
              </w:rPr>
              <w:t>(</w:t>
            </w:r>
            <w:r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t>r)</w:t>
            </w:r>
          </w:p>
        </w:tc>
        <w:tc>
          <w:tcPr>
            <w:tcW w:w="1134" w:type="dxa"/>
          </w:tcPr>
          <w:p w14:paraId="0F82712B" w14:textId="77777777" w:rsidR="00AF78A1" w:rsidRPr="00407A50" w:rsidRDefault="00AF78A1" w:rsidP="003D793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t>Reverse</w:t>
            </w:r>
          </w:p>
        </w:tc>
        <w:tc>
          <w:tcPr>
            <w:tcW w:w="3523" w:type="dxa"/>
          </w:tcPr>
          <w:p w14:paraId="1A3C46B4" w14:textId="77777777" w:rsidR="00AF78A1" w:rsidRPr="00407A50" w:rsidRDefault="00AF78A1" w:rsidP="003D793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07A50"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  <w:t>TGTTTGGTCGCCTCATT</w:t>
            </w:r>
          </w:p>
        </w:tc>
        <w:tc>
          <w:tcPr>
            <w:tcW w:w="1580" w:type="dxa"/>
            <w:vMerge/>
          </w:tcPr>
          <w:p w14:paraId="15713731" w14:textId="77777777" w:rsidR="00AF78A1" w:rsidRPr="00407A50" w:rsidRDefault="00AF78A1" w:rsidP="003D7935">
            <w:pPr>
              <w:spacing w:line="360" w:lineRule="auto"/>
              <w:rPr>
                <w:rFonts w:ascii="Times New Roman" w:eastAsia="GillSans-Bold" w:hAnsi="Times New Roman" w:cs="Times New Roman"/>
                <w:bCs/>
                <w:kern w:val="0"/>
                <w:szCs w:val="21"/>
              </w:rPr>
            </w:pPr>
          </w:p>
        </w:tc>
      </w:tr>
    </w:tbl>
    <w:p w14:paraId="6212E5D9" w14:textId="77777777" w:rsidR="00AF78A1" w:rsidRDefault="00AF78A1" w:rsidP="00AF78A1">
      <w:pPr>
        <w:autoSpaceDE w:val="0"/>
        <w:autoSpaceDN w:val="0"/>
        <w:adjustRightInd w:val="0"/>
        <w:spacing w:line="360" w:lineRule="auto"/>
        <w:rPr>
          <w:rFonts w:ascii="Times New Roman" w:eastAsia="GillSans-Bold" w:hAnsi="Times New Roman" w:cs="Times New Roman"/>
          <w:bCs/>
          <w:kern w:val="0"/>
          <w:szCs w:val="21"/>
        </w:rPr>
      </w:pPr>
    </w:p>
    <w:p w14:paraId="336CC113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Sans-Bold">
    <w:altName w:val="Microsoft YaHei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8A1"/>
    <w:rsid w:val="00AF78A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0574D"/>
  <w15:chartTrackingRefBased/>
  <w15:docId w15:val="{66EB2A60-2972-4AC3-A2F7-46224112F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8A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AF78A1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2020-04-28T02:19:00Z</dcterms:created>
  <dcterms:modified xsi:type="dcterms:W3CDTF">2020-04-28T02:19:00Z</dcterms:modified>
</cp:coreProperties>
</file>