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11161" w14:textId="69E1D512" w:rsidR="002824BF" w:rsidRPr="00E806B2" w:rsidRDefault="002824BF" w:rsidP="002824BF">
      <w:pPr>
        <w:rPr>
          <w:rFonts w:ascii="Times New Roman" w:hAnsi="Times New Roman"/>
          <w:sz w:val="20"/>
          <w:szCs w:val="20"/>
          <w:lang w:val="en-US"/>
        </w:rPr>
      </w:pPr>
      <w:r w:rsidRPr="00E806B2">
        <w:rPr>
          <w:rFonts w:ascii="Times New Roman" w:hAnsi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S</w:t>
      </w:r>
      <w:r w:rsidRPr="00E806B2">
        <w:rPr>
          <w:rFonts w:ascii="Times New Roman" w:hAnsi="Times New Roman"/>
          <w:b/>
          <w:bCs/>
          <w:sz w:val="20"/>
          <w:szCs w:val="20"/>
          <w:lang w:val="en-US"/>
        </w:rPr>
        <w:t xml:space="preserve">1: </w:t>
      </w:r>
      <w:r w:rsidRPr="00E806B2">
        <w:rPr>
          <w:rFonts w:ascii="Times New Roman" w:hAnsi="Times New Roman"/>
          <w:sz w:val="20"/>
          <w:szCs w:val="20"/>
          <w:lang w:val="en-US"/>
        </w:rPr>
        <w:t>Effect of various cytokinin application</w:t>
      </w:r>
      <w:r w:rsidR="00C55FBC">
        <w:rPr>
          <w:rFonts w:ascii="Times New Roman" w:hAnsi="Times New Roman"/>
          <w:sz w:val="20"/>
          <w:szCs w:val="20"/>
          <w:lang w:val="en-US"/>
        </w:rPr>
        <w:t>s</w:t>
      </w:r>
      <w:r w:rsidRPr="00E806B2">
        <w:rPr>
          <w:rFonts w:ascii="Times New Roman" w:hAnsi="Times New Roman"/>
          <w:sz w:val="20"/>
          <w:szCs w:val="20"/>
          <w:lang w:val="en-US"/>
        </w:rPr>
        <w:t xml:space="preserve"> on survival rate, shoot number and shoot length of </w:t>
      </w:r>
      <w:r w:rsidRPr="00E806B2">
        <w:rPr>
          <w:rFonts w:ascii="Times New Roman" w:hAnsi="Times New Roman"/>
          <w:i/>
          <w:iCs/>
          <w:sz w:val="20"/>
          <w:szCs w:val="20"/>
          <w:lang w:val="en-US"/>
        </w:rPr>
        <w:t xml:space="preserve">in-vitro </w:t>
      </w:r>
      <w:r w:rsidRPr="00E806B2">
        <w:rPr>
          <w:rFonts w:ascii="Times New Roman" w:hAnsi="Times New Roman"/>
          <w:sz w:val="20"/>
          <w:szCs w:val="20"/>
          <w:lang w:val="en-US"/>
        </w:rPr>
        <w:t xml:space="preserve">explants of </w:t>
      </w:r>
      <w:r w:rsidRPr="00E806B2">
        <w:rPr>
          <w:rFonts w:ascii="Times New Roman" w:hAnsi="Times New Roman"/>
          <w:i/>
          <w:iCs/>
          <w:sz w:val="20"/>
          <w:szCs w:val="20"/>
          <w:lang w:val="en-US"/>
        </w:rPr>
        <w:t>M. oleifera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in comparison to control (Basic MS)</w:t>
      </w:r>
      <w:r w:rsidRPr="00E806B2">
        <w:rPr>
          <w:rFonts w:ascii="Times New Roman" w:hAnsi="Times New Roman"/>
          <w:sz w:val="20"/>
          <w:szCs w:val="20"/>
          <w:lang w:val="en-US"/>
        </w:rPr>
        <w:t>.</w:t>
      </w:r>
    </w:p>
    <w:tbl>
      <w:tblPr>
        <w:tblW w:w="913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24"/>
        <w:gridCol w:w="1559"/>
        <w:gridCol w:w="1418"/>
        <w:gridCol w:w="2227"/>
        <w:gridCol w:w="2610"/>
      </w:tblGrid>
      <w:tr w:rsidR="002824BF" w:rsidRPr="000D1D24" w14:paraId="57651FAB" w14:textId="77777777" w:rsidTr="00CC6698">
        <w:trPr>
          <w:trHeight w:val="285"/>
        </w:trPr>
        <w:tc>
          <w:tcPr>
            <w:tcW w:w="2883" w:type="dxa"/>
            <w:gridSpan w:val="2"/>
            <w:vMerge w:val="restart"/>
            <w:tcBorders>
              <w:top w:val="single" w:sz="4" w:space="0" w:color="auto"/>
            </w:tcBorders>
          </w:tcPr>
          <w:p w14:paraId="5494916D" w14:textId="77777777" w:rsidR="002824BF" w:rsidRPr="00E806B2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PGRs</w:t>
            </w:r>
            <w:r w:rsidRPr="00E806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concentration (mg/L)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629BDE9C" w14:textId="77777777" w:rsidR="002824BF" w:rsidRPr="00E806B2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06B2">
              <w:rPr>
                <w:rFonts w:ascii="Times New Roman" w:hAnsi="Times New Roman"/>
                <w:sz w:val="20"/>
                <w:szCs w:val="20"/>
                <w:lang w:val="en-US"/>
              </w:rPr>
              <w:t>Survival rate (%)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</w:tcBorders>
          </w:tcPr>
          <w:p w14:paraId="10B7E29D" w14:textId="77777777" w:rsidR="002824BF" w:rsidRPr="00E806B2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06B2">
              <w:rPr>
                <w:rFonts w:ascii="Times New Roman" w:hAnsi="Times New Roman"/>
                <w:sz w:val="20"/>
                <w:szCs w:val="20"/>
              </w:rPr>
              <w:t>Mean</w:t>
            </w:r>
            <w:r w:rsidRPr="00E806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number of shoots/explants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797D4FA3" w14:textId="77777777" w:rsidR="002824BF" w:rsidRPr="00E806B2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06B2">
              <w:rPr>
                <w:rFonts w:ascii="Times New Roman" w:hAnsi="Times New Roman"/>
                <w:sz w:val="20"/>
                <w:szCs w:val="20"/>
                <w:lang w:val="en-US"/>
              </w:rPr>
              <w:t>Mean shoot length (cm)</w:t>
            </w:r>
          </w:p>
        </w:tc>
      </w:tr>
      <w:tr w:rsidR="002824BF" w:rsidRPr="006505BC" w14:paraId="7025C65D" w14:textId="77777777" w:rsidTr="00CC6698">
        <w:trPr>
          <w:trHeight w:val="285"/>
        </w:trPr>
        <w:tc>
          <w:tcPr>
            <w:tcW w:w="2883" w:type="dxa"/>
            <w:gridSpan w:val="2"/>
            <w:vMerge/>
            <w:tcBorders>
              <w:bottom w:val="single" w:sz="4" w:space="0" w:color="auto"/>
            </w:tcBorders>
          </w:tcPr>
          <w:p w14:paraId="5D7CBBE9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541BCDA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7" w:type="dxa"/>
            <w:vMerge/>
            <w:tcBorders>
              <w:bottom w:val="single" w:sz="4" w:space="0" w:color="auto"/>
            </w:tcBorders>
          </w:tcPr>
          <w:p w14:paraId="15F6BD8E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35D2B991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2824BF" w:rsidRPr="006505BC" w14:paraId="06B7BFDB" w14:textId="77777777" w:rsidTr="00CC6698">
        <w:tc>
          <w:tcPr>
            <w:tcW w:w="1324" w:type="dxa"/>
            <w:vMerge w:val="restart"/>
            <w:tcBorders>
              <w:top w:val="single" w:sz="4" w:space="0" w:color="auto"/>
            </w:tcBorders>
          </w:tcPr>
          <w:p w14:paraId="7437E40E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TDZ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F34DA1C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9A022BD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1F6179D7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2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.3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2.00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798BE406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1.9±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0.31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2824BF" w:rsidRPr="006505BC" w14:paraId="2108A718" w14:textId="77777777" w:rsidTr="00CC6698">
        <w:tc>
          <w:tcPr>
            <w:tcW w:w="1324" w:type="dxa"/>
            <w:vMerge/>
          </w:tcPr>
          <w:p w14:paraId="5247E9D5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BE26FD7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8" w:type="dxa"/>
          </w:tcPr>
          <w:p w14:paraId="28E94E51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227" w:type="dxa"/>
          </w:tcPr>
          <w:p w14:paraId="196E50A5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.00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610" w:type="dxa"/>
          </w:tcPr>
          <w:p w14:paraId="38188DE7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0.0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2824BF" w:rsidRPr="006505BC" w14:paraId="5C9F1744" w14:textId="77777777" w:rsidTr="00CC6698">
        <w:tc>
          <w:tcPr>
            <w:tcW w:w="1324" w:type="dxa"/>
            <w:vMerge/>
            <w:tcBorders>
              <w:bottom w:val="single" w:sz="4" w:space="0" w:color="auto"/>
            </w:tcBorders>
          </w:tcPr>
          <w:p w14:paraId="63FF04D4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69334C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E1D53B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69BE247A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.00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E8A59AD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0.0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2824BF" w:rsidRPr="006505BC" w14:paraId="42837352" w14:textId="77777777" w:rsidTr="00CC6698">
        <w:tc>
          <w:tcPr>
            <w:tcW w:w="1324" w:type="dxa"/>
            <w:vMerge w:val="restart"/>
            <w:tcBorders>
              <w:top w:val="single" w:sz="4" w:space="0" w:color="auto"/>
            </w:tcBorders>
          </w:tcPr>
          <w:p w14:paraId="5E4C683D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Kinetin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447D283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263CA13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094C169E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3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0±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2.79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470C6B76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3.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0.91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cd</w:t>
            </w:r>
          </w:p>
        </w:tc>
      </w:tr>
      <w:tr w:rsidR="002824BF" w:rsidRPr="006505BC" w14:paraId="118490DE" w14:textId="77777777" w:rsidTr="00CC6698">
        <w:tc>
          <w:tcPr>
            <w:tcW w:w="1324" w:type="dxa"/>
            <w:vMerge/>
          </w:tcPr>
          <w:p w14:paraId="47EBE861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03EB80A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8" w:type="dxa"/>
          </w:tcPr>
          <w:p w14:paraId="41273990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ind w:left="-318" w:firstLine="31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27" w:type="dxa"/>
          </w:tcPr>
          <w:p w14:paraId="18D832AA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ind w:left="-318" w:firstLine="31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4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3±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2.63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efg</w:t>
            </w:r>
          </w:p>
        </w:tc>
        <w:tc>
          <w:tcPr>
            <w:tcW w:w="2610" w:type="dxa"/>
          </w:tcPr>
          <w:p w14:paraId="391C6612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3.1±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0.64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2824BF" w:rsidRPr="006505BC" w14:paraId="104E981B" w14:textId="77777777" w:rsidTr="00CC6698">
        <w:tc>
          <w:tcPr>
            <w:tcW w:w="1324" w:type="dxa"/>
            <w:vMerge/>
            <w:tcBorders>
              <w:bottom w:val="single" w:sz="4" w:space="0" w:color="auto"/>
            </w:tcBorders>
          </w:tcPr>
          <w:p w14:paraId="25B63D56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5BD7EB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773DBE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12888708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4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.6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2.53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g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1AB0EBB1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4.0±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1.65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e</w:t>
            </w:r>
          </w:p>
        </w:tc>
      </w:tr>
      <w:tr w:rsidR="002824BF" w:rsidRPr="006505BC" w14:paraId="3F49E25D" w14:textId="77777777" w:rsidTr="00CC6698">
        <w:tc>
          <w:tcPr>
            <w:tcW w:w="1324" w:type="dxa"/>
            <w:vMerge w:val="restart"/>
            <w:tcBorders>
              <w:top w:val="single" w:sz="4" w:space="0" w:color="auto"/>
            </w:tcBorders>
          </w:tcPr>
          <w:p w14:paraId="322DFD21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2ip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954B31B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167DDAA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78AF87D7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3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1±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2.46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cd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00FB2F15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2.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0.80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2824BF" w:rsidRPr="006505BC" w14:paraId="0D7F2A43" w14:textId="77777777" w:rsidTr="00CC6698">
        <w:tc>
          <w:tcPr>
            <w:tcW w:w="1324" w:type="dxa"/>
            <w:vMerge/>
          </w:tcPr>
          <w:p w14:paraId="107DEA4C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9222C0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8" w:type="dxa"/>
          </w:tcPr>
          <w:p w14:paraId="064C01FC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2227" w:type="dxa"/>
          </w:tcPr>
          <w:p w14:paraId="2CF4D90B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3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7±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2.37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cdef</w:t>
            </w:r>
          </w:p>
        </w:tc>
        <w:tc>
          <w:tcPr>
            <w:tcW w:w="2610" w:type="dxa"/>
          </w:tcPr>
          <w:p w14:paraId="48375330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1.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0.44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2824BF" w:rsidRPr="006505BC" w14:paraId="174F50A8" w14:textId="77777777" w:rsidTr="00CC6698">
        <w:tc>
          <w:tcPr>
            <w:tcW w:w="1324" w:type="dxa"/>
            <w:vMerge/>
            <w:tcBorders>
              <w:bottom w:val="single" w:sz="4" w:space="0" w:color="auto"/>
            </w:tcBorders>
          </w:tcPr>
          <w:p w14:paraId="62850D4D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5C2F52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C90294A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218CE72F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3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8±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2.29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def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58DADBF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2.0±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0.68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2824BF" w:rsidRPr="006505BC" w14:paraId="3CD52C68" w14:textId="77777777" w:rsidTr="00CC6698">
        <w:tc>
          <w:tcPr>
            <w:tcW w:w="1324" w:type="dxa"/>
            <w:vMerge w:val="restart"/>
            <w:tcBorders>
              <w:top w:val="single" w:sz="4" w:space="0" w:color="auto"/>
            </w:tcBorders>
          </w:tcPr>
          <w:p w14:paraId="58D5EF75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Zeatin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2503EB6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B829279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5B3A1B4D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3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2±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2.23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cd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5F362FD0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2.8±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0.68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cd</w:t>
            </w:r>
          </w:p>
        </w:tc>
      </w:tr>
      <w:tr w:rsidR="002824BF" w:rsidRPr="006505BC" w14:paraId="609D838B" w14:textId="77777777" w:rsidTr="00CC6698">
        <w:tc>
          <w:tcPr>
            <w:tcW w:w="1324" w:type="dxa"/>
            <w:vMerge/>
          </w:tcPr>
          <w:p w14:paraId="5915768F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72318E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8" w:type="dxa"/>
          </w:tcPr>
          <w:p w14:paraId="62E3D3C0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2227" w:type="dxa"/>
          </w:tcPr>
          <w:p w14:paraId="593F4B4F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3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.4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2.17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cd</w:t>
            </w:r>
          </w:p>
        </w:tc>
        <w:tc>
          <w:tcPr>
            <w:tcW w:w="2610" w:type="dxa"/>
          </w:tcPr>
          <w:p w14:paraId="6C38F861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2.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0.56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cd</w:t>
            </w:r>
          </w:p>
        </w:tc>
      </w:tr>
      <w:tr w:rsidR="002824BF" w:rsidRPr="006505BC" w14:paraId="44C11EA7" w14:textId="77777777" w:rsidTr="00CC6698">
        <w:tc>
          <w:tcPr>
            <w:tcW w:w="1324" w:type="dxa"/>
            <w:vMerge/>
            <w:tcBorders>
              <w:bottom w:val="single" w:sz="4" w:space="0" w:color="auto"/>
            </w:tcBorders>
          </w:tcPr>
          <w:p w14:paraId="15CC5154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58B138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93A9E8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16E9E6BA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4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3±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2.11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efg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6451EF3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2.8±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0.87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cd</w:t>
            </w:r>
          </w:p>
        </w:tc>
      </w:tr>
      <w:tr w:rsidR="002824BF" w:rsidRPr="006505BC" w14:paraId="0F17AD8C" w14:textId="77777777" w:rsidTr="00CC6698">
        <w:tc>
          <w:tcPr>
            <w:tcW w:w="1324" w:type="dxa"/>
            <w:vMerge w:val="restart"/>
            <w:tcBorders>
              <w:top w:val="single" w:sz="4" w:space="0" w:color="auto"/>
            </w:tcBorders>
          </w:tcPr>
          <w:p w14:paraId="3FC1C65C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BAP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E37B29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CF88F2A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26990BBC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4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4±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1.06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fg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5863FE17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2.9±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0.59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cd</w:t>
            </w:r>
          </w:p>
        </w:tc>
      </w:tr>
      <w:tr w:rsidR="002824BF" w:rsidRPr="006505BC" w14:paraId="1478E795" w14:textId="77777777" w:rsidTr="00CC6698">
        <w:tc>
          <w:tcPr>
            <w:tcW w:w="1324" w:type="dxa"/>
            <w:vMerge/>
          </w:tcPr>
          <w:p w14:paraId="1A698AA2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DF83A39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8" w:type="dxa"/>
          </w:tcPr>
          <w:p w14:paraId="16DE8097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27" w:type="dxa"/>
          </w:tcPr>
          <w:p w14:paraId="70F7D933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5.0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1.05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g</w:t>
            </w:r>
          </w:p>
        </w:tc>
        <w:tc>
          <w:tcPr>
            <w:tcW w:w="2610" w:type="dxa"/>
          </w:tcPr>
          <w:p w14:paraId="6F546A24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3.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0.58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2824BF" w:rsidRPr="006505BC" w14:paraId="2B460235" w14:textId="77777777" w:rsidTr="00CC6698">
        <w:tc>
          <w:tcPr>
            <w:tcW w:w="1324" w:type="dxa"/>
            <w:vMerge/>
            <w:tcBorders>
              <w:bottom w:val="single" w:sz="4" w:space="0" w:color="auto"/>
            </w:tcBorders>
          </w:tcPr>
          <w:p w14:paraId="7D590662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56D3D6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D09AADC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66EC85E6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8.0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1.20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h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1AD9A971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3.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0.84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e</w:t>
            </w:r>
          </w:p>
        </w:tc>
      </w:tr>
      <w:tr w:rsidR="002824BF" w:rsidRPr="006505BC" w14:paraId="2B1D82A2" w14:textId="77777777" w:rsidTr="00CC6698">
        <w:tc>
          <w:tcPr>
            <w:tcW w:w="28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CF80E6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CONTROL (Plain MS Media)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E90C2A2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02879AD8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3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.7</w:t>
            </w:r>
            <w:r w:rsidRPr="006505BC">
              <w:rPr>
                <w:rFonts w:ascii="Times New Roman" w:hAnsi="Times New Roman"/>
                <w:sz w:val="20"/>
                <w:szCs w:val="20"/>
              </w:rPr>
              <w:t>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0.89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cde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74C09B7" w14:textId="77777777" w:rsidR="002824BF" w:rsidRPr="006505BC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5BC">
              <w:rPr>
                <w:rFonts w:ascii="Times New Roman" w:hAnsi="Times New Roman"/>
                <w:sz w:val="20"/>
                <w:szCs w:val="20"/>
              </w:rPr>
              <w:t>2.8±</w:t>
            </w:r>
            <w:r w:rsidRPr="006505BC">
              <w:rPr>
                <w:rFonts w:ascii="Times New Roman" w:hAnsi="Times New Roman"/>
                <w:sz w:val="20"/>
                <w:szCs w:val="20"/>
                <w:lang w:val="en-US"/>
              </w:rPr>
              <w:t>0.80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cd</w:t>
            </w:r>
          </w:p>
        </w:tc>
      </w:tr>
      <w:tr w:rsidR="002824BF" w:rsidRPr="006505BC" w14:paraId="179AF73D" w14:textId="77777777" w:rsidTr="00CC6698">
        <w:tc>
          <w:tcPr>
            <w:tcW w:w="91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294078" w14:textId="306701FC" w:rsidR="002824BF" w:rsidRPr="00E806B2" w:rsidRDefault="002824BF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06B2">
              <w:rPr>
                <w:rFonts w:ascii="Times New Roman" w:hAnsi="Times New Roman"/>
                <w:sz w:val="20"/>
                <w:szCs w:val="20"/>
              </w:rPr>
              <w:t xml:space="preserve">All data represent means ± SD of </w:t>
            </w:r>
            <w:r w:rsidRPr="00E806B2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 w:rsidRPr="00E806B2">
              <w:rPr>
                <w:rFonts w:ascii="Times New Roman" w:hAnsi="Times New Roman"/>
                <w:sz w:val="20"/>
                <w:szCs w:val="20"/>
              </w:rPr>
              <w:t xml:space="preserve"> replications per treatment</w:t>
            </w:r>
            <w:r w:rsidRPr="00E806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E806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Values in column</w:t>
            </w:r>
            <w:r w:rsidR="00C55F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</w:t>
            </w:r>
            <w:r w:rsidRPr="00E806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with </w:t>
            </w:r>
            <w:r w:rsidR="00C55F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the </w:t>
            </w:r>
            <w:r w:rsidRPr="00E806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same letter did not differ significantly at P &gt; 0.05 according to </w:t>
            </w:r>
            <w:r w:rsidRPr="00E806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Duncan’s Multiple Range Test. </w:t>
            </w:r>
          </w:p>
        </w:tc>
      </w:tr>
    </w:tbl>
    <w:p w14:paraId="5282655A" w14:textId="110079A4" w:rsidR="00971708" w:rsidRDefault="00C55FBC"/>
    <w:p w14:paraId="78146B0F" w14:textId="77777777" w:rsidR="000C3189" w:rsidRDefault="000C3189" w:rsidP="000C3189">
      <w:pPr>
        <w:ind w:firstLine="720"/>
        <w:rPr>
          <w:rFonts w:ascii="Times New Roman" w:hAnsi="Times New Roman"/>
          <w:lang w:val="en-US"/>
        </w:rPr>
      </w:pPr>
    </w:p>
    <w:p w14:paraId="425C1908" w14:textId="1E8AB2B2" w:rsidR="000C3189" w:rsidRPr="00DF388D" w:rsidRDefault="000C3189" w:rsidP="000C3189">
      <w:pPr>
        <w:rPr>
          <w:rFonts w:ascii="Times New Roman" w:hAnsi="Times New Roman"/>
          <w:sz w:val="20"/>
          <w:szCs w:val="20"/>
          <w:lang w:val="en-US"/>
        </w:rPr>
      </w:pPr>
      <w:r w:rsidRPr="00DF388D">
        <w:rPr>
          <w:rFonts w:ascii="Times New Roman" w:hAnsi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S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2</w:t>
      </w:r>
      <w:r w:rsidRPr="00DF388D">
        <w:rPr>
          <w:rFonts w:ascii="Times New Roman" w:hAnsi="Times New Roman"/>
          <w:b/>
          <w:bCs/>
          <w:sz w:val="20"/>
          <w:szCs w:val="20"/>
          <w:lang w:val="en-US"/>
        </w:rPr>
        <w:t xml:space="preserve">: </w:t>
      </w:r>
      <w:r w:rsidRPr="00DF388D">
        <w:rPr>
          <w:rFonts w:ascii="Times New Roman" w:hAnsi="Times New Roman"/>
          <w:sz w:val="20"/>
          <w:szCs w:val="20"/>
          <w:lang w:val="en-US"/>
        </w:rPr>
        <w:t xml:space="preserve">Effect of </w:t>
      </w:r>
      <w:r>
        <w:rPr>
          <w:rFonts w:ascii="Times New Roman" w:hAnsi="Times New Roman"/>
          <w:sz w:val="20"/>
          <w:szCs w:val="20"/>
          <w:lang w:val="en-US"/>
        </w:rPr>
        <w:t>auxin IAA</w:t>
      </w:r>
      <w:r w:rsidRPr="00DF388D">
        <w:rPr>
          <w:rFonts w:ascii="Times New Roman" w:hAnsi="Times New Roman"/>
          <w:sz w:val="20"/>
          <w:szCs w:val="20"/>
          <w:lang w:val="en-US"/>
        </w:rPr>
        <w:t xml:space="preserve"> application on survival rate, </w:t>
      </w:r>
      <w:r>
        <w:rPr>
          <w:rFonts w:ascii="Times New Roman" w:hAnsi="Times New Roman"/>
          <w:sz w:val="20"/>
          <w:szCs w:val="20"/>
          <w:lang w:val="en-US"/>
        </w:rPr>
        <w:t>root</w:t>
      </w:r>
      <w:r w:rsidRPr="00DF388D">
        <w:rPr>
          <w:rFonts w:ascii="Times New Roman" w:hAnsi="Times New Roman"/>
          <w:sz w:val="20"/>
          <w:szCs w:val="20"/>
          <w:lang w:val="en-US"/>
        </w:rPr>
        <w:t xml:space="preserve"> number and </w:t>
      </w:r>
      <w:r>
        <w:rPr>
          <w:rFonts w:ascii="Times New Roman" w:hAnsi="Times New Roman"/>
          <w:sz w:val="20"/>
          <w:szCs w:val="20"/>
          <w:lang w:val="en-US"/>
        </w:rPr>
        <w:t>root</w:t>
      </w:r>
      <w:r w:rsidRPr="00DF388D">
        <w:rPr>
          <w:rFonts w:ascii="Times New Roman" w:hAnsi="Times New Roman"/>
          <w:sz w:val="20"/>
          <w:szCs w:val="20"/>
          <w:lang w:val="en-US"/>
        </w:rPr>
        <w:t xml:space="preserve"> length of </w:t>
      </w:r>
      <w:r w:rsidRPr="00DF388D">
        <w:rPr>
          <w:rFonts w:ascii="Times New Roman" w:hAnsi="Times New Roman"/>
          <w:i/>
          <w:iCs/>
          <w:sz w:val="20"/>
          <w:szCs w:val="20"/>
          <w:lang w:val="en-US"/>
        </w:rPr>
        <w:t xml:space="preserve">in-vitro </w:t>
      </w:r>
      <w:r w:rsidRPr="00DF388D">
        <w:rPr>
          <w:rFonts w:ascii="Times New Roman" w:hAnsi="Times New Roman"/>
          <w:sz w:val="20"/>
          <w:szCs w:val="20"/>
          <w:lang w:val="en-US"/>
        </w:rPr>
        <w:t xml:space="preserve">explants of </w:t>
      </w:r>
      <w:r w:rsidRPr="00DF388D">
        <w:rPr>
          <w:rFonts w:ascii="Times New Roman" w:hAnsi="Times New Roman"/>
          <w:i/>
          <w:iCs/>
          <w:sz w:val="20"/>
          <w:szCs w:val="20"/>
          <w:lang w:val="en-US"/>
        </w:rPr>
        <w:t>M. oleifera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in comparison to control (Basic MS)</w:t>
      </w:r>
      <w:r w:rsidRPr="00DF388D">
        <w:rPr>
          <w:rFonts w:ascii="Times New Roman" w:hAnsi="Times New Roman"/>
          <w:sz w:val="20"/>
          <w:szCs w:val="20"/>
          <w:lang w:val="en-US"/>
        </w:rPr>
        <w:t>.</w:t>
      </w:r>
    </w:p>
    <w:tbl>
      <w:tblPr>
        <w:tblW w:w="904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66"/>
        <w:gridCol w:w="1843"/>
        <w:gridCol w:w="992"/>
        <w:gridCol w:w="2268"/>
        <w:gridCol w:w="2479"/>
      </w:tblGrid>
      <w:tr w:rsidR="000C3189" w:rsidRPr="007D4713" w14:paraId="79B35FA0" w14:textId="77777777" w:rsidTr="00CC6698">
        <w:trPr>
          <w:trHeight w:val="278"/>
        </w:trPr>
        <w:tc>
          <w:tcPr>
            <w:tcW w:w="3309" w:type="dxa"/>
            <w:gridSpan w:val="2"/>
            <w:vMerge w:val="restart"/>
            <w:tcBorders>
              <w:top w:val="single" w:sz="4" w:space="0" w:color="auto"/>
            </w:tcBorders>
          </w:tcPr>
          <w:p w14:paraId="6239280A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D471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Auxin concentration (mg/l)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45C1E332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Survival rate (%)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A35CDA8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  <w:r w:rsidRPr="007D471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number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of </w:t>
            </w:r>
            <w:r w:rsidRPr="007D471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roots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</w:tcBorders>
          </w:tcPr>
          <w:p w14:paraId="3D1F6D5D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root length (cm)</w:t>
            </w:r>
          </w:p>
        </w:tc>
      </w:tr>
      <w:tr w:rsidR="000C3189" w:rsidRPr="007D4713" w14:paraId="1280592C" w14:textId="77777777" w:rsidTr="00CC6698">
        <w:trPr>
          <w:trHeight w:val="277"/>
        </w:trPr>
        <w:tc>
          <w:tcPr>
            <w:tcW w:w="3309" w:type="dxa"/>
            <w:gridSpan w:val="2"/>
            <w:vMerge/>
            <w:tcBorders>
              <w:bottom w:val="single" w:sz="4" w:space="0" w:color="auto"/>
            </w:tcBorders>
          </w:tcPr>
          <w:p w14:paraId="71686AF8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DDC9106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1B4606F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bottom w:val="single" w:sz="4" w:space="0" w:color="auto"/>
            </w:tcBorders>
          </w:tcPr>
          <w:p w14:paraId="1FE44038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0C3189" w:rsidRPr="007D4713" w14:paraId="3DD57230" w14:textId="77777777" w:rsidTr="00CC6698">
        <w:tc>
          <w:tcPr>
            <w:tcW w:w="1466" w:type="dxa"/>
            <w:vMerge w:val="restart"/>
            <w:tcBorders>
              <w:top w:val="single" w:sz="4" w:space="0" w:color="auto"/>
            </w:tcBorders>
          </w:tcPr>
          <w:p w14:paraId="60E9A2A2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4713">
              <w:rPr>
                <w:rFonts w:ascii="Times New Roman" w:hAnsi="Times New Roman"/>
                <w:sz w:val="20"/>
                <w:szCs w:val="20"/>
              </w:rPr>
              <w:t xml:space="preserve">IAA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10FCC9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BEA659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00A3EF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</w:rPr>
              <w:t>3.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7D4713">
              <w:rPr>
                <w:rFonts w:ascii="Times New Roman" w:hAnsi="Times New Roman"/>
                <w:sz w:val="20"/>
                <w:szCs w:val="20"/>
              </w:rPr>
              <w:t>±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10.3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589DEE8D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</w:rPr>
              <w:t>4.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7D4713">
              <w:rPr>
                <w:rFonts w:ascii="Times New Roman" w:hAnsi="Times New Roman"/>
                <w:sz w:val="20"/>
                <w:szCs w:val="20"/>
              </w:rPr>
              <w:t>±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1.07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0C3189" w:rsidRPr="007D4713" w14:paraId="551514DE" w14:textId="77777777" w:rsidTr="00CC6698">
        <w:tc>
          <w:tcPr>
            <w:tcW w:w="1466" w:type="dxa"/>
            <w:vMerge/>
          </w:tcPr>
          <w:p w14:paraId="408A628B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F356CD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92" w:type="dxa"/>
          </w:tcPr>
          <w:p w14:paraId="6D55A3F4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68" w:type="dxa"/>
          </w:tcPr>
          <w:p w14:paraId="097FAB4D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</w:rPr>
              <w:t>3.9±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1.32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479" w:type="dxa"/>
          </w:tcPr>
          <w:p w14:paraId="01DB4C91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</w:rPr>
              <w:t>4.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7D4713">
              <w:rPr>
                <w:rFonts w:ascii="Times New Roman" w:hAnsi="Times New Roman"/>
                <w:sz w:val="20"/>
                <w:szCs w:val="20"/>
              </w:rPr>
              <w:t>±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1.56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ab</w:t>
            </w:r>
          </w:p>
        </w:tc>
      </w:tr>
      <w:tr w:rsidR="000C3189" w:rsidRPr="007D4713" w14:paraId="20E0324C" w14:textId="77777777" w:rsidTr="00CC6698">
        <w:tc>
          <w:tcPr>
            <w:tcW w:w="1466" w:type="dxa"/>
            <w:vMerge/>
            <w:tcBorders>
              <w:bottom w:val="single" w:sz="4" w:space="0" w:color="auto"/>
            </w:tcBorders>
          </w:tcPr>
          <w:p w14:paraId="24CE595A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468DDE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BD2BA7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4093BE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</w:rPr>
              <w:t>4.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7D4713">
              <w:rPr>
                <w:rFonts w:ascii="Times New Roman" w:hAnsi="Times New Roman"/>
                <w:sz w:val="20"/>
                <w:szCs w:val="20"/>
              </w:rPr>
              <w:t>±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1.43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48708D0E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</w:rPr>
              <w:t>5.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7D4713">
              <w:rPr>
                <w:rFonts w:ascii="Times New Roman" w:hAnsi="Times New Roman"/>
                <w:sz w:val="20"/>
                <w:szCs w:val="20"/>
              </w:rPr>
              <w:t>±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3.06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ab</w:t>
            </w:r>
          </w:p>
        </w:tc>
      </w:tr>
      <w:tr w:rsidR="000C3189" w:rsidRPr="007D4713" w14:paraId="77D2694E" w14:textId="77777777" w:rsidTr="00CC6698">
        <w:tc>
          <w:tcPr>
            <w:tcW w:w="3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F6582A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CONTROL (Plain MS Media)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A112D5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5C4B79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</w:rPr>
              <w:t>4.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7D4713">
              <w:rPr>
                <w:rFonts w:ascii="Times New Roman" w:hAnsi="Times New Roman"/>
                <w:sz w:val="20"/>
                <w:szCs w:val="20"/>
              </w:rPr>
              <w:t>±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0.94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</w:tcPr>
          <w:p w14:paraId="01C82F7C" w14:textId="77777777" w:rsidR="000C3189" w:rsidRPr="007D4713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4713">
              <w:rPr>
                <w:rFonts w:ascii="Times New Roman" w:hAnsi="Times New Roman"/>
                <w:sz w:val="20"/>
                <w:szCs w:val="20"/>
              </w:rPr>
              <w:t>6.0±</w:t>
            </w:r>
            <w:r w:rsidRPr="007D4713">
              <w:rPr>
                <w:rFonts w:ascii="Times New Roman" w:hAnsi="Times New Roman"/>
                <w:sz w:val="20"/>
                <w:szCs w:val="20"/>
                <w:lang w:val="en-US"/>
              </w:rPr>
              <w:t>1.62</w:t>
            </w:r>
            <w:r w:rsidRPr="00DF388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C3189" w:rsidRPr="007D4713" w14:paraId="61268A0B" w14:textId="77777777" w:rsidTr="00CC6698">
        <w:tc>
          <w:tcPr>
            <w:tcW w:w="90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1EDD8E" w14:textId="75D400CC" w:rsidR="000C3189" w:rsidRPr="002B30BA" w:rsidRDefault="000C3189" w:rsidP="00CC6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06B2">
              <w:rPr>
                <w:rFonts w:ascii="Times New Roman" w:hAnsi="Times New Roman"/>
                <w:sz w:val="20"/>
                <w:szCs w:val="20"/>
              </w:rPr>
              <w:t>All data represent means ± SD of 3 replications per treatment</w:t>
            </w:r>
            <w:r w:rsidRPr="00E806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E806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Values in column</w:t>
            </w:r>
            <w:r w:rsidR="00C55F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</w:t>
            </w:r>
            <w:r w:rsidRPr="00E806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with </w:t>
            </w:r>
            <w:bookmarkStart w:id="0" w:name="_GoBack"/>
            <w:bookmarkEnd w:id="0"/>
            <w:r w:rsidR="00C55F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the </w:t>
            </w:r>
            <w:r w:rsidRPr="00E806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same letter did not differ significantly at P &gt; 0.05 according to </w:t>
            </w:r>
            <w:r w:rsidRPr="00E806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Duncan’s Multiple Range Test. </w:t>
            </w:r>
          </w:p>
        </w:tc>
      </w:tr>
    </w:tbl>
    <w:p w14:paraId="5A47304A" w14:textId="77777777" w:rsidR="000C3189" w:rsidRDefault="000C3189"/>
    <w:sectPr w:rsidR="000C31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zsDCzsDQ3NDE2MTdW0lEKTi0uzszPAykwrAUApwAz6CwAAAA="/>
  </w:docVars>
  <w:rsids>
    <w:rsidRoot w:val="0076431A"/>
    <w:rsid w:val="000C3189"/>
    <w:rsid w:val="00137B93"/>
    <w:rsid w:val="00143F86"/>
    <w:rsid w:val="001775BC"/>
    <w:rsid w:val="002824BF"/>
    <w:rsid w:val="005160BC"/>
    <w:rsid w:val="0076431A"/>
    <w:rsid w:val="00C5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BA91E"/>
  <w15:chartTrackingRefBased/>
  <w15:docId w15:val="{880F7C5A-06F9-4D54-A0CB-ECC30ACD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4B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Bharati Rohit</dc:creator>
  <cp:keywords/>
  <dc:description/>
  <cp:lastModifiedBy>Bharati Rohit</cp:lastModifiedBy>
  <cp:revision>4</cp:revision>
  <dcterms:created xsi:type="dcterms:W3CDTF">2022-01-03T13:04:00Z</dcterms:created>
  <dcterms:modified xsi:type="dcterms:W3CDTF">2022-01-03T13:05:00Z</dcterms:modified>
</cp:coreProperties>
</file>