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A69F7" w14:textId="013797D6" w:rsidR="004F50C4" w:rsidRDefault="00FA75E0" w:rsidP="003E0585">
      <w:pPr>
        <w:jc w:val="center"/>
        <w:rPr>
          <w:rFonts w:ascii="Arial" w:hAnsi="Arial" w:cs="Arial"/>
          <w:noProof/>
          <w:color w:val="000000"/>
          <w:sz w:val="13"/>
          <w:szCs w:val="13"/>
        </w:rPr>
      </w:pPr>
      <w:r>
        <w:rPr>
          <w:rFonts w:ascii="Arial" w:hAnsi="Arial" w:cs="Arial"/>
          <w:noProof/>
          <w:color w:val="000000"/>
          <w:sz w:val="13"/>
          <w:szCs w:val="13"/>
        </w:rPr>
        <w:drawing>
          <wp:inline distT="0" distB="0" distL="0" distR="0" wp14:anchorId="4CC88C36" wp14:editId="5BFB4B80">
            <wp:extent cx="4838700" cy="48006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2.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4838700" cy="4800600"/>
                    </a:xfrm>
                    <a:prstGeom prst="rect">
                      <a:avLst/>
                    </a:prstGeom>
                  </pic:spPr>
                </pic:pic>
              </a:graphicData>
            </a:graphic>
          </wp:inline>
        </w:drawing>
      </w:r>
    </w:p>
    <w:p w14:paraId="3F04BF7E" w14:textId="4557378E" w:rsidR="00D12AEC" w:rsidRPr="00D12AEC" w:rsidRDefault="00580457" w:rsidP="00D12AEC">
      <w:pPr>
        <w:pStyle w:val="a3"/>
        <w:jc w:val="both"/>
        <w:rPr>
          <w:rFonts w:ascii="Arial" w:hAnsi="Arial" w:cs="Arial"/>
          <w:bCs/>
          <w:sz w:val="16"/>
          <w:szCs w:val="16"/>
        </w:rPr>
      </w:pPr>
      <w:r>
        <w:t xml:space="preserve">Figure </w:t>
      </w:r>
      <w:r w:rsidR="00FA75E0">
        <w:t>S2</w:t>
      </w:r>
      <w:r w:rsidR="00D12AEC">
        <w:t xml:space="preserve"> </w:t>
      </w:r>
      <w:r w:rsidR="00D12AEC" w:rsidRPr="00D12AEC">
        <w:rPr>
          <w:rFonts w:ascii="Arial" w:hAnsi="Arial" w:cs="Arial"/>
          <w:sz w:val="16"/>
          <w:szCs w:val="16"/>
        </w:rPr>
        <w:t>(A) The varied proportions of 22 subtypes of immune cells in human LGG tissues (LGG) and human GBM tissues (GBM). (B) The varied proportions of 22 subtypes of immune cells IDH1wt and IDH1mut groups. (C) CD163 and CD204 expression were significantly up-regulated in GBM group compared to LGG group. (D) CD163 and CD204 expression were significantly up-regulated in IDH1wt group compared to IDH1mut group in GBM.  P &lt; 0.05. * P&lt;0.05; ** P&lt;0.01; *** P&lt;0.001; **** P&lt;0.0001.</w:t>
      </w:r>
    </w:p>
    <w:p w14:paraId="1A6CE858" w14:textId="6CE63142" w:rsidR="00580457" w:rsidRPr="00580457" w:rsidRDefault="00580457" w:rsidP="00580457">
      <w:pPr>
        <w:tabs>
          <w:tab w:val="left" w:pos="923"/>
        </w:tabs>
      </w:pPr>
      <w:bookmarkStart w:id="0" w:name="_GoBack"/>
      <w:bookmarkEnd w:id="0"/>
    </w:p>
    <w:sectPr w:rsidR="00580457" w:rsidRPr="0058045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2"/>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7QwNzEzsjABkmaWBko6SsGpxcWZ+XkgBYa1AOXRQ8csAAAA"/>
  </w:docVars>
  <w:rsids>
    <w:rsidRoot w:val="00580457"/>
    <w:rsid w:val="002B6599"/>
    <w:rsid w:val="003E0585"/>
    <w:rsid w:val="004F50C4"/>
    <w:rsid w:val="00580457"/>
    <w:rsid w:val="00593A0F"/>
    <w:rsid w:val="006E564B"/>
    <w:rsid w:val="00D12AEC"/>
    <w:rsid w:val="00F3458E"/>
    <w:rsid w:val="00FA75E0"/>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00A32"/>
  <w15:chartTrackingRefBased/>
  <w15:docId w15:val="{D23A640E-206D-4BB1-84B2-519FECB05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qFormat/>
    <w:rsid w:val="00D12AEC"/>
    <w:pPr>
      <w:spacing w:before="100" w:beforeAutospacing="1" w:after="100" w:afterAutospacing="1" w:line="240" w:lineRule="auto"/>
    </w:pPr>
    <w:rPr>
      <w:rFonts w:ascii="宋体" w:eastAsia="宋体" w:hAnsi="宋体" w:cs="宋体"/>
      <w:sz w:val="24"/>
      <w:szCs w:val="24"/>
      <w:lang w:eastAsia="zh-CN"/>
    </w:rPr>
  </w:style>
  <w:style w:type="character" w:customStyle="1" w:styleId="a4">
    <w:name w:val="普通(网站) 字符"/>
    <w:basedOn w:val="a0"/>
    <w:link w:val="a3"/>
    <w:uiPriority w:val="99"/>
    <w:rsid w:val="00D12AEC"/>
    <w:rPr>
      <w:rFonts w:ascii="宋体" w:eastAsia="宋体" w:hAnsi="宋体" w:cs="宋体"/>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72</Words>
  <Characters>412</Characters>
  <Application>Microsoft Office Word</Application>
  <DocSecurity>0</DocSecurity>
  <Lines>3</Lines>
  <Paragraphs>1</Paragraphs>
  <ScaleCrop>false</ScaleCrop>
  <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jiang haiping</cp:lastModifiedBy>
  <cp:revision>8</cp:revision>
  <dcterms:created xsi:type="dcterms:W3CDTF">2021-10-28T06:03:00Z</dcterms:created>
  <dcterms:modified xsi:type="dcterms:W3CDTF">2022-01-06T14:02:00Z</dcterms:modified>
</cp:coreProperties>
</file>