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255" w:rsidRDefault="005B2255" w:rsidP="005B225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contextualSpacing/>
        <w:jc w:val="both"/>
        <w:rPr>
          <w:rFonts w:ascii="Times New Roman" w:eastAsia="Arial" w:hAnsi="Times New Roman" w:cs="Times New Roman"/>
          <w:b/>
          <w:color w:val="auto"/>
          <w:sz w:val="24"/>
          <w:szCs w:val="24"/>
        </w:rPr>
      </w:pPr>
      <w:r w:rsidRPr="007345E6">
        <w:rPr>
          <w:rFonts w:ascii="Times New Roman" w:eastAsia="Arial" w:hAnsi="Times New Roman" w:cs="Times New Roman"/>
          <w:b/>
          <w:color w:val="auto"/>
          <w:sz w:val="24"/>
          <w:szCs w:val="24"/>
        </w:rPr>
        <w:t>Supplementary material</w:t>
      </w:r>
    </w:p>
    <w:p w:rsidR="005B2255" w:rsidRPr="007C48F5" w:rsidRDefault="005B2255" w:rsidP="005B225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contextualSpacing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en-US"/>
        </w:rPr>
      </w:pPr>
      <w:r w:rsidRPr="007E1EF6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 xml:space="preserve">Table A.1. </w:t>
      </w:r>
      <w:r w:rsidRPr="007C48F5">
        <w:rPr>
          <w:rFonts w:ascii="Times New Roman" w:hAnsi="Times New Roman" w:cs="Times New Roman"/>
          <w:bCs/>
          <w:color w:val="auto"/>
          <w:sz w:val="24"/>
          <w:szCs w:val="24"/>
          <w:lang w:eastAsia="en-US"/>
        </w:rPr>
        <w:t>Environmental and structural characteristics of seventeen 1-ha plots surveyed at the Atlantic Forest along an elevation gradient in southeastern Brazil.</w:t>
      </w:r>
    </w:p>
    <w:tbl>
      <w:tblPr>
        <w:tblW w:w="1465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4"/>
        <w:gridCol w:w="1814"/>
        <w:gridCol w:w="1814"/>
        <w:gridCol w:w="1814"/>
        <w:gridCol w:w="1814"/>
        <w:gridCol w:w="1957"/>
        <w:gridCol w:w="1814"/>
        <w:gridCol w:w="1814"/>
      </w:tblGrid>
      <w:tr w:rsidR="005B2255" w:rsidRPr="007C48F5" w:rsidTr="00093CFF">
        <w:trPr>
          <w:trHeight w:val="340"/>
          <w:tblHeader/>
          <w:jc w:val="center"/>
        </w:trPr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Plot (names)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Forest type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Number of individuals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Number of families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Species richness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Elevation            (m .a.s.l)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Annual mean temperature (</w:t>
            </w: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s-ES"/>
              </w:rPr>
              <w:t>o</w:t>
            </w: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Annual precipitation (mm)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Restinga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1,634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83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22.6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2,406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Lowland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1,143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147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46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22.6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2,406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Lowland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1,167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122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64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22.6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2,406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Lowland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1,324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158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57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22.6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2,406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Lowland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1,253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139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73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22.3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2,324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1,513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149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190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18.3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1,975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H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1,519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159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209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18.3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1,975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2,003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203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327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17.5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1,865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1,823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208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352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17.5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1,865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1,490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154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 xml:space="preserve">600 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16.8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1,820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1,490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185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800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16.5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1,760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K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1,767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177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1,037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16.3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1,724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Montane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1,664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37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168</w:t>
            </w:r>
          </w:p>
        </w:tc>
        <w:tc>
          <w:tcPr>
            <w:tcW w:w="1957" w:type="dxa"/>
            <w:tcBorders>
              <w:top w:val="nil"/>
              <w:left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1,020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16.3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1,724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1,822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171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1,024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16.3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1,724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1,397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149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1,015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16.3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1,724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Seasonally flooded Montane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2,183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141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1,100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14,8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1,737</w:t>
            </w:r>
          </w:p>
        </w:tc>
      </w:tr>
      <w:tr w:rsidR="005B2255" w:rsidRPr="007C48F5" w:rsidTr="00093CFF">
        <w:trPr>
          <w:trHeight w:val="454"/>
          <w:jc w:val="center"/>
        </w:trPr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2,092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134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s-ES"/>
              </w:rPr>
              <w:t>1,100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14,8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2255" w:rsidRPr="007C48F5" w:rsidRDefault="005B2255" w:rsidP="00093C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C48F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1,737</w:t>
            </w:r>
          </w:p>
        </w:tc>
      </w:tr>
    </w:tbl>
    <w:p w:rsidR="005B2255" w:rsidRPr="007C48F5" w:rsidRDefault="005B2255" w:rsidP="005B225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contextualSpacing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en-US"/>
        </w:rPr>
      </w:pPr>
    </w:p>
    <w:p w:rsidR="00AA2BEF" w:rsidRPr="005B2255" w:rsidRDefault="005B2255" w:rsidP="005B225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/>
        <w:jc w:val="both"/>
        <w:rPr>
          <w:rFonts w:ascii="Times New Roman" w:eastAsia="Arial" w:hAnsi="Times New Roman" w:cs="Times New Roman"/>
          <w:b/>
          <w:color w:val="auto"/>
          <w:sz w:val="24"/>
          <w:szCs w:val="24"/>
          <w:lang w:val="es-ES"/>
        </w:rPr>
      </w:pPr>
      <w:r w:rsidRPr="00BF4C9F">
        <w:rPr>
          <w:rFonts w:ascii="Times New Roman" w:hAnsi="Times New Roman" w:cs="Times New Roman"/>
          <w:bCs/>
          <w:color w:val="auto"/>
          <w:sz w:val="24"/>
          <w:szCs w:val="24"/>
          <w:lang w:val="es-ES" w:eastAsia="en-US"/>
        </w:rPr>
        <w:t>Dataset was compiled fr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es-ES" w:eastAsia="en-US"/>
        </w:rPr>
        <w:t xml:space="preserve">om </w:t>
      </w:r>
      <w:r w:rsidRPr="00BF4C9F">
        <w:rPr>
          <w:rFonts w:ascii="Times New Roman" w:hAnsi="Times New Roman" w:cs="Times New Roman"/>
          <w:bCs/>
          <w:color w:val="auto"/>
          <w:sz w:val="24"/>
          <w:szCs w:val="24"/>
          <w:lang w:val="es-ES" w:eastAsia="en-US"/>
        </w:rPr>
        <w:t>Assis et al. 2011; Campos et al. 2011; Padgurschi et al. 2011; Prata et al. 2011; Ramos et al. 2011; Rochelle et al. 2011; Joly et al. 2012; Eisenlohr et al. 2013; Grillo 2016; Morais 2016; Kamimura et al. 2018; Souza et al. 2018.</w:t>
      </w:r>
      <w:bookmarkStart w:id="0" w:name="_GoBack"/>
      <w:bookmarkEnd w:id="0"/>
    </w:p>
    <w:sectPr w:rsidR="00AA2BEF" w:rsidRPr="005B2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255"/>
    <w:rsid w:val="005B2255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F152D"/>
  <w15:chartTrackingRefBased/>
  <w15:docId w15:val="{5BFF532A-059B-4948-B241-30924FF17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B2255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2022-01-14T16:36:00Z</dcterms:created>
  <dcterms:modified xsi:type="dcterms:W3CDTF">2022-01-14T16:37:00Z</dcterms:modified>
</cp:coreProperties>
</file>