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1D5CE9" w14:textId="6C975FD0" w:rsidR="001F68D5" w:rsidRDefault="001F68D5">
      <w:pPr>
        <w:rPr>
          <w:b/>
          <w:bCs/>
          <w:lang w:val="en-US"/>
        </w:rPr>
      </w:pPr>
      <w:r>
        <w:rPr>
          <w:b/>
          <w:bCs/>
          <w:lang w:val="en-US"/>
        </w:rPr>
        <w:t>SUPPLEMENTARY FILES</w:t>
      </w:r>
    </w:p>
    <w:p w14:paraId="4842ADB7" w14:textId="77777777" w:rsidR="0094327E" w:rsidRDefault="00474540" w:rsidP="0094327E">
      <w:pPr>
        <w:spacing w:line="240" w:lineRule="auto"/>
        <w:rPr>
          <w:lang w:val="en-US"/>
        </w:rPr>
      </w:pPr>
      <w:r>
        <w:rPr>
          <w:b/>
          <w:bCs/>
          <w:lang w:val="en-US"/>
        </w:rPr>
        <w:t xml:space="preserve">Supplementary </w:t>
      </w:r>
      <w:r w:rsidRPr="00E21D63">
        <w:rPr>
          <w:b/>
          <w:bCs/>
          <w:lang w:val="en-US"/>
        </w:rPr>
        <w:t>Figure 1.</w:t>
      </w:r>
      <w:r w:rsidRPr="00E21D63">
        <w:rPr>
          <w:lang w:val="en-US"/>
        </w:rPr>
        <w:t xml:space="preserve"> Study flow diagra</w:t>
      </w:r>
      <w:r w:rsidR="0094327E">
        <w:rPr>
          <w:lang w:val="en-US"/>
        </w:rPr>
        <w:t>m</w:t>
      </w:r>
    </w:p>
    <w:p w14:paraId="39EE6D22" w14:textId="482ED8DF" w:rsidR="00474540" w:rsidRPr="0094327E" w:rsidRDefault="008B5AC6" w:rsidP="0094327E">
      <w:pPr>
        <w:spacing w:line="240" w:lineRule="auto"/>
        <w:rPr>
          <w:lang w:val="en-US"/>
        </w:rPr>
      </w:pPr>
      <w:r>
        <w:rPr>
          <w:noProof/>
          <w:lang w:eastAsia="it-IT"/>
        </w:rPr>
        <w:drawing>
          <wp:inline distT="0" distB="0" distL="0" distR="0" wp14:anchorId="75722CB0" wp14:editId="38294E21">
            <wp:extent cx="3794760" cy="2776220"/>
            <wp:effectExtent l="0" t="0" r="0" b="0"/>
            <wp:docPr id="3" name="Immagin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4760" cy="277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BE381F" w14:textId="77777777" w:rsidR="0094327E" w:rsidRDefault="0094327E" w:rsidP="00596301">
      <w:pPr>
        <w:rPr>
          <w:b/>
          <w:bCs/>
          <w:lang w:val="en-US"/>
        </w:rPr>
      </w:pPr>
    </w:p>
    <w:p w14:paraId="3622424A" w14:textId="77777777" w:rsidR="0094327E" w:rsidRDefault="0094327E">
      <w:pPr>
        <w:spacing w:after="0" w:line="240" w:lineRule="auto"/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14:paraId="3DD5EF4C" w14:textId="7C452B6F" w:rsidR="00CF6405" w:rsidRDefault="00CF6405" w:rsidP="00CF6405">
      <w:pPr>
        <w:rPr>
          <w:lang w:val="en-US"/>
        </w:rPr>
      </w:pPr>
      <w:r>
        <w:rPr>
          <w:b/>
          <w:bCs/>
          <w:lang w:val="en-US"/>
        </w:rPr>
        <w:lastRenderedPageBreak/>
        <w:t>Supplementary f</w:t>
      </w:r>
      <w:r w:rsidRPr="00872993">
        <w:rPr>
          <w:b/>
          <w:bCs/>
          <w:lang w:val="en-US"/>
        </w:rPr>
        <w:t xml:space="preserve">igure </w:t>
      </w:r>
      <w:r>
        <w:rPr>
          <w:b/>
          <w:bCs/>
          <w:lang w:val="en-US"/>
        </w:rPr>
        <w:t>2</w:t>
      </w:r>
      <w:r w:rsidRPr="00872993">
        <w:rPr>
          <w:b/>
          <w:bCs/>
          <w:lang w:val="en-US"/>
        </w:rPr>
        <w:t>.</w:t>
      </w:r>
      <w:r w:rsidRPr="00872993">
        <w:rPr>
          <w:lang w:val="en-US"/>
        </w:rPr>
        <w:t xml:space="preserve"> Frequency of adequate preparation</w:t>
      </w:r>
      <w:r>
        <w:rPr>
          <w:lang w:val="en-US"/>
        </w:rPr>
        <w:t>s</w:t>
      </w:r>
      <w:r w:rsidRPr="00872993">
        <w:rPr>
          <w:lang w:val="en-US"/>
        </w:rPr>
        <w:t xml:space="preserve"> (Boston Bowel Preparation Score, BBPS </w:t>
      </w:r>
      <w:r w:rsidRPr="00872993">
        <w:rPr>
          <w:rFonts w:cs="Calibri"/>
          <w:lang w:val="en-US"/>
        </w:rPr>
        <w:t>≥</w:t>
      </w:r>
      <w:r w:rsidRPr="00872993">
        <w:rPr>
          <w:lang w:val="en-US"/>
        </w:rPr>
        <w:t xml:space="preserve">2) in each colon segment </w:t>
      </w:r>
      <w:r>
        <w:rPr>
          <w:lang w:val="en-US"/>
        </w:rPr>
        <w:t>according to the volume of preparations</w:t>
      </w:r>
      <w:r w:rsidRPr="00872993">
        <w:rPr>
          <w:lang w:val="en-US"/>
        </w:rPr>
        <w:t>.</w:t>
      </w:r>
    </w:p>
    <w:p w14:paraId="147A18B9" w14:textId="77777777" w:rsidR="00CF6405" w:rsidRDefault="00CF6405" w:rsidP="00CF6405">
      <w:pPr>
        <w:rPr>
          <w:b/>
          <w:bCs/>
          <w:noProof/>
          <w:lang w:val="en-US"/>
        </w:rPr>
      </w:pPr>
      <w:r w:rsidRPr="008F60E9">
        <w:rPr>
          <w:b/>
          <w:bCs/>
          <w:noProof/>
          <w:lang w:val="en-US"/>
        </w:rPr>
        <w:object w:dxaOrig="8654" w:dyaOrig="6159" w14:anchorId="1EB26B9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54pt;height:251.5pt;mso-width-percent:0;mso-height-percent:0;mso-width-percent:0;mso-height-percent:0" o:ole="" filled="t">
            <v:imagedata r:id="rId9" o:title=""/>
          </v:shape>
          <o:OLEObject Type="Embed" ProgID="Prism8.Document" ShapeID="_x0000_i1025" DrawAspect="Content" ObjectID="_1653764940" r:id="rId10"/>
        </w:object>
      </w:r>
    </w:p>
    <w:p w14:paraId="1864BFE5" w14:textId="77777777" w:rsidR="00CF6405" w:rsidRDefault="00CF6405">
      <w:pPr>
        <w:spacing w:after="0" w:line="240" w:lineRule="auto"/>
        <w:rPr>
          <w:b/>
          <w:bCs/>
          <w:noProof/>
          <w:lang w:val="en-US"/>
        </w:rPr>
      </w:pPr>
      <w:r>
        <w:rPr>
          <w:b/>
          <w:bCs/>
          <w:noProof/>
          <w:lang w:val="en-US"/>
        </w:rPr>
        <w:br w:type="page"/>
      </w:r>
    </w:p>
    <w:p w14:paraId="0ADD8606" w14:textId="01F51A02" w:rsidR="00596301" w:rsidRDefault="00596301" w:rsidP="00CF6405">
      <w:pPr>
        <w:rPr>
          <w:lang w:val="en-US"/>
        </w:rPr>
      </w:pPr>
      <w:r>
        <w:rPr>
          <w:b/>
          <w:bCs/>
          <w:lang w:val="en-US"/>
        </w:rPr>
        <w:lastRenderedPageBreak/>
        <w:t xml:space="preserve">Supplementary </w:t>
      </w:r>
      <w:r w:rsidR="0018666F">
        <w:rPr>
          <w:b/>
          <w:bCs/>
          <w:lang w:val="en-US"/>
        </w:rPr>
        <w:t>F</w:t>
      </w:r>
      <w:r>
        <w:rPr>
          <w:b/>
          <w:bCs/>
          <w:lang w:val="en-US"/>
        </w:rPr>
        <w:t xml:space="preserve">igure </w:t>
      </w:r>
      <w:r w:rsidR="00CF6405">
        <w:rPr>
          <w:b/>
          <w:bCs/>
          <w:lang w:val="en-US"/>
        </w:rPr>
        <w:t>3</w:t>
      </w:r>
      <w:r w:rsidRPr="000D3D9E">
        <w:rPr>
          <w:b/>
          <w:bCs/>
          <w:lang w:val="en-US"/>
        </w:rPr>
        <w:t>.</w:t>
      </w:r>
      <w:r>
        <w:rPr>
          <w:lang w:val="en-US"/>
        </w:rPr>
        <w:t xml:space="preserve"> Frequency of adequate preparation</w:t>
      </w:r>
      <w:r w:rsidR="0018666F">
        <w:rPr>
          <w:lang w:val="en-US"/>
        </w:rPr>
        <w:t>s</w:t>
      </w:r>
      <w:r>
        <w:rPr>
          <w:lang w:val="en-US"/>
        </w:rPr>
        <w:t xml:space="preserve"> (Boston Bowel Preparation Score, BBPS </w:t>
      </w:r>
      <w:r>
        <w:rPr>
          <w:rFonts w:cs="Calibri"/>
          <w:lang w:val="en-US"/>
        </w:rPr>
        <w:t>≥</w:t>
      </w:r>
      <w:r>
        <w:rPr>
          <w:lang w:val="en-US"/>
        </w:rPr>
        <w:t>2) in each colon segment according to volume and schedule of bowel preparation.</w:t>
      </w:r>
    </w:p>
    <w:p w14:paraId="6F6B5165" w14:textId="77777777" w:rsidR="00596301" w:rsidRDefault="001C72A4" w:rsidP="00D75DB8">
      <w:pPr>
        <w:rPr>
          <w:lang w:val="en-US"/>
        </w:rPr>
      </w:pPr>
      <w:r w:rsidRPr="008F60E9">
        <w:rPr>
          <w:noProof/>
          <w:lang w:val="en-US"/>
        </w:rPr>
        <w:object w:dxaOrig="11057" w:dyaOrig="5398" w14:anchorId="23A71AF0">
          <v:shape id="_x0000_i1026" type="#_x0000_t75" alt="" style="width:481pt;height:235.5pt;mso-width-percent:0;mso-height-percent:0;mso-width-percent:0;mso-height-percent:0" o:ole="" filled="t">
            <v:imagedata r:id="rId11" o:title=""/>
          </v:shape>
          <o:OLEObject Type="Embed" ProgID="Prism8.Document" ShapeID="_x0000_i1026" DrawAspect="Content" ObjectID="_1653764941" r:id="rId12"/>
        </w:object>
      </w:r>
    </w:p>
    <w:p w14:paraId="031E78E5" w14:textId="77777777" w:rsidR="00FE01D5" w:rsidRDefault="00E662A9" w:rsidP="00FE01D5">
      <w:pPr>
        <w:spacing w:after="0" w:line="240" w:lineRule="auto"/>
        <w:rPr>
          <w:lang w:val="en-US"/>
        </w:rPr>
      </w:pPr>
      <w:r>
        <w:rPr>
          <w:lang w:val="en-US"/>
        </w:rPr>
        <w:br w:type="page"/>
      </w:r>
      <w:r w:rsidR="00FE01D5" w:rsidRPr="00FE01D5">
        <w:rPr>
          <w:b/>
          <w:bCs/>
          <w:lang w:val="en-US"/>
        </w:rPr>
        <w:lastRenderedPageBreak/>
        <w:t xml:space="preserve">Supplementary </w:t>
      </w:r>
      <w:r w:rsidR="00FE01D5" w:rsidRPr="00C7432D">
        <w:rPr>
          <w:b/>
          <w:bCs/>
          <w:lang w:val="en-US"/>
        </w:rPr>
        <w:t xml:space="preserve">Table </w:t>
      </w:r>
      <w:r w:rsidR="00FE01D5">
        <w:rPr>
          <w:b/>
          <w:bCs/>
          <w:lang w:val="en-US"/>
        </w:rPr>
        <w:t>1</w:t>
      </w:r>
      <w:r w:rsidR="00FE01D5" w:rsidRPr="00C7432D">
        <w:rPr>
          <w:b/>
          <w:bCs/>
          <w:lang w:val="en-US"/>
        </w:rPr>
        <w:t>.</w:t>
      </w:r>
      <w:r w:rsidR="00FE01D5">
        <w:rPr>
          <w:lang w:val="en-US"/>
        </w:rPr>
        <w:t xml:space="preserve"> Clinical outcomes according to different indications (patients </w:t>
      </w:r>
      <w:r w:rsidR="00FE01D5" w:rsidRPr="00816DB2">
        <w:rPr>
          <w:rFonts w:cs="Calibri"/>
          <w:lang w:val="en-US"/>
        </w:rPr>
        <w:t>≥</w:t>
      </w:r>
      <w:r w:rsidR="00FE01D5" w:rsidRPr="00816DB2">
        <w:rPr>
          <w:lang w:val="en-US"/>
        </w:rPr>
        <w:t>50 years old</w:t>
      </w:r>
      <w:r w:rsidR="00FE01D5">
        <w:rPr>
          <w:lang w:val="en-US"/>
        </w:rPr>
        <w:t>)</w:t>
      </w:r>
      <w:r w:rsidR="00FE01D5" w:rsidRPr="00816DB2">
        <w:rPr>
          <w:lang w:val="en-US"/>
        </w:rPr>
        <w:t>.</w:t>
      </w:r>
    </w:p>
    <w:p w14:paraId="43109D91" w14:textId="77777777" w:rsidR="0018666F" w:rsidRDefault="0018666F" w:rsidP="00FE01D5">
      <w:pPr>
        <w:spacing w:after="0" w:line="240" w:lineRule="auto"/>
        <w:rPr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76"/>
        <w:gridCol w:w="1560"/>
        <w:gridCol w:w="1417"/>
        <w:gridCol w:w="1433"/>
        <w:gridCol w:w="1544"/>
        <w:gridCol w:w="1276"/>
      </w:tblGrid>
      <w:tr w:rsidR="00FE01D5" w:rsidRPr="00B1556F" w14:paraId="14AB93C5" w14:textId="77777777" w:rsidTr="00FE01D5">
        <w:tc>
          <w:tcPr>
            <w:tcW w:w="2376" w:type="dxa"/>
          </w:tcPr>
          <w:p w14:paraId="6F799C3E" w14:textId="77777777" w:rsidR="00FE01D5" w:rsidRPr="00B1556F" w:rsidRDefault="00FE01D5" w:rsidP="00FE01D5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lang w:val="en-US"/>
              </w:rPr>
              <w:br w:type="page"/>
            </w:r>
            <w:r w:rsidRPr="00B1556F">
              <w:rPr>
                <w:b/>
                <w:bCs/>
                <w:lang w:val="en-US"/>
              </w:rPr>
              <w:t>Outcome</w:t>
            </w:r>
          </w:p>
        </w:tc>
        <w:tc>
          <w:tcPr>
            <w:tcW w:w="1560" w:type="dxa"/>
          </w:tcPr>
          <w:p w14:paraId="276BDBD4" w14:textId="77777777" w:rsidR="00FE01D5" w:rsidRDefault="00FE01D5" w:rsidP="00FE01D5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rFonts w:cs="Calibri"/>
                <w:b/>
                <w:bCs/>
                <w:lang w:val="en-US"/>
              </w:rPr>
              <w:t>All indications</w:t>
            </w:r>
          </w:p>
          <w:p w14:paraId="6FDD1DAB" w14:textId="77777777" w:rsidR="00FE01D5" w:rsidRPr="00B1556F" w:rsidRDefault="00FE01D5" w:rsidP="00FE01D5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n=1</w:t>
            </w:r>
            <w:r w:rsidR="0018666F">
              <w:rPr>
                <w:b/>
                <w:bCs/>
                <w:lang w:val="en-US"/>
              </w:rPr>
              <w:t>,</w:t>
            </w:r>
            <w:r>
              <w:rPr>
                <w:b/>
                <w:bCs/>
                <w:lang w:val="en-US"/>
              </w:rPr>
              <w:t>380</w:t>
            </w:r>
          </w:p>
        </w:tc>
        <w:tc>
          <w:tcPr>
            <w:tcW w:w="1417" w:type="dxa"/>
          </w:tcPr>
          <w:p w14:paraId="10C8182B" w14:textId="77777777" w:rsidR="00FE01D5" w:rsidRPr="00B1556F" w:rsidRDefault="00FE01D5" w:rsidP="00FE01D5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 w:rsidRPr="00B1556F">
              <w:rPr>
                <w:b/>
                <w:bCs/>
                <w:lang w:val="en-US"/>
              </w:rPr>
              <w:t>Positive FBT</w:t>
            </w:r>
          </w:p>
          <w:p w14:paraId="6753E496" w14:textId="77777777" w:rsidR="00FE01D5" w:rsidRPr="00B1556F" w:rsidRDefault="00FE01D5" w:rsidP="00FE01D5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 w:rsidRPr="00B1556F">
              <w:rPr>
                <w:b/>
                <w:bCs/>
                <w:lang w:val="en-US"/>
              </w:rPr>
              <w:t>n=1</w:t>
            </w:r>
            <w:r>
              <w:rPr>
                <w:b/>
                <w:bCs/>
                <w:lang w:val="en-US"/>
              </w:rPr>
              <w:t>40</w:t>
            </w:r>
          </w:p>
        </w:tc>
        <w:tc>
          <w:tcPr>
            <w:tcW w:w="1433" w:type="dxa"/>
          </w:tcPr>
          <w:p w14:paraId="18754CD3" w14:textId="77777777" w:rsidR="00FE01D5" w:rsidRDefault="00FE01D5" w:rsidP="00FE01D5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Surveillance*</w:t>
            </w:r>
          </w:p>
          <w:p w14:paraId="6710F791" w14:textId="77777777" w:rsidR="00FE01D5" w:rsidRPr="00B1556F" w:rsidRDefault="00FE01D5" w:rsidP="00FE01D5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n=410</w:t>
            </w:r>
          </w:p>
        </w:tc>
        <w:tc>
          <w:tcPr>
            <w:tcW w:w="1544" w:type="dxa"/>
          </w:tcPr>
          <w:p w14:paraId="10F6695E" w14:textId="77777777" w:rsidR="00FE01D5" w:rsidRDefault="00FE01D5" w:rsidP="00FE01D5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Symptoms</w:t>
            </w:r>
          </w:p>
          <w:p w14:paraId="58350002" w14:textId="77777777" w:rsidR="00FE01D5" w:rsidRPr="00B1556F" w:rsidRDefault="00FE01D5" w:rsidP="00FE01D5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n=772</w:t>
            </w:r>
          </w:p>
        </w:tc>
        <w:tc>
          <w:tcPr>
            <w:tcW w:w="1276" w:type="dxa"/>
          </w:tcPr>
          <w:p w14:paraId="044E23CC" w14:textId="77777777" w:rsidR="00FE01D5" w:rsidRDefault="00FE01D5" w:rsidP="00FE01D5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IBD</w:t>
            </w:r>
          </w:p>
          <w:p w14:paraId="44BFFF22" w14:textId="77777777" w:rsidR="00FE01D5" w:rsidRPr="00B1556F" w:rsidRDefault="00FE01D5" w:rsidP="00FE01D5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n=58</w:t>
            </w:r>
          </w:p>
        </w:tc>
      </w:tr>
      <w:tr w:rsidR="00FE01D5" w:rsidRPr="00B1556F" w14:paraId="5E63B409" w14:textId="77777777" w:rsidTr="00FE01D5">
        <w:tc>
          <w:tcPr>
            <w:tcW w:w="2376" w:type="dxa"/>
          </w:tcPr>
          <w:p w14:paraId="1550ACEF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 w:rsidRPr="00B1556F">
              <w:rPr>
                <w:b/>
              </w:rPr>
              <w:t>Complete examination</w:t>
            </w:r>
          </w:p>
        </w:tc>
        <w:tc>
          <w:tcPr>
            <w:tcW w:w="1560" w:type="dxa"/>
          </w:tcPr>
          <w:p w14:paraId="5307016C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 w:rsidRPr="00B1556F">
              <w:rPr>
                <w:lang w:val="en-US"/>
              </w:rPr>
              <w:t>1</w:t>
            </w:r>
            <w:r w:rsidR="0018666F">
              <w:rPr>
                <w:lang w:val="en-US"/>
              </w:rPr>
              <w:t>,</w:t>
            </w:r>
            <w:r w:rsidRPr="00B1556F">
              <w:rPr>
                <w:lang w:val="en-US"/>
              </w:rPr>
              <w:t>362 (98.7%)</w:t>
            </w:r>
          </w:p>
        </w:tc>
        <w:tc>
          <w:tcPr>
            <w:tcW w:w="1417" w:type="dxa"/>
          </w:tcPr>
          <w:p w14:paraId="4ECE79B4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 w:rsidRPr="00B1556F">
              <w:t>1</w:t>
            </w:r>
            <w:r>
              <w:t>39</w:t>
            </w:r>
            <w:r w:rsidRPr="00B1556F">
              <w:t xml:space="preserve"> (99.3%)</w:t>
            </w:r>
          </w:p>
        </w:tc>
        <w:tc>
          <w:tcPr>
            <w:tcW w:w="1433" w:type="dxa"/>
          </w:tcPr>
          <w:p w14:paraId="621FD6B0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407 (99.3%)</w:t>
            </w:r>
          </w:p>
        </w:tc>
        <w:tc>
          <w:tcPr>
            <w:tcW w:w="1544" w:type="dxa"/>
          </w:tcPr>
          <w:p w14:paraId="7A7C1824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758 (98.2%)</w:t>
            </w:r>
          </w:p>
        </w:tc>
        <w:tc>
          <w:tcPr>
            <w:tcW w:w="1276" w:type="dxa"/>
          </w:tcPr>
          <w:p w14:paraId="05B7271A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58 (100%)</w:t>
            </w:r>
          </w:p>
        </w:tc>
      </w:tr>
      <w:tr w:rsidR="00FE01D5" w:rsidRPr="00B1556F" w14:paraId="68E049F5" w14:textId="77777777" w:rsidTr="00FE01D5">
        <w:tc>
          <w:tcPr>
            <w:tcW w:w="2376" w:type="dxa"/>
          </w:tcPr>
          <w:p w14:paraId="31FEA1D3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b/>
              </w:rPr>
              <w:t>PDR</w:t>
            </w:r>
          </w:p>
        </w:tc>
        <w:tc>
          <w:tcPr>
            <w:tcW w:w="1560" w:type="dxa"/>
          </w:tcPr>
          <w:p w14:paraId="1092EC5A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 w:rsidRPr="00B1556F">
              <w:rPr>
                <w:lang w:val="en-US"/>
              </w:rPr>
              <w:t>457 (33.1%)</w:t>
            </w:r>
          </w:p>
        </w:tc>
        <w:tc>
          <w:tcPr>
            <w:tcW w:w="1417" w:type="dxa"/>
          </w:tcPr>
          <w:p w14:paraId="6F820438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 w:rsidRPr="00B1556F">
              <w:t>6</w:t>
            </w:r>
            <w:r>
              <w:t>6</w:t>
            </w:r>
            <w:r w:rsidRPr="00B1556F">
              <w:t xml:space="preserve"> (4</w:t>
            </w:r>
            <w:r>
              <w:t>7</w:t>
            </w:r>
            <w:r w:rsidRPr="00B1556F">
              <w:t>.</w:t>
            </w:r>
            <w:r>
              <w:t>1</w:t>
            </w:r>
            <w:r w:rsidRPr="00B1556F">
              <w:t>%)</w:t>
            </w:r>
          </w:p>
        </w:tc>
        <w:tc>
          <w:tcPr>
            <w:tcW w:w="1433" w:type="dxa"/>
          </w:tcPr>
          <w:p w14:paraId="69E8DC24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160 (39.0)</w:t>
            </w:r>
          </w:p>
        </w:tc>
        <w:tc>
          <w:tcPr>
            <w:tcW w:w="1544" w:type="dxa"/>
          </w:tcPr>
          <w:p w14:paraId="25523E67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219 (28.4%)</w:t>
            </w:r>
          </w:p>
        </w:tc>
        <w:tc>
          <w:tcPr>
            <w:tcW w:w="1276" w:type="dxa"/>
          </w:tcPr>
          <w:p w14:paraId="5F30A96B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12 (20.7%)</w:t>
            </w:r>
          </w:p>
        </w:tc>
      </w:tr>
      <w:tr w:rsidR="00FE01D5" w:rsidRPr="00B1556F" w14:paraId="7DEE5465" w14:textId="77777777" w:rsidTr="00FE01D5">
        <w:tc>
          <w:tcPr>
            <w:tcW w:w="2376" w:type="dxa"/>
          </w:tcPr>
          <w:p w14:paraId="7F821EE8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 w:rsidRPr="00B1556F">
              <w:rPr>
                <w:b/>
              </w:rPr>
              <w:t>A</w:t>
            </w:r>
            <w:r>
              <w:rPr>
                <w:b/>
              </w:rPr>
              <w:t>DR</w:t>
            </w:r>
          </w:p>
        </w:tc>
        <w:tc>
          <w:tcPr>
            <w:tcW w:w="1560" w:type="dxa"/>
          </w:tcPr>
          <w:p w14:paraId="3DE8A17E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 w:rsidRPr="00B1556F">
              <w:rPr>
                <w:lang w:val="en-US"/>
              </w:rPr>
              <w:t>345 (25</w:t>
            </w:r>
            <w:r>
              <w:rPr>
                <w:lang w:val="en-US"/>
              </w:rPr>
              <w:t>.0</w:t>
            </w:r>
            <w:r w:rsidRPr="00B1556F">
              <w:rPr>
                <w:lang w:val="en-US"/>
              </w:rPr>
              <w:t>%)</w:t>
            </w:r>
          </w:p>
        </w:tc>
        <w:tc>
          <w:tcPr>
            <w:tcW w:w="1417" w:type="dxa"/>
          </w:tcPr>
          <w:p w14:paraId="20883851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 w:rsidRPr="00B1556F">
              <w:t>5</w:t>
            </w:r>
            <w:r>
              <w:t>6</w:t>
            </w:r>
            <w:r w:rsidRPr="00B1556F">
              <w:t xml:space="preserve"> (</w:t>
            </w:r>
            <w:r>
              <w:t>40</w:t>
            </w:r>
            <w:r w:rsidRPr="00B1556F">
              <w:t>.</w:t>
            </w:r>
            <w:r>
              <w:t>0</w:t>
            </w:r>
            <w:r w:rsidRPr="00B1556F">
              <w:t>%)</w:t>
            </w:r>
          </w:p>
        </w:tc>
        <w:tc>
          <w:tcPr>
            <w:tcW w:w="1433" w:type="dxa"/>
          </w:tcPr>
          <w:p w14:paraId="24E5313A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119 (29.0%)</w:t>
            </w:r>
          </w:p>
        </w:tc>
        <w:tc>
          <w:tcPr>
            <w:tcW w:w="1544" w:type="dxa"/>
          </w:tcPr>
          <w:p w14:paraId="079E4196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164 (21.2%)</w:t>
            </w:r>
          </w:p>
        </w:tc>
        <w:tc>
          <w:tcPr>
            <w:tcW w:w="1276" w:type="dxa"/>
          </w:tcPr>
          <w:p w14:paraId="5D46BDDB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6 (10.3%)</w:t>
            </w:r>
          </w:p>
        </w:tc>
      </w:tr>
      <w:tr w:rsidR="00FE01D5" w:rsidRPr="00B1556F" w14:paraId="545527F9" w14:textId="77777777" w:rsidTr="00FE01D5">
        <w:tc>
          <w:tcPr>
            <w:tcW w:w="2376" w:type="dxa"/>
          </w:tcPr>
          <w:p w14:paraId="3B289EBA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b/>
              </w:rPr>
              <w:t>A</w:t>
            </w:r>
            <w:r w:rsidRPr="00B1556F">
              <w:rPr>
                <w:b/>
              </w:rPr>
              <w:t>ADR</w:t>
            </w:r>
          </w:p>
        </w:tc>
        <w:tc>
          <w:tcPr>
            <w:tcW w:w="1560" w:type="dxa"/>
          </w:tcPr>
          <w:p w14:paraId="205E1F1D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 w:rsidRPr="00B1556F">
              <w:rPr>
                <w:lang w:val="en-US"/>
              </w:rPr>
              <w:t>82 (5.9%)</w:t>
            </w:r>
          </w:p>
        </w:tc>
        <w:tc>
          <w:tcPr>
            <w:tcW w:w="1417" w:type="dxa"/>
          </w:tcPr>
          <w:p w14:paraId="55DC5155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 w:rsidRPr="00B1556F">
              <w:t>2</w:t>
            </w:r>
            <w:r>
              <w:t>0</w:t>
            </w:r>
            <w:r w:rsidRPr="00B1556F">
              <w:t xml:space="preserve"> (14.</w:t>
            </w:r>
            <w:r>
              <w:t>3</w:t>
            </w:r>
            <w:r w:rsidRPr="00B1556F">
              <w:t>%)</w:t>
            </w:r>
          </w:p>
        </w:tc>
        <w:tc>
          <w:tcPr>
            <w:tcW w:w="1433" w:type="dxa"/>
          </w:tcPr>
          <w:p w14:paraId="002913C2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23 (5.6%)</w:t>
            </w:r>
          </w:p>
        </w:tc>
        <w:tc>
          <w:tcPr>
            <w:tcW w:w="1544" w:type="dxa"/>
          </w:tcPr>
          <w:p w14:paraId="42E79FD7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38 (4.9%)</w:t>
            </w:r>
          </w:p>
        </w:tc>
        <w:tc>
          <w:tcPr>
            <w:tcW w:w="1276" w:type="dxa"/>
          </w:tcPr>
          <w:p w14:paraId="4AEBD4F2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 (1.7%)</w:t>
            </w:r>
          </w:p>
        </w:tc>
      </w:tr>
      <w:tr w:rsidR="00FE01D5" w:rsidRPr="00B1556F" w14:paraId="067865A4" w14:textId="77777777" w:rsidTr="00FE01D5">
        <w:tc>
          <w:tcPr>
            <w:tcW w:w="2376" w:type="dxa"/>
          </w:tcPr>
          <w:p w14:paraId="61EB500D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 w:rsidRPr="00B1556F">
              <w:rPr>
                <w:b/>
              </w:rPr>
              <w:t>Cancer</w:t>
            </w:r>
          </w:p>
        </w:tc>
        <w:tc>
          <w:tcPr>
            <w:tcW w:w="1560" w:type="dxa"/>
          </w:tcPr>
          <w:p w14:paraId="1B6ADF56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 w:rsidRPr="00B1556F">
              <w:rPr>
                <w:lang w:val="en-US"/>
              </w:rPr>
              <w:t>33 (3.4%)</w:t>
            </w:r>
          </w:p>
        </w:tc>
        <w:tc>
          <w:tcPr>
            <w:tcW w:w="1417" w:type="dxa"/>
          </w:tcPr>
          <w:p w14:paraId="6E06AD32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 w:rsidRPr="00B1556F">
              <w:t>8 (5.</w:t>
            </w:r>
            <w:r>
              <w:t>7</w:t>
            </w:r>
            <w:r w:rsidRPr="00B1556F">
              <w:t>%)</w:t>
            </w:r>
          </w:p>
        </w:tc>
        <w:tc>
          <w:tcPr>
            <w:tcW w:w="1433" w:type="dxa"/>
          </w:tcPr>
          <w:p w14:paraId="112F57E5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9 (2.2%)</w:t>
            </w:r>
          </w:p>
        </w:tc>
        <w:tc>
          <w:tcPr>
            <w:tcW w:w="1544" w:type="dxa"/>
          </w:tcPr>
          <w:p w14:paraId="604BA210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16 (2.1%)</w:t>
            </w:r>
          </w:p>
        </w:tc>
        <w:tc>
          <w:tcPr>
            <w:tcW w:w="1276" w:type="dxa"/>
          </w:tcPr>
          <w:p w14:paraId="509530A7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0 (0.0%)</w:t>
            </w:r>
          </w:p>
        </w:tc>
      </w:tr>
      <w:tr w:rsidR="00FE01D5" w:rsidRPr="00B1556F" w14:paraId="44EB6263" w14:textId="77777777" w:rsidTr="00FE01D5">
        <w:tc>
          <w:tcPr>
            <w:tcW w:w="2376" w:type="dxa"/>
          </w:tcPr>
          <w:p w14:paraId="53DFF86D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 w:rsidRPr="00B1556F">
              <w:rPr>
                <w:b/>
              </w:rPr>
              <w:t>S</w:t>
            </w:r>
            <w:r>
              <w:rPr>
                <w:b/>
              </w:rPr>
              <w:t>DR</w:t>
            </w:r>
          </w:p>
        </w:tc>
        <w:tc>
          <w:tcPr>
            <w:tcW w:w="1560" w:type="dxa"/>
          </w:tcPr>
          <w:p w14:paraId="524A621C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 w:rsidRPr="00B1556F">
              <w:rPr>
                <w:lang w:val="en-US"/>
              </w:rPr>
              <w:t>26 (1.9%)</w:t>
            </w:r>
          </w:p>
        </w:tc>
        <w:tc>
          <w:tcPr>
            <w:tcW w:w="1417" w:type="dxa"/>
          </w:tcPr>
          <w:p w14:paraId="0AA2B753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t>2</w:t>
            </w:r>
            <w:r w:rsidRPr="00B1556F">
              <w:t xml:space="preserve"> (</w:t>
            </w:r>
            <w:r>
              <w:t>1</w:t>
            </w:r>
            <w:r w:rsidRPr="00B1556F">
              <w:t>.</w:t>
            </w:r>
            <w:r>
              <w:t>4</w:t>
            </w:r>
            <w:r w:rsidRPr="00B1556F">
              <w:t>%)</w:t>
            </w:r>
          </w:p>
        </w:tc>
        <w:tc>
          <w:tcPr>
            <w:tcW w:w="1433" w:type="dxa"/>
          </w:tcPr>
          <w:p w14:paraId="1F5F94E4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12 (2.9%)</w:t>
            </w:r>
          </w:p>
        </w:tc>
        <w:tc>
          <w:tcPr>
            <w:tcW w:w="1544" w:type="dxa"/>
          </w:tcPr>
          <w:p w14:paraId="30DFA8F9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10 (1.3%)</w:t>
            </w:r>
          </w:p>
        </w:tc>
        <w:tc>
          <w:tcPr>
            <w:tcW w:w="1276" w:type="dxa"/>
          </w:tcPr>
          <w:p w14:paraId="0F623080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 (3.4%)</w:t>
            </w:r>
          </w:p>
        </w:tc>
      </w:tr>
    </w:tbl>
    <w:p w14:paraId="152A392C" w14:textId="77777777" w:rsidR="00FE01D5" w:rsidRDefault="00FE01D5" w:rsidP="00FE01D5">
      <w:pPr>
        <w:rPr>
          <w:lang w:val="en-US"/>
        </w:rPr>
      </w:pPr>
      <w:r>
        <w:rPr>
          <w:lang w:val="en-US"/>
        </w:rPr>
        <w:t>FBT, fecal blood test; IBD, inflammatory bowel disease; PDR, polyp detection rate; ADR, adenoma detection rate; AADR, advanced adenoma detection rate; SDR, sessile lesion detection rate</w:t>
      </w:r>
      <w:r w:rsidR="0018666F">
        <w:rPr>
          <w:lang w:val="en-US"/>
        </w:rPr>
        <w:t>.</w:t>
      </w:r>
    </w:p>
    <w:p w14:paraId="0FE01239" w14:textId="77777777" w:rsidR="00FE01D5" w:rsidRDefault="00FE01D5" w:rsidP="0094327E">
      <w:pPr>
        <w:tabs>
          <w:tab w:val="left" w:pos="6627"/>
        </w:tabs>
        <w:rPr>
          <w:lang w:val="en-US"/>
        </w:rPr>
      </w:pPr>
      <w:r>
        <w:rPr>
          <w:lang w:val="en-US"/>
        </w:rPr>
        <w:t>*Post-polypectomy or post-colonic resection for colorectal cancer</w:t>
      </w:r>
      <w:r w:rsidR="0018666F">
        <w:rPr>
          <w:lang w:val="en-US"/>
        </w:rPr>
        <w:tab/>
        <w:t>.</w:t>
      </w:r>
    </w:p>
    <w:p w14:paraId="2227C1E4" w14:textId="77777777" w:rsidR="00FE01D5" w:rsidRDefault="00FE01D5" w:rsidP="00D75DB8">
      <w:pPr>
        <w:rPr>
          <w:lang w:val="en-US"/>
        </w:rPr>
      </w:pPr>
    </w:p>
    <w:p w14:paraId="6A460F9B" w14:textId="77777777" w:rsidR="00FE01D5" w:rsidRDefault="00FE01D5" w:rsidP="00FE01D5">
      <w:pPr>
        <w:rPr>
          <w:lang w:val="en-US"/>
        </w:rPr>
      </w:pPr>
      <w:r>
        <w:rPr>
          <w:b/>
          <w:bCs/>
          <w:lang w:val="en-US"/>
        </w:rPr>
        <w:t>Supplementary t</w:t>
      </w:r>
      <w:r w:rsidRPr="00C7432D">
        <w:rPr>
          <w:b/>
          <w:bCs/>
          <w:lang w:val="en-US"/>
        </w:rPr>
        <w:t xml:space="preserve">able </w:t>
      </w:r>
      <w:r>
        <w:rPr>
          <w:b/>
          <w:bCs/>
          <w:lang w:val="en-US"/>
        </w:rPr>
        <w:t>2</w:t>
      </w:r>
      <w:r w:rsidRPr="00C7432D">
        <w:rPr>
          <w:b/>
          <w:bCs/>
          <w:lang w:val="en-US"/>
        </w:rPr>
        <w:t>.</w:t>
      </w:r>
      <w:r>
        <w:rPr>
          <w:lang w:val="en-US"/>
        </w:rPr>
        <w:t xml:space="preserve"> Clinical outcomes of colonoscopies according to indications (overall population).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60"/>
        <w:gridCol w:w="1533"/>
        <w:gridCol w:w="1381"/>
        <w:gridCol w:w="1417"/>
        <w:gridCol w:w="1464"/>
        <w:gridCol w:w="1273"/>
      </w:tblGrid>
      <w:tr w:rsidR="00FE01D5" w:rsidRPr="00B1556F" w14:paraId="1E2D9858" w14:textId="77777777" w:rsidTr="00FE01D5">
        <w:tc>
          <w:tcPr>
            <w:tcW w:w="2660" w:type="dxa"/>
          </w:tcPr>
          <w:p w14:paraId="1CD1ADF7" w14:textId="77777777" w:rsidR="00FE01D5" w:rsidRPr="00B1556F" w:rsidRDefault="00FE01D5" w:rsidP="00FE01D5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lang w:val="en-US"/>
              </w:rPr>
              <w:br w:type="page"/>
            </w:r>
            <w:r w:rsidRPr="00B1556F">
              <w:rPr>
                <w:b/>
                <w:bCs/>
                <w:lang w:val="en-US"/>
              </w:rPr>
              <w:t>Outcome</w:t>
            </w:r>
          </w:p>
        </w:tc>
        <w:tc>
          <w:tcPr>
            <w:tcW w:w="1559" w:type="dxa"/>
          </w:tcPr>
          <w:p w14:paraId="330B8B7D" w14:textId="77777777" w:rsidR="00FE01D5" w:rsidRPr="00B1556F" w:rsidRDefault="00FE01D5" w:rsidP="00FE01D5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All indications</w:t>
            </w:r>
          </w:p>
          <w:p w14:paraId="5CF2FB12" w14:textId="77777777" w:rsidR="00FE01D5" w:rsidRPr="00B1556F" w:rsidRDefault="00FE01D5" w:rsidP="00FE01D5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 w:rsidRPr="00B1556F">
              <w:rPr>
                <w:b/>
                <w:bCs/>
                <w:lang w:val="en-US"/>
              </w:rPr>
              <w:t>n=1</w:t>
            </w:r>
            <w:r w:rsidR="0018666F">
              <w:rPr>
                <w:b/>
                <w:bCs/>
                <w:lang w:val="en-US"/>
              </w:rPr>
              <w:t>,</w:t>
            </w:r>
            <w:r w:rsidRPr="00B1556F">
              <w:rPr>
                <w:b/>
                <w:bCs/>
                <w:lang w:val="en-US"/>
              </w:rPr>
              <w:t>815</w:t>
            </w:r>
          </w:p>
        </w:tc>
        <w:tc>
          <w:tcPr>
            <w:tcW w:w="1418" w:type="dxa"/>
          </w:tcPr>
          <w:p w14:paraId="7096D85F" w14:textId="77777777" w:rsidR="00FE01D5" w:rsidRPr="00B1556F" w:rsidRDefault="00FE01D5" w:rsidP="00FE01D5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 w:rsidRPr="00B1556F">
              <w:rPr>
                <w:b/>
                <w:bCs/>
                <w:lang w:val="en-US"/>
              </w:rPr>
              <w:t>Positive FBT</w:t>
            </w:r>
          </w:p>
          <w:p w14:paraId="65F7B7DC" w14:textId="77777777" w:rsidR="00FE01D5" w:rsidRPr="00B1556F" w:rsidRDefault="00FE01D5" w:rsidP="00FE01D5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 w:rsidRPr="00B1556F">
              <w:rPr>
                <w:b/>
                <w:bCs/>
                <w:lang w:val="en-US"/>
              </w:rPr>
              <w:t>n=151</w:t>
            </w:r>
          </w:p>
        </w:tc>
        <w:tc>
          <w:tcPr>
            <w:tcW w:w="1425" w:type="dxa"/>
          </w:tcPr>
          <w:p w14:paraId="6B555CCB" w14:textId="77777777" w:rsidR="00FE01D5" w:rsidRDefault="00FE01D5" w:rsidP="00FE01D5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Surveillance</w:t>
            </w:r>
          </w:p>
          <w:p w14:paraId="44D5CAD6" w14:textId="77777777" w:rsidR="00FE01D5" w:rsidRPr="00B1556F" w:rsidRDefault="00FE01D5" w:rsidP="00FE01D5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n=434</w:t>
            </w:r>
          </w:p>
        </w:tc>
        <w:tc>
          <w:tcPr>
            <w:tcW w:w="1488" w:type="dxa"/>
          </w:tcPr>
          <w:p w14:paraId="58D34D94" w14:textId="77777777" w:rsidR="00FE01D5" w:rsidRDefault="00FE01D5" w:rsidP="00FE01D5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Symptoms</w:t>
            </w:r>
          </w:p>
          <w:p w14:paraId="3D541ECD" w14:textId="77777777" w:rsidR="00FE01D5" w:rsidRDefault="00FE01D5" w:rsidP="00FE01D5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n=1</w:t>
            </w:r>
            <w:r w:rsidR="0018666F">
              <w:rPr>
                <w:b/>
                <w:bCs/>
                <w:lang w:val="en-US"/>
              </w:rPr>
              <w:t>,</w:t>
            </w:r>
            <w:r>
              <w:rPr>
                <w:b/>
                <w:bCs/>
                <w:lang w:val="en-US"/>
              </w:rPr>
              <w:t>101</w:t>
            </w:r>
          </w:p>
        </w:tc>
        <w:tc>
          <w:tcPr>
            <w:tcW w:w="1304" w:type="dxa"/>
          </w:tcPr>
          <w:p w14:paraId="5F2E77DC" w14:textId="77777777" w:rsidR="00FE01D5" w:rsidRDefault="00FE01D5" w:rsidP="00FE01D5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IBD</w:t>
            </w:r>
          </w:p>
          <w:p w14:paraId="14B92783" w14:textId="77777777" w:rsidR="00FE01D5" w:rsidRDefault="00FE01D5" w:rsidP="00FE01D5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n=129</w:t>
            </w:r>
          </w:p>
        </w:tc>
      </w:tr>
      <w:tr w:rsidR="00FE01D5" w:rsidRPr="00B1556F" w14:paraId="0DCE32C8" w14:textId="77777777" w:rsidTr="00FE01D5">
        <w:tc>
          <w:tcPr>
            <w:tcW w:w="2660" w:type="dxa"/>
          </w:tcPr>
          <w:p w14:paraId="563A33F2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 w:rsidRPr="00B1556F">
              <w:rPr>
                <w:b/>
              </w:rPr>
              <w:t>Complete examination</w:t>
            </w:r>
          </w:p>
        </w:tc>
        <w:tc>
          <w:tcPr>
            <w:tcW w:w="1559" w:type="dxa"/>
          </w:tcPr>
          <w:p w14:paraId="11E7ABCD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 w:rsidRPr="00B1556F">
              <w:rPr>
                <w:lang w:val="en-US"/>
              </w:rPr>
              <w:t>1</w:t>
            </w:r>
            <w:r w:rsidR="0018666F">
              <w:rPr>
                <w:lang w:val="en-US"/>
              </w:rPr>
              <w:t>,</w:t>
            </w:r>
            <w:r w:rsidRPr="00B1556F">
              <w:rPr>
                <w:lang w:val="en-US"/>
              </w:rPr>
              <w:t>793 (98.8%)</w:t>
            </w:r>
          </w:p>
        </w:tc>
        <w:tc>
          <w:tcPr>
            <w:tcW w:w="1418" w:type="dxa"/>
          </w:tcPr>
          <w:p w14:paraId="7FB685A0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 w:rsidRPr="00B1556F">
              <w:t>150 (99.3%)</w:t>
            </w:r>
          </w:p>
        </w:tc>
        <w:tc>
          <w:tcPr>
            <w:tcW w:w="1425" w:type="dxa"/>
          </w:tcPr>
          <w:p w14:paraId="18314722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431 (99.3%)</w:t>
            </w:r>
          </w:p>
        </w:tc>
        <w:tc>
          <w:tcPr>
            <w:tcW w:w="1488" w:type="dxa"/>
          </w:tcPr>
          <w:p w14:paraId="3582AE81" w14:textId="77777777" w:rsidR="00FE01D5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="0018666F">
              <w:rPr>
                <w:lang w:val="en-US"/>
              </w:rPr>
              <w:t>,</w:t>
            </w:r>
            <w:r>
              <w:rPr>
                <w:lang w:val="en-US"/>
              </w:rPr>
              <w:t>083 (98.4%)</w:t>
            </w:r>
          </w:p>
        </w:tc>
        <w:tc>
          <w:tcPr>
            <w:tcW w:w="1304" w:type="dxa"/>
          </w:tcPr>
          <w:p w14:paraId="716D6BD1" w14:textId="77777777" w:rsidR="00FE01D5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129 (100%)</w:t>
            </w:r>
          </w:p>
        </w:tc>
      </w:tr>
      <w:tr w:rsidR="00FE01D5" w:rsidRPr="00B1556F" w14:paraId="417DD45B" w14:textId="77777777" w:rsidTr="00FE01D5">
        <w:tc>
          <w:tcPr>
            <w:tcW w:w="2660" w:type="dxa"/>
          </w:tcPr>
          <w:p w14:paraId="3A7ECDE4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b/>
              </w:rPr>
              <w:t>PDR</w:t>
            </w:r>
          </w:p>
        </w:tc>
        <w:tc>
          <w:tcPr>
            <w:tcW w:w="1559" w:type="dxa"/>
          </w:tcPr>
          <w:p w14:paraId="2DAD7640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 w:rsidRPr="00B1556F">
              <w:rPr>
                <w:lang w:val="en-US"/>
              </w:rPr>
              <w:t>520 (28.7%)</w:t>
            </w:r>
          </w:p>
        </w:tc>
        <w:tc>
          <w:tcPr>
            <w:tcW w:w="1418" w:type="dxa"/>
          </w:tcPr>
          <w:p w14:paraId="729E4798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 w:rsidRPr="00B1556F">
              <w:t>69 (45.7%)</w:t>
            </w:r>
          </w:p>
        </w:tc>
        <w:tc>
          <w:tcPr>
            <w:tcW w:w="1425" w:type="dxa"/>
          </w:tcPr>
          <w:p w14:paraId="3D2D83F6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167 (38.5)</w:t>
            </w:r>
          </w:p>
        </w:tc>
        <w:tc>
          <w:tcPr>
            <w:tcW w:w="1488" w:type="dxa"/>
          </w:tcPr>
          <w:p w14:paraId="162C4405" w14:textId="77777777" w:rsidR="00FE01D5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266 (24.2%)</w:t>
            </w:r>
          </w:p>
        </w:tc>
        <w:tc>
          <w:tcPr>
            <w:tcW w:w="1304" w:type="dxa"/>
          </w:tcPr>
          <w:p w14:paraId="3B3A2A84" w14:textId="77777777" w:rsidR="00FE01D5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18 (14.0%)</w:t>
            </w:r>
          </w:p>
        </w:tc>
      </w:tr>
      <w:tr w:rsidR="00FE01D5" w:rsidRPr="00B1556F" w14:paraId="14725BE7" w14:textId="77777777" w:rsidTr="00FE01D5">
        <w:tc>
          <w:tcPr>
            <w:tcW w:w="2660" w:type="dxa"/>
          </w:tcPr>
          <w:p w14:paraId="13488F10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 w:rsidRPr="00B1556F">
              <w:rPr>
                <w:b/>
              </w:rPr>
              <w:t>A</w:t>
            </w:r>
            <w:r>
              <w:rPr>
                <w:b/>
              </w:rPr>
              <w:t>DR</w:t>
            </w:r>
          </w:p>
        </w:tc>
        <w:tc>
          <w:tcPr>
            <w:tcW w:w="1559" w:type="dxa"/>
          </w:tcPr>
          <w:p w14:paraId="61A510C8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 w:rsidRPr="00B1556F">
              <w:rPr>
                <w:lang w:val="en-US"/>
              </w:rPr>
              <w:t>381 (21.0%)</w:t>
            </w:r>
          </w:p>
        </w:tc>
        <w:tc>
          <w:tcPr>
            <w:tcW w:w="1418" w:type="dxa"/>
          </w:tcPr>
          <w:p w14:paraId="1481BCCC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 w:rsidRPr="00B1556F">
              <w:t>58 (38.4%)</w:t>
            </w:r>
          </w:p>
        </w:tc>
        <w:tc>
          <w:tcPr>
            <w:tcW w:w="1425" w:type="dxa"/>
          </w:tcPr>
          <w:p w14:paraId="5034A66A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123 (28.3%)</w:t>
            </w:r>
          </w:p>
        </w:tc>
        <w:tc>
          <w:tcPr>
            <w:tcW w:w="1488" w:type="dxa"/>
          </w:tcPr>
          <w:p w14:paraId="0EE11537" w14:textId="77777777" w:rsidR="00FE01D5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192 (17.4%)</w:t>
            </w:r>
          </w:p>
        </w:tc>
        <w:tc>
          <w:tcPr>
            <w:tcW w:w="1304" w:type="dxa"/>
          </w:tcPr>
          <w:p w14:paraId="6BF79740" w14:textId="77777777" w:rsidR="00FE01D5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8 (6.2%)</w:t>
            </w:r>
          </w:p>
        </w:tc>
      </w:tr>
      <w:tr w:rsidR="00FE01D5" w:rsidRPr="00B1556F" w14:paraId="4FE4D09E" w14:textId="77777777" w:rsidTr="00FE01D5">
        <w:tc>
          <w:tcPr>
            <w:tcW w:w="2660" w:type="dxa"/>
          </w:tcPr>
          <w:p w14:paraId="023C64E5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b/>
              </w:rPr>
              <w:t>A</w:t>
            </w:r>
            <w:r w:rsidRPr="00B1556F">
              <w:rPr>
                <w:b/>
              </w:rPr>
              <w:t>ADR</w:t>
            </w:r>
          </w:p>
        </w:tc>
        <w:tc>
          <w:tcPr>
            <w:tcW w:w="1559" w:type="dxa"/>
          </w:tcPr>
          <w:p w14:paraId="61F74C9A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 w:rsidRPr="00B1556F">
              <w:rPr>
                <w:lang w:val="en-US"/>
              </w:rPr>
              <w:t>91 (5.0%)</w:t>
            </w:r>
          </w:p>
        </w:tc>
        <w:tc>
          <w:tcPr>
            <w:tcW w:w="1418" w:type="dxa"/>
          </w:tcPr>
          <w:p w14:paraId="67429E9D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 w:rsidRPr="00B1556F">
              <w:t>22 (14.6%)</w:t>
            </w:r>
          </w:p>
        </w:tc>
        <w:tc>
          <w:tcPr>
            <w:tcW w:w="1425" w:type="dxa"/>
          </w:tcPr>
          <w:p w14:paraId="01CBE8BF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25 (5.8%)</w:t>
            </w:r>
          </w:p>
        </w:tc>
        <w:tc>
          <w:tcPr>
            <w:tcW w:w="1488" w:type="dxa"/>
          </w:tcPr>
          <w:p w14:paraId="06AC9698" w14:textId="77777777" w:rsidR="00FE01D5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43 (3.9%)</w:t>
            </w:r>
          </w:p>
        </w:tc>
        <w:tc>
          <w:tcPr>
            <w:tcW w:w="1304" w:type="dxa"/>
          </w:tcPr>
          <w:p w14:paraId="261A0955" w14:textId="77777777" w:rsidR="00FE01D5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 (0.8%)</w:t>
            </w:r>
          </w:p>
        </w:tc>
      </w:tr>
      <w:tr w:rsidR="00FE01D5" w:rsidRPr="00B1556F" w14:paraId="70A7C6BC" w14:textId="77777777" w:rsidTr="00FE01D5">
        <w:tc>
          <w:tcPr>
            <w:tcW w:w="2660" w:type="dxa"/>
          </w:tcPr>
          <w:p w14:paraId="18242AAF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 w:rsidRPr="00B1556F">
              <w:rPr>
                <w:b/>
              </w:rPr>
              <w:t>Cancer</w:t>
            </w:r>
          </w:p>
        </w:tc>
        <w:tc>
          <w:tcPr>
            <w:tcW w:w="1559" w:type="dxa"/>
          </w:tcPr>
          <w:p w14:paraId="3E863F4F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 w:rsidRPr="00B1556F">
              <w:rPr>
                <w:lang w:val="en-US"/>
              </w:rPr>
              <w:t>34 (1.9%)</w:t>
            </w:r>
          </w:p>
        </w:tc>
        <w:tc>
          <w:tcPr>
            <w:tcW w:w="1418" w:type="dxa"/>
          </w:tcPr>
          <w:p w14:paraId="3F379B55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 w:rsidRPr="00B1556F">
              <w:t>8 (5.3%)</w:t>
            </w:r>
          </w:p>
        </w:tc>
        <w:tc>
          <w:tcPr>
            <w:tcW w:w="1425" w:type="dxa"/>
          </w:tcPr>
          <w:p w14:paraId="534ED95B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9 (2.1%)</w:t>
            </w:r>
          </w:p>
        </w:tc>
        <w:tc>
          <w:tcPr>
            <w:tcW w:w="1488" w:type="dxa"/>
          </w:tcPr>
          <w:p w14:paraId="12F54ADC" w14:textId="77777777" w:rsidR="00FE01D5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17 (1.5%)</w:t>
            </w:r>
          </w:p>
        </w:tc>
        <w:tc>
          <w:tcPr>
            <w:tcW w:w="1304" w:type="dxa"/>
          </w:tcPr>
          <w:p w14:paraId="67458262" w14:textId="77777777" w:rsidR="00FE01D5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0 (0.0%)</w:t>
            </w:r>
          </w:p>
        </w:tc>
      </w:tr>
      <w:tr w:rsidR="00FE01D5" w:rsidRPr="00B1556F" w14:paraId="2CA22A7A" w14:textId="77777777" w:rsidTr="00FE01D5">
        <w:tc>
          <w:tcPr>
            <w:tcW w:w="2660" w:type="dxa"/>
          </w:tcPr>
          <w:p w14:paraId="6F801208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 w:rsidRPr="00B1556F">
              <w:rPr>
                <w:b/>
              </w:rPr>
              <w:t>S</w:t>
            </w:r>
            <w:r>
              <w:rPr>
                <w:b/>
              </w:rPr>
              <w:t>DR</w:t>
            </w:r>
          </w:p>
        </w:tc>
        <w:tc>
          <w:tcPr>
            <w:tcW w:w="1559" w:type="dxa"/>
          </w:tcPr>
          <w:p w14:paraId="1F40A0F0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 w:rsidRPr="00B1556F">
              <w:rPr>
                <w:lang w:val="en-US"/>
              </w:rPr>
              <w:t>28 (1.5%)</w:t>
            </w:r>
          </w:p>
        </w:tc>
        <w:tc>
          <w:tcPr>
            <w:tcW w:w="1418" w:type="dxa"/>
          </w:tcPr>
          <w:p w14:paraId="0D6ADD8C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 w:rsidRPr="00B1556F">
              <w:t>3 (2.0%)</w:t>
            </w:r>
          </w:p>
        </w:tc>
        <w:tc>
          <w:tcPr>
            <w:tcW w:w="1425" w:type="dxa"/>
          </w:tcPr>
          <w:p w14:paraId="57C20CD7" w14:textId="77777777" w:rsidR="00FE01D5" w:rsidRPr="00B1556F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12 (2.8%)</w:t>
            </w:r>
          </w:p>
        </w:tc>
        <w:tc>
          <w:tcPr>
            <w:tcW w:w="1488" w:type="dxa"/>
          </w:tcPr>
          <w:p w14:paraId="4A736ACC" w14:textId="77777777" w:rsidR="00FE01D5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11 (1.0%)</w:t>
            </w:r>
          </w:p>
        </w:tc>
        <w:tc>
          <w:tcPr>
            <w:tcW w:w="1304" w:type="dxa"/>
          </w:tcPr>
          <w:p w14:paraId="48D4F404" w14:textId="77777777" w:rsidR="00FE01D5" w:rsidRDefault="00FE01D5" w:rsidP="00FE01D5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 (1.6%)</w:t>
            </w:r>
          </w:p>
        </w:tc>
      </w:tr>
    </w:tbl>
    <w:p w14:paraId="644448CF" w14:textId="77777777" w:rsidR="00FE01D5" w:rsidRDefault="00FE01D5" w:rsidP="00FE01D5">
      <w:pPr>
        <w:rPr>
          <w:lang w:val="en-US"/>
        </w:rPr>
      </w:pPr>
      <w:r>
        <w:rPr>
          <w:lang w:val="en-US"/>
        </w:rPr>
        <w:t>FBT, fecal blood test; IBD, inflammatory bowel disease; PDR, polyp detection rate; ADR, adenoma detection rate; AADR, advanced adenoma detection rate; SDR, sessile lesion detection rate</w:t>
      </w:r>
    </w:p>
    <w:p w14:paraId="2AAA19C6" w14:textId="77777777" w:rsidR="00FE01D5" w:rsidRDefault="00FE01D5" w:rsidP="00D75DB8">
      <w:pPr>
        <w:rPr>
          <w:lang w:val="en-US"/>
        </w:rPr>
      </w:pPr>
    </w:p>
    <w:p w14:paraId="5AAB7BF9" w14:textId="77777777" w:rsidR="00FE01D5" w:rsidRPr="0076450A" w:rsidRDefault="00FE01D5" w:rsidP="00FE01D5">
      <w:pPr>
        <w:rPr>
          <w:lang w:val="en-US"/>
        </w:rPr>
      </w:pPr>
      <w:r>
        <w:rPr>
          <w:b/>
          <w:bCs/>
          <w:lang w:val="en-US"/>
        </w:rPr>
        <w:t>Supplementary t</w:t>
      </w:r>
      <w:r w:rsidRPr="00BD7EEE">
        <w:rPr>
          <w:b/>
          <w:bCs/>
          <w:lang w:val="en-US"/>
        </w:rPr>
        <w:t xml:space="preserve">able </w:t>
      </w:r>
      <w:r>
        <w:rPr>
          <w:b/>
          <w:bCs/>
          <w:lang w:val="en-US"/>
        </w:rPr>
        <w:t>3</w:t>
      </w:r>
      <w:r w:rsidRPr="00BD7EEE">
        <w:rPr>
          <w:b/>
          <w:bCs/>
          <w:lang w:val="en-US"/>
        </w:rPr>
        <w:t>.</w:t>
      </w:r>
      <w:r w:rsidRPr="00016BF2">
        <w:rPr>
          <w:lang w:val="en-US"/>
        </w:rPr>
        <w:t xml:space="preserve"> C</w:t>
      </w:r>
      <w:r>
        <w:rPr>
          <w:lang w:val="en-US"/>
        </w:rPr>
        <w:t>linical</w:t>
      </w:r>
      <w:r w:rsidRPr="00016BF2">
        <w:rPr>
          <w:lang w:val="en-US"/>
        </w:rPr>
        <w:t xml:space="preserve"> outcomes </w:t>
      </w:r>
      <w:r>
        <w:rPr>
          <w:lang w:val="en-US"/>
        </w:rPr>
        <w:t>according to quality of preparation (overall population)</w:t>
      </w:r>
      <w:r w:rsidRPr="00596301">
        <w:rPr>
          <w:lang w:val="en-US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84"/>
        <w:gridCol w:w="1417"/>
        <w:gridCol w:w="1418"/>
        <w:gridCol w:w="2126"/>
        <w:gridCol w:w="992"/>
      </w:tblGrid>
      <w:tr w:rsidR="00FE01D5" w:rsidRPr="00B1556F" w14:paraId="6252C097" w14:textId="77777777" w:rsidTr="00FE01D5">
        <w:tc>
          <w:tcPr>
            <w:tcW w:w="1384" w:type="dxa"/>
          </w:tcPr>
          <w:p w14:paraId="7FBFDE63" w14:textId="77777777" w:rsidR="00FE01D5" w:rsidRPr="00B1556F" w:rsidRDefault="00FE01D5" w:rsidP="00FE01D5">
            <w:pPr>
              <w:spacing w:after="0" w:line="240" w:lineRule="auto"/>
              <w:rPr>
                <w:b/>
              </w:rPr>
            </w:pPr>
            <w:r w:rsidRPr="00B1556F">
              <w:rPr>
                <w:b/>
              </w:rPr>
              <w:t>Outcome</w:t>
            </w:r>
          </w:p>
        </w:tc>
        <w:tc>
          <w:tcPr>
            <w:tcW w:w="1417" w:type="dxa"/>
          </w:tcPr>
          <w:p w14:paraId="7EC3817C" w14:textId="77777777" w:rsidR="00FE01D5" w:rsidRPr="00B1556F" w:rsidRDefault="00FE01D5" w:rsidP="00FE01D5">
            <w:pPr>
              <w:spacing w:after="0" w:line="240" w:lineRule="auto"/>
              <w:jc w:val="center"/>
              <w:rPr>
                <w:b/>
              </w:rPr>
            </w:pPr>
            <w:r w:rsidRPr="00B1556F">
              <w:rPr>
                <w:b/>
              </w:rPr>
              <w:t>Adequate preparation</w:t>
            </w:r>
          </w:p>
          <w:p w14:paraId="2D4B6643" w14:textId="77777777" w:rsidR="00FE01D5" w:rsidRPr="00B1556F" w:rsidRDefault="00FE01D5" w:rsidP="00FE01D5">
            <w:pPr>
              <w:spacing w:after="0" w:line="240" w:lineRule="auto"/>
              <w:jc w:val="center"/>
              <w:rPr>
                <w:b/>
              </w:rPr>
            </w:pPr>
            <w:r w:rsidRPr="00B1556F">
              <w:rPr>
                <w:b/>
              </w:rPr>
              <w:t>n=1</w:t>
            </w:r>
            <w:r w:rsidR="0018666F">
              <w:rPr>
                <w:b/>
              </w:rPr>
              <w:t>,</w:t>
            </w:r>
            <w:r w:rsidRPr="00B1556F">
              <w:rPr>
                <w:b/>
              </w:rPr>
              <w:t>595</w:t>
            </w:r>
          </w:p>
        </w:tc>
        <w:tc>
          <w:tcPr>
            <w:tcW w:w="1418" w:type="dxa"/>
          </w:tcPr>
          <w:p w14:paraId="409EE7B0" w14:textId="77777777" w:rsidR="00FE01D5" w:rsidRPr="00956845" w:rsidRDefault="00FE01D5" w:rsidP="00FE01D5">
            <w:pPr>
              <w:spacing w:after="0" w:line="240" w:lineRule="auto"/>
              <w:jc w:val="center"/>
              <w:rPr>
                <w:b/>
              </w:rPr>
            </w:pPr>
            <w:r w:rsidRPr="00956845">
              <w:rPr>
                <w:b/>
              </w:rPr>
              <w:t>Inadequate preparation</w:t>
            </w:r>
          </w:p>
          <w:p w14:paraId="2B2B327D" w14:textId="77777777" w:rsidR="00FE01D5" w:rsidRPr="00B1556F" w:rsidRDefault="00FE01D5" w:rsidP="00FE01D5">
            <w:pPr>
              <w:spacing w:after="0" w:line="240" w:lineRule="auto"/>
              <w:jc w:val="center"/>
            </w:pPr>
            <w:r w:rsidRPr="00956845">
              <w:rPr>
                <w:b/>
              </w:rPr>
              <w:t>n=220</w:t>
            </w:r>
          </w:p>
        </w:tc>
        <w:tc>
          <w:tcPr>
            <w:tcW w:w="2126" w:type="dxa"/>
          </w:tcPr>
          <w:p w14:paraId="333CC04D" w14:textId="77777777" w:rsidR="00FE01D5" w:rsidRPr="00B1556F" w:rsidRDefault="00FE01D5" w:rsidP="00FE01D5">
            <w:pPr>
              <w:spacing w:after="0" w:line="240" w:lineRule="auto"/>
            </w:pPr>
            <w:r w:rsidRPr="00956845">
              <w:rPr>
                <w:b/>
              </w:rPr>
              <w:t>OR (95% CI)</w:t>
            </w:r>
          </w:p>
        </w:tc>
        <w:tc>
          <w:tcPr>
            <w:tcW w:w="992" w:type="dxa"/>
          </w:tcPr>
          <w:p w14:paraId="3CAA0A1D" w14:textId="77777777" w:rsidR="00FE01D5" w:rsidRPr="00B1556F" w:rsidRDefault="00FE01D5" w:rsidP="00FE01D5">
            <w:pPr>
              <w:spacing w:after="0" w:line="240" w:lineRule="auto"/>
            </w:pPr>
            <w:r w:rsidRPr="00B1556F">
              <w:rPr>
                <w:b/>
              </w:rPr>
              <w:t>p-value</w:t>
            </w:r>
          </w:p>
        </w:tc>
      </w:tr>
      <w:tr w:rsidR="00FE01D5" w:rsidRPr="00B1556F" w14:paraId="7AF19CD7" w14:textId="77777777" w:rsidTr="00FE01D5">
        <w:tc>
          <w:tcPr>
            <w:tcW w:w="1384" w:type="dxa"/>
          </w:tcPr>
          <w:p w14:paraId="1BB35AB1" w14:textId="77777777" w:rsidR="00FE01D5" w:rsidRPr="00B1556F" w:rsidRDefault="00FE01D5" w:rsidP="00FE01D5">
            <w:pPr>
              <w:spacing w:after="0" w:line="240" w:lineRule="auto"/>
              <w:rPr>
                <w:b/>
              </w:rPr>
            </w:pPr>
            <w:r w:rsidRPr="00B1556F">
              <w:rPr>
                <w:b/>
              </w:rPr>
              <w:t>Complete examination</w:t>
            </w:r>
          </w:p>
        </w:tc>
        <w:tc>
          <w:tcPr>
            <w:tcW w:w="1417" w:type="dxa"/>
          </w:tcPr>
          <w:p w14:paraId="4AAAF91D" w14:textId="77777777" w:rsidR="00FE01D5" w:rsidRPr="00B1556F" w:rsidRDefault="00FE01D5" w:rsidP="00FE01D5">
            <w:pPr>
              <w:spacing w:after="0" w:line="240" w:lineRule="auto"/>
              <w:rPr>
                <w:b/>
                <w:bCs/>
              </w:rPr>
            </w:pPr>
            <w:r w:rsidRPr="00B1556F">
              <w:t>1590 (99.7%)</w:t>
            </w:r>
          </w:p>
        </w:tc>
        <w:tc>
          <w:tcPr>
            <w:tcW w:w="1418" w:type="dxa"/>
          </w:tcPr>
          <w:p w14:paraId="1C23ABF3" w14:textId="77777777" w:rsidR="00FE01D5" w:rsidRPr="00B1556F" w:rsidRDefault="00FE01D5" w:rsidP="00FE01D5">
            <w:pPr>
              <w:spacing w:after="0" w:line="240" w:lineRule="auto"/>
            </w:pPr>
            <w:r w:rsidRPr="00B1556F">
              <w:t>203 (92.3%)</w:t>
            </w:r>
          </w:p>
        </w:tc>
        <w:tc>
          <w:tcPr>
            <w:tcW w:w="2126" w:type="dxa"/>
          </w:tcPr>
          <w:p w14:paraId="1F8837A9" w14:textId="77777777" w:rsidR="00FE01D5" w:rsidRPr="00B1556F" w:rsidRDefault="00FE01D5" w:rsidP="00FE01D5">
            <w:pPr>
              <w:spacing w:after="0" w:line="240" w:lineRule="auto"/>
            </w:pPr>
            <w:r w:rsidRPr="00CE6AE5">
              <w:rPr>
                <w:b/>
                <w:bCs/>
              </w:rPr>
              <w:t>26.63 (9.72 – 72.96)</w:t>
            </w:r>
          </w:p>
        </w:tc>
        <w:tc>
          <w:tcPr>
            <w:tcW w:w="992" w:type="dxa"/>
          </w:tcPr>
          <w:p w14:paraId="47CC1294" w14:textId="77777777" w:rsidR="00FE01D5" w:rsidRPr="00B1556F" w:rsidRDefault="00FE01D5" w:rsidP="00FE01D5">
            <w:pPr>
              <w:spacing w:after="0" w:line="240" w:lineRule="auto"/>
            </w:pPr>
            <w:r w:rsidRPr="00B1556F">
              <w:rPr>
                <w:b/>
                <w:bCs/>
              </w:rPr>
              <w:t>&lt;0.0001</w:t>
            </w:r>
          </w:p>
        </w:tc>
      </w:tr>
      <w:tr w:rsidR="00FE01D5" w:rsidRPr="00B1556F" w14:paraId="17F49B56" w14:textId="77777777" w:rsidTr="00FE01D5">
        <w:tc>
          <w:tcPr>
            <w:tcW w:w="1384" w:type="dxa"/>
          </w:tcPr>
          <w:p w14:paraId="221AE595" w14:textId="77777777" w:rsidR="00FE01D5" w:rsidRPr="00B1556F" w:rsidRDefault="00FE01D5" w:rsidP="00FE01D5">
            <w:pPr>
              <w:spacing w:after="0" w:line="240" w:lineRule="auto"/>
              <w:rPr>
                <w:b/>
              </w:rPr>
            </w:pPr>
            <w:r w:rsidRPr="00B1556F">
              <w:rPr>
                <w:b/>
              </w:rPr>
              <w:t>P</w:t>
            </w:r>
            <w:r>
              <w:rPr>
                <w:b/>
              </w:rPr>
              <w:t>DR</w:t>
            </w:r>
          </w:p>
        </w:tc>
        <w:tc>
          <w:tcPr>
            <w:tcW w:w="1417" w:type="dxa"/>
          </w:tcPr>
          <w:p w14:paraId="7CE65A2B" w14:textId="77777777" w:rsidR="00FE01D5" w:rsidRPr="00B1556F" w:rsidRDefault="00FE01D5" w:rsidP="00FE01D5">
            <w:pPr>
              <w:spacing w:after="0" w:line="240" w:lineRule="auto"/>
              <w:rPr>
                <w:b/>
                <w:bCs/>
              </w:rPr>
            </w:pPr>
            <w:r w:rsidRPr="00B1556F">
              <w:t>476 (29.8%)</w:t>
            </w:r>
          </w:p>
        </w:tc>
        <w:tc>
          <w:tcPr>
            <w:tcW w:w="1418" w:type="dxa"/>
          </w:tcPr>
          <w:p w14:paraId="2C1E2A0B" w14:textId="77777777" w:rsidR="00FE01D5" w:rsidRPr="00B1556F" w:rsidRDefault="00FE01D5" w:rsidP="00FE01D5">
            <w:pPr>
              <w:spacing w:after="0" w:line="240" w:lineRule="auto"/>
            </w:pPr>
            <w:r w:rsidRPr="00B1556F">
              <w:t>44 (20.1%)</w:t>
            </w:r>
          </w:p>
        </w:tc>
        <w:tc>
          <w:tcPr>
            <w:tcW w:w="2126" w:type="dxa"/>
          </w:tcPr>
          <w:p w14:paraId="1C3FBCBE" w14:textId="77777777" w:rsidR="00FE01D5" w:rsidRPr="00B1556F" w:rsidRDefault="00FE01D5" w:rsidP="00FE01D5">
            <w:pPr>
              <w:spacing w:after="0" w:line="240" w:lineRule="auto"/>
            </w:pPr>
            <w:r w:rsidRPr="00993CB6">
              <w:rPr>
                <w:b/>
                <w:bCs/>
              </w:rPr>
              <w:t>1.69 (1.20 – 2.40)</w:t>
            </w:r>
          </w:p>
        </w:tc>
        <w:tc>
          <w:tcPr>
            <w:tcW w:w="992" w:type="dxa"/>
          </w:tcPr>
          <w:p w14:paraId="54388935" w14:textId="77777777" w:rsidR="00FE01D5" w:rsidRPr="00B1556F" w:rsidRDefault="00FE01D5" w:rsidP="00FE01D5">
            <w:pPr>
              <w:spacing w:after="0" w:line="240" w:lineRule="auto"/>
            </w:pPr>
            <w:r w:rsidRPr="00B1556F">
              <w:rPr>
                <w:b/>
                <w:bCs/>
              </w:rPr>
              <w:t>0</w:t>
            </w:r>
            <w:r>
              <w:rPr>
                <w:b/>
                <w:bCs/>
              </w:rPr>
              <w:t>.0030</w:t>
            </w:r>
          </w:p>
        </w:tc>
      </w:tr>
      <w:tr w:rsidR="00FE01D5" w:rsidRPr="00B1556F" w14:paraId="526931C2" w14:textId="77777777" w:rsidTr="00FE01D5">
        <w:tc>
          <w:tcPr>
            <w:tcW w:w="1384" w:type="dxa"/>
          </w:tcPr>
          <w:p w14:paraId="1DF7E6FE" w14:textId="77777777" w:rsidR="00FE01D5" w:rsidRPr="00B1556F" w:rsidRDefault="00FE01D5" w:rsidP="00FE01D5">
            <w:pPr>
              <w:spacing w:after="0" w:line="240" w:lineRule="auto"/>
              <w:rPr>
                <w:b/>
              </w:rPr>
            </w:pPr>
            <w:r w:rsidRPr="00B1556F">
              <w:rPr>
                <w:b/>
              </w:rPr>
              <w:t>A</w:t>
            </w:r>
            <w:r>
              <w:rPr>
                <w:b/>
              </w:rPr>
              <w:t>DR</w:t>
            </w:r>
          </w:p>
        </w:tc>
        <w:tc>
          <w:tcPr>
            <w:tcW w:w="1417" w:type="dxa"/>
          </w:tcPr>
          <w:p w14:paraId="4A657351" w14:textId="77777777" w:rsidR="00FE01D5" w:rsidRDefault="00FE01D5" w:rsidP="00FE01D5">
            <w:pPr>
              <w:spacing w:after="0" w:line="240" w:lineRule="auto"/>
              <w:rPr>
                <w:b/>
                <w:bCs/>
              </w:rPr>
            </w:pPr>
            <w:r w:rsidRPr="00B1556F">
              <w:t>347 (21.8%)</w:t>
            </w:r>
          </w:p>
        </w:tc>
        <w:tc>
          <w:tcPr>
            <w:tcW w:w="1418" w:type="dxa"/>
          </w:tcPr>
          <w:p w14:paraId="3105CA7C" w14:textId="77777777" w:rsidR="00FE01D5" w:rsidRPr="00B1556F" w:rsidRDefault="00FE01D5" w:rsidP="00FE01D5">
            <w:pPr>
              <w:spacing w:after="0" w:line="240" w:lineRule="auto"/>
            </w:pPr>
            <w:r w:rsidRPr="00B1556F">
              <w:t>34 (15.5%)</w:t>
            </w:r>
          </w:p>
        </w:tc>
        <w:tc>
          <w:tcPr>
            <w:tcW w:w="2126" w:type="dxa"/>
          </w:tcPr>
          <w:p w14:paraId="4635CBA4" w14:textId="77777777" w:rsidR="00FE01D5" w:rsidRPr="00B1556F" w:rsidRDefault="00FE01D5" w:rsidP="00FE01D5">
            <w:pPr>
              <w:spacing w:after="0" w:line="240" w:lineRule="auto"/>
            </w:pPr>
            <w:r w:rsidRPr="00993CB6">
              <w:rPr>
                <w:b/>
                <w:bCs/>
              </w:rPr>
              <w:t>1.52 (1.04 – 2.23)</w:t>
            </w:r>
          </w:p>
        </w:tc>
        <w:tc>
          <w:tcPr>
            <w:tcW w:w="992" w:type="dxa"/>
          </w:tcPr>
          <w:p w14:paraId="18D22F31" w14:textId="77777777" w:rsidR="00FE01D5" w:rsidRPr="00B1556F" w:rsidRDefault="00FE01D5" w:rsidP="00FE01D5">
            <w:pPr>
              <w:spacing w:after="0" w:line="240" w:lineRule="auto"/>
            </w:pPr>
            <w:r>
              <w:rPr>
                <w:b/>
                <w:bCs/>
              </w:rPr>
              <w:t>0.0327</w:t>
            </w:r>
          </w:p>
        </w:tc>
      </w:tr>
      <w:tr w:rsidR="00FE01D5" w:rsidRPr="00B1556F" w14:paraId="70A6D556" w14:textId="77777777" w:rsidTr="00FE01D5">
        <w:tc>
          <w:tcPr>
            <w:tcW w:w="1384" w:type="dxa"/>
          </w:tcPr>
          <w:p w14:paraId="28A6B9D8" w14:textId="77777777" w:rsidR="00FE01D5" w:rsidRPr="00B1556F" w:rsidRDefault="00FE01D5" w:rsidP="00FE01D5">
            <w:pPr>
              <w:spacing w:after="0" w:line="240" w:lineRule="auto"/>
              <w:rPr>
                <w:b/>
              </w:rPr>
            </w:pPr>
            <w:r w:rsidRPr="00B1556F">
              <w:rPr>
                <w:b/>
              </w:rPr>
              <w:t>AADR</w:t>
            </w:r>
          </w:p>
        </w:tc>
        <w:tc>
          <w:tcPr>
            <w:tcW w:w="1417" w:type="dxa"/>
          </w:tcPr>
          <w:p w14:paraId="1F344932" w14:textId="77777777" w:rsidR="00FE01D5" w:rsidRPr="00B1556F" w:rsidRDefault="00FE01D5" w:rsidP="00FE01D5">
            <w:pPr>
              <w:spacing w:after="0" w:line="240" w:lineRule="auto"/>
            </w:pPr>
            <w:r w:rsidRPr="00B1556F">
              <w:t>82 (5.1%)</w:t>
            </w:r>
          </w:p>
        </w:tc>
        <w:tc>
          <w:tcPr>
            <w:tcW w:w="1418" w:type="dxa"/>
          </w:tcPr>
          <w:p w14:paraId="33E8BFB5" w14:textId="77777777" w:rsidR="00FE01D5" w:rsidRPr="00B1556F" w:rsidRDefault="00FE01D5" w:rsidP="00FE01D5">
            <w:pPr>
              <w:spacing w:after="0" w:line="240" w:lineRule="auto"/>
            </w:pPr>
            <w:r w:rsidRPr="00B1556F">
              <w:t>9(4.1%)</w:t>
            </w:r>
          </w:p>
        </w:tc>
        <w:tc>
          <w:tcPr>
            <w:tcW w:w="2126" w:type="dxa"/>
          </w:tcPr>
          <w:p w14:paraId="030F539B" w14:textId="77777777" w:rsidR="00FE01D5" w:rsidRPr="00B1556F" w:rsidRDefault="00FE01D5" w:rsidP="00FE01D5">
            <w:pPr>
              <w:spacing w:after="0" w:line="240" w:lineRule="auto"/>
            </w:pPr>
            <w:r w:rsidRPr="00993CB6">
              <w:t>1.27 (0.63 – 2.57)</w:t>
            </w:r>
          </w:p>
        </w:tc>
        <w:tc>
          <w:tcPr>
            <w:tcW w:w="992" w:type="dxa"/>
          </w:tcPr>
          <w:p w14:paraId="7E071468" w14:textId="77777777" w:rsidR="00FE01D5" w:rsidRPr="00B1556F" w:rsidRDefault="00FE01D5" w:rsidP="00FE01D5">
            <w:pPr>
              <w:spacing w:after="0" w:line="240" w:lineRule="auto"/>
            </w:pPr>
            <w:r>
              <w:t>0.5047</w:t>
            </w:r>
          </w:p>
        </w:tc>
      </w:tr>
      <w:tr w:rsidR="00FE01D5" w:rsidRPr="00B1556F" w14:paraId="57639BEC" w14:textId="77777777" w:rsidTr="00FE01D5">
        <w:tc>
          <w:tcPr>
            <w:tcW w:w="1384" w:type="dxa"/>
          </w:tcPr>
          <w:p w14:paraId="4B53493D" w14:textId="77777777" w:rsidR="00FE01D5" w:rsidRPr="00B1556F" w:rsidRDefault="00FE01D5" w:rsidP="00FE01D5">
            <w:pPr>
              <w:spacing w:after="0" w:line="240" w:lineRule="auto"/>
              <w:rPr>
                <w:b/>
              </w:rPr>
            </w:pPr>
            <w:r w:rsidRPr="00B1556F">
              <w:rPr>
                <w:b/>
              </w:rPr>
              <w:t>Cancer</w:t>
            </w:r>
          </w:p>
        </w:tc>
        <w:tc>
          <w:tcPr>
            <w:tcW w:w="1417" w:type="dxa"/>
          </w:tcPr>
          <w:p w14:paraId="552D92E2" w14:textId="77777777" w:rsidR="00FE01D5" w:rsidRDefault="00FE01D5" w:rsidP="00FE01D5">
            <w:pPr>
              <w:spacing w:after="0" w:line="240" w:lineRule="auto"/>
            </w:pPr>
            <w:r w:rsidRPr="00B1556F">
              <w:t>27 (1.7%)</w:t>
            </w:r>
          </w:p>
        </w:tc>
        <w:tc>
          <w:tcPr>
            <w:tcW w:w="1418" w:type="dxa"/>
          </w:tcPr>
          <w:p w14:paraId="5068CD41" w14:textId="77777777" w:rsidR="00FE01D5" w:rsidRPr="00B1556F" w:rsidRDefault="00FE01D5" w:rsidP="00FE01D5">
            <w:pPr>
              <w:spacing w:after="0" w:line="240" w:lineRule="auto"/>
            </w:pPr>
            <w:r w:rsidRPr="00B1556F">
              <w:t>7 (3.2%)</w:t>
            </w:r>
          </w:p>
        </w:tc>
        <w:tc>
          <w:tcPr>
            <w:tcW w:w="2126" w:type="dxa"/>
          </w:tcPr>
          <w:p w14:paraId="5F9718B1" w14:textId="77777777" w:rsidR="00FE01D5" w:rsidRPr="00B1556F" w:rsidRDefault="00FE01D5" w:rsidP="00FE01D5">
            <w:pPr>
              <w:spacing w:after="0" w:line="240" w:lineRule="auto"/>
            </w:pPr>
            <w:r w:rsidRPr="00993CB6">
              <w:t>0.52 (0.23 – 1.22)</w:t>
            </w:r>
          </w:p>
        </w:tc>
        <w:tc>
          <w:tcPr>
            <w:tcW w:w="992" w:type="dxa"/>
          </w:tcPr>
          <w:p w14:paraId="429B3596" w14:textId="77777777" w:rsidR="00FE01D5" w:rsidRPr="00B1556F" w:rsidRDefault="00FE01D5" w:rsidP="00FE01D5">
            <w:pPr>
              <w:spacing w:after="0" w:line="240" w:lineRule="auto"/>
            </w:pPr>
            <w:r w:rsidRPr="00B1556F">
              <w:t>0.1</w:t>
            </w:r>
            <w:r>
              <w:t>331</w:t>
            </w:r>
          </w:p>
        </w:tc>
      </w:tr>
      <w:tr w:rsidR="00FE01D5" w:rsidRPr="00B1556F" w14:paraId="3E2CBB24" w14:textId="77777777" w:rsidTr="00FE01D5">
        <w:tc>
          <w:tcPr>
            <w:tcW w:w="1384" w:type="dxa"/>
          </w:tcPr>
          <w:p w14:paraId="2361A42C" w14:textId="77777777" w:rsidR="00FE01D5" w:rsidRPr="00B1556F" w:rsidRDefault="00FE01D5" w:rsidP="00FE01D5">
            <w:pPr>
              <w:spacing w:after="0" w:line="240" w:lineRule="auto"/>
              <w:rPr>
                <w:b/>
              </w:rPr>
            </w:pPr>
            <w:r w:rsidRPr="00B1556F">
              <w:rPr>
                <w:b/>
              </w:rPr>
              <w:t>S</w:t>
            </w:r>
            <w:r>
              <w:rPr>
                <w:b/>
              </w:rPr>
              <w:t>DR</w:t>
            </w:r>
          </w:p>
        </w:tc>
        <w:tc>
          <w:tcPr>
            <w:tcW w:w="1417" w:type="dxa"/>
          </w:tcPr>
          <w:p w14:paraId="73E3F3FD" w14:textId="77777777" w:rsidR="00FE01D5" w:rsidRPr="00B1556F" w:rsidRDefault="00FE01D5" w:rsidP="00FE01D5">
            <w:pPr>
              <w:spacing w:after="0" w:line="240" w:lineRule="auto"/>
            </w:pPr>
            <w:r w:rsidRPr="00B1556F">
              <w:t>26 (1.6%)</w:t>
            </w:r>
          </w:p>
        </w:tc>
        <w:tc>
          <w:tcPr>
            <w:tcW w:w="1418" w:type="dxa"/>
          </w:tcPr>
          <w:p w14:paraId="0B14201B" w14:textId="77777777" w:rsidR="00FE01D5" w:rsidRPr="00B1556F" w:rsidRDefault="00FE01D5" w:rsidP="00FE01D5">
            <w:pPr>
              <w:spacing w:after="0" w:line="240" w:lineRule="auto"/>
            </w:pPr>
            <w:r w:rsidRPr="00B1556F">
              <w:t>2 (0.9%)</w:t>
            </w:r>
          </w:p>
        </w:tc>
        <w:tc>
          <w:tcPr>
            <w:tcW w:w="2126" w:type="dxa"/>
          </w:tcPr>
          <w:p w14:paraId="1E207491" w14:textId="77777777" w:rsidR="00FE01D5" w:rsidRPr="00B1556F" w:rsidRDefault="00FE01D5" w:rsidP="00FE01D5">
            <w:pPr>
              <w:spacing w:after="0" w:line="240" w:lineRule="auto"/>
            </w:pPr>
            <w:r w:rsidRPr="00993CB6">
              <w:t>1.81 (0.43 – 7.66)</w:t>
            </w:r>
          </w:p>
        </w:tc>
        <w:tc>
          <w:tcPr>
            <w:tcW w:w="992" w:type="dxa"/>
          </w:tcPr>
          <w:p w14:paraId="5E24A076" w14:textId="77777777" w:rsidR="00FE01D5" w:rsidRPr="00B1556F" w:rsidRDefault="00FE01D5" w:rsidP="00FE01D5">
            <w:pPr>
              <w:spacing w:after="0" w:line="240" w:lineRule="auto"/>
            </w:pPr>
            <w:r w:rsidRPr="00B1556F">
              <w:t>0</w:t>
            </w:r>
            <w:r>
              <w:t>.4226</w:t>
            </w:r>
          </w:p>
        </w:tc>
      </w:tr>
    </w:tbl>
    <w:p w14:paraId="5514199C" w14:textId="77777777" w:rsidR="00FE01D5" w:rsidRDefault="00FE01D5" w:rsidP="00FE01D5">
      <w:pPr>
        <w:rPr>
          <w:lang w:val="en-US"/>
        </w:rPr>
      </w:pPr>
      <w:r>
        <w:rPr>
          <w:lang w:val="en-US"/>
        </w:rPr>
        <w:t>PDR, polyp detection rate; ADR, adenoma detection rate; AADR, advanced adenoma detection rate; SDR, sessile lesion detection rate</w:t>
      </w:r>
    </w:p>
    <w:p w14:paraId="7F276516" w14:textId="77777777" w:rsidR="00FE01D5" w:rsidRDefault="00FE01D5" w:rsidP="00D75DB8">
      <w:pPr>
        <w:rPr>
          <w:lang w:val="en-US"/>
        </w:rPr>
      </w:pPr>
    </w:p>
    <w:p w14:paraId="255E0105" w14:textId="77777777" w:rsidR="00FE01D5" w:rsidRDefault="00FE01D5" w:rsidP="00D75DB8">
      <w:pPr>
        <w:rPr>
          <w:lang w:val="en-US"/>
        </w:rPr>
      </w:pPr>
    </w:p>
    <w:p w14:paraId="2259D264" w14:textId="77777777" w:rsidR="00333170" w:rsidRDefault="00333170" w:rsidP="00D75DB8">
      <w:pPr>
        <w:rPr>
          <w:lang w:val="en-US"/>
        </w:rPr>
      </w:pPr>
    </w:p>
    <w:p w14:paraId="6AE91B4B" w14:textId="77777777" w:rsidR="00333170" w:rsidRDefault="00333170" w:rsidP="00D75DB8">
      <w:pPr>
        <w:rPr>
          <w:lang w:val="en-US"/>
        </w:rPr>
      </w:pPr>
    </w:p>
    <w:p w14:paraId="0BC90BB4" w14:textId="77777777" w:rsidR="00333170" w:rsidRDefault="00333170" w:rsidP="00D75DB8">
      <w:pPr>
        <w:rPr>
          <w:lang w:val="en-US"/>
        </w:rPr>
      </w:pPr>
    </w:p>
    <w:p w14:paraId="3AD2AAD1" w14:textId="77777777" w:rsidR="00B15325" w:rsidRDefault="00596301" w:rsidP="00D75DB8">
      <w:pPr>
        <w:rPr>
          <w:lang w:val="en-US"/>
        </w:rPr>
      </w:pPr>
      <w:r w:rsidRPr="00E662A9">
        <w:rPr>
          <w:b/>
          <w:bCs/>
          <w:lang w:val="en-US"/>
        </w:rPr>
        <w:t xml:space="preserve">Supplementary table </w:t>
      </w:r>
      <w:r w:rsidR="00734240">
        <w:rPr>
          <w:b/>
          <w:bCs/>
          <w:lang w:val="en-US"/>
        </w:rPr>
        <w:t>4</w:t>
      </w:r>
      <w:r w:rsidRPr="00E662A9">
        <w:rPr>
          <w:b/>
          <w:bCs/>
          <w:lang w:val="en-US"/>
        </w:rPr>
        <w:t>.</w:t>
      </w:r>
      <w:r>
        <w:rPr>
          <w:lang w:val="en-US"/>
        </w:rPr>
        <w:t xml:space="preserve"> Efficacy of </w:t>
      </w:r>
      <w:r w:rsidR="000A0DDD">
        <w:rPr>
          <w:lang w:val="en-US"/>
        </w:rPr>
        <w:t xml:space="preserve">day-before and </w:t>
      </w:r>
      <w:r>
        <w:rPr>
          <w:lang w:val="en-US"/>
        </w:rPr>
        <w:t>split-dose regimens in each bowel segment.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51"/>
        <w:gridCol w:w="1418"/>
        <w:gridCol w:w="1417"/>
        <w:gridCol w:w="1843"/>
        <w:gridCol w:w="992"/>
      </w:tblGrid>
      <w:tr w:rsidR="000A0DDD" w:rsidRPr="00B1556F" w14:paraId="7DF1EA12" w14:textId="77777777" w:rsidTr="000A0DDD">
        <w:tc>
          <w:tcPr>
            <w:tcW w:w="1951" w:type="dxa"/>
          </w:tcPr>
          <w:p w14:paraId="3EEFF722" w14:textId="77777777" w:rsidR="000A0DDD" w:rsidRPr="000A0DDD" w:rsidRDefault="000A0DDD" w:rsidP="000A0DDD">
            <w:pPr>
              <w:spacing w:after="0" w:line="240" w:lineRule="auto"/>
              <w:rPr>
                <w:b/>
                <w:bCs/>
                <w:lang w:val="en-US"/>
              </w:rPr>
            </w:pPr>
            <w:r w:rsidRPr="000A0DDD">
              <w:rPr>
                <w:b/>
                <w:bCs/>
                <w:lang w:val="en-US"/>
              </w:rPr>
              <w:br w:type="page"/>
              <w:t>Bowel segment</w:t>
            </w:r>
          </w:p>
        </w:tc>
        <w:tc>
          <w:tcPr>
            <w:tcW w:w="1418" w:type="dxa"/>
          </w:tcPr>
          <w:p w14:paraId="16E899B6" w14:textId="77777777" w:rsidR="000A0DDD" w:rsidRPr="00B1556F" w:rsidRDefault="000A0DDD" w:rsidP="006E649F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Split-dose</w:t>
            </w:r>
          </w:p>
          <w:p w14:paraId="745DA418" w14:textId="77777777" w:rsidR="000A0DDD" w:rsidRPr="00B1556F" w:rsidRDefault="000A0DDD" w:rsidP="006E649F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 w:rsidRPr="00B1556F">
              <w:rPr>
                <w:b/>
                <w:bCs/>
                <w:lang w:val="en-US"/>
              </w:rPr>
              <w:t>n=</w:t>
            </w:r>
            <w:r>
              <w:rPr>
                <w:b/>
                <w:bCs/>
                <w:lang w:val="en-US"/>
              </w:rPr>
              <w:t>750</w:t>
            </w:r>
          </w:p>
        </w:tc>
        <w:tc>
          <w:tcPr>
            <w:tcW w:w="1417" w:type="dxa"/>
          </w:tcPr>
          <w:p w14:paraId="476D29C6" w14:textId="77777777" w:rsidR="000A0DDD" w:rsidRPr="00B1556F" w:rsidRDefault="000A0DDD" w:rsidP="006E649F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Day-before</w:t>
            </w:r>
          </w:p>
          <w:p w14:paraId="41E870EA" w14:textId="77777777" w:rsidR="000A0DDD" w:rsidRPr="00B1556F" w:rsidRDefault="000A0DDD" w:rsidP="006E649F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 w:rsidRPr="00B1556F">
              <w:rPr>
                <w:b/>
                <w:bCs/>
                <w:lang w:val="en-US"/>
              </w:rPr>
              <w:t>n=1</w:t>
            </w:r>
            <w:r>
              <w:rPr>
                <w:b/>
                <w:bCs/>
                <w:lang w:val="en-US"/>
              </w:rPr>
              <w:t>065</w:t>
            </w:r>
          </w:p>
        </w:tc>
        <w:tc>
          <w:tcPr>
            <w:tcW w:w="1843" w:type="dxa"/>
          </w:tcPr>
          <w:p w14:paraId="0D408EA3" w14:textId="77777777" w:rsidR="000A0DDD" w:rsidRPr="00B1556F" w:rsidRDefault="000A0DDD" w:rsidP="006E649F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OR (95%CI)</w:t>
            </w:r>
          </w:p>
        </w:tc>
        <w:tc>
          <w:tcPr>
            <w:tcW w:w="992" w:type="dxa"/>
          </w:tcPr>
          <w:p w14:paraId="00ACBD97" w14:textId="77777777" w:rsidR="000A0DDD" w:rsidRDefault="000A0DDD" w:rsidP="006E649F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p-value</w:t>
            </w:r>
          </w:p>
        </w:tc>
      </w:tr>
      <w:tr w:rsidR="000A0DDD" w:rsidRPr="00B1556F" w14:paraId="6300540B" w14:textId="77777777" w:rsidTr="000A0DDD">
        <w:tc>
          <w:tcPr>
            <w:tcW w:w="1951" w:type="dxa"/>
          </w:tcPr>
          <w:p w14:paraId="44ADB8CA" w14:textId="77777777" w:rsidR="000A0DDD" w:rsidRPr="000A0DDD" w:rsidRDefault="000A0DDD" w:rsidP="000A0DDD">
            <w:pPr>
              <w:spacing w:after="0" w:line="240" w:lineRule="auto"/>
              <w:rPr>
                <w:b/>
                <w:bCs/>
                <w:lang w:val="en-US"/>
              </w:rPr>
            </w:pPr>
            <w:r w:rsidRPr="000A0DDD">
              <w:rPr>
                <w:b/>
                <w:bCs/>
                <w:lang w:val="en-US"/>
              </w:rPr>
              <w:t>Right colon</w:t>
            </w:r>
          </w:p>
        </w:tc>
        <w:tc>
          <w:tcPr>
            <w:tcW w:w="1418" w:type="dxa"/>
          </w:tcPr>
          <w:p w14:paraId="5796F353" w14:textId="77777777" w:rsidR="000A0DDD" w:rsidRPr="00B1556F" w:rsidRDefault="000A0DDD" w:rsidP="006E649F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709 (94.5%)</w:t>
            </w:r>
          </w:p>
        </w:tc>
        <w:tc>
          <w:tcPr>
            <w:tcW w:w="1417" w:type="dxa"/>
          </w:tcPr>
          <w:p w14:paraId="55019E1A" w14:textId="77777777" w:rsidR="000A0DDD" w:rsidRPr="00B1556F" w:rsidRDefault="000A0DDD" w:rsidP="006E649F">
            <w:pPr>
              <w:spacing w:after="0" w:line="240" w:lineRule="auto"/>
              <w:jc w:val="center"/>
              <w:rPr>
                <w:lang w:val="en-US"/>
              </w:rPr>
            </w:pPr>
            <w:r>
              <w:t>906 (85.1%)</w:t>
            </w:r>
          </w:p>
        </w:tc>
        <w:tc>
          <w:tcPr>
            <w:tcW w:w="1843" w:type="dxa"/>
          </w:tcPr>
          <w:p w14:paraId="3A1B3B50" w14:textId="77777777" w:rsidR="000A0DDD" w:rsidRPr="009C75EF" w:rsidRDefault="000A0DDD" w:rsidP="006E649F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 w:rsidRPr="009C75EF">
              <w:rPr>
                <w:b/>
                <w:bCs/>
                <w:lang w:val="en-US"/>
              </w:rPr>
              <w:t>3.03 (2.12 – 4.34)</w:t>
            </w:r>
          </w:p>
        </w:tc>
        <w:tc>
          <w:tcPr>
            <w:tcW w:w="992" w:type="dxa"/>
          </w:tcPr>
          <w:p w14:paraId="41BF4D2B" w14:textId="77777777" w:rsidR="000A0DDD" w:rsidRPr="009C75EF" w:rsidRDefault="000A0DDD" w:rsidP="006E649F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 w:rsidRPr="009C75EF">
              <w:rPr>
                <w:b/>
                <w:bCs/>
                <w:lang w:val="en-US"/>
              </w:rPr>
              <w:t>&lt;0.0001</w:t>
            </w:r>
          </w:p>
        </w:tc>
      </w:tr>
      <w:tr w:rsidR="000A0DDD" w:rsidRPr="00B1556F" w14:paraId="28A3B7E6" w14:textId="77777777" w:rsidTr="000A0DDD">
        <w:tc>
          <w:tcPr>
            <w:tcW w:w="1951" w:type="dxa"/>
          </w:tcPr>
          <w:p w14:paraId="1EA519A4" w14:textId="77777777" w:rsidR="000A0DDD" w:rsidRPr="000A0DDD" w:rsidRDefault="000A0DDD" w:rsidP="000A0DDD">
            <w:pPr>
              <w:spacing w:after="0" w:line="240" w:lineRule="auto"/>
              <w:rPr>
                <w:b/>
                <w:bCs/>
                <w:lang w:val="en-US"/>
              </w:rPr>
            </w:pPr>
            <w:r w:rsidRPr="000A0DDD">
              <w:rPr>
                <w:b/>
                <w:bCs/>
                <w:lang w:val="en-US"/>
              </w:rPr>
              <w:t>Transverse colon</w:t>
            </w:r>
          </w:p>
        </w:tc>
        <w:tc>
          <w:tcPr>
            <w:tcW w:w="1418" w:type="dxa"/>
          </w:tcPr>
          <w:p w14:paraId="3ED574C8" w14:textId="77777777" w:rsidR="000A0DDD" w:rsidRPr="00B1556F" w:rsidRDefault="000A0DDD" w:rsidP="000A0DDD">
            <w:pPr>
              <w:spacing w:after="0" w:line="240" w:lineRule="auto"/>
              <w:jc w:val="center"/>
              <w:rPr>
                <w:lang w:val="en-US"/>
              </w:rPr>
            </w:pPr>
            <w:r>
              <w:t>735 (</w:t>
            </w:r>
            <w:r w:rsidRPr="00B15325">
              <w:t>98.0%</w:t>
            </w:r>
            <w:r>
              <w:t>)</w:t>
            </w:r>
          </w:p>
        </w:tc>
        <w:tc>
          <w:tcPr>
            <w:tcW w:w="1417" w:type="dxa"/>
          </w:tcPr>
          <w:p w14:paraId="1DEDEC15" w14:textId="77777777" w:rsidR="000A0DDD" w:rsidRPr="00B1556F" w:rsidRDefault="000A0DDD" w:rsidP="000A0DDD">
            <w:pPr>
              <w:spacing w:after="0" w:line="240" w:lineRule="auto"/>
              <w:jc w:val="center"/>
              <w:rPr>
                <w:lang w:val="en-US"/>
              </w:rPr>
            </w:pPr>
            <w:r>
              <w:t>1011 (</w:t>
            </w:r>
            <w:r w:rsidRPr="00B15325">
              <w:t>94.9%</w:t>
            </w:r>
            <w:r>
              <w:t>)</w:t>
            </w:r>
          </w:p>
        </w:tc>
        <w:tc>
          <w:tcPr>
            <w:tcW w:w="1843" w:type="dxa"/>
          </w:tcPr>
          <w:p w14:paraId="4B86A9C9" w14:textId="77777777" w:rsidR="000A0DDD" w:rsidRPr="00B1556F" w:rsidRDefault="000A0DDD" w:rsidP="000A0DDD">
            <w:pPr>
              <w:spacing w:after="0" w:line="240" w:lineRule="auto"/>
              <w:jc w:val="center"/>
              <w:rPr>
                <w:lang w:val="en-US"/>
              </w:rPr>
            </w:pPr>
            <w:r w:rsidRPr="00D947A4">
              <w:rPr>
                <w:b/>
                <w:bCs/>
              </w:rPr>
              <w:t>2.62 (1.47 – 4.67)</w:t>
            </w:r>
          </w:p>
        </w:tc>
        <w:tc>
          <w:tcPr>
            <w:tcW w:w="992" w:type="dxa"/>
          </w:tcPr>
          <w:p w14:paraId="082C5ACA" w14:textId="77777777" w:rsidR="000A0DDD" w:rsidRDefault="000A0DDD" w:rsidP="000A0DDD">
            <w:pPr>
              <w:spacing w:after="0" w:line="240" w:lineRule="auto"/>
              <w:jc w:val="center"/>
              <w:rPr>
                <w:lang w:val="en-US"/>
              </w:rPr>
            </w:pPr>
            <w:r w:rsidRPr="00D947A4">
              <w:rPr>
                <w:b/>
                <w:bCs/>
              </w:rPr>
              <w:t>0.0011</w:t>
            </w:r>
          </w:p>
        </w:tc>
      </w:tr>
      <w:tr w:rsidR="000A0DDD" w:rsidRPr="00B1556F" w14:paraId="5B08129B" w14:textId="77777777" w:rsidTr="000A0DDD">
        <w:tc>
          <w:tcPr>
            <w:tcW w:w="1951" w:type="dxa"/>
          </w:tcPr>
          <w:p w14:paraId="2BD2B518" w14:textId="77777777" w:rsidR="000A0DDD" w:rsidRPr="000A0DDD" w:rsidRDefault="000A0DDD" w:rsidP="000A0DDD">
            <w:pPr>
              <w:spacing w:after="0" w:line="240" w:lineRule="auto"/>
              <w:rPr>
                <w:b/>
                <w:bCs/>
                <w:lang w:val="en-US"/>
              </w:rPr>
            </w:pPr>
            <w:r w:rsidRPr="000A0DDD">
              <w:rPr>
                <w:b/>
                <w:bCs/>
                <w:lang w:val="en-US"/>
              </w:rPr>
              <w:t>Left colon</w:t>
            </w:r>
          </w:p>
        </w:tc>
        <w:tc>
          <w:tcPr>
            <w:tcW w:w="1418" w:type="dxa"/>
          </w:tcPr>
          <w:p w14:paraId="4D7A1895" w14:textId="77777777" w:rsidR="000A0DDD" w:rsidRPr="00B1556F" w:rsidRDefault="000A0DDD" w:rsidP="000A0DDD">
            <w:pPr>
              <w:spacing w:after="0" w:line="240" w:lineRule="auto"/>
              <w:jc w:val="center"/>
              <w:rPr>
                <w:lang w:val="en-US"/>
              </w:rPr>
            </w:pPr>
            <w:r>
              <w:t>732 (</w:t>
            </w:r>
            <w:r w:rsidRPr="00B15325">
              <w:t>97.6%</w:t>
            </w:r>
            <w:r>
              <w:t>)</w:t>
            </w:r>
          </w:p>
        </w:tc>
        <w:tc>
          <w:tcPr>
            <w:tcW w:w="1417" w:type="dxa"/>
          </w:tcPr>
          <w:p w14:paraId="600DF52D" w14:textId="77777777" w:rsidR="000A0DDD" w:rsidRPr="00B1556F" w:rsidRDefault="000A0DDD" w:rsidP="000A0DDD">
            <w:pPr>
              <w:spacing w:after="0" w:line="240" w:lineRule="auto"/>
              <w:jc w:val="center"/>
              <w:rPr>
                <w:lang w:val="en-US"/>
              </w:rPr>
            </w:pPr>
            <w:r>
              <w:t>977 (</w:t>
            </w:r>
            <w:r w:rsidRPr="00B15325">
              <w:t>93.6%</w:t>
            </w:r>
            <w:r>
              <w:t>)</w:t>
            </w:r>
          </w:p>
        </w:tc>
        <w:tc>
          <w:tcPr>
            <w:tcW w:w="1843" w:type="dxa"/>
          </w:tcPr>
          <w:p w14:paraId="1283B284" w14:textId="77777777" w:rsidR="000A0DDD" w:rsidRPr="00B1556F" w:rsidRDefault="000A0DDD" w:rsidP="000A0DDD">
            <w:pPr>
              <w:spacing w:after="0" w:line="240" w:lineRule="auto"/>
              <w:jc w:val="center"/>
              <w:rPr>
                <w:lang w:val="en-US"/>
              </w:rPr>
            </w:pPr>
            <w:r w:rsidRPr="00D947A4">
              <w:rPr>
                <w:b/>
                <w:bCs/>
              </w:rPr>
              <w:t>2.77 (1.64 – 4.70)</w:t>
            </w:r>
          </w:p>
        </w:tc>
        <w:tc>
          <w:tcPr>
            <w:tcW w:w="992" w:type="dxa"/>
          </w:tcPr>
          <w:p w14:paraId="61642C65" w14:textId="77777777" w:rsidR="000A0DDD" w:rsidRDefault="000A0DDD" w:rsidP="000A0DDD">
            <w:pPr>
              <w:spacing w:after="0" w:line="240" w:lineRule="auto"/>
              <w:jc w:val="center"/>
              <w:rPr>
                <w:lang w:val="en-US"/>
              </w:rPr>
            </w:pPr>
            <w:r w:rsidRPr="00D947A4">
              <w:rPr>
                <w:b/>
                <w:bCs/>
              </w:rPr>
              <w:t>0.0002</w:t>
            </w:r>
          </w:p>
        </w:tc>
      </w:tr>
    </w:tbl>
    <w:p w14:paraId="5FBE9E12" w14:textId="77777777" w:rsidR="00734240" w:rsidRDefault="00734240" w:rsidP="00075EE5">
      <w:pPr>
        <w:rPr>
          <w:b/>
          <w:bCs/>
          <w:lang w:val="en-US"/>
        </w:rPr>
      </w:pPr>
    </w:p>
    <w:p w14:paraId="2EC3099B" w14:textId="77777777" w:rsidR="00734240" w:rsidRDefault="00734240" w:rsidP="00075EE5">
      <w:pPr>
        <w:rPr>
          <w:b/>
          <w:bCs/>
          <w:lang w:val="en-US"/>
        </w:rPr>
      </w:pPr>
    </w:p>
    <w:p w14:paraId="0B545CD3" w14:textId="77777777" w:rsidR="00075EE5" w:rsidRDefault="00075EE5" w:rsidP="00075EE5">
      <w:pPr>
        <w:rPr>
          <w:lang w:val="en-US"/>
        </w:rPr>
      </w:pPr>
      <w:r>
        <w:rPr>
          <w:b/>
          <w:bCs/>
          <w:lang w:val="en-US"/>
        </w:rPr>
        <w:t>Supplementary t</w:t>
      </w:r>
      <w:r w:rsidRPr="001E5257">
        <w:rPr>
          <w:b/>
          <w:bCs/>
          <w:lang w:val="en-US"/>
        </w:rPr>
        <w:t xml:space="preserve">able </w:t>
      </w:r>
      <w:r w:rsidR="00734240">
        <w:rPr>
          <w:b/>
          <w:bCs/>
          <w:lang w:val="en-US"/>
        </w:rPr>
        <w:t>5</w:t>
      </w:r>
      <w:r w:rsidRPr="001E5257">
        <w:rPr>
          <w:b/>
          <w:bCs/>
          <w:lang w:val="en-US"/>
        </w:rPr>
        <w:t>.</w:t>
      </w:r>
      <w:r w:rsidRPr="00984728">
        <w:rPr>
          <w:lang w:val="en-US"/>
        </w:rPr>
        <w:t xml:space="preserve"> </w:t>
      </w:r>
      <w:r>
        <w:rPr>
          <w:lang w:val="en-US"/>
        </w:rPr>
        <w:t>Clinical outcomes according to volume of bowel preparation (overall population).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01"/>
        <w:gridCol w:w="1417"/>
        <w:gridCol w:w="1418"/>
        <w:gridCol w:w="1842"/>
        <w:gridCol w:w="993"/>
        <w:gridCol w:w="1842"/>
        <w:gridCol w:w="993"/>
      </w:tblGrid>
      <w:tr w:rsidR="00075EE5" w:rsidRPr="00B1556F" w14:paraId="1A85609E" w14:textId="77777777" w:rsidTr="006E649F">
        <w:tc>
          <w:tcPr>
            <w:tcW w:w="1101" w:type="dxa"/>
          </w:tcPr>
          <w:p w14:paraId="3E79B224" w14:textId="77777777" w:rsidR="00075EE5" w:rsidRPr="00B1556F" w:rsidRDefault="00075EE5" w:rsidP="006E649F">
            <w:pPr>
              <w:spacing w:after="0" w:line="240" w:lineRule="auto"/>
              <w:rPr>
                <w:b/>
              </w:rPr>
            </w:pPr>
            <w:r w:rsidRPr="00B1556F">
              <w:rPr>
                <w:b/>
              </w:rPr>
              <w:t>Outcome</w:t>
            </w:r>
          </w:p>
        </w:tc>
        <w:tc>
          <w:tcPr>
            <w:tcW w:w="1417" w:type="dxa"/>
          </w:tcPr>
          <w:p w14:paraId="5DB3DE5A" w14:textId="77777777" w:rsidR="00075EE5" w:rsidRPr="00B1556F" w:rsidRDefault="00075EE5" w:rsidP="006E649F">
            <w:pPr>
              <w:spacing w:after="0" w:line="240" w:lineRule="auto"/>
              <w:rPr>
                <w:b/>
              </w:rPr>
            </w:pPr>
            <w:r w:rsidRPr="00B1556F">
              <w:rPr>
                <w:b/>
              </w:rPr>
              <w:t>H</w:t>
            </w:r>
            <w:r>
              <w:rPr>
                <w:b/>
              </w:rPr>
              <w:t>igh volume</w:t>
            </w:r>
          </w:p>
          <w:p w14:paraId="58660347" w14:textId="77777777" w:rsidR="00075EE5" w:rsidRPr="00B1556F" w:rsidRDefault="00075EE5" w:rsidP="006E649F">
            <w:pPr>
              <w:spacing w:after="0" w:line="240" w:lineRule="auto"/>
              <w:rPr>
                <w:b/>
              </w:rPr>
            </w:pPr>
            <w:r w:rsidRPr="00B1556F">
              <w:rPr>
                <w:b/>
              </w:rPr>
              <w:t>n=</w:t>
            </w:r>
            <w:r>
              <w:rPr>
                <w:b/>
              </w:rPr>
              <w:t>871</w:t>
            </w:r>
          </w:p>
        </w:tc>
        <w:tc>
          <w:tcPr>
            <w:tcW w:w="1418" w:type="dxa"/>
          </w:tcPr>
          <w:p w14:paraId="5C9899CD" w14:textId="77777777" w:rsidR="00075EE5" w:rsidRPr="00B1556F" w:rsidRDefault="00075EE5" w:rsidP="006E649F">
            <w:pPr>
              <w:spacing w:after="0" w:line="240" w:lineRule="auto"/>
              <w:rPr>
                <w:b/>
              </w:rPr>
            </w:pPr>
            <w:r w:rsidRPr="00B1556F">
              <w:rPr>
                <w:b/>
              </w:rPr>
              <w:t>L</w:t>
            </w:r>
            <w:r>
              <w:rPr>
                <w:b/>
              </w:rPr>
              <w:t>ow volume</w:t>
            </w:r>
          </w:p>
          <w:p w14:paraId="65513399" w14:textId="77777777" w:rsidR="00075EE5" w:rsidRPr="00B1556F" w:rsidRDefault="00075EE5" w:rsidP="006E649F">
            <w:pPr>
              <w:spacing w:after="0" w:line="240" w:lineRule="auto"/>
              <w:rPr>
                <w:b/>
              </w:rPr>
            </w:pPr>
            <w:r w:rsidRPr="00B1556F">
              <w:rPr>
                <w:b/>
              </w:rPr>
              <w:t>n=</w:t>
            </w:r>
            <w:r>
              <w:rPr>
                <w:b/>
              </w:rPr>
              <w:t>944</w:t>
            </w:r>
          </w:p>
        </w:tc>
        <w:tc>
          <w:tcPr>
            <w:tcW w:w="1842" w:type="dxa"/>
          </w:tcPr>
          <w:p w14:paraId="77356486" w14:textId="77777777" w:rsidR="00075EE5" w:rsidRPr="00B1556F" w:rsidRDefault="00075EE5" w:rsidP="006E649F">
            <w:pPr>
              <w:spacing w:after="0" w:line="240" w:lineRule="auto"/>
              <w:rPr>
                <w:b/>
              </w:rPr>
            </w:pPr>
            <w:r w:rsidRPr="00B1556F">
              <w:rPr>
                <w:b/>
              </w:rPr>
              <w:t>OR (95% CI)</w:t>
            </w:r>
          </w:p>
        </w:tc>
        <w:tc>
          <w:tcPr>
            <w:tcW w:w="993" w:type="dxa"/>
          </w:tcPr>
          <w:p w14:paraId="565E50C1" w14:textId="77777777" w:rsidR="00075EE5" w:rsidRPr="00B1556F" w:rsidRDefault="00075EE5" w:rsidP="006E649F">
            <w:pPr>
              <w:spacing w:after="0" w:line="240" w:lineRule="auto"/>
              <w:rPr>
                <w:b/>
              </w:rPr>
            </w:pPr>
            <w:r w:rsidRPr="00B1556F">
              <w:rPr>
                <w:b/>
              </w:rPr>
              <w:t>p-value</w:t>
            </w:r>
          </w:p>
        </w:tc>
        <w:tc>
          <w:tcPr>
            <w:tcW w:w="1842" w:type="dxa"/>
          </w:tcPr>
          <w:p w14:paraId="7B4CE17D" w14:textId="77777777" w:rsidR="00075EE5" w:rsidRPr="00B1556F" w:rsidRDefault="00075EE5" w:rsidP="006E649F">
            <w:pPr>
              <w:spacing w:after="0" w:line="240" w:lineRule="auto"/>
              <w:rPr>
                <w:b/>
              </w:rPr>
            </w:pPr>
            <w:r w:rsidRPr="00B1556F">
              <w:rPr>
                <w:b/>
              </w:rPr>
              <w:t>Adjusted</w:t>
            </w:r>
            <w:r>
              <w:rPr>
                <w:b/>
              </w:rPr>
              <w:t>*</w:t>
            </w:r>
            <w:r w:rsidRPr="00B1556F">
              <w:rPr>
                <w:b/>
              </w:rPr>
              <w:t xml:space="preserve"> OR </w:t>
            </w:r>
            <w:r>
              <w:rPr>
                <w:b/>
              </w:rPr>
              <w:br/>
            </w:r>
            <w:r w:rsidRPr="00B1556F">
              <w:rPr>
                <w:b/>
              </w:rPr>
              <w:t>(95% CI)</w:t>
            </w:r>
          </w:p>
        </w:tc>
        <w:tc>
          <w:tcPr>
            <w:tcW w:w="993" w:type="dxa"/>
          </w:tcPr>
          <w:p w14:paraId="4F736F65" w14:textId="77777777" w:rsidR="00075EE5" w:rsidRPr="00B1556F" w:rsidRDefault="00075EE5" w:rsidP="006E649F">
            <w:pPr>
              <w:spacing w:after="0" w:line="240" w:lineRule="auto"/>
              <w:rPr>
                <w:b/>
              </w:rPr>
            </w:pPr>
            <w:r w:rsidRPr="00B1556F">
              <w:rPr>
                <w:b/>
              </w:rPr>
              <w:t>p</w:t>
            </w:r>
            <w:r>
              <w:rPr>
                <w:b/>
              </w:rPr>
              <w:t>-value</w:t>
            </w:r>
          </w:p>
        </w:tc>
      </w:tr>
      <w:tr w:rsidR="00075EE5" w:rsidRPr="00B1556F" w14:paraId="680132DC" w14:textId="77777777" w:rsidTr="006E649F">
        <w:tc>
          <w:tcPr>
            <w:tcW w:w="1101" w:type="dxa"/>
          </w:tcPr>
          <w:p w14:paraId="09D84898" w14:textId="77777777" w:rsidR="00075EE5" w:rsidRPr="00B1556F" w:rsidRDefault="00075EE5" w:rsidP="006E649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PDR</w:t>
            </w:r>
          </w:p>
        </w:tc>
        <w:tc>
          <w:tcPr>
            <w:tcW w:w="1417" w:type="dxa"/>
          </w:tcPr>
          <w:p w14:paraId="4965B5BA" w14:textId="77777777" w:rsidR="00075EE5" w:rsidRPr="00B1556F" w:rsidRDefault="00075EE5" w:rsidP="006E649F">
            <w:pPr>
              <w:spacing w:after="0" w:line="240" w:lineRule="auto"/>
            </w:pPr>
            <w:r>
              <w:rPr>
                <w:rFonts w:cs="Calibri"/>
                <w:lang w:val="en-US" w:bidi="mr-IN"/>
              </w:rPr>
              <w:t>283</w:t>
            </w:r>
            <w:r w:rsidRPr="00B1556F">
              <w:rPr>
                <w:rFonts w:cs="Calibri"/>
                <w:lang w:val="en-US" w:bidi="mr-IN"/>
              </w:rPr>
              <w:t xml:space="preserve"> (</w:t>
            </w:r>
            <w:r>
              <w:rPr>
                <w:rFonts w:cs="Calibri"/>
                <w:lang w:val="en-US" w:bidi="mr-IN"/>
              </w:rPr>
              <w:t>32.5</w:t>
            </w:r>
            <w:r w:rsidRPr="00B1556F">
              <w:rPr>
                <w:rFonts w:cs="Calibri"/>
                <w:lang w:val="en-US" w:bidi="mr-IN"/>
              </w:rPr>
              <w:t>%)</w:t>
            </w:r>
          </w:p>
        </w:tc>
        <w:tc>
          <w:tcPr>
            <w:tcW w:w="1418" w:type="dxa"/>
          </w:tcPr>
          <w:p w14:paraId="5DF9777C" w14:textId="77777777" w:rsidR="00075EE5" w:rsidRPr="00B1556F" w:rsidRDefault="00075EE5" w:rsidP="006E649F">
            <w:pPr>
              <w:spacing w:after="0" w:line="240" w:lineRule="auto"/>
            </w:pPr>
            <w:r>
              <w:rPr>
                <w:rFonts w:cs="Calibri"/>
                <w:lang w:val="en-US" w:bidi="mr-IN"/>
              </w:rPr>
              <w:t>237</w:t>
            </w:r>
            <w:r w:rsidRPr="00B1556F">
              <w:rPr>
                <w:rFonts w:cs="Calibri"/>
                <w:lang w:val="en-US" w:bidi="mr-IN"/>
              </w:rPr>
              <w:t xml:space="preserve"> (</w:t>
            </w:r>
            <w:r>
              <w:rPr>
                <w:rFonts w:cs="Calibri"/>
                <w:lang w:val="en-US" w:bidi="mr-IN"/>
              </w:rPr>
              <w:t>25.1</w:t>
            </w:r>
            <w:r w:rsidRPr="00B1556F">
              <w:rPr>
                <w:rFonts w:cs="Calibri"/>
                <w:lang w:val="en-US" w:bidi="mr-IN"/>
              </w:rPr>
              <w:t>%)</w:t>
            </w:r>
          </w:p>
        </w:tc>
        <w:tc>
          <w:tcPr>
            <w:tcW w:w="1842" w:type="dxa"/>
          </w:tcPr>
          <w:p w14:paraId="4669C4DC" w14:textId="77777777" w:rsidR="00075EE5" w:rsidRPr="00B1556F" w:rsidRDefault="00075EE5" w:rsidP="006E649F">
            <w:pPr>
              <w:spacing w:after="0" w:line="240" w:lineRule="auto"/>
              <w:rPr>
                <w:b/>
                <w:bCs/>
              </w:rPr>
            </w:pPr>
            <w:r w:rsidRPr="00B1556F">
              <w:rPr>
                <w:b/>
                <w:bCs/>
              </w:rPr>
              <w:t>1.</w:t>
            </w:r>
            <w:r>
              <w:rPr>
                <w:b/>
                <w:bCs/>
              </w:rPr>
              <w:t>43</w:t>
            </w:r>
            <w:r w:rsidRPr="00B1556F">
              <w:rPr>
                <w:b/>
                <w:bCs/>
              </w:rPr>
              <w:t xml:space="preserve"> (1.1</w:t>
            </w:r>
            <w:r>
              <w:rPr>
                <w:b/>
                <w:bCs/>
              </w:rPr>
              <w:t>7</w:t>
            </w:r>
            <w:r w:rsidRPr="00B1556F">
              <w:rPr>
                <w:b/>
                <w:bCs/>
              </w:rPr>
              <w:t xml:space="preserve"> – 1.7</w:t>
            </w:r>
            <w:r>
              <w:rPr>
                <w:b/>
                <w:bCs/>
              </w:rPr>
              <w:t>6</w:t>
            </w:r>
            <w:r w:rsidRPr="00B1556F">
              <w:rPr>
                <w:b/>
                <w:bCs/>
              </w:rPr>
              <w:t>)</w:t>
            </w:r>
          </w:p>
        </w:tc>
        <w:tc>
          <w:tcPr>
            <w:tcW w:w="993" w:type="dxa"/>
          </w:tcPr>
          <w:p w14:paraId="62B20C94" w14:textId="77777777" w:rsidR="00075EE5" w:rsidRPr="00B1556F" w:rsidRDefault="00075EE5" w:rsidP="006E649F">
            <w:pPr>
              <w:spacing w:after="0" w:line="240" w:lineRule="auto"/>
              <w:rPr>
                <w:b/>
                <w:bCs/>
              </w:rPr>
            </w:pPr>
            <w:r w:rsidRPr="00B1556F">
              <w:rPr>
                <w:b/>
                <w:bCs/>
              </w:rPr>
              <w:t>0.00</w:t>
            </w:r>
            <w:r>
              <w:rPr>
                <w:b/>
                <w:bCs/>
              </w:rPr>
              <w:t>05</w:t>
            </w:r>
          </w:p>
        </w:tc>
        <w:tc>
          <w:tcPr>
            <w:tcW w:w="1842" w:type="dxa"/>
          </w:tcPr>
          <w:p w14:paraId="63996FBE" w14:textId="77777777" w:rsidR="00075EE5" w:rsidRPr="00B1556F" w:rsidRDefault="00075EE5" w:rsidP="006E649F">
            <w:pPr>
              <w:spacing w:after="0" w:line="240" w:lineRule="auto"/>
              <w:rPr>
                <w:b/>
                <w:bCs/>
              </w:rPr>
            </w:pPr>
            <w:r w:rsidRPr="00B1556F">
              <w:rPr>
                <w:b/>
                <w:bCs/>
              </w:rPr>
              <w:t>1.3</w:t>
            </w:r>
            <w:r>
              <w:rPr>
                <w:b/>
                <w:bCs/>
              </w:rPr>
              <w:t>2</w:t>
            </w:r>
            <w:r w:rsidRPr="00B1556F">
              <w:rPr>
                <w:b/>
                <w:bCs/>
              </w:rPr>
              <w:t xml:space="preserve"> (1.0</w:t>
            </w:r>
            <w:r>
              <w:rPr>
                <w:b/>
                <w:bCs/>
              </w:rPr>
              <w:t>7</w:t>
            </w:r>
            <w:r w:rsidRPr="00B1556F">
              <w:rPr>
                <w:b/>
                <w:bCs/>
              </w:rPr>
              <w:t xml:space="preserve"> – 1.6</w:t>
            </w:r>
            <w:r>
              <w:rPr>
                <w:b/>
                <w:bCs/>
              </w:rPr>
              <w:t>3</w:t>
            </w:r>
            <w:r w:rsidRPr="00B1556F">
              <w:rPr>
                <w:b/>
                <w:bCs/>
              </w:rPr>
              <w:t>)</w:t>
            </w:r>
          </w:p>
        </w:tc>
        <w:tc>
          <w:tcPr>
            <w:tcW w:w="993" w:type="dxa"/>
          </w:tcPr>
          <w:p w14:paraId="1060AE08" w14:textId="77777777" w:rsidR="00075EE5" w:rsidRPr="00B1556F" w:rsidRDefault="00075EE5" w:rsidP="006E649F">
            <w:pPr>
              <w:spacing w:after="0" w:line="240" w:lineRule="auto"/>
              <w:rPr>
                <w:b/>
                <w:bCs/>
              </w:rPr>
            </w:pPr>
            <w:r w:rsidRPr="00B1556F">
              <w:rPr>
                <w:b/>
                <w:bCs/>
              </w:rPr>
              <w:t>0.0</w:t>
            </w:r>
            <w:r>
              <w:rPr>
                <w:b/>
                <w:bCs/>
              </w:rPr>
              <w:t>107</w:t>
            </w:r>
          </w:p>
        </w:tc>
      </w:tr>
      <w:tr w:rsidR="00075EE5" w:rsidRPr="00B1556F" w14:paraId="0FA27948" w14:textId="77777777" w:rsidTr="006E649F">
        <w:tc>
          <w:tcPr>
            <w:tcW w:w="1101" w:type="dxa"/>
          </w:tcPr>
          <w:p w14:paraId="1109067B" w14:textId="77777777" w:rsidR="00075EE5" w:rsidRPr="00B1556F" w:rsidRDefault="00075EE5" w:rsidP="006E649F">
            <w:pPr>
              <w:spacing w:after="0" w:line="240" w:lineRule="auto"/>
              <w:rPr>
                <w:b/>
              </w:rPr>
            </w:pPr>
            <w:r w:rsidRPr="00B1556F">
              <w:rPr>
                <w:b/>
              </w:rPr>
              <w:t>A</w:t>
            </w:r>
            <w:r>
              <w:rPr>
                <w:b/>
              </w:rPr>
              <w:t>DR</w:t>
            </w:r>
          </w:p>
        </w:tc>
        <w:tc>
          <w:tcPr>
            <w:tcW w:w="1417" w:type="dxa"/>
          </w:tcPr>
          <w:p w14:paraId="224A4705" w14:textId="77777777" w:rsidR="00075EE5" w:rsidRPr="00B1556F" w:rsidRDefault="00075EE5" w:rsidP="006E649F">
            <w:pPr>
              <w:spacing w:after="0" w:line="240" w:lineRule="auto"/>
            </w:pPr>
            <w:r>
              <w:rPr>
                <w:rFonts w:cs="Calibri"/>
                <w:lang w:val="en-US" w:bidi="mr-IN"/>
              </w:rPr>
              <w:t xml:space="preserve">210 </w:t>
            </w:r>
            <w:r w:rsidRPr="00B1556F">
              <w:rPr>
                <w:rFonts w:cs="Calibri"/>
                <w:lang w:val="en-US" w:bidi="mr-IN"/>
              </w:rPr>
              <w:t>(2</w:t>
            </w:r>
            <w:r>
              <w:rPr>
                <w:rFonts w:cs="Calibri"/>
                <w:lang w:val="en-US" w:bidi="mr-IN"/>
              </w:rPr>
              <w:t>4.1</w:t>
            </w:r>
            <w:r w:rsidRPr="00B1556F">
              <w:rPr>
                <w:rFonts w:cs="Calibri"/>
                <w:lang w:val="en-US" w:bidi="mr-IN"/>
              </w:rPr>
              <w:t>%)</w:t>
            </w:r>
          </w:p>
        </w:tc>
        <w:tc>
          <w:tcPr>
            <w:tcW w:w="1418" w:type="dxa"/>
          </w:tcPr>
          <w:p w14:paraId="16935659" w14:textId="77777777" w:rsidR="00075EE5" w:rsidRPr="00B1556F" w:rsidRDefault="00075EE5" w:rsidP="006E649F">
            <w:pPr>
              <w:spacing w:after="0" w:line="240" w:lineRule="auto"/>
            </w:pPr>
            <w:r>
              <w:rPr>
                <w:rFonts w:cs="Calibri"/>
                <w:lang w:val="en-US" w:bidi="mr-IN"/>
              </w:rPr>
              <w:t>171</w:t>
            </w:r>
            <w:r w:rsidRPr="00B1556F">
              <w:rPr>
                <w:rFonts w:cs="Calibri"/>
                <w:lang w:val="en-US" w:bidi="mr-IN"/>
              </w:rPr>
              <w:t xml:space="preserve"> (</w:t>
            </w:r>
            <w:r>
              <w:rPr>
                <w:rFonts w:cs="Calibri"/>
                <w:lang w:val="en-US" w:bidi="mr-IN"/>
              </w:rPr>
              <w:t>18.1</w:t>
            </w:r>
            <w:r w:rsidRPr="00B1556F">
              <w:rPr>
                <w:rFonts w:cs="Calibri"/>
                <w:lang w:val="en-US" w:bidi="mr-IN"/>
              </w:rPr>
              <w:t>%)</w:t>
            </w:r>
          </w:p>
        </w:tc>
        <w:tc>
          <w:tcPr>
            <w:tcW w:w="1842" w:type="dxa"/>
          </w:tcPr>
          <w:p w14:paraId="2D644B68" w14:textId="77777777" w:rsidR="00075EE5" w:rsidRPr="00B1556F" w:rsidRDefault="00075EE5" w:rsidP="006E649F">
            <w:pPr>
              <w:spacing w:after="0" w:line="240" w:lineRule="auto"/>
              <w:rPr>
                <w:b/>
                <w:bCs/>
              </w:rPr>
            </w:pPr>
            <w:r w:rsidRPr="00B1556F">
              <w:rPr>
                <w:b/>
                <w:bCs/>
              </w:rPr>
              <w:t>1.</w:t>
            </w:r>
            <w:r>
              <w:rPr>
                <w:b/>
                <w:bCs/>
              </w:rPr>
              <w:t>44 (1.14</w:t>
            </w:r>
            <w:r w:rsidRPr="00B1556F">
              <w:rPr>
                <w:b/>
                <w:bCs/>
              </w:rPr>
              <w:t xml:space="preserve"> – 1.</w:t>
            </w:r>
            <w:r>
              <w:rPr>
                <w:b/>
                <w:bCs/>
              </w:rPr>
              <w:t>80</w:t>
            </w:r>
            <w:r w:rsidRPr="00B1556F">
              <w:rPr>
                <w:b/>
                <w:bCs/>
              </w:rPr>
              <w:t>)</w:t>
            </w:r>
          </w:p>
        </w:tc>
        <w:tc>
          <w:tcPr>
            <w:tcW w:w="993" w:type="dxa"/>
          </w:tcPr>
          <w:p w14:paraId="7BAD9BA9" w14:textId="77777777" w:rsidR="00075EE5" w:rsidRPr="00B1556F" w:rsidRDefault="00075EE5" w:rsidP="006E649F">
            <w:pPr>
              <w:spacing w:after="0" w:line="240" w:lineRule="auto"/>
              <w:rPr>
                <w:b/>
                <w:bCs/>
              </w:rPr>
            </w:pPr>
            <w:r w:rsidRPr="00B1556F">
              <w:rPr>
                <w:b/>
                <w:bCs/>
              </w:rPr>
              <w:t>0.00</w:t>
            </w:r>
            <w:r>
              <w:rPr>
                <w:b/>
                <w:bCs/>
              </w:rPr>
              <w:t>18</w:t>
            </w:r>
          </w:p>
        </w:tc>
        <w:tc>
          <w:tcPr>
            <w:tcW w:w="1842" w:type="dxa"/>
          </w:tcPr>
          <w:p w14:paraId="4E399C27" w14:textId="77777777" w:rsidR="00075EE5" w:rsidRPr="00B1556F" w:rsidRDefault="00075EE5" w:rsidP="006E649F">
            <w:pPr>
              <w:spacing w:after="0" w:line="240" w:lineRule="auto"/>
              <w:rPr>
                <w:b/>
                <w:bCs/>
              </w:rPr>
            </w:pPr>
            <w:r w:rsidRPr="00B1556F">
              <w:rPr>
                <w:b/>
                <w:bCs/>
              </w:rPr>
              <w:t>1.2</w:t>
            </w:r>
            <w:r>
              <w:rPr>
                <w:b/>
                <w:bCs/>
              </w:rPr>
              <w:t>9</w:t>
            </w:r>
            <w:r w:rsidRPr="00B1556F">
              <w:rPr>
                <w:b/>
                <w:bCs/>
              </w:rPr>
              <w:t xml:space="preserve"> (</w:t>
            </w:r>
            <w:r>
              <w:rPr>
                <w:b/>
                <w:bCs/>
              </w:rPr>
              <w:t>1.02</w:t>
            </w:r>
            <w:r w:rsidRPr="00B1556F">
              <w:rPr>
                <w:b/>
                <w:bCs/>
              </w:rPr>
              <w:t xml:space="preserve"> – 1.6</w:t>
            </w:r>
            <w:r>
              <w:rPr>
                <w:b/>
                <w:bCs/>
              </w:rPr>
              <w:t>3</w:t>
            </w:r>
            <w:r w:rsidRPr="00B1556F">
              <w:rPr>
                <w:b/>
                <w:bCs/>
              </w:rPr>
              <w:t>)</w:t>
            </w:r>
          </w:p>
        </w:tc>
        <w:tc>
          <w:tcPr>
            <w:tcW w:w="993" w:type="dxa"/>
          </w:tcPr>
          <w:p w14:paraId="13286474" w14:textId="77777777" w:rsidR="00075EE5" w:rsidRPr="00A42F9F" w:rsidRDefault="00075EE5" w:rsidP="006E649F">
            <w:pPr>
              <w:spacing w:after="0" w:line="240" w:lineRule="auto"/>
              <w:rPr>
                <w:b/>
                <w:bCs/>
              </w:rPr>
            </w:pPr>
            <w:r w:rsidRPr="00A42F9F">
              <w:rPr>
                <w:b/>
              </w:rPr>
              <w:t>0.0375</w:t>
            </w:r>
          </w:p>
        </w:tc>
      </w:tr>
      <w:tr w:rsidR="00075EE5" w:rsidRPr="00B1556F" w14:paraId="10B2F3E9" w14:textId="77777777" w:rsidTr="006E649F">
        <w:tc>
          <w:tcPr>
            <w:tcW w:w="1101" w:type="dxa"/>
          </w:tcPr>
          <w:p w14:paraId="6713690A" w14:textId="77777777" w:rsidR="00075EE5" w:rsidRPr="00B1556F" w:rsidRDefault="00075EE5" w:rsidP="006E649F">
            <w:pPr>
              <w:spacing w:after="0" w:line="240" w:lineRule="auto"/>
              <w:rPr>
                <w:b/>
              </w:rPr>
            </w:pPr>
            <w:r w:rsidRPr="00B1556F">
              <w:rPr>
                <w:b/>
              </w:rPr>
              <w:t>A</w:t>
            </w:r>
            <w:r>
              <w:rPr>
                <w:b/>
              </w:rPr>
              <w:t>ADR</w:t>
            </w:r>
          </w:p>
        </w:tc>
        <w:tc>
          <w:tcPr>
            <w:tcW w:w="1417" w:type="dxa"/>
          </w:tcPr>
          <w:p w14:paraId="6EB19313" w14:textId="77777777" w:rsidR="00075EE5" w:rsidRPr="00B1556F" w:rsidRDefault="00075EE5" w:rsidP="006E649F">
            <w:pPr>
              <w:spacing w:after="0" w:line="240" w:lineRule="auto"/>
            </w:pPr>
            <w:r w:rsidRPr="00B1556F">
              <w:t>5</w:t>
            </w:r>
            <w:r>
              <w:t>6</w:t>
            </w:r>
            <w:r w:rsidRPr="00B1556F">
              <w:t xml:space="preserve"> (</w:t>
            </w:r>
            <w:r>
              <w:t>6.4</w:t>
            </w:r>
            <w:r w:rsidRPr="00B1556F">
              <w:t>%)</w:t>
            </w:r>
          </w:p>
        </w:tc>
        <w:tc>
          <w:tcPr>
            <w:tcW w:w="1418" w:type="dxa"/>
          </w:tcPr>
          <w:p w14:paraId="2D643611" w14:textId="77777777" w:rsidR="00075EE5" w:rsidRPr="00B1556F" w:rsidRDefault="00075EE5" w:rsidP="006E649F">
            <w:pPr>
              <w:spacing w:after="0" w:line="240" w:lineRule="auto"/>
            </w:pPr>
            <w:r w:rsidRPr="00B1556F">
              <w:t>3</w:t>
            </w:r>
            <w:r>
              <w:t>5</w:t>
            </w:r>
            <w:r w:rsidRPr="00B1556F">
              <w:t xml:space="preserve"> (</w:t>
            </w:r>
            <w:r>
              <w:t>3.7</w:t>
            </w:r>
            <w:r w:rsidRPr="00B1556F">
              <w:t>%)</w:t>
            </w:r>
          </w:p>
        </w:tc>
        <w:tc>
          <w:tcPr>
            <w:tcW w:w="1842" w:type="dxa"/>
          </w:tcPr>
          <w:p w14:paraId="787AEEE2" w14:textId="77777777" w:rsidR="00075EE5" w:rsidRPr="00B1556F" w:rsidRDefault="00075EE5" w:rsidP="006E649F">
            <w:pPr>
              <w:spacing w:after="0" w:line="240" w:lineRule="auto"/>
              <w:rPr>
                <w:b/>
                <w:bCs/>
              </w:rPr>
            </w:pPr>
            <w:r w:rsidRPr="00B1556F">
              <w:rPr>
                <w:b/>
                <w:bCs/>
              </w:rPr>
              <w:t>1.7</w:t>
            </w:r>
            <w:r>
              <w:rPr>
                <w:b/>
                <w:bCs/>
              </w:rPr>
              <w:t>9</w:t>
            </w:r>
            <w:r w:rsidRPr="00B1556F">
              <w:rPr>
                <w:b/>
                <w:bCs/>
              </w:rPr>
              <w:t xml:space="preserve"> (1.</w:t>
            </w:r>
            <w:r>
              <w:rPr>
                <w:b/>
                <w:bCs/>
              </w:rPr>
              <w:t>16</w:t>
            </w:r>
            <w:r w:rsidRPr="00B1556F">
              <w:rPr>
                <w:b/>
                <w:bCs/>
              </w:rPr>
              <w:t xml:space="preserve"> – 2.7</w:t>
            </w:r>
            <w:r>
              <w:rPr>
                <w:b/>
                <w:bCs/>
              </w:rPr>
              <w:t>5</w:t>
            </w:r>
            <w:r w:rsidRPr="00B1556F">
              <w:rPr>
                <w:b/>
                <w:bCs/>
              </w:rPr>
              <w:t>)</w:t>
            </w:r>
          </w:p>
        </w:tc>
        <w:tc>
          <w:tcPr>
            <w:tcW w:w="993" w:type="dxa"/>
          </w:tcPr>
          <w:p w14:paraId="1F2B4399" w14:textId="77777777" w:rsidR="00075EE5" w:rsidRPr="00B1556F" w:rsidRDefault="00075EE5" w:rsidP="006E649F">
            <w:pPr>
              <w:spacing w:after="0" w:line="240" w:lineRule="auto"/>
              <w:rPr>
                <w:b/>
                <w:bCs/>
              </w:rPr>
            </w:pPr>
            <w:r w:rsidRPr="00B1556F">
              <w:rPr>
                <w:b/>
                <w:bCs/>
              </w:rPr>
              <w:t>0.0</w:t>
            </w:r>
            <w:r>
              <w:rPr>
                <w:b/>
                <w:bCs/>
              </w:rPr>
              <w:t>087</w:t>
            </w:r>
          </w:p>
        </w:tc>
        <w:tc>
          <w:tcPr>
            <w:tcW w:w="1842" w:type="dxa"/>
          </w:tcPr>
          <w:p w14:paraId="59CD02D9" w14:textId="77777777" w:rsidR="00075EE5" w:rsidRPr="00CA0FAD" w:rsidRDefault="00075EE5" w:rsidP="006E649F">
            <w:pPr>
              <w:spacing w:after="0" w:line="240" w:lineRule="auto"/>
              <w:rPr>
                <w:bCs/>
              </w:rPr>
            </w:pPr>
            <w:r w:rsidRPr="00CA0FAD">
              <w:rPr>
                <w:bCs/>
              </w:rPr>
              <w:t>1.51 (0.97</w:t>
            </w:r>
            <w:r>
              <w:rPr>
                <w:bCs/>
              </w:rPr>
              <w:t xml:space="preserve"> </w:t>
            </w:r>
            <w:r w:rsidRPr="00CA0FAD">
              <w:rPr>
                <w:bCs/>
              </w:rPr>
              <w:t>– 2.35)</w:t>
            </w:r>
          </w:p>
        </w:tc>
        <w:tc>
          <w:tcPr>
            <w:tcW w:w="993" w:type="dxa"/>
          </w:tcPr>
          <w:p w14:paraId="28F31680" w14:textId="77777777" w:rsidR="00075EE5" w:rsidRPr="00B1556F" w:rsidRDefault="00075EE5" w:rsidP="006E649F">
            <w:pPr>
              <w:spacing w:after="0" w:line="240" w:lineRule="auto"/>
              <w:rPr>
                <w:b/>
                <w:bCs/>
              </w:rPr>
            </w:pPr>
            <w:r w:rsidRPr="00B1556F">
              <w:t>0.0</w:t>
            </w:r>
            <w:r>
              <w:t>687</w:t>
            </w:r>
          </w:p>
        </w:tc>
      </w:tr>
      <w:tr w:rsidR="00075EE5" w:rsidRPr="00CA0FAD" w14:paraId="4FF556DF" w14:textId="77777777" w:rsidTr="006E649F">
        <w:tc>
          <w:tcPr>
            <w:tcW w:w="1101" w:type="dxa"/>
          </w:tcPr>
          <w:p w14:paraId="3C43E918" w14:textId="77777777" w:rsidR="00075EE5" w:rsidRPr="00B1556F" w:rsidRDefault="00075EE5" w:rsidP="006E649F">
            <w:pPr>
              <w:spacing w:after="0" w:line="240" w:lineRule="auto"/>
              <w:rPr>
                <w:b/>
              </w:rPr>
            </w:pPr>
            <w:r w:rsidRPr="00B1556F">
              <w:rPr>
                <w:b/>
              </w:rPr>
              <w:t>Cancer</w:t>
            </w:r>
          </w:p>
        </w:tc>
        <w:tc>
          <w:tcPr>
            <w:tcW w:w="1417" w:type="dxa"/>
          </w:tcPr>
          <w:p w14:paraId="14520115" w14:textId="77777777" w:rsidR="00075EE5" w:rsidRPr="00B1556F" w:rsidRDefault="00075EE5" w:rsidP="006E649F">
            <w:pPr>
              <w:spacing w:after="0" w:line="240" w:lineRule="auto"/>
            </w:pPr>
            <w:r w:rsidRPr="00B1556F">
              <w:t>1</w:t>
            </w:r>
            <w:r>
              <w:t>9</w:t>
            </w:r>
            <w:r w:rsidRPr="00B1556F">
              <w:t xml:space="preserve"> (2.</w:t>
            </w:r>
            <w:r>
              <w:t>2</w:t>
            </w:r>
            <w:r w:rsidRPr="00B1556F">
              <w:t>%)</w:t>
            </w:r>
          </w:p>
        </w:tc>
        <w:tc>
          <w:tcPr>
            <w:tcW w:w="1418" w:type="dxa"/>
          </w:tcPr>
          <w:p w14:paraId="2900416C" w14:textId="77777777" w:rsidR="00075EE5" w:rsidRPr="00B1556F" w:rsidRDefault="00075EE5" w:rsidP="006E649F">
            <w:pPr>
              <w:spacing w:after="0" w:line="240" w:lineRule="auto"/>
            </w:pPr>
            <w:r w:rsidRPr="00B1556F">
              <w:t>15 (</w:t>
            </w:r>
            <w:r>
              <w:t>1.6</w:t>
            </w:r>
            <w:r w:rsidRPr="00B1556F">
              <w:t>%)</w:t>
            </w:r>
          </w:p>
        </w:tc>
        <w:tc>
          <w:tcPr>
            <w:tcW w:w="1842" w:type="dxa"/>
          </w:tcPr>
          <w:p w14:paraId="09DA87F5" w14:textId="77777777" w:rsidR="00075EE5" w:rsidRPr="00B1556F" w:rsidRDefault="00075EE5" w:rsidP="006E649F">
            <w:pPr>
              <w:spacing w:after="0" w:line="240" w:lineRule="auto"/>
            </w:pPr>
            <w:r w:rsidRPr="00B1556F">
              <w:t>1.</w:t>
            </w:r>
            <w:r>
              <w:t>38</w:t>
            </w:r>
            <w:r w:rsidRPr="00B1556F">
              <w:t xml:space="preserve"> (0.</w:t>
            </w:r>
            <w:r>
              <w:t>70</w:t>
            </w:r>
            <w:r w:rsidRPr="00B1556F">
              <w:t xml:space="preserve"> – 2.</w:t>
            </w:r>
            <w:r>
              <w:t>74</w:t>
            </w:r>
            <w:r w:rsidRPr="00B1556F">
              <w:t>)</w:t>
            </w:r>
          </w:p>
        </w:tc>
        <w:tc>
          <w:tcPr>
            <w:tcW w:w="993" w:type="dxa"/>
          </w:tcPr>
          <w:p w14:paraId="1F9E6C91" w14:textId="77777777" w:rsidR="00075EE5" w:rsidRPr="00B1556F" w:rsidRDefault="00075EE5" w:rsidP="006E649F">
            <w:pPr>
              <w:spacing w:after="0" w:line="240" w:lineRule="auto"/>
            </w:pPr>
            <w:r w:rsidRPr="00B1556F">
              <w:t>0.</w:t>
            </w:r>
            <w:r>
              <w:t>3543</w:t>
            </w:r>
          </w:p>
        </w:tc>
        <w:tc>
          <w:tcPr>
            <w:tcW w:w="1842" w:type="dxa"/>
          </w:tcPr>
          <w:p w14:paraId="1BB7B0BF" w14:textId="77777777" w:rsidR="00075EE5" w:rsidRPr="00CA0FAD" w:rsidRDefault="00075EE5" w:rsidP="006E649F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993" w:type="dxa"/>
          </w:tcPr>
          <w:p w14:paraId="71046075" w14:textId="77777777" w:rsidR="00075EE5" w:rsidRPr="00CA0FAD" w:rsidRDefault="00075EE5" w:rsidP="006E649F">
            <w:pPr>
              <w:spacing w:after="0" w:line="240" w:lineRule="auto"/>
              <w:rPr>
                <w:lang w:val="en-US"/>
              </w:rPr>
            </w:pPr>
          </w:p>
        </w:tc>
      </w:tr>
      <w:tr w:rsidR="00075EE5" w:rsidRPr="00CA0FAD" w14:paraId="44FD1689" w14:textId="77777777" w:rsidTr="006E649F">
        <w:tc>
          <w:tcPr>
            <w:tcW w:w="1101" w:type="dxa"/>
          </w:tcPr>
          <w:p w14:paraId="12129849" w14:textId="77777777" w:rsidR="00075EE5" w:rsidRPr="00CA0FAD" w:rsidRDefault="00075EE5" w:rsidP="006E649F">
            <w:pPr>
              <w:spacing w:after="0" w:line="240" w:lineRule="auto"/>
              <w:rPr>
                <w:b/>
                <w:lang w:val="en-US"/>
              </w:rPr>
            </w:pPr>
            <w:r w:rsidRPr="00CA0FAD">
              <w:rPr>
                <w:b/>
                <w:lang w:val="en-US"/>
              </w:rPr>
              <w:t>SDR</w:t>
            </w:r>
          </w:p>
        </w:tc>
        <w:tc>
          <w:tcPr>
            <w:tcW w:w="1417" w:type="dxa"/>
          </w:tcPr>
          <w:p w14:paraId="6E68D1E1" w14:textId="77777777" w:rsidR="00075EE5" w:rsidRPr="00CA0FAD" w:rsidRDefault="00075EE5" w:rsidP="006E649F">
            <w:pPr>
              <w:spacing w:after="0" w:line="240" w:lineRule="auto"/>
              <w:rPr>
                <w:lang w:val="en-US"/>
              </w:rPr>
            </w:pPr>
            <w:r w:rsidRPr="00B1556F">
              <w:rPr>
                <w:rFonts w:cs="Calibri"/>
                <w:lang w:val="en-US" w:bidi="mr-IN"/>
              </w:rPr>
              <w:t>1</w:t>
            </w:r>
            <w:r>
              <w:rPr>
                <w:rFonts w:cs="Calibri"/>
                <w:lang w:val="en-US" w:bidi="mr-IN"/>
              </w:rPr>
              <w:t>6</w:t>
            </w:r>
            <w:r w:rsidRPr="00B1556F">
              <w:rPr>
                <w:rFonts w:cs="Calibri"/>
                <w:lang w:val="en-US" w:bidi="mr-IN"/>
              </w:rPr>
              <w:t xml:space="preserve"> (</w:t>
            </w:r>
            <w:r>
              <w:rPr>
                <w:rFonts w:cs="Calibri"/>
                <w:lang w:val="en-US" w:bidi="mr-IN"/>
              </w:rPr>
              <w:t>1.8</w:t>
            </w:r>
            <w:r w:rsidRPr="00B1556F">
              <w:rPr>
                <w:rFonts w:cs="Calibri"/>
                <w:lang w:val="en-US" w:bidi="mr-IN"/>
              </w:rPr>
              <w:t>%)</w:t>
            </w:r>
          </w:p>
        </w:tc>
        <w:tc>
          <w:tcPr>
            <w:tcW w:w="1418" w:type="dxa"/>
          </w:tcPr>
          <w:p w14:paraId="464888C4" w14:textId="77777777" w:rsidR="00075EE5" w:rsidRPr="00CA0FAD" w:rsidRDefault="00075EE5" w:rsidP="006E649F">
            <w:pPr>
              <w:spacing w:after="0" w:line="240" w:lineRule="auto"/>
              <w:rPr>
                <w:lang w:val="en-US"/>
              </w:rPr>
            </w:pPr>
            <w:r w:rsidRPr="00B1556F">
              <w:rPr>
                <w:rFonts w:cs="Calibri"/>
                <w:lang w:val="en-US" w:bidi="mr-IN"/>
              </w:rPr>
              <w:t>12 (1.</w:t>
            </w:r>
            <w:r>
              <w:rPr>
                <w:rFonts w:cs="Calibri"/>
                <w:lang w:val="en-US" w:bidi="mr-IN"/>
              </w:rPr>
              <w:t>3</w:t>
            </w:r>
            <w:r w:rsidRPr="00B1556F">
              <w:rPr>
                <w:rFonts w:cs="Calibri"/>
                <w:lang w:val="en-US" w:bidi="mr-IN"/>
              </w:rPr>
              <w:t>%)</w:t>
            </w:r>
          </w:p>
        </w:tc>
        <w:tc>
          <w:tcPr>
            <w:tcW w:w="1842" w:type="dxa"/>
          </w:tcPr>
          <w:p w14:paraId="67B3B3EC" w14:textId="77777777" w:rsidR="00075EE5" w:rsidRPr="00CA0FAD" w:rsidRDefault="00075EE5" w:rsidP="006E649F">
            <w:pPr>
              <w:spacing w:after="0" w:line="240" w:lineRule="auto"/>
              <w:rPr>
                <w:lang w:val="en-US"/>
              </w:rPr>
            </w:pPr>
            <w:r w:rsidRPr="00CA0FAD">
              <w:rPr>
                <w:lang w:val="en-US"/>
              </w:rPr>
              <w:t>1.</w:t>
            </w:r>
            <w:r>
              <w:rPr>
                <w:lang w:val="en-US"/>
              </w:rPr>
              <w:t>45</w:t>
            </w:r>
            <w:r w:rsidRPr="00CA0FAD">
              <w:rPr>
                <w:lang w:val="en-US"/>
              </w:rPr>
              <w:t xml:space="preserve"> (0.</w:t>
            </w:r>
            <w:r>
              <w:rPr>
                <w:lang w:val="en-US"/>
              </w:rPr>
              <w:t>68</w:t>
            </w:r>
            <w:r w:rsidRPr="00CA0FAD">
              <w:rPr>
                <w:lang w:val="en-US"/>
              </w:rPr>
              <w:t xml:space="preserve"> – </w:t>
            </w:r>
            <w:r>
              <w:rPr>
                <w:lang w:val="en-US"/>
              </w:rPr>
              <w:t>3.09</w:t>
            </w:r>
            <w:r w:rsidRPr="00CA0FAD">
              <w:rPr>
                <w:lang w:val="en-US"/>
              </w:rPr>
              <w:t>)</w:t>
            </w:r>
          </w:p>
        </w:tc>
        <w:tc>
          <w:tcPr>
            <w:tcW w:w="993" w:type="dxa"/>
          </w:tcPr>
          <w:p w14:paraId="740A5413" w14:textId="77777777" w:rsidR="00075EE5" w:rsidRPr="00CA0FAD" w:rsidRDefault="00075EE5" w:rsidP="006E649F">
            <w:pPr>
              <w:spacing w:after="0" w:line="240" w:lineRule="auto"/>
              <w:rPr>
                <w:lang w:val="en-US"/>
              </w:rPr>
            </w:pPr>
            <w:r w:rsidRPr="00CA0FAD">
              <w:rPr>
                <w:lang w:val="en-US"/>
              </w:rPr>
              <w:t>0.</w:t>
            </w:r>
            <w:r>
              <w:rPr>
                <w:lang w:val="en-US"/>
              </w:rPr>
              <w:t>3312</w:t>
            </w:r>
          </w:p>
        </w:tc>
        <w:tc>
          <w:tcPr>
            <w:tcW w:w="1842" w:type="dxa"/>
          </w:tcPr>
          <w:p w14:paraId="4B4859F5" w14:textId="77777777" w:rsidR="00075EE5" w:rsidRPr="00CA0FAD" w:rsidRDefault="00075EE5" w:rsidP="006E649F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993" w:type="dxa"/>
          </w:tcPr>
          <w:p w14:paraId="31AFEBFD" w14:textId="77777777" w:rsidR="00075EE5" w:rsidRPr="00CA0FAD" w:rsidRDefault="00075EE5" w:rsidP="006E649F">
            <w:pPr>
              <w:spacing w:after="0" w:line="240" w:lineRule="auto"/>
              <w:rPr>
                <w:lang w:val="en-US"/>
              </w:rPr>
            </w:pPr>
          </w:p>
        </w:tc>
      </w:tr>
    </w:tbl>
    <w:p w14:paraId="3C566681" w14:textId="77777777" w:rsidR="00075EE5" w:rsidRDefault="00075EE5" w:rsidP="00075EE5">
      <w:pPr>
        <w:rPr>
          <w:lang w:val="en-US"/>
        </w:rPr>
      </w:pPr>
      <w:r>
        <w:rPr>
          <w:lang w:val="en-US"/>
        </w:rPr>
        <w:t>PDR, polyp detection rate; ADR, adenoma detection rate; AADR, advanced adenoma detection rate; SDR, sessile lesion detection rate</w:t>
      </w:r>
    </w:p>
    <w:p w14:paraId="59A72972" w14:textId="6EBF921E" w:rsidR="00185413" w:rsidRDefault="00075EE5">
      <w:pPr>
        <w:rPr>
          <w:lang w:val="en-US"/>
        </w:rPr>
      </w:pPr>
      <w:r>
        <w:rPr>
          <w:lang w:val="en-US"/>
        </w:rPr>
        <w:t>*Adjustment for age (as a continuous variable), sex and indications for colonoscopy</w:t>
      </w:r>
    </w:p>
    <w:p w14:paraId="46556A61" w14:textId="6D37F46C" w:rsidR="00AA4C3A" w:rsidRDefault="00AA4C3A">
      <w:pPr>
        <w:rPr>
          <w:lang w:val="en-US"/>
        </w:rPr>
      </w:pPr>
    </w:p>
    <w:p w14:paraId="16A8B624" w14:textId="77777777" w:rsidR="00AA4C3A" w:rsidRDefault="00AA4C3A">
      <w:pPr>
        <w:rPr>
          <w:lang w:val="en-US"/>
        </w:rPr>
      </w:pPr>
    </w:p>
    <w:p w14:paraId="67712FDD" w14:textId="1CD6884F" w:rsidR="00AA4C3A" w:rsidRDefault="00AA4C3A" w:rsidP="00AA4C3A">
      <w:pPr>
        <w:tabs>
          <w:tab w:val="left" w:pos="8570"/>
        </w:tabs>
        <w:rPr>
          <w:lang w:val="en-US"/>
        </w:rPr>
      </w:pPr>
      <w:r>
        <w:rPr>
          <w:b/>
          <w:bCs/>
          <w:lang w:val="en-US"/>
        </w:rPr>
        <w:t>Supplementary t</w:t>
      </w:r>
      <w:r w:rsidRPr="00185413">
        <w:rPr>
          <w:b/>
          <w:bCs/>
          <w:lang w:val="en-US"/>
        </w:rPr>
        <w:t xml:space="preserve">able </w:t>
      </w:r>
      <w:r>
        <w:rPr>
          <w:b/>
          <w:bCs/>
          <w:lang w:val="en-US"/>
        </w:rPr>
        <w:t>6</w:t>
      </w:r>
      <w:r w:rsidRPr="00185413">
        <w:rPr>
          <w:b/>
          <w:bCs/>
          <w:lang w:val="en-US"/>
        </w:rPr>
        <w:t>.</w:t>
      </w:r>
      <w:r>
        <w:rPr>
          <w:lang w:val="en-US"/>
        </w:rPr>
        <w:t xml:space="preserve"> Clinical outcomes of high and low-volume preparations according to different schedules (</w:t>
      </w:r>
      <w:r>
        <w:rPr>
          <w:lang w:val="en-US"/>
        </w:rPr>
        <w:t>overall population</w:t>
      </w:r>
      <w:r>
        <w:rPr>
          <w:lang w:val="en-US"/>
        </w:rPr>
        <w:t>).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75"/>
        <w:gridCol w:w="1375"/>
        <w:gridCol w:w="1375"/>
        <w:gridCol w:w="1086"/>
        <w:gridCol w:w="1418"/>
        <w:gridCol w:w="1417"/>
        <w:gridCol w:w="1021"/>
      </w:tblGrid>
      <w:tr w:rsidR="00AA4C3A" w:rsidRPr="00B1556F" w14:paraId="07E5F0BE" w14:textId="77777777" w:rsidTr="007F46FD">
        <w:tc>
          <w:tcPr>
            <w:tcW w:w="1375" w:type="dxa"/>
          </w:tcPr>
          <w:p w14:paraId="7C4615D6" w14:textId="77777777" w:rsidR="00AA4C3A" w:rsidRPr="00B1556F" w:rsidRDefault="00AA4C3A" w:rsidP="0076536E">
            <w:pPr>
              <w:spacing w:after="0" w:line="240" w:lineRule="auto"/>
              <w:rPr>
                <w:lang w:val="en-US"/>
              </w:rPr>
            </w:pPr>
            <w:r w:rsidRPr="00B1556F">
              <w:rPr>
                <w:lang w:val="en-US"/>
              </w:rPr>
              <w:br w:type="page"/>
            </w:r>
            <w:r w:rsidRPr="00B1556F">
              <w:rPr>
                <w:lang w:val="en-US"/>
              </w:rPr>
              <w:br w:type="page"/>
            </w:r>
            <w:r w:rsidRPr="00B1556F">
              <w:rPr>
                <w:lang w:val="en-US"/>
              </w:rPr>
              <w:br w:type="page"/>
            </w:r>
            <w:r w:rsidRPr="00B1556F">
              <w:rPr>
                <w:rFonts w:cs="Calibri"/>
                <w:b/>
                <w:lang w:val="en-US"/>
              </w:rPr>
              <w:t>Outcome</w:t>
            </w:r>
          </w:p>
        </w:tc>
        <w:tc>
          <w:tcPr>
            <w:tcW w:w="1375" w:type="dxa"/>
          </w:tcPr>
          <w:p w14:paraId="27C0A9CE" w14:textId="77777777" w:rsidR="00AA4C3A" w:rsidRPr="00B1556F" w:rsidRDefault="00AA4C3A" w:rsidP="0076536E">
            <w:pPr>
              <w:spacing w:after="0" w:line="240" w:lineRule="auto"/>
              <w:jc w:val="center"/>
              <w:rPr>
                <w:rFonts w:cs="Calibri"/>
                <w:b/>
                <w:bCs/>
                <w:lang w:val="en-US"/>
              </w:rPr>
            </w:pPr>
            <w:r w:rsidRPr="00B1556F">
              <w:rPr>
                <w:rFonts w:cs="Calibri"/>
                <w:b/>
                <w:bCs/>
                <w:lang w:val="en-US"/>
              </w:rPr>
              <w:t>High volume</w:t>
            </w:r>
          </w:p>
          <w:p w14:paraId="253F0F71" w14:textId="2A9931CB" w:rsidR="00AA4C3A" w:rsidRPr="00B1556F" w:rsidRDefault="00AA4C3A" w:rsidP="0076536E">
            <w:pPr>
              <w:spacing w:after="0" w:line="240" w:lineRule="auto"/>
              <w:rPr>
                <w:lang w:val="en-US"/>
              </w:rPr>
            </w:pPr>
            <w:r w:rsidRPr="00B1556F">
              <w:rPr>
                <w:rFonts w:cs="Calibri"/>
                <w:b/>
                <w:bCs/>
                <w:lang w:val="en-US"/>
              </w:rPr>
              <w:t>Day before n=</w:t>
            </w:r>
            <w:r>
              <w:rPr>
                <w:rFonts w:cs="Calibri"/>
                <w:b/>
                <w:bCs/>
                <w:lang w:val="en-US"/>
              </w:rPr>
              <w:t>482</w:t>
            </w:r>
          </w:p>
        </w:tc>
        <w:tc>
          <w:tcPr>
            <w:tcW w:w="1375" w:type="dxa"/>
          </w:tcPr>
          <w:p w14:paraId="7F402016" w14:textId="6C89DD05" w:rsidR="00AA4C3A" w:rsidRPr="00B1556F" w:rsidRDefault="00AA4C3A" w:rsidP="0076536E">
            <w:pPr>
              <w:spacing w:after="0" w:line="240" w:lineRule="auto"/>
              <w:rPr>
                <w:lang w:val="en-US"/>
              </w:rPr>
            </w:pPr>
            <w:r w:rsidRPr="00B1556F">
              <w:rPr>
                <w:rFonts w:cs="Calibri"/>
                <w:b/>
                <w:bCs/>
                <w:lang w:val="en-US"/>
              </w:rPr>
              <w:t>High volume Split-dose n=3</w:t>
            </w:r>
            <w:r w:rsidR="00C007D0">
              <w:rPr>
                <w:rFonts w:cs="Calibri"/>
                <w:b/>
                <w:bCs/>
                <w:lang w:val="en-US"/>
              </w:rPr>
              <w:t>89</w:t>
            </w:r>
          </w:p>
        </w:tc>
        <w:tc>
          <w:tcPr>
            <w:tcW w:w="1086" w:type="dxa"/>
          </w:tcPr>
          <w:p w14:paraId="5A1BFB7B" w14:textId="77777777" w:rsidR="00AA4C3A" w:rsidRPr="00B1556F" w:rsidRDefault="00AA4C3A" w:rsidP="0076536E">
            <w:pPr>
              <w:spacing w:after="0" w:line="240" w:lineRule="auto"/>
              <w:rPr>
                <w:lang w:val="en-US"/>
              </w:rPr>
            </w:pPr>
            <w:r w:rsidRPr="00B1556F">
              <w:rPr>
                <w:rFonts w:cs="Calibri"/>
                <w:b/>
                <w:bCs/>
                <w:lang w:val="en-US"/>
              </w:rPr>
              <w:t>p-value</w:t>
            </w:r>
          </w:p>
        </w:tc>
        <w:tc>
          <w:tcPr>
            <w:tcW w:w="1418" w:type="dxa"/>
          </w:tcPr>
          <w:p w14:paraId="7E8B7186" w14:textId="4821A60B" w:rsidR="00AA4C3A" w:rsidRPr="00B1556F" w:rsidRDefault="00AA4C3A" w:rsidP="0076536E">
            <w:pPr>
              <w:spacing w:after="0" w:line="240" w:lineRule="auto"/>
              <w:rPr>
                <w:lang w:val="en-US"/>
              </w:rPr>
            </w:pPr>
            <w:r w:rsidRPr="00B1556F">
              <w:rPr>
                <w:rFonts w:cs="Calibri"/>
                <w:b/>
                <w:bCs/>
                <w:lang w:val="en-US"/>
              </w:rPr>
              <w:t>Low volume Day before n=</w:t>
            </w:r>
            <w:r w:rsidR="00F504E4">
              <w:rPr>
                <w:rFonts w:cs="Calibri"/>
                <w:b/>
                <w:bCs/>
                <w:lang w:val="en-US"/>
              </w:rPr>
              <w:t>583</w:t>
            </w:r>
          </w:p>
        </w:tc>
        <w:tc>
          <w:tcPr>
            <w:tcW w:w="1417" w:type="dxa"/>
          </w:tcPr>
          <w:p w14:paraId="468F2BB3" w14:textId="000E95BB" w:rsidR="00AA4C3A" w:rsidRPr="00B1556F" w:rsidRDefault="00AA4C3A" w:rsidP="0076536E">
            <w:pPr>
              <w:spacing w:after="0" w:line="240" w:lineRule="auto"/>
              <w:rPr>
                <w:lang w:val="en-US"/>
              </w:rPr>
            </w:pPr>
            <w:r w:rsidRPr="00B1556F">
              <w:rPr>
                <w:rFonts w:cs="Calibri"/>
                <w:b/>
                <w:bCs/>
                <w:lang w:val="en-US"/>
              </w:rPr>
              <w:t>Low volume Split-dose n=</w:t>
            </w:r>
            <w:r w:rsidR="00F504E4">
              <w:rPr>
                <w:rFonts w:cs="Calibri"/>
                <w:b/>
                <w:bCs/>
                <w:lang w:val="en-US"/>
              </w:rPr>
              <w:t>361</w:t>
            </w:r>
          </w:p>
        </w:tc>
        <w:tc>
          <w:tcPr>
            <w:tcW w:w="1021" w:type="dxa"/>
          </w:tcPr>
          <w:p w14:paraId="7D8C3BFA" w14:textId="77777777" w:rsidR="00AA4C3A" w:rsidRPr="00B1556F" w:rsidRDefault="00AA4C3A" w:rsidP="0076536E">
            <w:pPr>
              <w:spacing w:after="0" w:line="240" w:lineRule="auto"/>
              <w:rPr>
                <w:lang w:val="en-US"/>
              </w:rPr>
            </w:pPr>
            <w:r w:rsidRPr="00B1556F">
              <w:rPr>
                <w:rFonts w:cs="Calibri"/>
                <w:b/>
                <w:lang w:val="en-US"/>
              </w:rPr>
              <w:t>p-value</w:t>
            </w:r>
          </w:p>
        </w:tc>
      </w:tr>
      <w:tr w:rsidR="00AA4C3A" w:rsidRPr="00B1556F" w14:paraId="43CF3522" w14:textId="77777777" w:rsidTr="007F46FD">
        <w:tc>
          <w:tcPr>
            <w:tcW w:w="1375" w:type="dxa"/>
          </w:tcPr>
          <w:p w14:paraId="1B515383" w14:textId="77777777" w:rsidR="00AA4C3A" w:rsidRPr="00B1556F" w:rsidRDefault="00AA4C3A" w:rsidP="0076536E">
            <w:pPr>
              <w:spacing w:after="0" w:line="240" w:lineRule="auto"/>
              <w:rPr>
                <w:b/>
                <w:bCs/>
                <w:lang w:val="en-US"/>
              </w:rPr>
            </w:pPr>
            <w:r w:rsidRPr="00B1556F">
              <w:rPr>
                <w:b/>
                <w:bCs/>
                <w:lang w:val="en-US"/>
              </w:rPr>
              <w:t>PDR</w:t>
            </w:r>
          </w:p>
        </w:tc>
        <w:tc>
          <w:tcPr>
            <w:tcW w:w="1375" w:type="dxa"/>
          </w:tcPr>
          <w:p w14:paraId="19FD7BB2" w14:textId="1EA2A581" w:rsidR="00AA4C3A" w:rsidRPr="00B1556F" w:rsidRDefault="00AA4C3A" w:rsidP="0076536E">
            <w:pPr>
              <w:spacing w:after="0" w:line="240" w:lineRule="auto"/>
              <w:rPr>
                <w:lang w:val="en-US"/>
              </w:rPr>
            </w:pPr>
            <w:r w:rsidRPr="00B1556F">
              <w:rPr>
                <w:lang w:val="en-US"/>
              </w:rPr>
              <w:t>1</w:t>
            </w:r>
            <w:r>
              <w:rPr>
                <w:lang w:val="en-US"/>
              </w:rPr>
              <w:t>49</w:t>
            </w:r>
            <w:r w:rsidRPr="00B1556F">
              <w:rPr>
                <w:lang w:val="en-US"/>
              </w:rPr>
              <w:t xml:space="preserve"> (</w:t>
            </w:r>
            <w:r w:rsidR="00C007D0">
              <w:rPr>
                <w:lang w:val="en-US"/>
              </w:rPr>
              <w:t>30.9</w:t>
            </w:r>
            <w:r w:rsidRPr="00B1556F">
              <w:rPr>
                <w:lang w:val="en-US"/>
              </w:rPr>
              <w:t>%)</w:t>
            </w:r>
          </w:p>
        </w:tc>
        <w:tc>
          <w:tcPr>
            <w:tcW w:w="1375" w:type="dxa"/>
          </w:tcPr>
          <w:p w14:paraId="2C7F0A7F" w14:textId="0AB41FFE" w:rsidR="00AA4C3A" w:rsidRPr="00CE6AE5" w:rsidRDefault="00AA4C3A" w:rsidP="0076536E">
            <w:pPr>
              <w:spacing w:after="0" w:line="240" w:lineRule="auto"/>
              <w:rPr>
                <w:lang w:val="en-US"/>
              </w:rPr>
            </w:pPr>
            <w:r w:rsidRPr="00CE6AE5">
              <w:rPr>
                <w:lang w:val="en-US"/>
              </w:rPr>
              <w:t>1</w:t>
            </w:r>
            <w:r w:rsidR="00C007D0">
              <w:rPr>
                <w:lang w:val="en-US"/>
              </w:rPr>
              <w:t>3</w:t>
            </w:r>
            <w:r w:rsidRPr="00CE6AE5">
              <w:rPr>
                <w:lang w:val="en-US"/>
              </w:rPr>
              <w:t>4 (</w:t>
            </w:r>
            <w:r w:rsidR="00C007D0">
              <w:rPr>
                <w:lang w:val="en-US"/>
              </w:rPr>
              <w:t>34</w:t>
            </w:r>
            <w:r w:rsidRPr="00CE6AE5">
              <w:rPr>
                <w:lang w:val="en-US"/>
              </w:rPr>
              <w:t>.</w:t>
            </w:r>
            <w:r w:rsidR="00C007D0">
              <w:rPr>
                <w:lang w:val="en-US"/>
              </w:rPr>
              <w:t>4</w:t>
            </w:r>
            <w:r w:rsidRPr="00CE6AE5">
              <w:rPr>
                <w:lang w:val="en-US"/>
              </w:rPr>
              <w:t>%)</w:t>
            </w:r>
          </w:p>
        </w:tc>
        <w:tc>
          <w:tcPr>
            <w:tcW w:w="1086" w:type="dxa"/>
          </w:tcPr>
          <w:p w14:paraId="20C271C5" w14:textId="69AE0770" w:rsidR="00AA4C3A" w:rsidRPr="00CE6AE5" w:rsidRDefault="00AA4C3A" w:rsidP="0076536E">
            <w:pPr>
              <w:spacing w:after="0" w:line="240" w:lineRule="auto"/>
              <w:rPr>
                <w:lang w:val="en-US"/>
              </w:rPr>
            </w:pPr>
            <w:r w:rsidRPr="00CE6AE5">
              <w:rPr>
                <w:lang w:val="en-US"/>
              </w:rPr>
              <w:t>0.</w:t>
            </w:r>
            <w:r w:rsidR="000C4191">
              <w:rPr>
                <w:lang w:val="en-US"/>
              </w:rPr>
              <w:t>3000</w:t>
            </w:r>
          </w:p>
        </w:tc>
        <w:tc>
          <w:tcPr>
            <w:tcW w:w="1418" w:type="dxa"/>
          </w:tcPr>
          <w:p w14:paraId="5E935EEB" w14:textId="18379D97" w:rsidR="00AA4C3A" w:rsidRPr="00CE6AE5" w:rsidRDefault="00AA4C3A" w:rsidP="0076536E">
            <w:pPr>
              <w:spacing w:after="0" w:line="240" w:lineRule="auto"/>
              <w:rPr>
                <w:lang w:val="en-US"/>
              </w:rPr>
            </w:pPr>
            <w:r w:rsidRPr="00CE6AE5">
              <w:rPr>
                <w:lang w:val="en-US"/>
              </w:rPr>
              <w:t>1</w:t>
            </w:r>
            <w:r w:rsidR="00F504E4">
              <w:rPr>
                <w:lang w:val="en-US"/>
              </w:rPr>
              <w:t>45</w:t>
            </w:r>
            <w:r w:rsidRPr="00CE6AE5">
              <w:rPr>
                <w:lang w:val="en-US"/>
              </w:rPr>
              <w:t xml:space="preserve"> (</w:t>
            </w:r>
            <w:r w:rsidR="00F504E4">
              <w:rPr>
                <w:lang w:val="en-US"/>
              </w:rPr>
              <w:t>24</w:t>
            </w:r>
            <w:r w:rsidRPr="00CE6AE5">
              <w:rPr>
                <w:lang w:val="en-US"/>
              </w:rPr>
              <w:t>.</w:t>
            </w:r>
            <w:r w:rsidR="00F504E4">
              <w:rPr>
                <w:lang w:val="en-US"/>
              </w:rPr>
              <w:t>9</w:t>
            </w:r>
            <w:r w:rsidRPr="00CE6AE5">
              <w:rPr>
                <w:lang w:val="en-US"/>
              </w:rPr>
              <w:t>%)</w:t>
            </w:r>
          </w:p>
        </w:tc>
        <w:tc>
          <w:tcPr>
            <w:tcW w:w="1417" w:type="dxa"/>
          </w:tcPr>
          <w:p w14:paraId="56AD3ABB" w14:textId="0D748542" w:rsidR="00AA4C3A" w:rsidRPr="00CE6AE5" w:rsidRDefault="00F504E4" w:rsidP="0076536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92</w:t>
            </w:r>
            <w:r w:rsidR="00AA4C3A" w:rsidRPr="00CE6AE5">
              <w:rPr>
                <w:lang w:val="en-US"/>
              </w:rPr>
              <w:t xml:space="preserve"> (2</w:t>
            </w:r>
            <w:r w:rsidR="007F46FD">
              <w:rPr>
                <w:lang w:val="en-US"/>
              </w:rPr>
              <w:t>5</w:t>
            </w:r>
            <w:r w:rsidR="00AA4C3A" w:rsidRPr="00CE6AE5">
              <w:rPr>
                <w:lang w:val="en-US"/>
              </w:rPr>
              <w:t>.5%)</w:t>
            </w:r>
          </w:p>
        </w:tc>
        <w:tc>
          <w:tcPr>
            <w:tcW w:w="1021" w:type="dxa"/>
          </w:tcPr>
          <w:p w14:paraId="4EB2FE36" w14:textId="48FE271F" w:rsidR="00AA4C3A" w:rsidRPr="00CE6AE5" w:rsidRDefault="00AA4C3A" w:rsidP="0076536E">
            <w:pPr>
              <w:spacing w:after="0" w:line="240" w:lineRule="auto"/>
              <w:rPr>
                <w:lang w:val="en-US"/>
              </w:rPr>
            </w:pPr>
            <w:r w:rsidRPr="00CE6AE5">
              <w:rPr>
                <w:lang w:val="en-US"/>
              </w:rPr>
              <w:t>0.</w:t>
            </w:r>
            <w:r w:rsidR="007F46FD">
              <w:rPr>
                <w:lang w:val="en-US"/>
              </w:rPr>
              <w:t>8</w:t>
            </w:r>
            <w:r w:rsidRPr="00CE6AE5">
              <w:rPr>
                <w:lang w:val="en-US"/>
              </w:rPr>
              <w:t>9</w:t>
            </w:r>
            <w:r w:rsidR="007F46FD">
              <w:rPr>
                <w:lang w:val="en-US"/>
              </w:rPr>
              <w:t>3</w:t>
            </w:r>
            <w:r w:rsidRPr="00CE6AE5">
              <w:rPr>
                <w:lang w:val="en-US"/>
              </w:rPr>
              <w:t>4</w:t>
            </w:r>
          </w:p>
        </w:tc>
      </w:tr>
      <w:tr w:rsidR="00AA4C3A" w:rsidRPr="00B1556F" w14:paraId="7A610F15" w14:textId="77777777" w:rsidTr="007F46FD">
        <w:tc>
          <w:tcPr>
            <w:tcW w:w="1375" w:type="dxa"/>
          </w:tcPr>
          <w:p w14:paraId="7F36392E" w14:textId="77777777" w:rsidR="00AA4C3A" w:rsidRPr="00B1556F" w:rsidRDefault="00AA4C3A" w:rsidP="0076536E">
            <w:pPr>
              <w:spacing w:after="0" w:line="240" w:lineRule="auto"/>
              <w:rPr>
                <w:b/>
                <w:bCs/>
                <w:lang w:val="en-US"/>
              </w:rPr>
            </w:pPr>
            <w:r w:rsidRPr="00B1556F">
              <w:rPr>
                <w:b/>
                <w:bCs/>
                <w:lang w:val="en-US"/>
              </w:rPr>
              <w:t>ADR</w:t>
            </w:r>
          </w:p>
        </w:tc>
        <w:tc>
          <w:tcPr>
            <w:tcW w:w="1375" w:type="dxa"/>
          </w:tcPr>
          <w:p w14:paraId="5E3CA620" w14:textId="6297FF29" w:rsidR="00AA4C3A" w:rsidRPr="00B1556F" w:rsidRDefault="00AA4C3A" w:rsidP="0076536E">
            <w:pPr>
              <w:spacing w:after="0" w:line="240" w:lineRule="auto"/>
              <w:rPr>
                <w:lang w:val="en-US"/>
              </w:rPr>
            </w:pPr>
            <w:r w:rsidRPr="00B1556F">
              <w:rPr>
                <w:lang w:val="en-US"/>
              </w:rPr>
              <w:t>10</w:t>
            </w:r>
            <w:r>
              <w:rPr>
                <w:lang w:val="en-US"/>
              </w:rPr>
              <w:t>8</w:t>
            </w:r>
            <w:r w:rsidRPr="00B1556F">
              <w:rPr>
                <w:lang w:val="en-US"/>
              </w:rPr>
              <w:t xml:space="preserve"> (</w:t>
            </w:r>
            <w:r w:rsidR="00C007D0">
              <w:rPr>
                <w:lang w:val="en-US"/>
              </w:rPr>
              <w:t>22</w:t>
            </w:r>
            <w:r w:rsidRPr="00B1556F">
              <w:rPr>
                <w:lang w:val="en-US"/>
              </w:rPr>
              <w:t>.</w:t>
            </w:r>
            <w:r w:rsidR="00C007D0">
              <w:rPr>
                <w:lang w:val="en-US"/>
              </w:rPr>
              <w:t>4</w:t>
            </w:r>
            <w:r w:rsidRPr="00B1556F">
              <w:rPr>
                <w:lang w:val="en-US"/>
              </w:rPr>
              <w:t>%)</w:t>
            </w:r>
          </w:p>
        </w:tc>
        <w:tc>
          <w:tcPr>
            <w:tcW w:w="1375" w:type="dxa"/>
          </w:tcPr>
          <w:p w14:paraId="57BE02C0" w14:textId="038DD86B" w:rsidR="00AA4C3A" w:rsidRPr="00CE6AE5" w:rsidRDefault="00C007D0" w:rsidP="0076536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10</w:t>
            </w:r>
            <w:r w:rsidR="00AA4C3A" w:rsidRPr="00CE6AE5">
              <w:rPr>
                <w:lang w:val="en-US"/>
              </w:rPr>
              <w:t>2 (</w:t>
            </w:r>
            <w:r>
              <w:rPr>
                <w:lang w:val="en-US"/>
              </w:rPr>
              <w:t>26</w:t>
            </w:r>
            <w:r w:rsidR="00AA4C3A" w:rsidRPr="00CE6AE5">
              <w:rPr>
                <w:lang w:val="en-US"/>
              </w:rPr>
              <w:t>.</w:t>
            </w:r>
            <w:r>
              <w:rPr>
                <w:lang w:val="en-US"/>
              </w:rPr>
              <w:t>2</w:t>
            </w:r>
            <w:r w:rsidR="00AA4C3A" w:rsidRPr="00CE6AE5">
              <w:rPr>
                <w:lang w:val="en-US"/>
              </w:rPr>
              <w:t>%)</w:t>
            </w:r>
          </w:p>
        </w:tc>
        <w:tc>
          <w:tcPr>
            <w:tcW w:w="1086" w:type="dxa"/>
          </w:tcPr>
          <w:p w14:paraId="2F7C5385" w14:textId="44C8F9C1" w:rsidR="00AA4C3A" w:rsidRPr="00CE6AE5" w:rsidRDefault="00AA4C3A" w:rsidP="0076536E">
            <w:pPr>
              <w:spacing w:after="0" w:line="240" w:lineRule="auto"/>
              <w:rPr>
                <w:lang w:val="en-US"/>
              </w:rPr>
            </w:pPr>
            <w:r w:rsidRPr="00CE6AE5">
              <w:rPr>
                <w:lang w:val="en-US"/>
              </w:rPr>
              <w:t>0.2</w:t>
            </w:r>
            <w:r w:rsidR="00B64A0D">
              <w:rPr>
                <w:lang w:val="en-US"/>
              </w:rPr>
              <w:t>192</w:t>
            </w:r>
          </w:p>
        </w:tc>
        <w:tc>
          <w:tcPr>
            <w:tcW w:w="1418" w:type="dxa"/>
          </w:tcPr>
          <w:p w14:paraId="4F9CF201" w14:textId="1E7B2004" w:rsidR="00AA4C3A" w:rsidRPr="00CE6AE5" w:rsidRDefault="00F504E4" w:rsidP="0076536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103</w:t>
            </w:r>
            <w:r w:rsidR="00AA4C3A" w:rsidRPr="00CE6AE5">
              <w:rPr>
                <w:lang w:val="en-US"/>
              </w:rPr>
              <w:t xml:space="preserve"> (</w:t>
            </w:r>
            <w:r>
              <w:rPr>
                <w:lang w:val="en-US"/>
              </w:rPr>
              <w:t>17</w:t>
            </w:r>
            <w:r w:rsidR="00AA4C3A" w:rsidRPr="00CE6AE5">
              <w:rPr>
                <w:lang w:val="en-US"/>
              </w:rPr>
              <w:t>.</w:t>
            </w:r>
            <w:r>
              <w:rPr>
                <w:lang w:val="en-US"/>
              </w:rPr>
              <w:t>7</w:t>
            </w:r>
            <w:r w:rsidR="00AA4C3A" w:rsidRPr="00CE6AE5">
              <w:rPr>
                <w:lang w:val="en-US"/>
              </w:rPr>
              <w:t>%)</w:t>
            </w:r>
          </w:p>
        </w:tc>
        <w:tc>
          <w:tcPr>
            <w:tcW w:w="1417" w:type="dxa"/>
          </w:tcPr>
          <w:p w14:paraId="52FCDE4A" w14:textId="73BC90CB" w:rsidR="00AA4C3A" w:rsidRPr="00CE6AE5" w:rsidRDefault="00AA4C3A" w:rsidP="0076536E">
            <w:pPr>
              <w:spacing w:after="0" w:line="240" w:lineRule="auto"/>
              <w:rPr>
                <w:lang w:val="en-US"/>
              </w:rPr>
            </w:pPr>
            <w:r w:rsidRPr="00CE6AE5">
              <w:rPr>
                <w:lang w:val="en-US"/>
              </w:rPr>
              <w:t>6</w:t>
            </w:r>
            <w:r w:rsidR="00F504E4">
              <w:rPr>
                <w:lang w:val="en-US"/>
              </w:rPr>
              <w:t>8</w:t>
            </w:r>
            <w:r w:rsidRPr="00CE6AE5">
              <w:rPr>
                <w:lang w:val="en-US"/>
              </w:rPr>
              <w:t xml:space="preserve"> (</w:t>
            </w:r>
            <w:r w:rsidR="007F46FD">
              <w:rPr>
                <w:lang w:val="en-US"/>
              </w:rPr>
              <w:t>18</w:t>
            </w:r>
            <w:r w:rsidRPr="00CE6AE5">
              <w:rPr>
                <w:lang w:val="en-US"/>
              </w:rPr>
              <w:t>.8%)</w:t>
            </w:r>
          </w:p>
        </w:tc>
        <w:tc>
          <w:tcPr>
            <w:tcW w:w="1021" w:type="dxa"/>
          </w:tcPr>
          <w:p w14:paraId="49E89320" w14:textId="443449A2" w:rsidR="00AA4C3A" w:rsidRPr="00CE6AE5" w:rsidRDefault="00AA4C3A" w:rsidP="0076536E">
            <w:pPr>
              <w:spacing w:after="0" w:line="240" w:lineRule="auto"/>
              <w:rPr>
                <w:lang w:val="en-US"/>
              </w:rPr>
            </w:pPr>
            <w:r w:rsidRPr="00CE6AE5">
              <w:rPr>
                <w:lang w:val="en-US"/>
              </w:rPr>
              <w:t>0.7</w:t>
            </w:r>
            <w:r w:rsidR="007F46FD">
              <w:rPr>
                <w:lang w:val="en-US"/>
              </w:rPr>
              <w:t>141</w:t>
            </w:r>
          </w:p>
        </w:tc>
      </w:tr>
      <w:tr w:rsidR="00AA4C3A" w:rsidRPr="00B1556F" w14:paraId="1E2B30FE" w14:textId="77777777" w:rsidTr="007F46FD">
        <w:tc>
          <w:tcPr>
            <w:tcW w:w="1375" w:type="dxa"/>
          </w:tcPr>
          <w:p w14:paraId="788C9E5F" w14:textId="77777777" w:rsidR="00AA4C3A" w:rsidRPr="00B1556F" w:rsidRDefault="00AA4C3A" w:rsidP="0076536E">
            <w:pPr>
              <w:spacing w:after="0" w:line="240" w:lineRule="auto"/>
              <w:rPr>
                <w:b/>
                <w:bCs/>
                <w:lang w:val="en-US"/>
              </w:rPr>
            </w:pPr>
            <w:r w:rsidRPr="00B1556F">
              <w:rPr>
                <w:b/>
                <w:bCs/>
                <w:lang w:val="en-US"/>
              </w:rPr>
              <w:t>AADR</w:t>
            </w:r>
          </w:p>
        </w:tc>
        <w:tc>
          <w:tcPr>
            <w:tcW w:w="1375" w:type="dxa"/>
          </w:tcPr>
          <w:p w14:paraId="45A4AB8E" w14:textId="247FF96B" w:rsidR="00AA4C3A" w:rsidRPr="00B1556F" w:rsidRDefault="00AA4C3A" w:rsidP="0076536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30</w:t>
            </w:r>
            <w:r w:rsidRPr="00B1556F">
              <w:rPr>
                <w:lang w:val="en-US"/>
              </w:rPr>
              <w:t xml:space="preserve"> (</w:t>
            </w:r>
            <w:r w:rsidR="00C007D0">
              <w:rPr>
                <w:lang w:val="en-US"/>
              </w:rPr>
              <w:t>6</w:t>
            </w:r>
            <w:r w:rsidRPr="00B1556F">
              <w:rPr>
                <w:lang w:val="en-US"/>
              </w:rPr>
              <w:t>.</w:t>
            </w:r>
            <w:r w:rsidR="00C007D0">
              <w:rPr>
                <w:lang w:val="en-US"/>
              </w:rPr>
              <w:t>2</w:t>
            </w:r>
            <w:r w:rsidRPr="00B1556F">
              <w:rPr>
                <w:lang w:val="en-US"/>
              </w:rPr>
              <w:t>%)</w:t>
            </w:r>
          </w:p>
        </w:tc>
        <w:tc>
          <w:tcPr>
            <w:tcW w:w="1375" w:type="dxa"/>
          </w:tcPr>
          <w:p w14:paraId="595648F7" w14:textId="01A82ED6" w:rsidR="00AA4C3A" w:rsidRPr="00CE6AE5" w:rsidRDefault="00AA4C3A" w:rsidP="0076536E">
            <w:pPr>
              <w:spacing w:after="0" w:line="240" w:lineRule="auto"/>
              <w:rPr>
                <w:lang w:val="en-US"/>
              </w:rPr>
            </w:pPr>
            <w:r w:rsidRPr="00CE6AE5">
              <w:rPr>
                <w:lang w:val="en-US"/>
              </w:rPr>
              <w:t>2</w:t>
            </w:r>
            <w:r w:rsidR="00C007D0">
              <w:rPr>
                <w:lang w:val="en-US"/>
              </w:rPr>
              <w:t>6</w:t>
            </w:r>
            <w:r w:rsidRPr="00CE6AE5">
              <w:rPr>
                <w:lang w:val="en-US"/>
              </w:rPr>
              <w:t xml:space="preserve"> (</w:t>
            </w:r>
            <w:r w:rsidR="00C007D0">
              <w:rPr>
                <w:lang w:val="en-US"/>
              </w:rPr>
              <w:t>6</w:t>
            </w:r>
            <w:r w:rsidRPr="00CE6AE5">
              <w:rPr>
                <w:lang w:val="en-US"/>
              </w:rPr>
              <w:t>.</w:t>
            </w:r>
            <w:r w:rsidR="00C007D0">
              <w:rPr>
                <w:lang w:val="en-US"/>
              </w:rPr>
              <w:t>7</w:t>
            </w:r>
            <w:r w:rsidRPr="00CE6AE5">
              <w:rPr>
                <w:lang w:val="en-US"/>
              </w:rPr>
              <w:t>%)</w:t>
            </w:r>
          </w:p>
        </w:tc>
        <w:tc>
          <w:tcPr>
            <w:tcW w:w="1086" w:type="dxa"/>
          </w:tcPr>
          <w:p w14:paraId="5E3A1886" w14:textId="5CC37451" w:rsidR="00AA4C3A" w:rsidRPr="00CE6AE5" w:rsidRDefault="00AA4C3A" w:rsidP="0076536E">
            <w:pPr>
              <w:spacing w:after="0" w:line="240" w:lineRule="auto"/>
              <w:rPr>
                <w:lang w:val="en-US"/>
              </w:rPr>
            </w:pPr>
            <w:r w:rsidRPr="00CE6AE5">
              <w:rPr>
                <w:lang w:val="en-US"/>
              </w:rPr>
              <w:t>0.</w:t>
            </w:r>
            <w:r w:rsidR="00B64A0D">
              <w:rPr>
                <w:lang w:val="en-US"/>
              </w:rPr>
              <w:t>8</w:t>
            </w:r>
            <w:r w:rsidRPr="00CE6AE5">
              <w:rPr>
                <w:lang w:val="en-US"/>
              </w:rPr>
              <w:t>91</w:t>
            </w:r>
            <w:r w:rsidR="00B64A0D">
              <w:rPr>
                <w:lang w:val="en-US"/>
              </w:rPr>
              <w:t>8</w:t>
            </w:r>
          </w:p>
        </w:tc>
        <w:tc>
          <w:tcPr>
            <w:tcW w:w="1418" w:type="dxa"/>
          </w:tcPr>
          <w:p w14:paraId="75CBC2FD" w14:textId="209B957A" w:rsidR="00AA4C3A" w:rsidRPr="00CE6AE5" w:rsidRDefault="00F504E4" w:rsidP="0076536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20</w:t>
            </w:r>
            <w:r w:rsidR="00AA4C3A" w:rsidRPr="00CE6AE5">
              <w:rPr>
                <w:lang w:val="en-US"/>
              </w:rPr>
              <w:t xml:space="preserve"> (</w:t>
            </w:r>
            <w:r>
              <w:rPr>
                <w:lang w:val="en-US"/>
              </w:rPr>
              <w:t>3</w:t>
            </w:r>
            <w:r w:rsidR="00AA4C3A" w:rsidRPr="00CE6AE5">
              <w:rPr>
                <w:lang w:val="en-US"/>
              </w:rPr>
              <w:t>.</w:t>
            </w:r>
            <w:r>
              <w:rPr>
                <w:lang w:val="en-US"/>
              </w:rPr>
              <w:t>4</w:t>
            </w:r>
            <w:r w:rsidR="00AA4C3A" w:rsidRPr="00CE6AE5">
              <w:rPr>
                <w:lang w:val="en-US"/>
              </w:rPr>
              <w:t>%)</w:t>
            </w:r>
          </w:p>
        </w:tc>
        <w:tc>
          <w:tcPr>
            <w:tcW w:w="1417" w:type="dxa"/>
          </w:tcPr>
          <w:p w14:paraId="25045CD9" w14:textId="70CBCFE2" w:rsidR="00AA4C3A" w:rsidRPr="00CE6AE5" w:rsidRDefault="00AA4C3A" w:rsidP="0076536E">
            <w:pPr>
              <w:spacing w:after="0" w:line="240" w:lineRule="auto"/>
              <w:rPr>
                <w:lang w:val="en-US"/>
              </w:rPr>
            </w:pPr>
            <w:r w:rsidRPr="00CE6AE5">
              <w:rPr>
                <w:lang w:val="en-US"/>
              </w:rPr>
              <w:t>1</w:t>
            </w:r>
            <w:r w:rsidR="00F504E4">
              <w:rPr>
                <w:lang w:val="en-US"/>
              </w:rPr>
              <w:t>5</w:t>
            </w:r>
            <w:r w:rsidRPr="00CE6AE5">
              <w:rPr>
                <w:lang w:val="en-US"/>
              </w:rPr>
              <w:t xml:space="preserve"> (</w:t>
            </w:r>
            <w:r w:rsidR="007F46FD">
              <w:rPr>
                <w:lang w:val="en-US"/>
              </w:rPr>
              <w:t>4</w:t>
            </w:r>
            <w:r w:rsidRPr="00CE6AE5">
              <w:rPr>
                <w:lang w:val="en-US"/>
              </w:rPr>
              <w:t>.2%)</w:t>
            </w:r>
          </w:p>
        </w:tc>
        <w:tc>
          <w:tcPr>
            <w:tcW w:w="1021" w:type="dxa"/>
          </w:tcPr>
          <w:p w14:paraId="336AAAE7" w14:textId="28107FCA" w:rsidR="00AA4C3A" w:rsidRPr="00CE6AE5" w:rsidRDefault="00AA4C3A" w:rsidP="0076536E">
            <w:pPr>
              <w:spacing w:after="0" w:line="240" w:lineRule="auto"/>
              <w:rPr>
                <w:lang w:val="en-US"/>
              </w:rPr>
            </w:pPr>
            <w:r w:rsidRPr="00CE6AE5">
              <w:rPr>
                <w:lang w:val="en-US"/>
              </w:rPr>
              <w:t>0.</w:t>
            </w:r>
            <w:r w:rsidR="007F46FD">
              <w:rPr>
                <w:lang w:val="en-US"/>
              </w:rPr>
              <w:t>6926</w:t>
            </w:r>
          </w:p>
        </w:tc>
      </w:tr>
      <w:tr w:rsidR="00AA4C3A" w:rsidRPr="00B1556F" w14:paraId="56967853" w14:textId="77777777" w:rsidTr="007F46FD">
        <w:tc>
          <w:tcPr>
            <w:tcW w:w="1375" w:type="dxa"/>
          </w:tcPr>
          <w:p w14:paraId="7A034847" w14:textId="77777777" w:rsidR="00AA4C3A" w:rsidRPr="00B1556F" w:rsidRDefault="00AA4C3A" w:rsidP="0076536E">
            <w:pPr>
              <w:spacing w:after="0" w:line="240" w:lineRule="auto"/>
              <w:rPr>
                <w:b/>
                <w:bCs/>
                <w:lang w:val="en-US"/>
              </w:rPr>
            </w:pPr>
            <w:r w:rsidRPr="00B1556F">
              <w:rPr>
                <w:b/>
                <w:bCs/>
                <w:lang w:val="en-US"/>
              </w:rPr>
              <w:t>Cancer</w:t>
            </w:r>
          </w:p>
        </w:tc>
        <w:tc>
          <w:tcPr>
            <w:tcW w:w="1375" w:type="dxa"/>
          </w:tcPr>
          <w:p w14:paraId="6AF8BAFC" w14:textId="26CCC673" w:rsidR="00AA4C3A" w:rsidRPr="00B1556F" w:rsidRDefault="00AA4C3A" w:rsidP="0076536E">
            <w:pPr>
              <w:spacing w:after="0" w:line="240" w:lineRule="auto"/>
              <w:rPr>
                <w:lang w:val="en-US"/>
              </w:rPr>
            </w:pPr>
            <w:r w:rsidRPr="00B1556F">
              <w:rPr>
                <w:lang w:val="en-US"/>
              </w:rPr>
              <w:t>1</w:t>
            </w:r>
            <w:r w:rsidR="00C007D0">
              <w:rPr>
                <w:lang w:val="en-US"/>
              </w:rPr>
              <w:t>1</w:t>
            </w:r>
            <w:r w:rsidRPr="00B1556F">
              <w:rPr>
                <w:lang w:val="en-US"/>
              </w:rPr>
              <w:t xml:space="preserve"> (</w:t>
            </w:r>
            <w:r w:rsidR="00C007D0">
              <w:rPr>
                <w:lang w:val="en-US"/>
              </w:rPr>
              <w:t>2</w:t>
            </w:r>
            <w:r w:rsidRPr="00B1556F">
              <w:rPr>
                <w:lang w:val="en-US"/>
              </w:rPr>
              <w:t>.</w:t>
            </w:r>
            <w:r w:rsidR="00C007D0">
              <w:rPr>
                <w:lang w:val="en-US"/>
              </w:rPr>
              <w:t>3</w:t>
            </w:r>
            <w:r w:rsidRPr="00B1556F">
              <w:rPr>
                <w:lang w:val="en-US"/>
              </w:rPr>
              <w:t>%)</w:t>
            </w:r>
          </w:p>
        </w:tc>
        <w:tc>
          <w:tcPr>
            <w:tcW w:w="1375" w:type="dxa"/>
          </w:tcPr>
          <w:p w14:paraId="632A44AA" w14:textId="66EF7828" w:rsidR="00AA4C3A" w:rsidRPr="00CE6AE5" w:rsidRDefault="00AA4C3A" w:rsidP="0076536E">
            <w:pPr>
              <w:spacing w:after="0" w:line="240" w:lineRule="auto"/>
              <w:rPr>
                <w:lang w:val="en-US"/>
              </w:rPr>
            </w:pPr>
            <w:r w:rsidRPr="00CE6AE5">
              <w:rPr>
                <w:lang w:val="en-US"/>
              </w:rPr>
              <w:t>8 (2.</w:t>
            </w:r>
            <w:r w:rsidR="00C007D0">
              <w:rPr>
                <w:lang w:val="en-US"/>
              </w:rPr>
              <w:t>1</w:t>
            </w:r>
            <w:r w:rsidRPr="00CE6AE5">
              <w:rPr>
                <w:lang w:val="en-US"/>
              </w:rPr>
              <w:t>%)</w:t>
            </w:r>
          </w:p>
        </w:tc>
        <w:tc>
          <w:tcPr>
            <w:tcW w:w="1086" w:type="dxa"/>
          </w:tcPr>
          <w:p w14:paraId="679915FB" w14:textId="7EA33410" w:rsidR="00AA4C3A" w:rsidRPr="00CE6AE5" w:rsidRDefault="00AA4C3A" w:rsidP="0076536E">
            <w:pPr>
              <w:spacing w:after="0" w:line="240" w:lineRule="auto"/>
              <w:rPr>
                <w:lang w:val="en-US"/>
              </w:rPr>
            </w:pPr>
            <w:r w:rsidRPr="00CE6AE5">
              <w:rPr>
                <w:lang w:val="en-US"/>
              </w:rPr>
              <w:t>0.</w:t>
            </w:r>
            <w:r w:rsidR="00B64A0D">
              <w:rPr>
                <w:lang w:val="en-US"/>
              </w:rPr>
              <w:t>8207</w:t>
            </w:r>
          </w:p>
        </w:tc>
        <w:tc>
          <w:tcPr>
            <w:tcW w:w="1418" w:type="dxa"/>
          </w:tcPr>
          <w:p w14:paraId="76ED316C" w14:textId="32028255" w:rsidR="00AA4C3A" w:rsidRPr="00CE6AE5" w:rsidRDefault="00F504E4" w:rsidP="0076536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="00AA4C3A" w:rsidRPr="00CE6AE5">
              <w:rPr>
                <w:lang w:val="en-US"/>
              </w:rPr>
              <w:t xml:space="preserve"> (</w:t>
            </w:r>
            <w:r>
              <w:rPr>
                <w:lang w:val="en-US"/>
              </w:rPr>
              <w:t>1</w:t>
            </w:r>
            <w:r w:rsidR="00AA4C3A" w:rsidRPr="00CE6AE5">
              <w:rPr>
                <w:lang w:val="en-US"/>
              </w:rPr>
              <w:t>.</w:t>
            </w:r>
            <w:r>
              <w:rPr>
                <w:lang w:val="en-US"/>
              </w:rPr>
              <w:t>0</w:t>
            </w:r>
            <w:r w:rsidR="00AA4C3A" w:rsidRPr="00CE6AE5">
              <w:rPr>
                <w:lang w:val="en-US"/>
              </w:rPr>
              <w:t>%)</w:t>
            </w:r>
          </w:p>
        </w:tc>
        <w:tc>
          <w:tcPr>
            <w:tcW w:w="1417" w:type="dxa"/>
          </w:tcPr>
          <w:p w14:paraId="048DE404" w14:textId="3F703FF3" w:rsidR="00AA4C3A" w:rsidRPr="00CE6AE5" w:rsidRDefault="00AA4C3A" w:rsidP="0076536E">
            <w:pPr>
              <w:spacing w:after="0" w:line="240" w:lineRule="auto"/>
              <w:rPr>
                <w:lang w:val="en-US"/>
              </w:rPr>
            </w:pPr>
            <w:r w:rsidRPr="00CE6AE5">
              <w:rPr>
                <w:lang w:val="en-US"/>
              </w:rPr>
              <w:t>9 (</w:t>
            </w:r>
            <w:r w:rsidR="007F46FD">
              <w:rPr>
                <w:lang w:val="en-US"/>
              </w:rPr>
              <w:t>2</w:t>
            </w:r>
            <w:r w:rsidRPr="00CE6AE5">
              <w:rPr>
                <w:lang w:val="en-US"/>
              </w:rPr>
              <w:t>.</w:t>
            </w:r>
            <w:r w:rsidR="007F46FD">
              <w:rPr>
                <w:lang w:val="en-US"/>
              </w:rPr>
              <w:t>5</w:t>
            </w:r>
            <w:r w:rsidRPr="00CE6AE5">
              <w:rPr>
                <w:lang w:val="en-US"/>
              </w:rPr>
              <w:t>%)</w:t>
            </w:r>
          </w:p>
        </w:tc>
        <w:tc>
          <w:tcPr>
            <w:tcW w:w="1021" w:type="dxa"/>
          </w:tcPr>
          <w:p w14:paraId="52711098" w14:textId="261E37FF" w:rsidR="00AA4C3A" w:rsidRPr="00CE6AE5" w:rsidRDefault="00AA4C3A" w:rsidP="0076536E">
            <w:pPr>
              <w:spacing w:after="0" w:line="240" w:lineRule="auto"/>
              <w:rPr>
                <w:lang w:val="en-US"/>
              </w:rPr>
            </w:pPr>
            <w:r w:rsidRPr="00CE6AE5">
              <w:rPr>
                <w:lang w:val="en-US"/>
              </w:rPr>
              <w:t>0.</w:t>
            </w:r>
            <w:r w:rsidR="007F46FD">
              <w:rPr>
                <w:lang w:val="en-US"/>
              </w:rPr>
              <w:t>1388</w:t>
            </w:r>
          </w:p>
        </w:tc>
      </w:tr>
      <w:tr w:rsidR="00AA4C3A" w:rsidRPr="00B1556F" w14:paraId="1ABD0324" w14:textId="77777777" w:rsidTr="007F46FD">
        <w:tc>
          <w:tcPr>
            <w:tcW w:w="1375" w:type="dxa"/>
          </w:tcPr>
          <w:p w14:paraId="6592F193" w14:textId="77777777" w:rsidR="00AA4C3A" w:rsidRPr="00B1556F" w:rsidRDefault="00AA4C3A" w:rsidP="0076536E">
            <w:pPr>
              <w:spacing w:after="0" w:line="240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SDR</w:t>
            </w:r>
          </w:p>
        </w:tc>
        <w:tc>
          <w:tcPr>
            <w:tcW w:w="1375" w:type="dxa"/>
          </w:tcPr>
          <w:p w14:paraId="514A840B" w14:textId="47378356" w:rsidR="00AA4C3A" w:rsidRPr="00B1556F" w:rsidRDefault="00AA4C3A" w:rsidP="0076536E">
            <w:pPr>
              <w:spacing w:after="0" w:line="240" w:lineRule="auto"/>
              <w:rPr>
                <w:lang w:val="en-US"/>
              </w:rPr>
            </w:pPr>
            <w:r w:rsidRPr="00B1556F">
              <w:rPr>
                <w:lang w:val="en-US"/>
              </w:rPr>
              <w:t>5 (1.</w:t>
            </w:r>
            <w:r w:rsidR="00C007D0">
              <w:rPr>
                <w:lang w:val="en-US"/>
              </w:rPr>
              <w:t>0</w:t>
            </w:r>
            <w:r w:rsidRPr="00B1556F">
              <w:rPr>
                <w:lang w:val="en-US"/>
              </w:rPr>
              <w:t>%)</w:t>
            </w:r>
          </w:p>
        </w:tc>
        <w:tc>
          <w:tcPr>
            <w:tcW w:w="1375" w:type="dxa"/>
          </w:tcPr>
          <w:p w14:paraId="32B88C90" w14:textId="75C6C5C3" w:rsidR="00AA4C3A" w:rsidRPr="00CE6AE5" w:rsidRDefault="00C007D0" w:rsidP="0076536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11</w:t>
            </w:r>
            <w:r w:rsidR="00AA4C3A" w:rsidRPr="00CE6AE5">
              <w:rPr>
                <w:lang w:val="en-US"/>
              </w:rPr>
              <w:t xml:space="preserve"> (</w:t>
            </w:r>
            <w:r>
              <w:rPr>
                <w:lang w:val="en-US"/>
              </w:rPr>
              <w:t>2</w:t>
            </w:r>
            <w:r w:rsidR="00AA4C3A" w:rsidRPr="00CE6AE5">
              <w:rPr>
                <w:lang w:val="en-US"/>
              </w:rPr>
              <w:t>.</w:t>
            </w:r>
            <w:r>
              <w:rPr>
                <w:lang w:val="en-US"/>
              </w:rPr>
              <w:t>8</w:t>
            </w:r>
            <w:r w:rsidR="00AA4C3A" w:rsidRPr="00CE6AE5">
              <w:rPr>
                <w:lang w:val="en-US"/>
              </w:rPr>
              <w:t>%)</w:t>
            </w:r>
          </w:p>
        </w:tc>
        <w:tc>
          <w:tcPr>
            <w:tcW w:w="1086" w:type="dxa"/>
          </w:tcPr>
          <w:p w14:paraId="6CF53FBC" w14:textId="6D5F1B7D" w:rsidR="00AA4C3A" w:rsidRPr="00CE6AE5" w:rsidRDefault="00AA4C3A" w:rsidP="0076536E">
            <w:pPr>
              <w:spacing w:after="0" w:line="240" w:lineRule="auto"/>
              <w:rPr>
                <w:lang w:val="en-US"/>
              </w:rPr>
            </w:pPr>
            <w:r w:rsidRPr="00CE6AE5">
              <w:rPr>
                <w:lang w:val="en-US"/>
              </w:rPr>
              <w:t>0.</w:t>
            </w:r>
            <w:r w:rsidR="00B64A0D">
              <w:rPr>
                <w:lang w:val="en-US"/>
              </w:rPr>
              <w:t>0887</w:t>
            </w:r>
          </w:p>
        </w:tc>
        <w:tc>
          <w:tcPr>
            <w:tcW w:w="1418" w:type="dxa"/>
          </w:tcPr>
          <w:p w14:paraId="179AFDD2" w14:textId="5A9BC0AC" w:rsidR="00AA4C3A" w:rsidRPr="00CE6AE5" w:rsidRDefault="00AA4C3A" w:rsidP="0076536E">
            <w:pPr>
              <w:spacing w:after="0" w:line="240" w:lineRule="auto"/>
              <w:rPr>
                <w:lang w:val="en-US"/>
              </w:rPr>
            </w:pPr>
            <w:r w:rsidRPr="00CE6AE5">
              <w:rPr>
                <w:lang w:val="en-US"/>
              </w:rPr>
              <w:t>8 (</w:t>
            </w:r>
            <w:r w:rsidR="00F504E4">
              <w:rPr>
                <w:lang w:val="en-US"/>
              </w:rPr>
              <w:t>1</w:t>
            </w:r>
            <w:r w:rsidRPr="00CE6AE5">
              <w:rPr>
                <w:lang w:val="en-US"/>
              </w:rPr>
              <w:t>.</w:t>
            </w:r>
            <w:r w:rsidR="00F504E4">
              <w:rPr>
                <w:lang w:val="en-US"/>
              </w:rPr>
              <w:t>4</w:t>
            </w:r>
            <w:r w:rsidRPr="00CE6AE5">
              <w:rPr>
                <w:lang w:val="en-US"/>
              </w:rPr>
              <w:t>%)</w:t>
            </w:r>
          </w:p>
        </w:tc>
        <w:tc>
          <w:tcPr>
            <w:tcW w:w="1417" w:type="dxa"/>
          </w:tcPr>
          <w:p w14:paraId="300811C5" w14:textId="7C8DC63A" w:rsidR="00AA4C3A" w:rsidRPr="00CE6AE5" w:rsidRDefault="00AA4C3A" w:rsidP="0076536E">
            <w:pPr>
              <w:spacing w:after="0" w:line="240" w:lineRule="auto"/>
              <w:rPr>
                <w:lang w:val="en-US"/>
              </w:rPr>
            </w:pPr>
            <w:r w:rsidRPr="00CE6AE5">
              <w:rPr>
                <w:lang w:val="en-US"/>
              </w:rPr>
              <w:t>4 (1.</w:t>
            </w:r>
            <w:r w:rsidR="007F46FD">
              <w:rPr>
                <w:lang w:val="en-US"/>
              </w:rPr>
              <w:t>1</w:t>
            </w:r>
            <w:r w:rsidRPr="00CE6AE5">
              <w:rPr>
                <w:lang w:val="en-US"/>
              </w:rPr>
              <w:t>%)</w:t>
            </w:r>
          </w:p>
        </w:tc>
        <w:tc>
          <w:tcPr>
            <w:tcW w:w="1021" w:type="dxa"/>
          </w:tcPr>
          <w:p w14:paraId="409E7A0C" w14:textId="1F83720F" w:rsidR="00AA4C3A" w:rsidRPr="00CE6AE5" w:rsidRDefault="00AA4C3A" w:rsidP="0076536E">
            <w:pPr>
              <w:spacing w:after="0" w:line="240" w:lineRule="auto"/>
              <w:rPr>
                <w:lang w:val="en-US"/>
              </w:rPr>
            </w:pPr>
            <w:r w:rsidRPr="00CE6AE5">
              <w:rPr>
                <w:lang w:val="en-US"/>
              </w:rPr>
              <w:t>0.</w:t>
            </w:r>
            <w:r w:rsidR="007F46FD">
              <w:rPr>
                <w:lang w:val="en-US"/>
              </w:rPr>
              <w:t>9576</w:t>
            </w:r>
          </w:p>
        </w:tc>
      </w:tr>
    </w:tbl>
    <w:p w14:paraId="602E3B51" w14:textId="77777777" w:rsidR="00AA4C3A" w:rsidRDefault="00AA4C3A" w:rsidP="00AA4C3A">
      <w:pPr>
        <w:rPr>
          <w:lang w:val="en-US"/>
        </w:rPr>
      </w:pPr>
      <w:r>
        <w:rPr>
          <w:lang w:val="en-US"/>
        </w:rPr>
        <w:t>PDR, polyp detection rate; ADR, adenoma detection rate; AADR, advanced adenoma detection rate; SDR, sessile lesion detection rate.</w:t>
      </w:r>
    </w:p>
    <w:p w14:paraId="64D8ACFC" w14:textId="77777777" w:rsidR="00AA4C3A" w:rsidRDefault="00AA4C3A">
      <w:pPr>
        <w:rPr>
          <w:lang w:val="en-US"/>
        </w:rPr>
      </w:pPr>
    </w:p>
    <w:p w14:paraId="7CEDD84C" w14:textId="77777777" w:rsidR="00951985" w:rsidRDefault="00951985" w:rsidP="00951985">
      <w:pPr>
        <w:rPr>
          <w:lang w:val="en-US"/>
        </w:rPr>
      </w:pPr>
      <w:r w:rsidRPr="005C5877">
        <w:rPr>
          <w:lang w:val="en-US"/>
        </w:rPr>
        <w:t xml:space="preserve"> </w:t>
      </w:r>
    </w:p>
    <w:p w14:paraId="4B8FCC4D" w14:textId="77777777" w:rsidR="00951985" w:rsidRPr="00CE6AE5" w:rsidRDefault="00951985">
      <w:pPr>
        <w:rPr>
          <w:lang w:val="en-US"/>
        </w:rPr>
      </w:pPr>
    </w:p>
    <w:sectPr w:rsidR="00951985" w:rsidRPr="00CE6AE5" w:rsidSect="000A0DDD">
      <w:footerReference w:type="defaul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CA8FFC" w14:textId="77777777" w:rsidR="00387322" w:rsidRDefault="00387322" w:rsidP="00037702">
      <w:pPr>
        <w:spacing w:after="0" w:line="240" w:lineRule="auto"/>
      </w:pPr>
      <w:r>
        <w:separator/>
      </w:r>
    </w:p>
  </w:endnote>
  <w:endnote w:type="continuationSeparator" w:id="0">
    <w:p w14:paraId="3D845901" w14:textId="77777777" w:rsidR="00387322" w:rsidRDefault="00387322" w:rsidP="000377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EE3D73" w14:textId="77777777" w:rsidR="0018666F" w:rsidRDefault="0018666F">
    <w:pPr>
      <w:pStyle w:val="Pidipagina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12</w:t>
    </w:r>
    <w:r>
      <w:rPr>
        <w:noProof/>
      </w:rPr>
      <w:fldChar w:fldCharType="end"/>
    </w:r>
  </w:p>
  <w:p w14:paraId="2CB86A3A" w14:textId="77777777" w:rsidR="0018666F" w:rsidRDefault="0018666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809EE6" w14:textId="77777777" w:rsidR="00387322" w:rsidRDefault="00387322" w:rsidP="00037702">
      <w:pPr>
        <w:spacing w:after="0" w:line="240" w:lineRule="auto"/>
      </w:pPr>
      <w:r>
        <w:separator/>
      </w:r>
    </w:p>
  </w:footnote>
  <w:footnote w:type="continuationSeparator" w:id="0">
    <w:p w14:paraId="32EF5DAA" w14:textId="77777777" w:rsidR="00387322" w:rsidRDefault="00387322" w:rsidP="000377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3276AA"/>
    <w:multiLevelType w:val="hybridMultilevel"/>
    <w:tmpl w:val="37B43F24"/>
    <w:styleLink w:val="Stileimportato1"/>
    <w:lvl w:ilvl="0" w:tplc="CA2A3796">
      <w:start w:val="1"/>
      <w:numFmt w:val="bullet"/>
      <w:lvlText w:val="-"/>
      <w:lvlJc w:val="left"/>
      <w:pPr>
        <w:ind w:left="720" w:hanging="360"/>
      </w:pPr>
      <w:rPr>
        <w:rFonts w:ascii="Trebuchet MS" w:eastAsia="Times New Roman" w:hAnsi="Trebuchet MS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3947D70">
      <w:start w:val="1"/>
      <w:numFmt w:val="bullet"/>
      <w:lvlText w:val="o"/>
      <w:lvlJc w:val="left"/>
      <w:pPr>
        <w:ind w:left="1440" w:hanging="360"/>
      </w:pPr>
      <w:rPr>
        <w:rFonts w:ascii="Courier New" w:eastAsia="Times New Roman" w:hAnsi="Courier New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9C5016CC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F5C294CC">
      <w:start w:val="1"/>
      <w:numFmt w:val="bullet"/>
      <w:lvlText w:val="•"/>
      <w:lvlJc w:val="left"/>
      <w:pPr>
        <w:ind w:left="2880" w:hanging="360"/>
      </w:pPr>
      <w:rPr>
        <w:rFonts w:ascii="Arial Unicode MS" w:eastAsia="Arial Unicode MS" w:hAnsi="Arial Unicode MS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F6B4F3DE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95A9754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103633E8">
      <w:start w:val="1"/>
      <w:numFmt w:val="bullet"/>
      <w:lvlText w:val="•"/>
      <w:lvlJc w:val="left"/>
      <w:pPr>
        <w:ind w:left="5040" w:hanging="360"/>
      </w:pPr>
      <w:rPr>
        <w:rFonts w:ascii="Arial Unicode MS" w:eastAsia="Arial Unicode MS" w:hAnsi="Arial Unicode MS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07039C8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A869C9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09361C2D"/>
    <w:multiLevelType w:val="hybridMultilevel"/>
    <w:tmpl w:val="E544F404"/>
    <w:lvl w:ilvl="0" w:tplc="32A66C6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9A70C4"/>
    <w:multiLevelType w:val="hybridMultilevel"/>
    <w:tmpl w:val="CCEC0662"/>
    <w:lvl w:ilvl="0" w:tplc="6A8A90A6"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626659E"/>
    <w:multiLevelType w:val="hybridMultilevel"/>
    <w:tmpl w:val="63A40650"/>
    <w:lvl w:ilvl="0" w:tplc="4F9C9A1E">
      <w:start w:val="6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970CB3"/>
    <w:multiLevelType w:val="hybridMultilevel"/>
    <w:tmpl w:val="B8B8F672"/>
    <w:lvl w:ilvl="0" w:tplc="6B6ED1A2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B54CEB"/>
    <w:multiLevelType w:val="hybridMultilevel"/>
    <w:tmpl w:val="54523AE4"/>
    <w:lvl w:ilvl="0" w:tplc="D7A2E2EE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9D5BED"/>
    <w:multiLevelType w:val="hybridMultilevel"/>
    <w:tmpl w:val="F4D40502"/>
    <w:lvl w:ilvl="0" w:tplc="F4982918">
      <w:start w:val="191"/>
      <w:numFmt w:val="bullet"/>
      <w:lvlText w:val="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350772"/>
    <w:multiLevelType w:val="hybridMultilevel"/>
    <w:tmpl w:val="B6069762"/>
    <w:lvl w:ilvl="0" w:tplc="66D2E9E0">
      <w:start w:val="19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872917"/>
    <w:multiLevelType w:val="hybridMultilevel"/>
    <w:tmpl w:val="37B43F24"/>
    <w:numStyleLink w:val="Stileimportato1"/>
  </w:abstractNum>
  <w:abstractNum w:abstractNumId="9" w15:restartNumberingAfterBreak="0">
    <w:nsid w:val="2C2005F4"/>
    <w:multiLevelType w:val="hybridMultilevel"/>
    <w:tmpl w:val="FC4CBA18"/>
    <w:lvl w:ilvl="0" w:tplc="D152DD3C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5D13B5"/>
    <w:multiLevelType w:val="hybridMultilevel"/>
    <w:tmpl w:val="04FC9A3E"/>
    <w:lvl w:ilvl="0" w:tplc="F18E7C32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A50FE1"/>
    <w:multiLevelType w:val="hybridMultilevel"/>
    <w:tmpl w:val="01F45EB2"/>
    <w:lvl w:ilvl="0" w:tplc="4DF2AAEE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2D5A0C"/>
    <w:multiLevelType w:val="hybridMultilevel"/>
    <w:tmpl w:val="FA2C1472"/>
    <w:lvl w:ilvl="0" w:tplc="92DEEE50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1812FD"/>
    <w:multiLevelType w:val="hybridMultilevel"/>
    <w:tmpl w:val="0698665C"/>
    <w:lvl w:ilvl="0" w:tplc="050C19E0">
      <w:start w:val="16"/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77B3FAB"/>
    <w:multiLevelType w:val="hybridMultilevel"/>
    <w:tmpl w:val="B2D291B6"/>
    <w:lvl w:ilvl="0" w:tplc="047693E8">
      <w:start w:val="146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FB5193"/>
    <w:multiLevelType w:val="hybridMultilevel"/>
    <w:tmpl w:val="49B63774"/>
    <w:lvl w:ilvl="0" w:tplc="D4565DF0">
      <w:start w:val="191"/>
      <w:numFmt w:val="bullet"/>
      <w:lvlText w:val="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1D2CDA"/>
    <w:multiLevelType w:val="hybridMultilevel"/>
    <w:tmpl w:val="FCF85E00"/>
    <w:lvl w:ilvl="0" w:tplc="8ECA4658">
      <w:start w:val="19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AD46199"/>
    <w:multiLevelType w:val="hybridMultilevel"/>
    <w:tmpl w:val="8C922DE8"/>
    <w:lvl w:ilvl="0" w:tplc="B450FD1A">
      <w:start w:val="191"/>
      <w:numFmt w:val="bullet"/>
      <w:lvlText w:val="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DFD163B"/>
    <w:multiLevelType w:val="hybridMultilevel"/>
    <w:tmpl w:val="21A640E4"/>
    <w:lvl w:ilvl="0" w:tplc="4F9C9A1E">
      <w:start w:val="6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B0005C"/>
    <w:multiLevelType w:val="hybridMultilevel"/>
    <w:tmpl w:val="6A3E6CAE"/>
    <w:lvl w:ilvl="0" w:tplc="44D2A73E">
      <w:numFmt w:val="bullet"/>
      <w:lvlText w:val="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1"/>
  </w:num>
  <w:num w:numId="3">
    <w:abstractNumId w:val="3"/>
  </w:num>
  <w:num w:numId="4">
    <w:abstractNumId w:val="17"/>
  </w:num>
  <w:num w:numId="5">
    <w:abstractNumId w:val="6"/>
  </w:num>
  <w:num w:numId="6">
    <w:abstractNumId w:val="15"/>
  </w:num>
  <w:num w:numId="7">
    <w:abstractNumId w:val="19"/>
  </w:num>
  <w:num w:numId="8">
    <w:abstractNumId w:val="1"/>
  </w:num>
  <w:num w:numId="9">
    <w:abstractNumId w:val="10"/>
  </w:num>
  <w:num w:numId="10">
    <w:abstractNumId w:val="5"/>
  </w:num>
  <w:num w:numId="11">
    <w:abstractNumId w:val="2"/>
  </w:num>
  <w:num w:numId="12">
    <w:abstractNumId w:val="4"/>
  </w:num>
  <w:num w:numId="13">
    <w:abstractNumId w:val="13"/>
  </w:num>
  <w:num w:numId="14">
    <w:abstractNumId w:val="9"/>
  </w:num>
  <w:num w:numId="15">
    <w:abstractNumId w:val="16"/>
  </w:num>
  <w:num w:numId="16">
    <w:abstractNumId w:val="7"/>
  </w:num>
  <w:num w:numId="17">
    <w:abstractNumId w:val="0"/>
  </w:num>
  <w:num w:numId="18">
    <w:abstractNumId w:val="8"/>
  </w:num>
  <w:num w:numId="19">
    <w:abstractNumId w:val="12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713"/>
    <w:rsid w:val="00001EEA"/>
    <w:rsid w:val="00003043"/>
    <w:rsid w:val="0000627A"/>
    <w:rsid w:val="00007D1B"/>
    <w:rsid w:val="00014371"/>
    <w:rsid w:val="0001484F"/>
    <w:rsid w:val="00016BF2"/>
    <w:rsid w:val="00017A3A"/>
    <w:rsid w:val="00020103"/>
    <w:rsid w:val="00022E01"/>
    <w:rsid w:val="00023384"/>
    <w:rsid w:val="00023668"/>
    <w:rsid w:val="000267D9"/>
    <w:rsid w:val="0003164A"/>
    <w:rsid w:val="00031923"/>
    <w:rsid w:val="0003204D"/>
    <w:rsid w:val="00037702"/>
    <w:rsid w:val="0004190C"/>
    <w:rsid w:val="0004413A"/>
    <w:rsid w:val="00045BFE"/>
    <w:rsid w:val="0004681A"/>
    <w:rsid w:val="00046C3C"/>
    <w:rsid w:val="00046D3F"/>
    <w:rsid w:val="00047A1F"/>
    <w:rsid w:val="000538E8"/>
    <w:rsid w:val="00057F11"/>
    <w:rsid w:val="00062F45"/>
    <w:rsid w:val="000709A4"/>
    <w:rsid w:val="00070D29"/>
    <w:rsid w:val="000734AD"/>
    <w:rsid w:val="00073C17"/>
    <w:rsid w:val="000740D5"/>
    <w:rsid w:val="000740F4"/>
    <w:rsid w:val="00075EE5"/>
    <w:rsid w:val="00077F54"/>
    <w:rsid w:val="000816AA"/>
    <w:rsid w:val="00083B77"/>
    <w:rsid w:val="00084409"/>
    <w:rsid w:val="00090DDA"/>
    <w:rsid w:val="00094BA9"/>
    <w:rsid w:val="0009633C"/>
    <w:rsid w:val="00096DF6"/>
    <w:rsid w:val="000A0DDD"/>
    <w:rsid w:val="000A1AB5"/>
    <w:rsid w:val="000A1B24"/>
    <w:rsid w:val="000A452E"/>
    <w:rsid w:val="000A66CD"/>
    <w:rsid w:val="000A79D0"/>
    <w:rsid w:val="000B0C14"/>
    <w:rsid w:val="000B1635"/>
    <w:rsid w:val="000B1D31"/>
    <w:rsid w:val="000B2B45"/>
    <w:rsid w:val="000B2DF5"/>
    <w:rsid w:val="000B31A8"/>
    <w:rsid w:val="000B4A49"/>
    <w:rsid w:val="000B4C29"/>
    <w:rsid w:val="000B5719"/>
    <w:rsid w:val="000C4191"/>
    <w:rsid w:val="000C530A"/>
    <w:rsid w:val="000D1324"/>
    <w:rsid w:val="000D2E28"/>
    <w:rsid w:val="000D3D9E"/>
    <w:rsid w:val="000D6620"/>
    <w:rsid w:val="000D6923"/>
    <w:rsid w:val="000E0A07"/>
    <w:rsid w:val="000E0EED"/>
    <w:rsid w:val="000F0E60"/>
    <w:rsid w:val="000F1E1A"/>
    <w:rsid w:val="000F7CFE"/>
    <w:rsid w:val="00103DE3"/>
    <w:rsid w:val="001055D0"/>
    <w:rsid w:val="0010585A"/>
    <w:rsid w:val="00105A23"/>
    <w:rsid w:val="001063D7"/>
    <w:rsid w:val="00110B7A"/>
    <w:rsid w:val="00110BC0"/>
    <w:rsid w:val="00110EB5"/>
    <w:rsid w:val="0011172E"/>
    <w:rsid w:val="00112151"/>
    <w:rsid w:val="00113229"/>
    <w:rsid w:val="00120318"/>
    <w:rsid w:val="00122698"/>
    <w:rsid w:val="00124743"/>
    <w:rsid w:val="0012634B"/>
    <w:rsid w:val="00126D2B"/>
    <w:rsid w:val="00126E33"/>
    <w:rsid w:val="00133572"/>
    <w:rsid w:val="001341C6"/>
    <w:rsid w:val="00134A63"/>
    <w:rsid w:val="00134C73"/>
    <w:rsid w:val="0013690E"/>
    <w:rsid w:val="001376FF"/>
    <w:rsid w:val="00140DF2"/>
    <w:rsid w:val="00150427"/>
    <w:rsid w:val="00151D64"/>
    <w:rsid w:val="00153412"/>
    <w:rsid w:val="001534CC"/>
    <w:rsid w:val="00155384"/>
    <w:rsid w:val="001555B7"/>
    <w:rsid w:val="00156D44"/>
    <w:rsid w:val="00156D46"/>
    <w:rsid w:val="0015763D"/>
    <w:rsid w:val="0016465F"/>
    <w:rsid w:val="00166925"/>
    <w:rsid w:val="001679A9"/>
    <w:rsid w:val="00173B4B"/>
    <w:rsid w:val="001747E5"/>
    <w:rsid w:val="00174BC7"/>
    <w:rsid w:val="001762E5"/>
    <w:rsid w:val="00177AE6"/>
    <w:rsid w:val="00182623"/>
    <w:rsid w:val="00183A22"/>
    <w:rsid w:val="00185413"/>
    <w:rsid w:val="00186254"/>
    <w:rsid w:val="00186293"/>
    <w:rsid w:val="0018666F"/>
    <w:rsid w:val="00186E59"/>
    <w:rsid w:val="00190644"/>
    <w:rsid w:val="00195DA7"/>
    <w:rsid w:val="001960B9"/>
    <w:rsid w:val="001A035E"/>
    <w:rsid w:val="001A646C"/>
    <w:rsid w:val="001A7E52"/>
    <w:rsid w:val="001B2E87"/>
    <w:rsid w:val="001B5026"/>
    <w:rsid w:val="001C2000"/>
    <w:rsid w:val="001C3291"/>
    <w:rsid w:val="001C56E9"/>
    <w:rsid w:val="001C57A8"/>
    <w:rsid w:val="001C72A4"/>
    <w:rsid w:val="001D09DB"/>
    <w:rsid w:val="001D0EA2"/>
    <w:rsid w:val="001D1A84"/>
    <w:rsid w:val="001D2CC8"/>
    <w:rsid w:val="001D480A"/>
    <w:rsid w:val="001D4FDA"/>
    <w:rsid w:val="001E0EEF"/>
    <w:rsid w:val="001E126F"/>
    <w:rsid w:val="001E15A1"/>
    <w:rsid w:val="001E28AA"/>
    <w:rsid w:val="001E3CA3"/>
    <w:rsid w:val="001E3DC1"/>
    <w:rsid w:val="001E4856"/>
    <w:rsid w:val="001E5257"/>
    <w:rsid w:val="001E6033"/>
    <w:rsid w:val="001E627F"/>
    <w:rsid w:val="001E7C8C"/>
    <w:rsid w:val="001E7F8C"/>
    <w:rsid w:val="001F228E"/>
    <w:rsid w:val="001F4592"/>
    <w:rsid w:val="001F5BF1"/>
    <w:rsid w:val="001F68D5"/>
    <w:rsid w:val="001F7324"/>
    <w:rsid w:val="00200CBA"/>
    <w:rsid w:val="00202BA6"/>
    <w:rsid w:val="0021006C"/>
    <w:rsid w:val="00210099"/>
    <w:rsid w:val="00212001"/>
    <w:rsid w:val="00212289"/>
    <w:rsid w:val="00212E58"/>
    <w:rsid w:val="00215A2C"/>
    <w:rsid w:val="00220ECF"/>
    <w:rsid w:val="0022261C"/>
    <w:rsid w:val="00222B7F"/>
    <w:rsid w:val="002232D8"/>
    <w:rsid w:val="002308B5"/>
    <w:rsid w:val="00236014"/>
    <w:rsid w:val="002370C1"/>
    <w:rsid w:val="002372D9"/>
    <w:rsid w:val="002405EA"/>
    <w:rsid w:val="00240D73"/>
    <w:rsid w:val="00245757"/>
    <w:rsid w:val="00245BC7"/>
    <w:rsid w:val="00245CFB"/>
    <w:rsid w:val="00247409"/>
    <w:rsid w:val="002511BF"/>
    <w:rsid w:val="00253481"/>
    <w:rsid w:val="00254750"/>
    <w:rsid w:val="00261443"/>
    <w:rsid w:val="00262537"/>
    <w:rsid w:val="0026790B"/>
    <w:rsid w:val="00270D99"/>
    <w:rsid w:val="00272DE7"/>
    <w:rsid w:val="002767D1"/>
    <w:rsid w:val="0027711C"/>
    <w:rsid w:val="002833A8"/>
    <w:rsid w:val="00284A9C"/>
    <w:rsid w:val="00286CE1"/>
    <w:rsid w:val="00293C2A"/>
    <w:rsid w:val="002942C7"/>
    <w:rsid w:val="002944DC"/>
    <w:rsid w:val="00294C31"/>
    <w:rsid w:val="00296382"/>
    <w:rsid w:val="00297655"/>
    <w:rsid w:val="002A1A65"/>
    <w:rsid w:val="002A1F5D"/>
    <w:rsid w:val="002A3F76"/>
    <w:rsid w:val="002A4165"/>
    <w:rsid w:val="002A5262"/>
    <w:rsid w:val="002A5A93"/>
    <w:rsid w:val="002A5EB7"/>
    <w:rsid w:val="002B2091"/>
    <w:rsid w:val="002B2566"/>
    <w:rsid w:val="002B340A"/>
    <w:rsid w:val="002B4469"/>
    <w:rsid w:val="002B54C4"/>
    <w:rsid w:val="002B6A3B"/>
    <w:rsid w:val="002C1752"/>
    <w:rsid w:val="002C4976"/>
    <w:rsid w:val="002C659D"/>
    <w:rsid w:val="002C67B5"/>
    <w:rsid w:val="002D0294"/>
    <w:rsid w:val="002D0675"/>
    <w:rsid w:val="002D06E1"/>
    <w:rsid w:val="002D0A25"/>
    <w:rsid w:val="002D11F5"/>
    <w:rsid w:val="002D2652"/>
    <w:rsid w:val="002D7877"/>
    <w:rsid w:val="002D7887"/>
    <w:rsid w:val="002E6B71"/>
    <w:rsid w:val="002F0600"/>
    <w:rsid w:val="002F1E68"/>
    <w:rsid w:val="002F2030"/>
    <w:rsid w:val="002F4E4B"/>
    <w:rsid w:val="002F64D4"/>
    <w:rsid w:val="00302F71"/>
    <w:rsid w:val="00304422"/>
    <w:rsid w:val="00305D59"/>
    <w:rsid w:val="0031044B"/>
    <w:rsid w:val="00315EF6"/>
    <w:rsid w:val="00317E2D"/>
    <w:rsid w:val="0032290D"/>
    <w:rsid w:val="00323108"/>
    <w:rsid w:val="00327A57"/>
    <w:rsid w:val="00332786"/>
    <w:rsid w:val="00333170"/>
    <w:rsid w:val="00336D8E"/>
    <w:rsid w:val="0033744F"/>
    <w:rsid w:val="00341881"/>
    <w:rsid w:val="00341BB3"/>
    <w:rsid w:val="00346EBD"/>
    <w:rsid w:val="00347781"/>
    <w:rsid w:val="003525CF"/>
    <w:rsid w:val="00355259"/>
    <w:rsid w:val="00355D91"/>
    <w:rsid w:val="0035790C"/>
    <w:rsid w:val="003622A7"/>
    <w:rsid w:val="0036422B"/>
    <w:rsid w:val="003729F6"/>
    <w:rsid w:val="00372F92"/>
    <w:rsid w:val="00373032"/>
    <w:rsid w:val="0038184B"/>
    <w:rsid w:val="00381C37"/>
    <w:rsid w:val="00382B3F"/>
    <w:rsid w:val="00382D6F"/>
    <w:rsid w:val="00383DE9"/>
    <w:rsid w:val="00384055"/>
    <w:rsid w:val="00384A1C"/>
    <w:rsid w:val="0038706F"/>
    <w:rsid w:val="00387322"/>
    <w:rsid w:val="003907B2"/>
    <w:rsid w:val="003954BF"/>
    <w:rsid w:val="00397670"/>
    <w:rsid w:val="003A058B"/>
    <w:rsid w:val="003A0F9D"/>
    <w:rsid w:val="003A215C"/>
    <w:rsid w:val="003A2D7C"/>
    <w:rsid w:val="003A2F66"/>
    <w:rsid w:val="003A4856"/>
    <w:rsid w:val="003A722E"/>
    <w:rsid w:val="003A7604"/>
    <w:rsid w:val="003A779B"/>
    <w:rsid w:val="003B1A02"/>
    <w:rsid w:val="003B3B39"/>
    <w:rsid w:val="003B4DB0"/>
    <w:rsid w:val="003B7C4D"/>
    <w:rsid w:val="003B7E60"/>
    <w:rsid w:val="003C1CF9"/>
    <w:rsid w:val="003C3E24"/>
    <w:rsid w:val="003C3E72"/>
    <w:rsid w:val="003D0C70"/>
    <w:rsid w:val="003D1746"/>
    <w:rsid w:val="003D292E"/>
    <w:rsid w:val="003D3164"/>
    <w:rsid w:val="003D3748"/>
    <w:rsid w:val="003D4F9D"/>
    <w:rsid w:val="003D6E2F"/>
    <w:rsid w:val="003E08AE"/>
    <w:rsid w:val="003E09E0"/>
    <w:rsid w:val="003E1B98"/>
    <w:rsid w:val="003E1BCC"/>
    <w:rsid w:val="003E5CB0"/>
    <w:rsid w:val="003E76CC"/>
    <w:rsid w:val="003F3E95"/>
    <w:rsid w:val="003F4FCF"/>
    <w:rsid w:val="003F7663"/>
    <w:rsid w:val="003F7EBC"/>
    <w:rsid w:val="003F7F02"/>
    <w:rsid w:val="004013F6"/>
    <w:rsid w:val="00405B68"/>
    <w:rsid w:val="004072E4"/>
    <w:rsid w:val="00413D51"/>
    <w:rsid w:val="004166CE"/>
    <w:rsid w:val="00417832"/>
    <w:rsid w:val="00417AED"/>
    <w:rsid w:val="0042149A"/>
    <w:rsid w:val="00421677"/>
    <w:rsid w:val="00423A2D"/>
    <w:rsid w:val="00433641"/>
    <w:rsid w:val="00437B8D"/>
    <w:rsid w:val="00440261"/>
    <w:rsid w:val="00441BB4"/>
    <w:rsid w:val="00443383"/>
    <w:rsid w:val="00444AD2"/>
    <w:rsid w:val="00445CF5"/>
    <w:rsid w:val="004461D7"/>
    <w:rsid w:val="00450E8D"/>
    <w:rsid w:val="00451CF6"/>
    <w:rsid w:val="004564E6"/>
    <w:rsid w:val="00460A58"/>
    <w:rsid w:val="00461402"/>
    <w:rsid w:val="00462C65"/>
    <w:rsid w:val="004645EE"/>
    <w:rsid w:val="00464CDE"/>
    <w:rsid w:val="00464EEB"/>
    <w:rsid w:val="0046526F"/>
    <w:rsid w:val="00465AD5"/>
    <w:rsid w:val="00466504"/>
    <w:rsid w:val="004671B3"/>
    <w:rsid w:val="00467502"/>
    <w:rsid w:val="004733E0"/>
    <w:rsid w:val="00474540"/>
    <w:rsid w:val="00476E0A"/>
    <w:rsid w:val="00477DAF"/>
    <w:rsid w:val="00484D05"/>
    <w:rsid w:val="004852FA"/>
    <w:rsid w:val="0048752F"/>
    <w:rsid w:val="00492A49"/>
    <w:rsid w:val="004933D8"/>
    <w:rsid w:val="00494209"/>
    <w:rsid w:val="00496AB5"/>
    <w:rsid w:val="00497B87"/>
    <w:rsid w:val="004A2A7F"/>
    <w:rsid w:val="004A2AD6"/>
    <w:rsid w:val="004A3432"/>
    <w:rsid w:val="004A382D"/>
    <w:rsid w:val="004A4C3F"/>
    <w:rsid w:val="004A4D7B"/>
    <w:rsid w:val="004A7E60"/>
    <w:rsid w:val="004B2BD3"/>
    <w:rsid w:val="004B38E7"/>
    <w:rsid w:val="004B3BA3"/>
    <w:rsid w:val="004B3DBD"/>
    <w:rsid w:val="004B596E"/>
    <w:rsid w:val="004B5DEC"/>
    <w:rsid w:val="004B72F7"/>
    <w:rsid w:val="004C0A7C"/>
    <w:rsid w:val="004C624A"/>
    <w:rsid w:val="004C71EF"/>
    <w:rsid w:val="004D4B91"/>
    <w:rsid w:val="004D6A2B"/>
    <w:rsid w:val="004D6FCC"/>
    <w:rsid w:val="004D7776"/>
    <w:rsid w:val="004E1755"/>
    <w:rsid w:val="004E2669"/>
    <w:rsid w:val="004E3925"/>
    <w:rsid w:val="004E6119"/>
    <w:rsid w:val="004E6E33"/>
    <w:rsid w:val="004F0FEE"/>
    <w:rsid w:val="004F5CB9"/>
    <w:rsid w:val="0050623E"/>
    <w:rsid w:val="00506613"/>
    <w:rsid w:val="00510C08"/>
    <w:rsid w:val="00515DCB"/>
    <w:rsid w:val="00520925"/>
    <w:rsid w:val="00522248"/>
    <w:rsid w:val="00523844"/>
    <w:rsid w:val="00523B14"/>
    <w:rsid w:val="00524047"/>
    <w:rsid w:val="0052628A"/>
    <w:rsid w:val="00531F06"/>
    <w:rsid w:val="005330AF"/>
    <w:rsid w:val="00536AF2"/>
    <w:rsid w:val="00536CCD"/>
    <w:rsid w:val="00540596"/>
    <w:rsid w:val="00543731"/>
    <w:rsid w:val="0054481C"/>
    <w:rsid w:val="00544BB7"/>
    <w:rsid w:val="0055300D"/>
    <w:rsid w:val="00553CEF"/>
    <w:rsid w:val="00553E93"/>
    <w:rsid w:val="00554058"/>
    <w:rsid w:val="00560285"/>
    <w:rsid w:val="00560648"/>
    <w:rsid w:val="005611E8"/>
    <w:rsid w:val="0056223B"/>
    <w:rsid w:val="00562E2A"/>
    <w:rsid w:val="0056390B"/>
    <w:rsid w:val="0056556E"/>
    <w:rsid w:val="00566F4A"/>
    <w:rsid w:val="00570F86"/>
    <w:rsid w:val="00570FD1"/>
    <w:rsid w:val="00571F5F"/>
    <w:rsid w:val="005720E1"/>
    <w:rsid w:val="00572BCC"/>
    <w:rsid w:val="00573077"/>
    <w:rsid w:val="00576008"/>
    <w:rsid w:val="005807F1"/>
    <w:rsid w:val="00581789"/>
    <w:rsid w:val="0058263D"/>
    <w:rsid w:val="005846E5"/>
    <w:rsid w:val="005902AD"/>
    <w:rsid w:val="00594379"/>
    <w:rsid w:val="00594663"/>
    <w:rsid w:val="00596301"/>
    <w:rsid w:val="005A1B6D"/>
    <w:rsid w:val="005A2497"/>
    <w:rsid w:val="005A2DE2"/>
    <w:rsid w:val="005A3D2E"/>
    <w:rsid w:val="005A50BB"/>
    <w:rsid w:val="005A552C"/>
    <w:rsid w:val="005A560C"/>
    <w:rsid w:val="005A7479"/>
    <w:rsid w:val="005B01BB"/>
    <w:rsid w:val="005B4502"/>
    <w:rsid w:val="005B506F"/>
    <w:rsid w:val="005B7E91"/>
    <w:rsid w:val="005C0264"/>
    <w:rsid w:val="005C0BAF"/>
    <w:rsid w:val="005C4891"/>
    <w:rsid w:val="005C5877"/>
    <w:rsid w:val="005C7063"/>
    <w:rsid w:val="005C7BC1"/>
    <w:rsid w:val="005D146B"/>
    <w:rsid w:val="005D17FD"/>
    <w:rsid w:val="005D1A5E"/>
    <w:rsid w:val="005D2276"/>
    <w:rsid w:val="005D59AB"/>
    <w:rsid w:val="005E00BF"/>
    <w:rsid w:val="005F06B4"/>
    <w:rsid w:val="005F1F65"/>
    <w:rsid w:val="005F4A97"/>
    <w:rsid w:val="005F56BE"/>
    <w:rsid w:val="005F6287"/>
    <w:rsid w:val="00601E4A"/>
    <w:rsid w:val="006032B1"/>
    <w:rsid w:val="00603E70"/>
    <w:rsid w:val="00604571"/>
    <w:rsid w:val="00605620"/>
    <w:rsid w:val="00607256"/>
    <w:rsid w:val="00607A1C"/>
    <w:rsid w:val="00607FC8"/>
    <w:rsid w:val="00615A82"/>
    <w:rsid w:val="00616334"/>
    <w:rsid w:val="006173AA"/>
    <w:rsid w:val="00625592"/>
    <w:rsid w:val="006260FE"/>
    <w:rsid w:val="006269F3"/>
    <w:rsid w:val="00626B23"/>
    <w:rsid w:val="00627952"/>
    <w:rsid w:val="006326BD"/>
    <w:rsid w:val="00641F87"/>
    <w:rsid w:val="00645E3F"/>
    <w:rsid w:val="0064643B"/>
    <w:rsid w:val="00646477"/>
    <w:rsid w:val="00652DB9"/>
    <w:rsid w:val="00653B2D"/>
    <w:rsid w:val="00654371"/>
    <w:rsid w:val="00654EB8"/>
    <w:rsid w:val="0065660B"/>
    <w:rsid w:val="00660FD3"/>
    <w:rsid w:val="00661C2E"/>
    <w:rsid w:val="006625AE"/>
    <w:rsid w:val="006629D5"/>
    <w:rsid w:val="006641FC"/>
    <w:rsid w:val="0067053A"/>
    <w:rsid w:val="00671684"/>
    <w:rsid w:val="0067237A"/>
    <w:rsid w:val="006728F3"/>
    <w:rsid w:val="006749BC"/>
    <w:rsid w:val="0068300A"/>
    <w:rsid w:val="00685F4D"/>
    <w:rsid w:val="0068655E"/>
    <w:rsid w:val="0068790F"/>
    <w:rsid w:val="0069698D"/>
    <w:rsid w:val="006A2730"/>
    <w:rsid w:val="006A3F23"/>
    <w:rsid w:val="006A4FAA"/>
    <w:rsid w:val="006A5293"/>
    <w:rsid w:val="006A5A4C"/>
    <w:rsid w:val="006B0C31"/>
    <w:rsid w:val="006B5989"/>
    <w:rsid w:val="006B663D"/>
    <w:rsid w:val="006B7D66"/>
    <w:rsid w:val="006C0F5A"/>
    <w:rsid w:val="006C2266"/>
    <w:rsid w:val="006C3748"/>
    <w:rsid w:val="006C7031"/>
    <w:rsid w:val="006D3D65"/>
    <w:rsid w:val="006D4DCD"/>
    <w:rsid w:val="006D53DA"/>
    <w:rsid w:val="006D7764"/>
    <w:rsid w:val="006D7DBE"/>
    <w:rsid w:val="006D7FB8"/>
    <w:rsid w:val="006E649F"/>
    <w:rsid w:val="006F1BC4"/>
    <w:rsid w:val="006F2BBF"/>
    <w:rsid w:val="006F564F"/>
    <w:rsid w:val="006F6ED8"/>
    <w:rsid w:val="00706A0C"/>
    <w:rsid w:val="0071195E"/>
    <w:rsid w:val="007137D9"/>
    <w:rsid w:val="0071441E"/>
    <w:rsid w:val="007162CC"/>
    <w:rsid w:val="00717C8A"/>
    <w:rsid w:val="00720914"/>
    <w:rsid w:val="00721D88"/>
    <w:rsid w:val="00722891"/>
    <w:rsid w:val="00722F38"/>
    <w:rsid w:val="007236CE"/>
    <w:rsid w:val="00723BDA"/>
    <w:rsid w:val="00727E79"/>
    <w:rsid w:val="007323B0"/>
    <w:rsid w:val="007336E9"/>
    <w:rsid w:val="00734240"/>
    <w:rsid w:val="00736058"/>
    <w:rsid w:val="007404A7"/>
    <w:rsid w:val="007432C1"/>
    <w:rsid w:val="007439C0"/>
    <w:rsid w:val="00743BE8"/>
    <w:rsid w:val="0074637F"/>
    <w:rsid w:val="007463AB"/>
    <w:rsid w:val="00750E90"/>
    <w:rsid w:val="007547F5"/>
    <w:rsid w:val="00754AFA"/>
    <w:rsid w:val="00755D5B"/>
    <w:rsid w:val="00757816"/>
    <w:rsid w:val="007638C1"/>
    <w:rsid w:val="0076450A"/>
    <w:rsid w:val="00766265"/>
    <w:rsid w:val="007716B2"/>
    <w:rsid w:val="0077258E"/>
    <w:rsid w:val="007730B7"/>
    <w:rsid w:val="007849AF"/>
    <w:rsid w:val="0078644B"/>
    <w:rsid w:val="00790657"/>
    <w:rsid w:val="00790671"/>
    <w:rsid w:val="0079224C"/>
    <w:rsid w:val="007954A7"/>
    <w:rsid w:val="007A5F02"/>
    <w:rsid w:val="007B2EFB"/>
    <w:rsid w:val="007B5592"/>
    <w:rsid w:val="007B5A22"/>
    <w:rsid w:val="007B5E8F"/>
    <w:rsid w:val="007B621A"/>
    <w:rsid w:val="007C0EB2"/>
    <w:rsid w:val="007C1464"/>
    <w:rsid w:val="007C1A9F"/>
    <w:rsid w:val="007C670E"/>
    <w:rsid w:val="007D392D"/>
    <w:rsid w:val="007E1B68"/>
    <w:rsid w:val="007E642C"/>
    <w:rsid w:val="007E7529"/>
    <w:rsid w:val="007E762E"/>
    <w:rsid w:val="007F2339"/>
    <w:rsid w:val="007F429C"/>
    <w:rsid w:val="007F46FD"/>
    <w:rsid w:val="007F5061"/>
    <w:rsid w:val="007F5928"/>
    <w:rsid w:val="007F626B"/>
    <w:rsid w:val="007F6AE1"/>
    <w:rsid w:val="007F7855"/>
    <w:rsid w:val="00800CFE"/>
    <w:rsid w:val="00804649"/>
    <w:rsid w:val="00807709"/>
    <w:rsid w:val="0081046A"/>
    <w:rsid w:val="008129EE"/>
    <w:rsid w:val="0081527F"/>
    <w:rsid w:val="00815787"/>
    <w:rsid w:val="00816DB2"/>
    <w:rsid w:val="0081754B"/>
    <w:rsid w:val="0082133A"/>
    <w:rsid w:val="008271F8"/>
    <w:rsid w:val="00830EEF"/>
    <w:rsid w:val="00833066"/>
    <w:rsid w:val="0083375F"/>
    <w:rsid w:val="00833A8A"/>
    <w:rsid w:val="00836B07"/>
    <w:rsid w:val="00836CEE"/>
    <w:rsid w:val="008378E1"/>
    <w:rsid w:val="008379F5"/>
    <w:rsid w:val="00837A45"/>
    <w:rsid w:val="00840034"/>
    <w:rsid w:val="00840D09"/>
    <w:rsid w:val="00840D27"/>
    <w:rsid w:val="00840ED4"/>
    <w:rsid w:val="00846AEC"/>
    <w:rsid w:val="008476CA"/>
    <w:rsid w:val="00847B39"/>
    <w:rsid w:val="00852680"/>
    <w:rsid w:val="00852D7F"/>
    <w:rsid w:val="00855D82"/>
    <w:rsid w:val="008573B5"/>
    <w:rsid w:val="00860DCB"/>
    <w:rsid w:val="00863781"/>
    <w:rsid w:val="008637CB"/>
    <w:rsid w:val="00863DB3"/>
    <w:rsid w:val="00870FAC"/>
    <w:rsid w:val="00872993"/>
    <w:rsid w:val="00872F82"/>
    <w:rsid w:val="00875A0F"/>
    <w:rsid w:val="00884022"/>
    <w:rsid w:val="00890176"/>
    <w:rsid w:val="00891C7C"/>
    <w:rsid w:val="00893295"/>
    <w:rsid w:val="00894224"/>
    <w:rsid w:val="008945B7"/>
    <w:rsid w:val="00895653"/>
    <w:rsid w:val="008973A5"/>
    <w:rsid w:val="008A00FE"/>
    <w:rsid w:val="008A16DF"/>
    <w:rsid w:val="008A2A3C"/>
    <w:rsid w:val="008B0531"/>
    <w:rsid w:val="008B11AC"/>
    <w:rsid w:val="008B1BC7"/>
    <w:rsid w:val="008B3481"/>
    <w:rsid w:val="008B3C0B"/>
    <w:rsid w:val="008B41AE"/>
    <w:rsid w:val="008B56F8"/>
    <w:rsid w:val="008B5AC6"/>
    <w:rsid w:val="008B72A8"/>
    <w:rsid w:val="008C0B2F"/>
    <w:rsid w:val="008C0E02"/>
    <w:rsid w:val="008C5052"/>
    <w:rsid w:val="008C50C8"/>
    <w:rsid w:val="008C5200"/>
    <w:rsid w:val="008C7376"/>
    <w:rsid w:val="008D624A"/>
    <w:rsid w:val="008D6ADF"/>
    <w:rsid w:val="008D7CC8"/>
    <w:rsid w:val="008E0ED6"/>
    <w:rsid w:val="008E2024"/>
    <w:rsid w:val="008E2A73"/>
    <w:rsid w:val="008E3A9B"/>
    <w:rsid w:val="008E76BD"/>
    <w:rsid w:val="008F1CD6"/>
    <w:rsid w:val="008F2854"/>
    <w:rsid w:val="008F2BAF"/>
    <w:rsid w:val="008F50A0"/>
    <w:rsid w:val="008F5699"/>
    <w:rsid w:val="008F60E9"/>
    <w:rsid w:val="008F6960"/>
    <w:rsid w:val="008F6AC2"/>
    <w:rsid w:val="008F78EB"/>
    <w:rsid w:val="00900C91"/>
    <w:rsid w:val="009019BB"/>
    <w:rsid w:val="00902242"/>
    <w:rsid w:val="00902473"/>
    <w:rsid w:val="00903E18"/>
    <w:rsid w:val="0090539B"/>
    <w:rsid w:val="00910B69"/>
    <w:rsid w:val="00912EFA"/>
    <w:rsid w:val="00920C63"/>
    <w:rsid w:val="00923088"/>
    <w:rsid w:val="00927189"/>
    <w:rsid w:val="009336B8"/>
    <w:rsid w:val="009346DE"/>
    <w:rsid w:val="009378EA"/>
    <w:rsid w:val="009379B7"/>
    <w:rsid w:val="009429A4"/>
    <w:rsid w:val="00942A0D"/>
    <w:rsid w:val="009431C7"/>
    <w:rsid w:val="0094327E"/>
    <w:rsid w:val="009432ED"/>
    <w:rsid w:val="00944873"/>
    <w:rsid w:val="009454B4"/>
    <w:rsid w:val="00945B42"/>
    <w:rsid w:val="009462B4"/>
    <w:rsid w:val="0094732E"/>
    <w:rsid w:val="00950239"/>
    <w:rsid w:val="00950B4F"/>
    <w:rsid w:val="00951985"/>
    <w:rsid w:val="00951A2C"/>
    <w:rsid w:val="00951B3E"/>
    <w:rsid w:val="00954AE3"/>
    <w:rsid w:val="00956845"/>
    <w:rsid w:val="009569B5"/>
    <w:rsid w:val="00961247"/>
    <w:rsid w:val="00964875"/>
    <w:rsid w:val="00965DA3"/>
    <w:rsid w:val="00970593"/>
    <w:rsid w:val="00970BE8"/>
    <w:rsid w:val="0098451D"/>
    <w:rsid w:val="00984728"/>
    <w:rsid w:val="00993CB6"/>
    <w:rsid w:val="00994075"/>
    <w:rsid w:val="00994D78"/>
    <w:rsid w:val="00994F83"/>
    <w:rsid w:val="00995CE4"/>
    <w:rsid w:val="00996285"/>
    <w:rsid w:val="00996CC9"/>
    <w:rsid w:val="009978AB"/>
    <w:rsid w:val="009A02E9"/>
    <w:rsid w:val="009A041B"/>
    <w:rsid w:val="009A32BA"/>
    <w:rsid w:val="009A3EB4"/>
    <w:rsid w:val="009A5F05"/>
    <w:rsid w:val="009B11B5"/>
    <w:rsid w:val="009B1FAA"/>
    <w:rsid w:val="009B28ED"/>
    <w:rsid w:val="009B5A6A"/>
    <w:rsid w:val="009B67CD"/>
    <w:rsid w:val="009C67C3"/>
    <w:rsid w:val="009C75EF"/>
    <w:rsid w:val="009C7930"/>
    <w:rsid w:val="009C7B42"/>
    <w:rsid w:val="009D0F94"/>
    <w:rsid w:val="009D1791"/>
    <w:rsid w:val="009D24BB"/>
    <w:rsid w:val="009D47FD"/>
    <w:rsid w:val="009D5CFD"/>
    <w:rsid w:val="009D6106"/>
    <w:rsid w:val="009E15C2"/>
    <w:rsid w:val="009F0B01"/>
    <w:rsid w:val="009F0BC3"/>
    <w:rsid w:val="009F2CC7"/>
    <w:rsid w:val="009F2D1F"/>
    <w:rsid w:val="009F3A39"/>
    <w:rsid w:val="009F45AC"/>
    <w:rsid w:val="009F6422"/>
    <w:rsid w:val="00A00F8F"/>
    <w:rsid w:val="00A01C8A"/>
    <w:rsid w:val="00A02AF1"/>
    <w:rsid w:val="00A11AB8"/>
    <w:rsid w:val="00A11D46"/>
    <w:rsid w:val="00A14561"/>
    <w:rsid w:val="00A14C9F"/>
    <w:rsid w:val="00A17AD6"/>
    <w:rsid w:val="00A25184"/>
    <w:rsid w:val="00A25BF1"/>
    <w:rsid w:val="00A26EC4"/>
    <w:rsid w:val="00A27EBD"/>
    <w:rsid w:val="00A3188E"/>
    <w:rsid w:val="00A323C7"/>
    <w:rsid w:val="00A32C53"/>
    <w:rsid w:val="00A3400D"/>
    <w:rsid w:val="00A35173"/>
    <w:rsid w:val="00A35818"/>
    <w:rsid w:val="00A371F2"/>
    <w:rsid w:val="00A3720B"/>
    <w:rsid w:val="00A42F9F"/>
    <w:rsid w:val="00A4305E"/>
    <w:rsid w:val="00A4320F"/>
    <w:rsid w:val="00A43414"/>
    <w:rsid w:val="00A44722"/>
    <w:rsid w:val="00A46409"/>
    <w:rsid w:val="00A47270"/>
    <w:rsid w:val="00A477FE"/>
    <w:rsid w:val="00A520A1"/>
    <w:rsid w:val="00A5671F"/>
    <w:rsid w:val="00A6106E"/>
    <w:rsid w:val="00A61F99"/>
    <w:rsid w:val="00A62BCF"/>
    <w:rsid w:val="00A62FA4"/>
    <w:rsid w:val="00A644A1"/>
    <w:rsid w:val="00A669F7"/>
    <w:rsid w:val="00A7341B"/>
    <w:rsid w:val="00A73741"/>
    <w:rsid w:val="00A73A65"/>
    <w:rsid w:val="00A74CDF"/>
    <w:rsid w:val="00A76EDF"/>
    <w:rsid w:val="00A770BA"/>
    <w:rsid w:val="00A80542"/>
    <w:rsid w:val="00A836A3"/>
    <w:rsid w:val="00A84EF1"/>
    <w:rsid w:val="00A90513"/>
    <w:rsid w:val="00A913D7"/>
    <w:rsid w:val="00A915A6"/>
    <w:rsid w:val="00A93C18"/>
    <w:rsid w:val="00A94568"/>
    <w:rsid w:val="00A9499D"/>
    <w:rsid w:val="00A97E6A"/>
    <w:rsid w:val="00AA003C"/>
    <w:rsid w:val="00AA0158"/>
    <w:rsid w:val="00AA054E"/>
    <w:rsid w:val="00AA09EF"/>
    <w:rsid w:val="00AA1C19"/>
    <w:rsid w:val="00AA39B2"/>
    <w:rsid w:val="00AA4C3A"/>
    <w:rsid w:val="00AA7C03"/>
    <w:rsid w:val="00AA7F72"/>
    <w:rsid w:val="00AB080E"/>
    <w:rsid w:val="00AB2C8E"/>
    <w:rsid w:val="00AB3059"/>
    <w:rsid w:val="00AB5681"/>
    <w:rsid w:val="00AB5F92"/>
    <w:rsid w:val="00AB7069"/>
    <w:rsid w:val="00AC0AE9"/>
    <w:rsid w:val="00AC1715"/>
    <w:rsid w:val="00AC1EDB"/>
    <w:rsid w:val="00AC546E"/>
    <w:rsid w:val="00AC565D"/>
    <w:rsid w:val="00AC58DC"/>
    <w:rsid w:val="00AC5A12"/>
    <w:rsid w:val="00AC62F9"/>
    <w:rsid w:val="00AD0DB1"/>
    <w:rsid w:val="00AD28F2"/>
    <w:rsid w:val="00AD5503"/>
    <w:rsid w:val="00AE3E0F"/>
    <w:rsid w:val="00AE53B5"/>
    <w:rsid w:val="00AE6E5C"/>
    <w:rsid w:val="00AF1B28"/>
    <w:rsid w:val="00AF43D8"/>
    <w:rsid w:val="00AF62A1"/>
    <w:rsid w:val="00B002F1"/>
    <w:rsid w:val="00B0175F"/>
    <w:rsid w:val="00B02B2F"/>
    <w:rsid w:val="00B044AF"/>
    <w:rsid w:val="00B04796"/>
    <w:rsid w:val="00B12672"/>
    <w:rsid w:val="00B1292E"/>
    <w:rsid w:val="00B12B68"/>
    <w:rsid w:val="00B133E6"/>
    <w:rsid w:val="00B15325"/>
    <w:rsid w:val="00B1556F"/>
    <w:rsid w:val="00B15720"/>
    <w:rsid w:val="00B209BA"/>
    <w:rsid w:val="00B226F5"/>
    <w:rsid w:val="00B23056"/>
    <w:rsid w:val="00B25337"/>
    <w:rsid w:val="00B3104B"/>
    <w:rsid w:val="00B31D92"/>
    <w:rsid w:val="00B33B5B"/>
    <w:rsid w:val="00B37ED5"/>
    <w:rsid w:val="00B404A1"/>
    <w:rsid w:val="00B422F1"/>
    <w:rsid w:val="00B42CE0"/>
    <w:rsid w:val="00B42E0C"/>
    <w:rsid w:val="00B45227"/>
    <w:rsid w:val="00B55155"/>
    <w:rsid w:val="00B56614"/>
    <w:rsid w:val="00B64A0D"/>
    <w:rsid w:val="00B64F31"/>
    <w:rsid w:val="00B714BB"/>
    <w:rsid w:val="00B72993"/>
    <w:rsid w:val="00B771ED"/>
    <w:rsid w:val="00B80554"/>
    <w:rsid w:val="00B85F77"/>
    <w:rsid w:val="00B87857"/>
    <w:rsid w:val="00B9026A"/>
    <w:rsid w:val="00B93283"/>
    <w:rsid w:val="00B9328A"/>
    <w:rsid w:val="00B94AD4"/>
    <w:rsid w:val="00B954A5"/>
    <w:rsid w:val="00BA0EA6"/>
    <w:rsid w:val="00BA2726"/>
    <w:rsid w:val="00BA2737"/>
    <w:rsid w:val="00BA5FDE"/>
    <w:rsid w:val="00BB0342"/>
    <w:rsid w:val="00BB1D30"/>
    <w:rsid w:val="00BB3481"/>
    <w:rsid w:val="00BB3713"/>
    <w:rsid w:val="00BB3E7E"/>
    <w:rsid w:val="00BB4C1E"/>
    <w:rsid w:val="00BB5F22"/>
    <w:rsid w:val="00BB7E15"/>
    <w:rsid w:val="00BC2FEE"/>
    <w:rsid w:val="00BC5FF2"/>
    <w:rsid w:val="00BC6F7B"/>
    <w:rsid w:val="00BC7C53"/>
    <w:rsid w:val="00BD4AAE"/>
    <w:rsid w:val="00BD775C"/>
    <w:rsid w:val="00BD78D8"/>
    <w:rsid w:val="00BD7EEE"/>
    <w:rsid w:val="00BE2F2A"/>
    <w:rsid w:val="00BE3936"/>
    <w:rsid w:val="00BE7809"/>
    <w:rsid w:val="00BF069A"/>
    <w:rsid w:val="00BF1850"/>
    <w:rsid w:val="00BF2349"/>
    <w:rsid w:val="00BF255E"/>
    <w:rsid w:val="00BF3B7E"/>
    <w:rsid w:val="00BF7819"/>
    <w:rsid w:val="00C007D0"/>
    <w:rsid w:val="00C11E3B"/>
    <w:rsid w:val="00C16F00"/>
    <w:rsid w:val="00C17054"/>
    <w:rsid w:val="00C214FB"/>
    <w:rsid w:val="00C217ED"/>
    <w:rsid w:val="00C21DF4"/>
    <w:rsid w:val="00C23B2E"/>
    <w:rsid w:val="00C25F6D"/>
    <w:rsid w:val="00C334FD"/>
    <w:rsid w:val="00C33AAC"/>
    <w:rsid w:val="00C36EA6"/>
    <w:rsid w:val="00C42626"/>
    <w:rsid w:val="00C45A9A"/>
    <w:rsid w:val="00C47757"/>
    <w:rsid w:val="00C51F44"/>
    <w:rsid w:val="00C51FE1"/>
    <w:rsid w:val="00C54BB0"/>
    <w:rsid w:val="00C55D5B"/>
    <w:rsid w:val="00C55E77"/>
    <w:rsid w:val="00C56CC0"/>
    <w:rsid w:val="00C6099E"/>
    <w:rsid w:val="00C60CCD"/>
    <w:rsid w:val="00C624D4"/>
    <w:rsid w:val="00C62534"/>
    <w:rsid w:val="00C62B3A"/>
    <w:rsid w:val="00C64EF1"/>
    <w:rsid w:val="00C66F69"/>
    <w:rsid w:val="00C70840"/>
    <w:rsid w:val="00C72164"/>
    <w:rsid w:val="00C728EC"/>
    <w:rsid w:val="00C73929"/>
    <w:rsid w:val="00C7432D"/>
    <w:rsid w:val="00C773E2"/>
    <w:rsid w:val="00C84C81"/>
    <w:rsid w:val="00C931FB"/>
    <w:rsid w:val="00C94A79"/>
    <w:rsid w:val="00C9553A"/>
    <w:rsid w:val="00CA00C7"/>
    <w:rsid w:val="00CA0355"/>
    <w:rsid w:val="00CA0FAD"/>
    <w:rsid w:val="00CA27E1"/>
    <w:rsid w:val="00CA2F4D"/>
    <w:rsid w:val="00CA4CD5"/>
    <w:rsid w:val="00CB1B5B"/>
    <w:rsid w:val="00CB1E21"/>
    <w:rsid w:val="00CB207D"/>
    <w:rsid w:val="00CB32E1"/>
    <w:rsid w:val="00CB4278"/>
    <w:rsid w:val="00CB4691"/>
    <w:rsid w:val="00CC2084"/>
    <w:rsid w:val="00CC566E"/>
    <w:rsid w:val="00CC60AB"/>
    <w:rsid w:val="00CD104E"/>
    <w:rsid w:val="00CD2724"/>
    <w:rsid w:val="00CD2ED6"/>
    <w:rsid w:val="00CD363E"/>
    <w:rsid w:val="00CD7320"/>
    <w:rsid w:val="00CE181D"/>
    <w:rsid w:val="00CE226D"/>
    <w:rsid w:val="00CE3BC5"/>
    <w:rsid w:val="00CE5723"/>
    <w:rsid w:val="00CE6AE5"/>
    <w:rsid w:val="00CF04FE"/>
    <w:rsid w:val="00CF0E15"/>
    <w:rsid w:val="00CF1D26"/>
    <w:rsid w:val="00CF4AD6"/>
    <w:rsid w:val="00CF5488"/>
    <w:rsid w:val="00CF6405"/>
    <w:rsid w:val="00CF651D"/>
    <w:rsid w:val="00CF71FD"/>
    <w:rsid w:val="00D00C9F"/>
    <w:rsid w:val="00D05D72"/>
    <w:rsid w:val="00D0745A"/>
    <w:rsid w:val="00D07839"/>
    <w:rsid w:val="00D11210"/>
    <w:rsid w:val="00D15C6B"/>
    <w:rsid w:val="00D16775"/>
    <w:rsid w:val="00D17B54"/>
    <w:rsid w:val="00D20974"/>
    <w:rsid w:val="00D20CB2"/>
    <w:rsid w:val="00D22CBB"/>
    <w:rsid w:val="00D24592"/>
    <w:rsid w:val="00D2553A"/>
    <w:rsid w:val="00D25926"/>
    <w:rsid w:val="00D25F28"/>
    <w:rsid w:val="00D349F9"/>
    <w:rsid w:val="00D34ABC"/>
    <w:rsid w:val="00D3600B"/>
    <w:rsid w:val="00D363DC"/>
    <w:rsid w:val="00D37DD9"/>
    <w:rsid w:val="00D4046B"/>
    <w:rsid w:val="00D416D8"/>
    <w:rsid w:val="00D43644"/>
    <w:rsid w:val="00D45042"/>
    <w:rsid w:val="00D46908"/>
    <w:rsid w:val="00D54CDC"/>
    <w:rsid w:val="00D56A45"/>
    <w:rsid w:val="00D60ED5"/>
    <w:rsid w:val="00D6111C"/>
    <w:rsid w:val="00D6199B"/>
    <w:rsid w:val="00D6232D"/>
    <w:rsid w:val="00D730CE"/>
    <w:rsid w:val="00D75BB1"/>
    <w:rsid w:val="00D75C97"/>
    <w:rsid w:val="00D75DB8"/>
    <w:rsid w:val="00D7720C"/>
    <w:rsid w:val="00D80EA5"/>
    <w:rsid w:val="00D81063"/>
    <w:rsid w:val="00D82FD4"/>
    <w:rsid w:val="00D8533E"/>
    <w:rsid w:val="00D86E2A"/>
    <w:rsid w:val="00D8790B"/>
    <w:rsid w:val="00D908B3"/>
    <w:rsid w:val="00D90A38"/>
    <w:rsid w:val="00D9460E"/>
    <w:rsid w:val="00D947A4"/>
    <w:rsid w:val="00D966D3"/>
    <w:rsid w:val="00DA0BA2"/>
    <w:rsid w:val="00DA277C"/>
    <w:rsid w:val="00DA2FE1"/>
    <w:rsid w:val="00DA379B"/>
    <w:rsid w:val="00DA3F67"/>
    <w:rsid w:val="00DA4000"/>
    <w:rsid w:val="00DA5782"/>
    <w:rsid w:val="00DA5ADF"/>
    <w:rsid w:val="00DA67F2"/>
    <w:rsid w:val="00DB694D"/>
    <w:rsid w:val="00DB6D75"/>
    <w:rsid w:val="00DC0A29"/>
    <w:rsid w:val="00DC339F"/>
    <w:rsid w:val="00DC75DC"/>
    <w:rsid w:val="00DD0B10"/>
    <w:rsid w:val="00DD29C3"/>
    <w:rsid w:val="00DD2F91"/>
    <w:rsid w:val="00DD4E3C"/>
    <w:rsid w:val="00DE0734"/>
    <w:rsid w:val="00DE335C"/>
    <w:rsid w:val="00DE48B1"/>
    <w:rsid w:val="00DE4E88"/>
    <w:rsid w:val="00DE6056"/>
    <w:rsid w:val="00DE615E"/>
    <w:rsid w:val="00DF03EA"/>
    <w:rsid w:val="00DF49DC"/>
    <w:rsid w:val="00DF6442"/>
    <w:rsid w:val="00DF6575"/>
    <w:rsid w:val="00DF6DA4"/>
    <w:rsid w:val="00E00699"/>
    <w:rsid w:val="00E00F59"/>
    <w:rsid w:val="00E027D2"/>
    <w:rsid w:val="00E03BF5"/>
    <w:rsid w:val="00E03FFB"/>
    <w:rsid w:val="00E10392"/>
    <w:rsid w:val="00E1095F"/>
    <w:rsid w:val="00E1276E"/>
    <w:rsid w:val="00E13403"/>
    <w:rsid w:val="00E13A41"/>
    <w:rsid w:val="00E1405F"/>
    <w:rsid w:val="00E140F4"/>
    <w:rsid w:val="00E15277"/>
    <w:rsid w:val="00E16B0C"/>
    <w:rsid w:val="00E17831"/>
    <w:rsid w:val="00E178B3"/>
    <w:rsid w:val="00E21D63"/>
    <w:rsid w:val="00E21DAC"/>
    <w:rsid w:val="00E22F25"/>
    <w:rsid w:val="00E25EA8"/>
    <w:rsid w:val="00E265B6"/>
    <w:rsid w:val="00E27836"/>
    <w:rsid w:val="00E27C19"/>
    <w:rsid w:val="00E3150C"/>
    <w:rsid w:val="00E327A9"/>
    <w:rsid w:val="00E34ABC"/>
    <w:rsid w:val="00E356B1"/>
    <w:rsid w:val="00E41899"/>
    <w:rsid w:val="00E51BF2"/>
    <w:rsid w:val="00E533A7"/>
    <w:rsid w:val="00E55A09"/>
    <w:rsid w:val="00E6046A"/>
    <w:rsid w:val="00E60AE8"/>
    <w:rsid w:val="00E6298D"/>
    <w:rsid w:val="00E62FA5"/>
    <w:rsid w:val="00E6475C"/>
    <w:rsid w:val="00E653B2"/>
    <w:rsid w:val="00E659E9"/>
    <w:rsid w:val="00E662A9"/>
    <w:rsid w:val="00E70269"/>
    <w:rsid w:val="00E72606"/>
    <w:rsid w:val="00E7307B"/>
    <w:rsid w:val="00E75EB6"/>
    <w:rsid w:val="00E76F43"/>
    <w:rsid w:val="00E82CE2"/>
    <w:rsid w:val="00E836D8"/>
    <w:rsid w:val="00E8544D"/>
    <w:rsid w:val="00E87E34"/>
    <w:rsid w:val="00E90692"/>
    <w:rsid w:val="00E9296D"/>
    <w:rsid w:val="00E94C2B"/>
    <w:rsid w:val="00E962F2"/>
    <w:rsid w:val="00EA09C2"/>
    <w:rsid w:val="00EA2623"/>
    <w:rsid w:val="00EB184F"/>
    <w:rsid w:val="00EB1D5E"/>
    <w:rsid w:val="00EB21CA"/>
    <w:rsid w:val="00EB23E7"/>
    <w:rsid w:val="00EB2E17"/>
    <w:rsid w:val="00EC0955"/>
    <w:rsid w:val="00EC291E"/>
    <w:rsid w:val="00EC5FD4"/>
    <w:rsid w:val="00EC7095"/>
    <w:rsid w:val="00EC7ACE"/>
    <w:rsid w:val="00EC7C68"/>
    <w:rsid w:val="00ED10BF"/>
    <w:rsid w:val="00ED16E1"/>
    <w:rsid w:val="00ED1A56"/>
    <w:rsid w:val="00ED27B9"/>
    <w:rsid w:val="00ED3D69"/>
    <w:rsid w:val="00ED6EC2"/>
    <w:rsid w:val="00EE07FF"/>
    <w:rsid w:val="00EE10CE"/>
    <w:rsid w:val="00EE2903"/>
    <w:rsid w:val="00EE2A00"/>
    <w:rsid w:val="00EE3AC9"/>
    <w:rsid w:val="00EE3FF5"/>
    <w:rsid w:val="00EE4E02"/>
    <w:rsid w:val="00EE72F5"/>
    <w:rsid w:val="00EF4888"/>
    <w:rsid w:val="00EF584E"/>
    <w:rsid w:val="00EF736C"/>
    <w:rsid w:val="00F00255"/>
    <w:rsid w:val="00F0081A"/>
    <w:rsid w:val="00F00EAF"/>
    <w:rsid w:val="00F041FA"/>
    <w:rsid w:val="00F0459E"/>
    <w:rsid w:val="00F04B6D"/>
    <w:rsid w:val="00F0514E"/>
    <w:rsid w:val="00F06E26"/>
    <w:rsid w:val="00F07354"/>
    <w:rsid w:val="00F115B6"/>
    <w:rsid w:val="00F13C67"/>
    <w:rsid w:val="00F1565D"/>
    <w:rsid w:val="00F170EB"/>
    <w:rsid w:val="00F205AE"/>
    <w:rsid w:val="00F25185"/>
    <w:rsid w:val="00F30948"/>
    <w:rsid w:val="00F330F7"/>
    <w:rsid w:val="00F40C7A"/>
    <w:rsid w:val="00F41E54"/>
    <w:rsid w:val="00F43353"/>
    <w:rsid w:val="00F43DBC"/>
    <w:rsid w:val="00F50183"/>
    <w:rsid w:val="00F504E4"/>
    <w:rsid w:val="00F51299"/>
    <w:rsid w:val="00F51E69"/>
    <w:rsid w:val="00F559AB"/>
    <w:rsid w:val="00F56884"/>
    <w:rsid w:val="00F57AB7"/>
    <w:rsid w:val="00F61E15"/>
    <w:rsid w:val="00F66610"/>
    <w:rsid w:val="00F67063"/>
    <w:rsid w:val="00F670E5"/>
    <w:rsid w:val="00F67C1C"/>
    <w:rsid w:val="00F70462"/>
    <w:rsid w:val="00F7062D"/>
    <w:rsid w:val="00F712E6"/>
    <w:rsid w:val="00F720D7"/>
    <w:rsid w:val="00F7499A"/>
    <w:rsid w:val="00F757FF"/>
    <w:rsid w:val="00F76312"/>
    <w:rsid w:val="00F76D0A"/>
    <w:rsid w:val="00F77054"/>
    <w:rsid w:val="00F8347E"/>
    <w:rsid w:val="00F83709"/>
    <w:rsid w:val="00F85136"/>
    <w:rsid w:val="00F90EB4"/>
    <w:rsid w:val="00F911B8"/>
    <w:rsid w:val="00F91BB3"/>
    <w:rsid w:val="00F9457C"/>
    <w:rsid w:val="00F95574"/>
    <w:rsid w:val="00F96462"/>
    <w:rsid w:val="00F96FA9"/>
    <w:rsid w:val="00FA037B"/>
    <w:rsid w:val="00FA060E"/>
    <w:rsid w:val="00FA0955"/>
    <w:rsid w:val="00FA365E"/>
    <w:rsid w:val="00FA7C53"/>
    <w:rsid w:val="00FB3898"/>
    <w:rsid w:val="00FB5675"/>
    <w:rsid w:val="00FB6402"/>
    <w:rsid w:val="00FB7635"/>
    <w:rsid w:val="00FC0039"/>
    <w:rsid w:val="00FC3D35"/>
    <w:rsid w:val="00FC3DE6"/>
    <w:rsid w:val="00FC7C55"/>
    <w:rsid w:val="00FD08C4"/>
    <w:rsid w:val="00FD0F40"/>
    <w:rsid w:val="00FD17E4"/>
    <w:rsid w:val="00FD2DFA"/>
    <w:rsid w:val="00FD489B"/>
    <w:rsid w:val="00FE01BE"/>
    <w:rsid w:val="00FE01D5"/>
    <w:rsid w:val="00FE08F5"/>
    <w:rsid w:val="00FE2D31"/>
    <w:rsid w:val="00FE4E90"/>
    <w:rsid w:val="00FE5650"/>
    <w:rsid w:val="00FE68AE"/>
    <w:rsid w:val="00FE6E1E"/>
    <w:rsid w:val="00FE7912"/>
    <w:rsid w:val="00FF28C4"/>
    <w:rsid w:val="00FF3946"/>
    <w:rsid w:val="00FF5B00"/>
    <w:rsid w:val="00FF5E78"/>
    <w:rsid w:val="00FF6368"/>
    <w:rsid w:val="00FF6B70"/>
    <w:rsid w:val="00FF6D7D"/>
    <w:rsid w:val="36A5E2D5"/>
    <w:rsid w:val="5A653BFD"/>
    <w:rsid w:val="619B6B53"/>
    <w:rsid w:val="73E9DE61"/>
    <w:rsid w:val="756E0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BA6F0B9"/>
  <w15:docId w15:val="{265E2C28-E10C-46F4-8DB3-EEEB33F68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F60E9"/>
    <w:pPr>
      <w:spacing w:after="160" w:line="259" w:lineRule="auto"/>
    </w:pPr>
    <w:rPr>
      <w:sz w:val="22"/>
      <w:szCs w:val="22"/>
      <w:lang w:eastAsia="en-US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6223B"/>
    <w:pPr>
      <w:keepNext/>
      <w:keepLines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spacing w:before="240" w:after="0" w:line="240" w:lineRule="auto"/>
      <w:outlineLvl w:val="0"/>
    </w:pPr>
    <w:rPr>
      <w:rFonts w:ascii="Calibri Light" w:eastAsia="Times New Roman" w:hAnsi="Calibri Light"/>
      <w:color w:val="2F5496"/>
      <w:sz w:val="32"/>
      <w:szCs w:val="32"/>
      <w:u w:color="000000"/>
      <w:lang w:eastAsia="it-IT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56223B"/>
    <w:pPr>
      <w:keepNext/>
      <w:keepLines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spacing w:before="40" w:after="0" w:line="240" w:lineRule="auto"/>
      <w:outlineLvl w:val="1"/>
    </w:pPr>
    <w:rPr>
      <w:rFonts w:ascii="Calibri Light" w:eastAsia="Times New Roman" w:hAnsi="Calibri Light"/>
      <w:color w:val="2F5496"/>
      <w:sz w:val="26"/>
      <w:szCs w:val="26"/>
      <w:u w:color="000000"/>
      <w:lang w:eastAsia="it-IT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56223B"/>
    <w:pPr>
      <w:keepNext/>
      <w:keepLines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spacing w:before="40" w:after="0" w:line="240" w:lineRule="auto"/>
      <w:outlineLvl w:val="2"/>
    </w:pPr>
    <w:rPr>
      <w:rFonts w:ascii="Calibri Light" w:eastAsia="Times New Roman" w:hAnsi="Calibri Light"/>
      <w:color w:val="1F3763"/>
      <w:sz w:val="24"/>
      <w:szCs w:val="24"/>
      <w:u w:color="00000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56223B"/>
    <w:rPr>
      <w:rFonts w:ascii="Calibri Light" w:hAnsi="Calibri Light" w:cs="Times New Roman"/>
      <w:color w:val="2F5496"/>
      <w:sz w:val="32"/>
      <w:szCs w:val="32"/>
      <w:u w:color="000000"/>
      <w:lang w:eastAsia="it-IT"/>
    </w:rPr>
  </w:style>
  <w:style w:type="character" w:customStyle="1" w:styleId="Titolo2Carattere">
    <w:name w:val="Titolo 2 Carattere"/>
    <w:link w:val="Titolo2"/>
    <w:uiPriority w:val="99"/>
    <w:locked/>
    <w:rsid w:val="0056223B"/>
    <w:rPr>
      <w:rFonts w:ascii="Calibri Light" w:hAnsi="Calibri Light" w:cs="Times New Roman"/>
      <w:color w:val="2F5496"/>
      <w:sz w:val="26"/>
      <w:szCs w:val="26"/>
      <w:u w:color="000000"/>
      <w:lang w:eastAsia="it-IT"/>
    </w:rPr>
  </w:style>
  <w:style w:type="character" w:customStyle="1" w:styleId="Titolo3Carattere">
    <w:name w:val="Titolo 3 Carattere"/>
    <w:link w:val="Titolo3"/>
    <w:uiPriority w:val="99"/>
    <w:locked/>
    <w:rsid w:val="0056223B"/>
    <w:rPr>
      <w:rFonts w:ascii="Calibri Light" w:hAnsi="Calibri Light" w:cs="Times New Roman"/>
      <w:color w:val="1F3763"/>
      <w:sz w:val="24"/>
      <w:szCs w:val="24"/>
      <w:u w:color="000000"/>
      <w:lang w:eastAsia="it-IT"/>
    </w:rPr>
  </w:style>
  <w:style w:type="table" w:styleId="Grigliatabella">
    <w:name w:val="Table Grid"/>
    <w:basedOn w:val="Tabellanormale"/>
    <w:uiPriority w:val="99"/>
    <w:rsid w:val="00BB37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99"/>
    <w:qFormat/>
    <w:rsid w:val="007C670E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rsid w:val="0003770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link w:val="Intestazione"/>
    <w:uiPriority w:val="99"/>
    <w:locked/>
    <w:rsid w:val="00037702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03770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link w:val="Pidipagina"/>
    <w:uiPriority w:val="99"/>
    <w:locked/>
    <w:rsid w:val="00037702"/>
    <w:rPr>
      <w:rFonts w:cs="Times New Roman"/>
    </w:rPr>
  </w:style>
  <w:style w:type="character" w:styleId="Rimandocommento">
    <w:name w:val="annotation reference"/>
    <w:uiPriority w:val="99"/>
    <w:semiHidden/>
    <w:rsid w:val="00C17054"/>
    <w:rPr>
      <w:rFonts w:cs="Times New Roman"/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rsid w:val="00C17054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link w:val="Testocommento"/>
    <w:uiPriority w:val="99"/>
    <w:locked/>
    <w:rsid w:val="00C17054"/>
    <w:rPr>
      <w:rFonts w:cs="Times New Roman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C17054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locked/>
    <w:rsid w:val="00C17054"/>
    <w:rPr>
      <w:rFonts w:cs="Times New Roman"/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rsid w:val="00C170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locked/>
    <w:rsid w:val="00C17054"/>
    <w:rPr>
      <w:rFonts w:ascii="Segoe UI" w:hAnsi="Segoe UI" w:cs="Segoe UI"/>
      <w:sz w:val="18"/>
      <w:szCs w:val="18"/>
    </w:rPr>
  </w:style>
  <w:style w:type="paragraph" w:styleId="Titolosommario">
    <w:name w:val="TOC Heading"/>
    <w:basedOn w:val="Titolo1"/>
    <w:next w:val="Normale"/>
    <w:uiPriority w:val="99"/>
    <w:qFormat/>
    <w:rsid w:val="0056223B"/>
    <w:pPr>
      <w:spacing w:before="480" w:line="276" w:lineRule="auto"/>
      <w:outlineLvl w:val="9"/>
    </w:pPr>
    <w:rPr>
      <w:rFonts w:ascii="Times New Roman" w:eastAsia="Arial Unicode MS" w:hAnsi="Times New Roman" w:cs="Arial Unicode MS"/>
      <w:color w:val="000000"/>
      <w:sz w:val="28"/>
      <w:szCs w:val="28"/>
    </w:rPr>
  </w:style>
  <w:style w:type="paragraph" w:styleId="Sommario1">
    <w:name w:val="toc 1"/>
    <w:basedOn w:val="Normale"/>
    <w:uiPriority w:val="99"/>
    <w:rsid w:val="0056223B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tabs>
        <w:tab w:val="right" w:leader="dot" w:pos="8627"/>
      </w:tabs>
      <w:spacing w:before="120" w:after="0" w:line="240" w:lineRule="auto"/>
    </w:pPr>
    <w:rPr>
      <w:rFonts w:ascii="Times New Roman" w:eastAsia="Times New Roman" w:hAnsi="Times New Roman"/>
      <w:b/>
      <w:bCs/>
      <w:color w:val="000000"/>
      <w:sz w:val="24"/>
      <w:szCs w:val="24"/>
      <w:u w:color="000000"/>
      <w:lang w:eastAsia="it-IT"/>
    </w:rPr>
  </w:style>
  <w:style w:type="paragraph" w:styleId="Sommario2">
    <w:name w:val="toc 2"/>
    <w:basedOn w:val="Normale"/>
    <w:uiPriority w:val="99"/>
    <w:rsid w:val="0056223B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tabs>
        <w:tab w:val="right" w:leader="dot" w:pos="8627"/>
      </w:tabs>
      <w:spacing w:after="0" w:line="240" w:lineRule="auto"/>
      <w:ind w:left="240"/>
    </w:pPr>
    <w:rPr>
      <w:rFonts w:ascii="Times New Roman" w:eastAsia="Times New Roman" w:hAnsi="Times New Roman"/>
      <w:b/>
      <w:bCs/>
      <w:color w:val="000000"/>
      <w:u w:color="000000"/>
      <w:lang w:eastAsia="it-IT"/>
    </w:rPr>
  </w:style>
  <w:style w:type="paragraph" w:styleId="Sommario3">
    <w:name w:val="toc 3"/>
    <w:basedOn w:val="Normale"/>
    <w:uiPriority w:val="99"/>
    <w:rsid w:val="0056223B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tabs>
        <w:tab w:val="right" w:leader="dot" w:pos="8627"/>
      </w:tabs>
      <w:spacing w:after="0" w:line="240" w:lineRule="auto"/>
      <w:ind w:left="480"/>
    </w:pPr>
    <w:rPr>
      <w:rFonts w:ascii="Times New Roman" w:eastAsia="Times New Roman" w:hAnsi="Times New Roman"/>
      <w:color w:val="000000"/>
      <w:u w:color="000000"/>
      <w:lang w:eastAsia="it-IT"/>
    </w:rPr>
  </w:style>
  <w:style w:type="character" w:customStyle="1" w:styleId="NessunoA">
    <w:name w:val="Nessuno A"/>
    <w:uiPriority w:val="99"/>
    <w:rsid w:val="0056223B"/>
    <w:rPr>
      <w:lang w:val="it-IT"/>
    </w:rPr>
  </w:style>
  <w:style w:type="character" w:styleId="Collegamentoipertestuale">
    <w:name w:val="Hyperlink"/>
    <w:uiPriority w:val="99"/>
    <w:rsid w:val="0056223B"/>
    <w:rPr>
      <w:rFonts w:cs="Times New Roman"/>
      <w:color w:val="0563C1"/>
      <w:u w:val="single"/>
    </w:rPr>
  </w:style>
  <w:style w:type="character" w:customStyle="1" w:styleId="Menzionenonrisolta1">
    <w:name w:val="Menzione non risolta1"/>
    <w:uiPriority w:val="99"/>
    <w:semiHidden/>
    <w:rsid w:val="0056223B"/>
    <w:rPr>
      <w:rFonts w:cs="Times New Roman"/>
      <w:color w:val="605E5C"/>
      <w:shd w:val="clear" w:color="auto" w:fill="E1DFDD"/>
    </w:rPr>
  </w:style>
  <w:style w:type="paragraph" w:styleId="Nessunaspaziatura">
    <w:name w:val="No Spacing"/>
    <w:uiPriority w:val="99"/>
    <w:qFormat/>
    <w:rsid w:val="0056223B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ascii="Times New Roman" w:eastAsia="Arial Unicode MS" w:hAnsi="Times New Roman" w:cs="Arial Unicode MS"/>
      <w:color w:val="000000"/>
      <w:sz w:val="24"/>
      <w:szCs w:val="24"/>
      <w:u w:color="000000"/>
    </w:rPr>
  </w:style>
  <w:style w:type="paragraph" w:styleId="NormaleWeb">
    <w:name w:val="Normal (Web)"/>
    <w:basedOn w:val="Normale"/>
    <w:uiPriority w:val="99"/>
    <w:semiHidden/>
    <w:rsid w:val="000740F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numbering" w:customStyle="1" w:styleId="Stileimportato1">
    <w:name w:val="Stile importato 1"/>
    <w:rsid w:val="000E3065"/>
    <w:pPr>
      <w:numPr>
        <w:numId w:val="17"/>
      </w:numPr>
    </w:pPr>
  </w:style>
  <w:style w:type="table" w:styleId="Grigliatabellachiara">
    <w:name w:val="Grid Table Light"/>
    <w:basedOn w:val="Tabellanormale"/>
    <w:uiPriority w:val="40"/>
    <w:rsid w:val="00B15325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6478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3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3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3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0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06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063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3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3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9CE7B7-901A-4EFB-82E0-5F1F7BC85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680</Words>
  <Characters>3877</Characters>
  <Application>Microsoft Office Word</Application>
  <DocSecurity>0</DocSecurity>
  <Lines>32</Lines>
  <Paragraphs>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4548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Vincenzo Occhipinti</dc:creator>
  <cp:keywords/>
  <dc:description/>
  <cp:lastModifiedBy>Vincenzo Occhipinti</cp:lastModifiedBy>
  <cp:revision>6</cp:revision>
  <dcterms:created xsi:type="dcterms:W3CDTF">2020-06-10T08:56:00Z</dcterms:created>
  <dcterms:modified xsi:type="dcterms:W3CDTF">2020-06-15T20:22:00Z</dcterms:modified>
</cp:coreProperties>
</file>