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B0C0D" w14:textId="77777777" w:rsidR="006367D7" w:rsidRDefault="006367D7"/>
    <w:p w14:paraId="2358E2E2" w14:textId="295B36F4" w:rsidR="006367D7" w:rsidRDefault="008B4CE4">
      <w:pPr>
        <w:jc w:val="both"/>
        <w:rPr>
          <w:rFonts w:asciiTheme="minorHAnsi" w:hAnsiTheme="minorHAnsi" w:cstheme="minorHAnsi"/>
        </w:rPr>
      </w:pPr>
      <w:r>
        <w:rPr>
          <w:rFonts w:cstheme="minorHAnsi"/>
        </w:rPr>
        <w:t>Article appraised for systematic review titled “Prevalence and incidence of carbapenem</w:t>
      </w:r>
      <w:r w:rsidR="00E21AF9">
        <w:rPr>
          <w:rFonts w:cstheme="minorHAnsi"/>
        </w:rPr>
        <w:t>-</w:t>
      </w:r>
      <w:r>
        <w:rPr>
          <w:rFonts w:cstheme="minorHAnsi"/>
        </w:rPr>
        <w:t xml:space="preserve">resistant </w:t>
      </w:r>
      <w:r w:rsidRPr="00E21AF9">
        <w:rPr>
          <w:rFonts w:cstheme="minorHAnsi"/>
          <w:i/>
          <w:iCs/>
        </w:rPr>
        <w:t>K. pneumoniae</w:t>
      </w:r>
      <w:r>
        <w:rPr>
          <w:rFonts w:cstheme="minorHAnsi"/>
        </w:rPr>
        <w:t xml:space="preserve"> colonization: systematic review</w:t>
      </w:r>
      <w:r w:rsidR="00E21AF9">
        <w:rPr>
          <w:rFonts w:cstheme="minorHAnsi"/>
        </w:rPr>
        <w:t xml:space="preserve"> and meta-analysis</w:t>
      </w:r>
      <w:r>
        <w:rPr>
          <w:rFonts w:cstheme="minorHAnsi"/>
        </w:rPr>
        <w:t>”</w:t>
      </w:r>
    </w:p>
    <w:tbl>
      <w:tblPr>
        <w:tblW w:w="941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3"/>
        <w:gridCol w:w="1589"/>
        <w:gridCol w:w="440"/>
        <w:gridCol w:w="443"/>
        <w:gridCol w:w="443"/>
        <w:gridCol w:w="517"/>
        <w:gridCol w:w="444"/>
        <w:gridCol w:w="517"/>
        <w:gridCol w:w="519"/>
        <w:gridCol w:w="447"/>
        <w:gridCol w:w="437"/>
        <w:gridCol w:w="568"/>
        <w:gridCol w:w="468"/>
        <w:gridCol w:w="855"/>
      </w:tblGrid>
      <w:tr w:rsidR="006367D7" w14:paraId="450AEEEE" w14:textId="77777777" w:rsidTr="008B4CE4">
        <w:tc>
          <w:tcPr>
            <w:tcW w:w="1722" w:type="dxa"/>
          </w:tcPr>
          <w:p w14:paraId="2404CFD8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Article author</w:t>
            </w:r>
          </w:p>
        </w:tc>
        <w:tc>
          <w:tcPr>
            <w:tcW w:w="1589" w:type="dxa"/>
          </w:tcPr>
          <w:p w14:paraId="67A65FD7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40" w:type="dxa"/>
          </w:tcPr>
          <w:p w14:paraId="74B7BB28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1</w:t>
            </w:r>
          </w:p>
        </w:tc>
        <w:tc>
          <w:tcPr>
            <w:tcW w:w="443" w:type="dxa"/>
          </w:tcPr>
          <w:p w14:paraId="4793D7A1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2</w:t>
            </w:r>
          </w:p>
        </w:tc>
        <w:tc>
          <w:tcPr>
            <w:tcW w:w="443" w:type="dxa"/>
          </w:tcPr>
          <w:p w14:paraId="0DC41D2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3</w:t>
            </w:r>
          </w:p>
        </w:tc>
        <w:tc>
          <w:tcPr>
            <w:tcW w:w="517" w:type="dxa"/>
          </w:tcPr>
          <w:p w14:paraId="379DFBBD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4</w:t>
            </w:r>
          </w:p>
        </w:tc>
        <w:tc>
          <w:tcPr>
            <w:tcW w:w="444" w:type="dxa"/>
          </w:tcPr>
          <w:p w14:paraId="42CF5475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5</w:t>
            </w:r>
          </w:p>
        </w:tc>
        <w:tc>
          <w:tcPr>
            <w:tcW w:w="517" w:type="dxa"/>
          </w:tcPr>
          <w:p w14:paraId="26E7DB55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6</w:t>
            </w:r>
          </w:p>
        </w:tc>
        <w:tc>
          <w:tcPr>
            <w:tcW w:w="519" w:type="dxa"/>
          </w:tcPr>
          <w:p w14:paraId="27D602A7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7</w:t>
            </w:r>
          </w:p>
        </w:tc>
        <w:tc>
          <w:tcPr>
            <w:tcW w:w="447" w:type="dxa"/>
          </w:tcPr>
          <w:p w14:paraId="5830920A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8</w:t>
            </w:r>
          </w:p>
        </w:tc>
        <w:tc>
          <w:tcPr>
            <w:tcW w:w="437" w:type="dxa"/>
          </w:tcPr>
          <w:p w14:paraId="5A5F6D83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9</w:t>
            </w:r>
          </w:p>
        </w:tc>
        <w:tc>
          <w:tcPr>
            <w:tcW w:w="568" w:type="dxa"/>
          </w:tcPr>
          <w:p w14:paraId="19F9194D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10</w:t>
            </w:r>
          </w:p>
        </w:tc>
        <w:tc>
          <w:tcPr>
            <w:tcW w:w="468" w:type="dxa"/>
          </w:tcPr>
          <w:p w14:paraId="044C693B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11</w:t>
            </w:r>
          </w:p>
        </w:tc>
        <w:tc>
          <w:tcPr>
            <w:tcW w:w="855" w:type="dxa"/>
          </w:tcPr>
          <w:p w14:paraId="026DB023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Over all</w:t>
            </w:r>
          </w:p>
        </w:tc>
      </w:tr>
      <w:tr w:rsidR="006367D7" w14:paraId="08B84838" w14:textId="77777777" w:rsidTr="008B4CE4">
        <w:tc>
          <w:tcPr>
            <w:tcW w:w="1722" w:type="dxa"/>
          </w:tcPr>
          <w:p w14:paraId="4F7CED7D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 xml:space="preserve">Al </w:t>
            </w:r>
            <w:proofErr w:type="spellStart"/>
            <w:r>
              <w:rPr>
                <w:rFonts w:eastAsia="Times New Roman" w:cstheme="minorHAnsi"/>
                <w:kern w:val="0"/>
                <w:lang w:bidi="ar-SA"/>
              </w:rPr>
              <w:t>Fadhi</w:t>
            </w:r>
            <w:proofErr w:type="spellEnd"/>
            <w:r>
              <w:rPr>
                <w:rFonts w:eastAsia="Times New Roman" w:cstheme="minorHAnsi"/>
                <w:kern w:val="0"/>
                <w:lang w:bidi="ar-SA"/>
              </w:rPr>
              <w:t>, 2020</w:t>
            </w:r>
          </w:p>
        </w:tc>
        <w:tc>
          <w:tcPr>
            <w:tcW w:w="1589" w:type="dxa"/>
            <w:vAlign w:val="bottom"/>
          </w:tcPr>
          <w:p w14:paraId="06AFBAC4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cohort</w:t>
            </w:r>
          </w:p>
        </w:tc>
        <w:tc>
          <w:tcPr>
            <w:tcW w:w="440" w:type="dxa"/>
          </w:tcPr>
          <w:p w14:paraId="1E9CA954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3" w:type="dxa"/>
          </w:tcPr>
          <w:p w14:paraId="7B18B0DC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3" w:type="dxa"/>
          </w:tcPr>
          <w:p w14:paraId="7D45F4B5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17" w:type="dxa"/>
          </w:tcPr>
          <w:p w14:paraId="7FC9CFA4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444" w:type="dxa"/>
          </w:tcPr>
          <w:p w14:paraId="7C2FCB93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517" w:type="dxa"/>
          </w:tcPr>
          <w:p w14:paraId="50A1B02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19" w:type="dxa"/>
          </w:tcPr>
          <w:p w14:paraId="65EEA0DA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7" w:type="dxa"/>
          </w:tcPr>
          <w:p w14:paraId="0E9DB44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37" w:type="dxa"/>
          </w:tcPr>
          <w:p w14:paraId="5318A1B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68" w:type="dxa"/>
          </w:tcPr>
          <w:p w14:paraId="72FFBDBE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468" w:type="dxa"/>
          </w:tcPr>
          <w:p w14:paraId="581F15F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855" w:type="dxa"/>
          </w:tcPr>
          <w:p w14:paraId="3B997207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775A6635" w14:textId="77777777" w:rsidTr="008B4CE4">
        <w:tc>
          <w:tcPr>
            <w:tcW w:w="1722" w:type="dxa"/>
          </w:tcPr>
          <w:p w14:paraId="20B73F5F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eastAsia="Times New Roman" w:cstheme="minorHAnsi"/>
                <w:kern w:val="0"/>
                <w:lang w:bidi="ar-SA"/>
              </w:rPr>
              <w:t>Dubby</w:t>
            </w:r>
            <w:proofErr w:type="spellEnd"/>
            <w:r>
              <w:rPr>
                <w:rFonts w:eastAsia="Times New Roman" w:cstheme="minorHAnsi"/>
                <w:kern w:val="0"/>
                <w:lang w:bidi="ar-SA"/>
              </w:rPr>
              <w:t xml:space="preserve"> BD, 2012</w:t>
            </w:r>
          </w:p>
        </w:tc>
        <w:tc>
          <w:tcPr>
            <w:tcW w:w="1589" w:type="dxa"/>
            <w:vAlign w:val="bottom"/>
          </w:tcPr>
          <w:p w14:paraId="3106EDBD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cohort</w:t>
            </w:r>
          </w:p>
        </w:tc>
        <w:tc>
          <w:tcPr>
            <w:tcW w:w="440" w:type="dxa"/>
          </w:tcPr>
          <w:p w14:paraId="71DB376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3" w:type="dxa"/>
          </w:tcPr>
          <w:p w14:paraId="01E9A97D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3" w:type="dxa"/>
          </w:tcPr>
          <w:p w14:paraId="7C17DB13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17" w:type="dxa"/>
          </w:tcPr>
          <w:p w14:paraId="3A3C70B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444" w:type="dxa"/>
          </w:tcPr>
          <w:p w14:paraId="3BBD4DB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517" w:type="dxa"/>
          </w:tcPr>
          <w:p w14:paraId="685A22AA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19" w:type="dxa"/>
          </w:tcPr>
          <w:p w14:paraId="64F0C9C5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7" w:type="dxa"/>
          </w:tcPr>
          <w:p w14:paraId="047967A2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37" w:type="dxa"/>
          </w:tcPr>
          <w:p w14:paraId="408955E4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68" w:type="dxa"/>
          </w:tcPr>
          <w:p w14:paraId="6FB0F3D3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NA</w:t>
            </w:r>
          </w:p>
        </w:tc>
        <w:tc>
          <w:tcPr>
            <w:tcW w:w="468" w:type="dxa"/>
          </w:tcPr>
          <w:p w14:paraId="7286EA5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855" w:type="dxa"/>
          </w:tcPr>
          <w:p w14:paraId="3CD94C8C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751E16DB" w14:textId="77777777" w:rsidTr="008B4CE4">
        <w:tc>
          <w:tcPr>
            <w:tcW w:w="1722" w:type="dxa"/>
          </w:tcPr>
          <w:p w14:paraId="620FE6CE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eastAsia="Times New Roman" w:cstheme="minorHAnsi"/>
                <w:kern w:val="0"/>
                <w:lang w:bidi="ar-SA"/>
              </w:rPr>
              <w:t>Errico</w:t>
            </w:r>
            <w:proofErr w:type="spellEnd"/>
            <w:r>
              <w:rPr>
                <w:rFonts w:eastAsia="Times New Roman" w:cstheme="minorHAnsi"/>
                <w:kern w:val="0"/>
                <w:lang w:bidi="ar-SA"/>
              </w:rPr>
              <w:t xml:space="preserve"> G, 2019</w:t>
            </w:r>
          </w:p>
        </w:tc>
        <w:tc>
          <w:tcPr>
            <w:tcW w:w="1589" w:type="dxa"/>
            <w:vAlign w:val="bottom"/>
          </w:tcPr>
          <w:p w14:paraId="171647E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cohort</w:t>
            </w:r>
          </w:p>
        </w:tc>
        <w:tc>
          <w:tcPr>
            <w:tcW w:w="440" w:type="dxa"/>
          </w:tcPr>
          <w:p w14:paraId="4CD02A73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3" w:type="dxa"/>
          </w:tcPr>
          <w:p w14:paraId="68F961F4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3" w:type="dxa"/>
          </w:tcPr>
          <w:p w14:paraId="422FC83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17" w:type="dxa"/>
          </w:tcPr>
          <w:p w14:paraId="3E2112D7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444" w:type="dxa"/>
          </w:tcPr>
          <w:p w14:paraId="15DC9DAC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517" w:type="dxa"/>
          </w:tcPr>
          <w:p w14:paraId="4B99819C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19" w:type="dxa"/>
          </w:tcPr>
          <w:p w14:paraId="5B0E2B5E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7" w:type="dxa"/>
          </w:tcPr>
          <w:p w14:paraId="49A28BFD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37" w:type="dxa"/>
          </w:tcPr>
          <w:p w14:paraId="7BE156C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68" w:type="dxa"/>
          </w:tcPr>
          <w:p w14:paraId="0ECA0EE5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NA</w:t>
            </w:r>
          </w:p>
        </w:tc>
        <w:tc>
          <w:tcPr>
            <w:tcW w:w="468" w:type="dxa"/>
          </w:tcPr>
          <w:p w14:paraId="78AA2681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855" w:type="dxa"/>
          </w:tcPr>
          <w:p w14:paraId="32940F5C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0553CC62" w14:textId="77777777" w:rsidTr="008B4CE4">
        <w:tc>
          <w:tcPr>
            <w:tcW w:w="1722" w:type="dxa"/>
          </w:tcPr>
          <w:p w14:paraId="1E5FD8FB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eastAsia="Times New Roman" w:cstheme="minorHAnsi"/>
                <w:kern w:val="0"/>
                <w:lang w:bidi="ar-SA"/>
              </w:rPr>
              <w:t>Giannella</w:t>
            </w:r>
            <w:proofErr w:type="spellEnd"/>
            <w:r>
              <w:rPr>
                <w:rFonts w:eastAsia="Times New Roman" w:cstheme="minorHAnsi"/>
                <w:kern w:val="0"/>
                <w:lang w:bidi="ar-SA"/>
              </w:rPr>
              <w:t xml:space="preserve"> M, 2015</w:t>
            </w:r>
          </w:p>
        </w:tc>
        <w:tc>
          <w:tcPr>
            <w:tcW w:w="1589" w:type="dxa"/>
            <w:vAlign w:val="bottom"/>
          </w:tcPr>
          <w:p w14:paraId="5E13CDC1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cohort</w:t>
            </w:r>
          </w:p>
        </w:tc>
        <w:tc>
          <w:tcPr>
            <w:tcW w:w="440" w:type="dxa"/>
          </w:tcPr>
          <w:p w14:paraId="38C94446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3" w:type="dxa"/>
          </w:tcPr>
          <w:p w14:paraId="1C4CFF22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3" w:type="dxa"/>
          </w:tcPr>
          <w:p w14:paraId="50E47CB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17" w:type="dxa"/>
          </w:tcPr>
          <w:p w14:paraId="689054C3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4" w:type="dxa"/>
          </w:tcPr>
          <w:p w14:paraId="04109B1B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17" w:type="dxa"/>
          </w:tcPr>
          <w:p w14:paraId="0C1AFB42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19" w:type="dxa"/>
          </w:tcPr>
          <w:p w14:paraId="0225B90B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7" w:type="dxa"/>
          </w:tcPr>
          <w:p w14:paraId="7C3898F5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37" w:type="dxa"/>
          </w:tcPr>
          <w:p w14:paraId="2250F787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68" w:type="dxa"/>
          </w:tcPr>
          <w:p w14:paraId="1734BEA7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68" w:type="dxa"/>
          </w:tcPr>
          <w:p w14:paraId="5D82C084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855" w:type="dxa"/>
          </w:tcPr>
          <w:p w14:paraId="7C207C77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08547D50" w14:textId="77777777" w:rsidTr="008B4CE4">
        <w:tc>
          <w:tcPr>
            <w:tcW w:w="1722" w:type="dxa"/>
          </w:tcPr>
          <w:p w14:paraId="7AD4757C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eastAsia="Times New Roman" w:cstheme="minorHAnsi"/>
                <w:kern w:val="0"/>
                <w:lang w:bidi="ar-SA"/>
              </w:rPr>
              <w:t>Giannella</w:t>
            </w:r>
            <w:proofErr w:type="spellEnd"/>
            <w:r>
              <w:rPr>
                <w:rFonts w:eastAsia="Times New Roman" w:cstheme="minorHAnsi"/>
                <w:kern w:val="0"/>
                <w:lang w:bidi="ar-SA"/>
              </w:rPr>
              <w:t xml:space="preserve"> M, 2015</w:t>
            </w:r>
          </w:p>
        </w:tc>
        <w:tc>
          <w:tcPr>
            <w:tcW w:w="1589" w:type="dxa"/>
            <w:vAlign w:val="bottom"/>
          </w:tcPr>
          <w:p w14:paraId="43AC047E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cohort</w:t>
            </w:r>
          </w:p>
        </w:tc>
        <w:tc>
          <w:tcPr>
            <w:tcW w:w="440" w:type="dxa"/>
          </w:tcPr>
          <w:p w14:paraId="393525B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3" w:type="dxa"/>
          </w:tcPr>
          <w:p w14:paraId="46F4FCC7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3" w:type="dxa"/>
          </w:tcPr>
          <w:p w14:paraId="3F923E94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17" w:type="dxa"/>
          </w:tcPr>
          <w:p w14:paraId="687776E6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4" w:type="dxa"/>
          </w:tcPr>
          <w:p w14:paraId="4A194C2A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17" w:type="dxa"/>
          </w:tcPr>
          <w:p w14:paraId="478BD5B4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19" w:type="dxa"/>
          </w:tcPr>
          <w:p w14:paraId="5A922A3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7" w:type="dxa"/>
          </w:tcPr>
          <w:p w14:paraId="34695E7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37" w:type="dxa"/>
          </w:tcPr>
          <w:p w14:paraId="4958B0D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68" w:type="dxa"/>
          </w:tcPr>
          <w:p w14:paraId="6A855D94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68" w:type="dxa"/>
          </w:tcPr>
          <w:p w14:paraId="1963F46C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855" w:type="dxa"/>
          </w:tcPr>
          <w:p w14:paraId="2AA49E2A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27B965DA" w14:textId="77777777" w:rsidTr="008B4CE4">
        <w:tc>
          <w:tcPr>
            <w:tcW w:w="1722" w:type="dxa"/>
          </w:tcPr>
          <w:p w14:paraId="2C58278D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eastAsia="Times New Roman" w:cstheme="minorHAnsi"/>
                <w:kern w:val="0"/>
                <w:lang w:bidi="ar-SA"/>
              </w:rPr>
              <w:t>Kiddee</w:t>
            </w:r>
            <w:proofErr w:type="spellEnd"/>
            <w:r>
              <w:rPr>
                <w:rFonts w:eastAsia="Times New Roman" w:cstheme="minorHAnsi"/>
                <w:kern w:val="0"/>
                <w:lang w:bidi="ar-SA"/>
              </w:rPr>
              <w:t xml:space="preserve"> A, 2018</w:t>
            </w:r>
          </w:p>
        </w:tc>
        <w:tc>
          <w:tcPr>
            <w:tcW w:w="1589" w:type="dxa"/>
            <w:vAlign w:val="bottom"/>
          </w:tcPr>
          <w:p w14:paraId="4CF21C9F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cohort</w:t>
            </w:r>
          </w:p>
        </w:tc>
        <w:tc>
          <w:tcPr>
            <w:tcW w:w="440" w:type="dxa"/>
          </w:tcPr>
          <w:p w14:paraId="7F40D5C7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3" w:type="dxa"/>
          </w:tcPr>
          <w:p w14:paraId="75562136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3" w:type="dxa"/>
          </w:tcPr>
          <w:p w14:paraId="04450071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17" w:type="dxa"/>
          </w:tcPr>
          <w:p w14:paraId="662EB136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444" w:type="dxa"/>
          </w:tcPr>
          <w:p w14:paraId="28514D5E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517" w:type="dxa"/>
          </w:tcPr>
          <w:p w14:paraId="5211E67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19" w:type="dxa"/>
          </w:tcPr>
          <w:p w14:paraId="13C247FB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7" w:type="dxa"/>
          </w:tcPr>
          <w:p w14:paraId="1F50343D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37" w:type="dxa"/>
          </w:tcPr>
          <w:p w14:paraId="62F0C9A5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68" w:type="dxa"/>
          </w:tcPr>
          <w:p w14:paraId="4A74B5B4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NA</w:t>
            </w:r>
          </w:p>
        </w:tc>
        <w:tc>
          <w:tcPr>
            <w:tcW w:w="468" w:type="dxa"/>
          </w:tcPr>
          <w:p w14:paraId="7A6B9068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855" w:type="dxa"/>
          </w:tcPr>
          <w:p w14:paraId="0B8FD3B4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54206166" w14:textId="77777777" w:rsidTr="008B4CE4">
        <w:tc>
          <w:tcPr>
            <w:tcW w:w="1722" w:type="dxa"/>
          </w:tcPr>
          <w:p w14:paraId="0E851E4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eastAsia="Times New Roman" w:cstheme="minorHAnsi"/>
                <w:kern w:val="0"/>
                <w:lang w:bidi="ar-SA"/>
              </w:rPr>
              <w:t>Mammina</w:t>
            </w:r>
            <w:proofErr w:type="spellEnd"/>
            <w:r>
              <w:rPr>
                <w:rFonts w:eastAsia="Times New Roman" w:cstheme="minorHAnsi"/>
                <w:kern w:val="0"/>
                <w:lang w:bidi="ar-SA"/>
              </w:rPr>
              <w:t xml:space="preserve"> C,2013</w:t>
            </w:r>
          </w:p>
        </w:tc>
        <w:tc>
          <w:tcPr>
            <w:tcW w:w="1589" w:type="dxa"/>
            <w:vAlign w:val="bottom"/>
          </w:tcPr>
          <w:p w14:paraId="23E791F1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Cohort</w:t>
            </w:r>
          </w:p>
        </w:tc>
        <w:tc>
          <w:tcPr>
            <w:tcW w:w="440" w:type="dxa"/>
          </w:tcPr>
          <w:p w14:paraId="05D67F9B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3" w:type="dxa"/>
          </w:tcPr>
          <w:p w14:paraId="10EA0181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3" w:type="dxa"/>
          </w:tcPr>
          <w:p w14:paraId="7C485B12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17" w:type="dxa"/>
          </w:tcPr>
          <w:p w14:paraId="7EDABDFE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444" w:type="dxa"/>
          </w:tcPr>
          <w:p w14:paraId="28B7AE3D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517" w:type="dxa"/>
          </w:tcPr>
          <w:p w14:paraId="29A42278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19" w:type="dxa"/>
          </w:tcPr>
          <w:p w14:paraId="18CB13F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7" w:type="dxa"/>
          </w:tcPr>
          <w:p w14:paraId="41C89675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37" w:type="dxa"/>
          </w:tcPr>
          <w:p w14:paraId="4740F027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68" w:type="dxa"/>
          </w:tcPr>
          <w:p w14:paraId="2149E65B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68" w:type="dxa"/>
          </w:tcPr>
          <w:p w14:paraId="2B16F0E6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855" w:type="dxa"/>
          </w:tcPr>
          <w:p w14:paraId="2A24781B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355D83CA" w14:textId="77777777" w:rsidTr="008B4CE4">
        <w:tc>
          <w:tcPr>
            <w:tcW w:w="1722" w:type="dxa"/>
          </w:tcPr>
          <w:p w14:paraId="79456BBB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Qin X, 2020</w:t>
            </w:r>
          </w:p>
        </w:tc>
        <w:tc>
          <w:tcPr>
            <w:tcW w:w="1589" w:type="dxa"/>
            <w:vAlign w:val="bottom"/>
          </w:tcPr>
          <w:p w14:paraId="7742D16D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cohort</w:t>
            </w:r>
          </w:p>
        </w:tc>
        <w:tc>
          <w:tcPr>
            <w:tcW w:w="440" w:type="dxa"/>
          </w:tcPr>
          <w:p w14:paraId="59694366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3" w:type="dxa"/>
          </w:tcPr>
          <w:p w14:paraId="364B833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3" w:type="dxa"/>
          </w:tcPr>
          <w:p w14:paraId="09F487D5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17" w:type="dxa"/>
          </w:tcPr>
          <w:p w14:paraId="050B9D1F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N</w:t>
            </w:r>
          </w:p>
        </w:tc>
        <w:tc>
          <w:tcPr>
            <w:tcW w:w="444" w:type="dxa"/>
          </w:tcPr>
          <w:p w14:paraId="29975E38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N</w:t>
            </w:r>
          </w:p>
        </w:tc>
        <w:tc>
          <w:tcPr>
            <w:tcW w:w="517" w:type="dxa"/>
          </w:tcPr>
          <w:p w14:paraId="2F06476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19" w:type="dxa"/>
          </w:tcPr>
          <w:p w14:paraId="1EEE626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7" w:type="dxa"/>
          </w:tcPr>
          <w:p w14:paraId="3A4212C3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37" w:type="dxa"/>
          </w:tcPr>
          <w:p w14:paraId="13D69AA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68" w:type="dxa"/>
          </w:tcPr>
          <w:p w14:paraId="2AF7F46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468" w:type="dxa"/>
          </w:tcPr>
          <w:p w14:paraId="0566DC72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855" w:type="dxa"/>
          </w:tcPr>
          <w:p w14:paraId="5623C586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23162EE5" w14:textId="77777777" w:rsidTr="008B4CE4">
        <w:tc>
          <w:tcPr>
            <w:tcW w:w="1722" w:type="dxa"/>
          </w:tcPr>
          <w:p w14:paraId="5F95BB9D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eastAsia="Times New Roman" w:cstheme="minorHAnsi"/>
                <w:kern w:val="0"/>
                <w:lang w:bidi="ar-SA"/>
              </w:rPr>
              <w:t>salazar</w:t>
            </w:r>
            <w:proofErr w:type="spellEnd"/>
            <w:r>
              <w:rPr>
                <w:rFonts w:eastAsia="Times New Roman" w:cstheme="minorHAnsi"/>
                <w:kern w:val="0"/>
                <w:lang w:bidi="ar-SA"/>
              </w:rPr>
              <w:t>-Ospina, 2020</w:t>
            </w:r>
          </w:p>
        </w:tc>
        <w:tc>
          <w:tcPr>
            <w:tcW w:w="1589" w:type="dxa"/>
            <w:vAlign w:val="bottom"/>
          </w:tcPr>
          <w:p w14:paraId="0E4B7112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cohort</w:t>
            </w:r>
          </w:p>
        </w:tc>
        <w:tc>
          <w:tcPr>
            <w:tcW w:w="440" w:type="dxa"/>
          </w:tcPr>
          <w:p w14:paraId="7F3D7CC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3" w:type="dxa"/>
          </w:tcPr>
          <w:p w14:paraId="74E7E14F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3" w:type="dxa"/>
          </w:tcPr>
          <w:p w14:paraId="7EBB94CC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17" w:type="dxa"/>
          </w:tcPr>
          <w:p w14:paraId="7D48551C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444" w:type="dxa"/>
          </w:tcPr>
          <w:p w14:paraId="5AF60EE1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517" w:type="dxa"/>
          </w:tcPr>
          <w:p w14:paraId="2CA5A362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19" w:type="dxa"/>
          </w:tcPr>
          <w:p w14:paraId="6979B1AD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47" w:type="dxa"/>
          </w:tcPr>
          <w:p w14:paraId="7CA23A32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37" w:type="dxa"/>
          </w:tcPr>
          <w:p w14:paraId="769F9622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68" w:type="dxa"/>
          </w:tcPr>
          <w:p w14:paraId="634F8DDC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468" w:type="dxa"/>
          </w:tcPr>
          <w:p w14:paraId="7E022655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855" w:type="dxa"/>
          </w:tcPr>
          <w:p w14:paraId="33857CEC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511D3C5" w14:textId="77777777" w:rsidR="006367D7" w:rsidRDefault="008B4CE4">
      <w:pPr>
        <w:jc w:val="both"/>
        <w:rPr>
          <w:rFonts w:asciiTheme="minorHAnsi" w:hAnsiTheme="minorHAnsi" w:cstheme="minorHAnsi"/>
        </w:rPr>
      </w:pPr>
      <w:r>
        <w:rPr>
          <w:rFonts w:cstheme="minorHAnsi"/>
        </w:rPr>
        <w:t>Reviewer _Tewodros Tesfa ___ Date_______________________</w:t>
      </w:r>
    </w:p>
    <w:p w14:paraId="37F5F878" w14:textId="77777777" w:rsidR="006367D7" w:rsidRDefault="006367D7">
      <w:pPr>
        <w:jc w:val="both"/>
        <w:rPr>
          <w:rFonts w:asciiTheme="minorHAnsi" w:hAnsiTheme="minorHAnsi" w:cstheme="minorHAnsi"/>
        </w:rPr>
      </w:pPr>
    </w:p>
    <w:p w14:paraId="7249ED81" w14:textId="77777777" w:rsidR="006367D7" w:rsidRDefault="006367D7">
      <w:pPr>
        <w:jc w:val="both"/>
        <w:rPr>
          <w:rFonts w:asciiTheme="minorHAnsi" w:hAnsiTheme="minorHAnsi" w:cstheme="minorHAnsi"/>
        </w:rPr>
      </w:pPr>
    </w:p>
    <w:p w14:paraId="19296CDF" w14:textId="77777777" w:rsidR="006367D7" w:rsidRDefault="006367D7">
      <w:pPr>
        <w:jc w:val="both"/>
        <w:rPr>
          <w:rFonts w:asciiTheme="minorHAnsi" w:hAnsiTheme="minorHAnsi" w:cstheme="minorHAnsi"/>
        </w:rPr>
      </w:pPr>
    </w:p>
    <w:p w14:paraId="206AE61E" w14:textId="3887964D" w:rsidR="006367D7" w:rsidRDefault="008B4CE4">
      <w:pPr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Article appraised for systematic review titled “Prevalence and incidence of carbapenem resistant </w:t>
      </w:r>
      <w:r w:rsidRPr="00E21AF9">
        <w:rPr>
          <w:rFonts w:cstheme="minorHAnsi"/>
          <w:i/>
          <w:iCs/>
        </w:rPr>
        <w:t>K. pneumoniae</w:t>
      </w:r>
      <w:r>
        <w:rPr>
          <w:rFonts w:cstheme="minorHAnsi"/>
        </w:rPr>
        <w:t xml:space="preserve"> colonization: systematic review</w:t>
      </w:r>
      <w:r w:rsidR="00E21AF9">
        <w:rPr>
          <w:rFonts w:cstheme="minorHAnsi"/>
        </w:rPr>
        <w:t xml:space="preserve"> and meta-analysis</w:t>
      </w:r>
      <w:r>
        <w:rPr>
          <w:rFonts w:cstheme="minorHAnsi"/>
        </w:rPr>
        <w:t>”</w:t>
      </w:r>
    </w:p>
    <w:tbl>
      <w:tblPr>
        <w:tblW w:w="935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9"/>
        <w:gridCol w:w="1017"/>
        <w:gridCol w:w="499"/>
        <w:gridCol w:w="502"/>
        <w:gridCol w:w="488"/>
        <w:gridCol w:w="488"/>
        <w:gridCol w:w="488"/>
        <w:gridCol w:w="488"/>
        <w:gridCol w:w="457"/>
        <w:gridCol w:w="739"/>
        <w:gridCol w:w="631"/>
        <w:gridCol w:w="604"/>
        <w:gridCol w:w="920"/>
      </w:tblGrid>
      <w:tr w:rsidR="006367D7" w14:paraId="55AB474A" w14:textId="77777777" w:rsidTr="008B4CE4">
        <w:tc>
          <w:tcPr>
            <w:tcW w:w="2028" w:type="dxa"/>
          </w:tcPr>
          <w:p w14:paraId="400AD13C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Article author</w:t>
            </w:r>
          </w:p>
        </w:tc>
        <w:tc>
          <w:tcPr>
            <w:tcW w:w="1017" w:type="dxa"/>
          </w:tcPr>
          <w:p w14:paraId="7A09B772" w14:textId="77777777" w:rsidR="006367D7" w:rsidRDefault="006367D7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9" w:type="dxa"/>
          </w:tcPr>
          <w:p w14:paraId="61CF89A5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1</w:t>
            </w:r>
          </w:p>
        </w:tc>
        <w:tc>
          <w:tcPr>
            <w:tcW w:w="502" w:type="dxa"/>
          </w:tcPr>
          <w:p w14:paraId="71E07B3F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2</w:t>
            </w:r>
          </w:p>
        </w:tc>
        <w:tc>
          <w:tcPr>
            <w:tcW w:w="488" w:type="dxa"/>
          </w:tcPr>
          <w:p w14:paraId="4BE506D6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3</w:t>
            </w:r>
          </w:p>
        </w:tc>
        <w:tc>
          <w:tcPr>
            <w:tcW w:w="488" w:type="dxa"/>
          </w:tcPr>
          <w:p w14:paraId="2C442FC3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4</w:t>
            </w:r>
          </w:p>
        </w:tc>
        <w:tc>
          <w:tcPr>
            <w:tcW w:w="488" w:type="dxa"/>
          </w:tcPr>
          <w:p w14:paraId="4EE91485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5</w:t>
            </w:r>
          </w:p>
        </w:tc>
        <w:tc>
          <w:tcPr>
            <w:tcW w:w="488" w:type="dxa"/>
          </w:tcPr>
          <w:p w14:paraId="5EC5137F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6</w:t>
            </w:r>
          </w:p>
        </w:tc>
        <w:tc>
          <w:tcPr>
            <w:tcW w:w="457" w:type="dxa"/>
          </w:tcPr>
          <w:p w14:paraId="4989DF87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7</w:t>
            </w:r>
          </w:p>
        </w:tc>
        <w:tc>
          <w:tcPr>
            <w:tcW w:w="739" w:type="dxa"/>
          </w:tcPr>
          <w:p w14:paraId="49512991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8</w:t>
            </w:r>
          </w:p>
        </w:tc>
        <w:tc>
          <w:tcPr>
            <w:tcW w:w="631" w:type="dxa"/>
          </w:tcPr>
          <w:p w14:paraId="49B46C41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9</w:t>
            </w:r>
          </w:p>
        </w:tc>
        <w:tc>
          <w:tcPr>
            <w:tcW w:w="604" w:type="dxa"/>
          </w:tcPr>
          <w:p w14:paraId="29A9C584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10</w:t>
            </w:r>
          </w:p>
        </w:tc>
        <w:tc>
          <w:tcPr>
            <w:tcW w:w="920" w:type="dxa"/>
          </w:tcPr>
          <w:p w14:paraId="710B32DD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Over all</w:t>
            </w:r>
          </w:p>
        </w:tc>
      </w:tr>
      <w:tr w:rsidR="006367D7" w14:paraId="156CC8E6" w14:textId="77777777" w:rsidTr="008B4CE4">
        <w:tc>
          <w:tcPr>
            <w:tcW w:w="2028" w:type="dxa"/>
          </w:tcPr>
          <w:p w14:paraId="26DAB73A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eastAsia="Calibri" w:cstheme="minorHAnsi"/>
                <w:kern w:val="0"/>
                <w:lang w:eastAsia="en-US" w:bidi="ar-SA"/>
              </w:rPr>
              <w:t>Akturk</w:t>
            </w:r>
            <w:proofErr w:type="spellEnd"/>
            <w:r>
              <w:rPr>
                <w:rFonts w:eastAsia="Calibri" w:cstheme="minorHAnsi"/>
                <w:kern w:val="0"/>
                <w:lang w:eastAsia="en-US" w:bidi="ar-SA"/>
              </w:rPr>
              <w:t xml:space="preserve"> H, 2016</w:t>
            </w:r>
          </w:p>
        </w:tc>
        <w:tc>
          <w:tcPr>
            <w:tcW w:w="1017" w:type="dxa"/>
            <w:vAlign w:val="bottom"/>
          </w:tcPr>
          <w:p w14:paraId="2FB401A4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case-control</w:t>
            </w:r>
          </w:p>
        </w:tc>
        <w:tc>
          <w:tcPr>
            <w:tcW w:w="499" w:type="dxa"/>
          </w:tcPr>
          <w:p w14:paraId="27AFB4B1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U</w:t>
            </w:r>
          </w:p>
        </w:tc>
        <w:tc>
          <w:tcPr>
            <w:tcW w:w="502" w:type="dxa"/>
          </w:tcPr>
          <w:p w14:paraId="1AB3A20D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N</w:t>
            </w:r>
          </w:p>
        </w:tc>
        <w:tc>
          <w:tcPr>
            <w:tcW w:w="488" w:type="dxa"/>
          </w:tcPr>
          <w:p w14:paraId="785C8597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Y</w:t>
            </w:r>
          </w:p>
        </w:tc>
        <w:tc>
          <w:tcPr>
            <w:tcW w:w="488" w:type="dxa"/>
          </w:tcPr>
          <w:p w14:paraId="107DECE4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Y</w:t>
            </w:r>
          </w:p>
        </w:tc>
        <w:tc>
          <w:tcPr>
            <w:tcW w:w="488" w:type="dxa"/>
          </w:tcPr>
          <w:p w14:paraId="49F5A432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Y</w:t>
            </w:r>
          </w:p>
        </w:tc>
        <w:tc>
          <w:tcPr>
            <w:tcW w:w="488" w:type="dxa"/>
          </w:tcPr>
          <w:p w14:paraId="6FA8E2EF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U</w:t>
            </w:r>
          </w:p>
        </w:tc>
        <w:tc>
          <w:tcPr>
            <w:tcW w:w="457" w:type="dxa"/>
          </w:tcPr>
          <w:p w14:paraId="3D16E3AF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U</w:t>
            </w:r>
          </w:p>
        </w:tc>
        <w:tc>
          <w:tcPr>
            <w:tcW w:w="739" w:type="dxa"/>
          </w:tcPr>
          <w:p w14:paraId="322989F7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Y</w:t>
            </w:r>
          </w:p>
        </w:tc>
        <w:tc>
          <w:tcPr>
            <w:tcW w:w="631" w:type="dxa"/>
          </w:tcPr>
          <w:p w14:paraId="7E9E96F4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Y</w:t>
            </w:r>
          </w:p>
        </w:tc>
        <w:tc>
          <w:tcPr>
            <w:tcW w:w="604" w:type="dxa"/>
          </w:tcPr>
          <w:p w14:paraId="251200C2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Y</w:t>
            </w:r>
          </w:p>
        </w:tc>
        <w:tc>
          <w:tcPr>
            <w:tcW w:w="920" w:type="dxa"/>
          </w:tcPr>
          <w:p w14:paraId="3EB3DE87" w14:textId="77777777" w:rsidR="006367D7" w:rsidRDefault="006367D7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5229392F" w14:textId="77777777" w:rsidTr="008B4CE4">
        <w:tc>
          <w:tcPr>
            <w:tcW w:w="2028" w:type="dxa"/>
          </w:tcPr>
          <w:p w14:paraId="0963C998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Barbadoro P, 2021</w:t>
            </w:r>
          </w:p>
        </w:tc>
        <w:tc>
          <w:tcPr>
            <w:tcW w:w="1017" w:type="dxa"/>
            <w:vAlign w:val="bottom"/>
          </w:tcPr>
          <w:p w14:paraId="54397BDF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Case Control</w:t>
            </w:r>
          </w:p>
        </w:tc>
        <w:tc>
          <w:tcPr>
            <w:tcW w:w="499" w:type="dxa"/>
          </w:tcPr>
          <w:p w14:paraId="3C5207EF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Y</w:t>
            </w:r>
          </w:p>
        </w:tc>
        <w:tc>
          <w:tcPr>
            <w:tcW w:w="502" w:type="dxa"/>
          </w:tcPr>
          <w:p w14:paraId="32072136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Y</w:t>
            </w:r>
          </w:p>
        </w:tc>
        <w:tc>
          <w:tcPr>
            <w:tcW w:w="488" w:type="dxa"/>
          </w:tcPr>
          <w:p w14:paraId="5691CFBC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Y</w:t>
            </w:r>
          </w:p>
        </w:tc>
        <w:tc>
          <w:tcPr>
            <w:tcW w:w="488" w:type="dxa"/>
          </w:tcPr>
          <w:p w14:paraId="32DB4533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Y</w:t>
            </w:r>
          </w:p>
        </w:tc>
        <w:tc>
          <w:tcPr>
            <w:tcW w:w="488" w:type="dxa"/>
          </w:tcPr>
          <w:p w14:paraId="20FA9091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Y</w:t>
            </w:r>
          </w:p>
        </w:tc>
        <w:tc>
          <w:tcPr>
            <w:tcW w:w="488" w:type="dxa"/>
          </w:tcPr>
          <w:p w14:paraId="4788D8C0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U</w:t>
            </w:r>
          </w:p>
        </w:tc>
        <w:tc>
          <w:tcPr>
            <w:tcW w:w="457" w:type="dxa"/>
          </w:tcPr>
          <w:p w14:paraId="67F021ED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U</w:t>
            </w:r>
          </w:p>
        </w:tc>
        <w:tc>
          <w:tcPr>
            <w:tcW w:w="739" w:type="dxa"/>
          </w:tcPr>
          <w:p w14:paraId="02527BAF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Y</w:t>
            </w:r>
          </w:p>
        </w:tc>
        <w:tc>
          <w:tcPr>
            <w:tcW w:w="631" w:type="dxa"/>
          </w:tcPr>
          <w:p w14:paraId="315FA258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Y</w:t>
            </w:r>
          </w:p>
        </w:tc>
        <w:tc>
          <w:tcPr>
            <w:tcW w:w="604" w:type="dxa"/>
          </w:tcPr>
          <w:p w14:paraId="3CE3E589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Y</w:t>
            </w:r>
          </w:p>
        </w:tc>
        <w:tc>
          <w:tcPr>
            <w:tcW w:w="920" w:type="dxa"/>
          </w:tcPr>
          <w:p w14:paraId="0DE981E7" w14:textId="77777777" w:rsidR="006367D7" w:rsidRDefault="006367D7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4677D460" w14:textId="77777777" w:rsidTr="008B4CE4">
        <w:tc>
          <w:tcPr>
            <w:tcW w:w="2028" w:type="dxa"/>
          </w:tcPr>
          <w:p w14:paraId="128397BE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Kang JS, 2019</w:t>
            </w:r>
          </w:p>
        </w:tc>
        <w:tc>
          <w:tcPr>
            <w:tcW w:w="1017" w:type="dxa"/>
            <w:vAlign w:val="bottom"/>
          </w:tcPr>
          <w:p w14:paraId="5D611B6E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case control</w:t>
            </w:r>
          </w:p>
        </w:tc>
        <w:tc>
          <w:tcPr>
            <w:tcW w:w="499" w:type="dxa"/>
          </w:tcPr>
          <w:p w14:paraId="716628C5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U</w:t>
            </w:r>
          </w:p>
        </w:tc>
        <w:tc>
          <w:tcPr>
            <w:tcW w:w="502" w:type="dxa"/>
          </w:tcPr>
          <w:p w14:paraId="7736F74A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U</w:t>
            </w:r>
          </w:p>
        </w:tc>
        <w:tc>
          <w:tcPr>
            <w:tcW w:w="488" w:type="dxa"/>
          </w:tcPr>
          <w:p w14:paraId="12B9B71D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Y</w:t>
            </w:r>
          </w:p>
        </w:tc>
        <w:tc>
          <w:tcPr>
            <w:tcW w:w="488" w:type="dxa"/>
          </w:tcPr>
          <w:p w14:paraId="79B2964B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Y</w:t>
            </w:r>
          </w:p>
        </w:tc>
        <w:tc>
          <w:tcPr>
            <w:tcW w:w="488" w:type="dxa"/>
          </w:tcPr>
          <w:p w14:paraId="533CB561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Y</w:t>
            </w:r>
          </w:p>
        </w:tc>
        <w:tc>
          <w:tcPr>
            <w:tcW w:w="488" w:type="dxa"/>
          </w:tcPr>
          <w:p w14:paraId="5B072713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N</w:t>
            </w:r>
          </w:p>
        </w:tc>
        <w:tc>
          <w:tcPr>
            <w:tcW w:w="457" w:type="dxa"/>
          </w:tcPr>
          <w:p w14:paraId="3C72DFC4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N</w:t>
            </w:r>
          </w:p>
        </w:tc>
        <w:tc>
          <w:tcPr>
            <w:tcW w:w="739" w:type="dxa"/>
          </w:tcPr>
          <w:p w14:paraId="1DFF3035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Y</w:t>
            </w:r>
          </w:p>
        </w:tc>
        <w:tc>
          <w:tcPr>
            <w:tcW w:w="631" w:type="dxa"/>
          </w:tcPr>
          <w:p w14:paraId="61E9181A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Y</w:t>
            </w:r>
          </w:p>
        </w:tc>
        <w:tc>
          <w:tcPr>
            <w:tcW w:w="604" w:type="dxa"/>
          </w:tcPr>
          <w:p w14:paraId="464E75C9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Y</w:t>
            </w:r>
          </w:p>
        </w:tc>
        <w:tc>
          <w:tcPr>
            <w:tcW w:w="920" w:type="dxa"/>
          </w:tcPr>
          <w:p w14:paraId="4B097FC7" w14:textId="77777777" w:rsidR="006367D7" w:rsidRDefault="006367D7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4718F583" w14:textId="77777777" w:rsidTr="008B4CE4">
        <w:tc>
          <w:tcPr>
            <w:tcW w:w="2028" w:type="dxa"/>
          </w:tcPr>
          <w:p w14:paraId="7E1B53F8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Wiener well, 2010</w:t>
            </w:r>
          </w:p>
        </w:tc>
        <w:tc>
          <w:tcPr>
            <w:tcW w:w="1017" w:type="dxa"/>
            <w:vAlign w:val="bottom"/>
          </w:tcPr>
          <w:p w14:paraId="79713CEA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Case-control</w:t>
            </w:r>
          </w:p>
        </w:tc>
        <w:tc>
          <w:tcPr>
            <w:tcW w:w="499" w:type="dxa"/>
          </w:tcPr>
          <w:p w14:paraId="083AC589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Y</w:t>
            </w:r>
          </w:p>
        </w:tc>
        <w:tc>
          <w:tcPr>
            <w:tcW w:w="502" w:type="dxa"/>
          </w:tcPr>
          <w:p w14:paraId="51B8DB3B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N</w:t>
            </w:r>
          </w:p>
        </w:tc>
        <w:tc>
          <w:tcPr>
            <w:tcW w:w="488" w:type="dxa"/>
          </w:tcPr>
          <w:p w14:paraId="3BBF44B2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Y</w:t>
            </w:r>
          </w:p>
        </w:tc>
        <w:tc>
          <w:tcPr>
            <w:tcW w:w="488" w:type="dxa"/>
          </w:tcPr>
          <w:p w14:paraId="33BB2779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Y</w:t>
            </w:r>
          </w:p>
        </w:tc>
        <w:tc>
          <w:tcPr>
            <w:tcW w:w="488" w:type="dxa"/>
          </w:tcPr>
          <w:p w14:paraId="2DE61963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Y</w:t>
            </w:r>
          </w:p>
        </w:tc>
        <w:tc>
          <w:tcPr>
            <w:tcW w:w="488" w:type="dxa"/>
          </w:tcPr>
          <w:p w14:paraId="6F68A8EE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U</w:t>
            </w:r>
          </w:p>
        </w:tc>
        <w:tc>
          <w:tcPr>
            <w:tcW w:w="457" w:type="dxa"/>
          </w:tcPr>
          <w:p w14:paraId="1D25949F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U</w:t>
            </w:r>
          </w:p>
        </w:tc>
        <w:tc>
          <w:tcPr>
            <w:tcW w:w="739" w:type="dxa"/>
          </w:tcPr>
          <w:p w14:paraId="45C34970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Y</w:t>
            </w:r>
          </w:p>
        </w:tc>
        <w:tc>
          <w:tcPr>
            <w:tcW w:w="631" w:type="dxa"/>
          </w:tcPr>
          <w:p w14:paraId="6FE537EF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Y</w:t>
            </w:r>
          </w:p>
        </w:tc>
        <w:tc>
          <w:tcPr>
            <w:tcW w:w="604" w:type="dxa"/>
          </w:tcPr>
          <w:p w14:paraId="479FBB64" w14:textId="77777777" w:rsidR="006367D7" w:rsidRDefault="008B4CE4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kern w:val="0"/>
                <w:lang w:eastAsia="en-US" w:bidi="ar-SA"/>
              </w:rPr>
              <w:t>Y</w:t>
            </w:r>
          </w:p>
        </w:tc>
        <w:tc>
          <w:tcPr>
            <w:tcW w:w="920" w:type="dxa"/>
          </w:tcPr>
          <w:p w14:paraId="55E4D700" w14:textId="77777777" w:rsidR="006367D7" w:rsidRDefault="006367D7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38F8C9E" w14:textId="77777777" w:rsidR="006367D7" w:rsidRDefault="006367D7">
      <w:pPr>
        <w:jc w:val="both"/>
        <w:rPr>
          <w:rFonts w:asciiTheme="minorHAnsi" w:hAnsiTheme="minorHAnsi" w:cstheme="minorHAnsi"/>
        </w:rPr>
      </w:pPr>
    </w:p>
    <w:p w14:paraId="55123DB3" w14:textId="77777777" w:rsidR="006367D7" w:rsidRDefault="006367D7">
      <w:pPr>
        <w:jc w:val="both"/>
        <w:rPr>
          <w:rFonts w:asciiTheme="minorHAnsi" w:hAnsiTheme="minorHAnsi" w:cstheme="minorHAnsi"/>
        </w:rPr>
      </w:pPr>
    </w:p>
    <w:p w14:paraId="37D5CDA0" w14:textId="77777777" w:rsidR="006367D7" w:rsidRDefault="008B4CE4">
      <w:pPr>
        <w:jc w:val="both"/>
        <w:rPr>
          <w:rFonts w:asciiTheme="minorHAnsi" w:hAnsiTheme="minorHAnsi" w:cstheme="minorHAnsi"/>
        </w:rPr>
      </w:pPr>
      <w:r>
        <w:rPr>
          <w:rFonts w:cstheme="minorHAnsi"/>
        </w:rPr>
        <w:t>Reviewer ____Tewodros Tesfa___ Date_______________________</w:t>
      </w:r>
    </w:p>
    <w:p w14:paraId="203E458C" w14:textId="77777777" w:rsidR="006367D7" w:rsidRDefault="006367D7">
      <w:pPr>
        <w:jc w:val="both"/>
        <w:rPr>
          <w:rFonts w:asciiTheme="minorHAnsi" w:hAnsiTheme="minorHAnsi" w:cstheme="minorHAnsi"/>
        </w:rPr>
      </w:pPr>
    </w:p>
    <w:p w14:paraId="0FFEDE35" w14:textId="5A137E40" w:rsidR="006367D7" w:rsidRDefault="006367D7">
      <w:pPr>
        <w:jc w:val="both"/>
        <w:rPr>
          <w:rFonts w:asciiTheme="minorHAnsi" w:hAnsiTheme="minorHAnsi" w:cstheme="minorHAnsi"/>
        </w:rPr>
      </w:pPr>
    </w:p>
    <w:p w14:paraId="38DF42DB" w14:textId="68148AB9" w:rsidR="00E21AF9" w:rsidRDefault="00E21AF9">
      <w:pPr>
        <w:jc w:val="both"/>
        <w:rPr>
          <w:rFonts w:asciiTheme="minorHAnsi" w:hAnsiTheme="minorHAnsi" w:cstheme="minorHAnsi"/>
        </w:rPr>
      </w:pPr>
    </w:p>
    <w:p w14:paraId="771AB9C3" w14:textId="575576E2" w:rsidR="00E21AF9" w:rsidRDefault="00E21AF9">
      <w:pPr>
        <w:jc w:val="both"/>
        <w:rPr>
          <w:rFonts w:asciiTheme="minorHAnsi" w:hAnsiTheme="minorHAnsi" w:cstheme="minorHAnsi"/>
        </w:rPr>
      </w:pPr>
    </w:p>
    <w:p w14:paraId="04BE9E7D" w14:textId="1FD2C17B" w:rsidR="00E21AF9" w:rsidRDefault="00E21AF9">
      <w:pPr>
        <w:jc w:val="both"/>
        <w:rPr>
          <w:rFonts w:asciiTheme="minorHAnsi" w:hAnsiTheme="minorHAnsi" w:cstheme="minorHAnsi"/>
        </w:rPr>
      </w:pPr>
    </w:p>
    <w:p w14:paraId="73555BA1" w14:textId="2CA9286D" w:rsidR="00E21AF9" w:rsidRDefault="00E21AF9">
      <w:pPr>
        <w:jc w:val="both"/>
        <w:rPr>
          <w:rFonts w:asciiTheme="minorHAnsi" w:hAnsiTheme="minorHAnsi" w:cstheme="minorHAnsi"/>
        </w:rPr>
      </w:pPr>
    </w:p>
    <w:p w14:paraId="708097AA" w14:textId="10474C32" w:rsidR="00E21AF9" w:rsidRDefault="00E21AF9">
      <w:pPr>
        <w:jc w:val="both"/>
        <w:rPr>
          <w:rFonts w:asciiTheme="minorHAnsi" w:hAnsiTheme="minorHAnsi" w:cstheme="minorHAnsi"/>
        </w:rPr>
      </w:pPr>
    </w:p>
    <w:p w14:paraId="1A42E253" w14:textId="12F13A8F" w:rsidR="00E21AF9" w:rsidRDefault="00E21AF9">
      <w:pPr>
        <w:jc w:val="both"/>
        <w:rPr>
          <w:rFonts w:asciiTheme="minorHAnsi" w:hAnsiTheme="minorHAnsi" w:cstheme="minorHAnsi"/>
        </w:rPr>
      </w:pPr>
    </w:p>
    <w:p w14:paraId="4B604076" w14:textId="4695D7C4" w:rsidR="00E21AF9" w:rsidRDefault="00E21AF9">
      <w:pPr>
        <w:jc w:val="both"/>
        <w:rPr>
          <w:rFonts w:asciiTheme="minorHAnsi" w:hAnsiTheme="minorHAnsi" w:cstheme="minorHAnsi"/>
        </w:rPr>
      </w:pPr>
    </w:p>
    <w:p w14:paraId="7D835F6E" w14:textId="77777777" w:rsidR="00E21AF9" w:rsidRDefault="00E21AF9">
      <w:pPr>
        <w:jc w:val="both"/>
        <w:rPr>
          <w:rFonts w:asciiTheme="minorHAnsi" w:hAnsiTheme="minorHAnsi" w:cstheme="minorHAnsi"/>
        </w:rPr>
      </w:pPr>
    </w:p>
    <w:p w14:paraId="708244A2" w14:textId="222755CE" w:rsidR="006367D7" w:rsidRDefault="006367D7">
      <w:pPr>
        <w:jc w:val="both"/>
        <w:rPr>
          <w:rFonts w:asciiTheme="minorHAnsi" w:eastAsia="Calibri" w:hAnsiTheme="minorHAnsi" w:cstheme="minorHAnsi"/>
        </w:rPr>
      </w:pPr>
    </w:p>
    <w:p w14:paraId="508FF6A2" w14:textId="091D2748" w:rsidR="006367D7" w:rsidRDefault="008B4CE4">
      <w:pPr>
        <w:jc w:val="both"/>
        <w:rPr>
          <w:rFonts w:asciiTheme="minorHAnsi" w:hAnsiTheme="minorHAnsi" w:cstheme="minorHAnsi"/>
        </w:rPr>
      </w:pPr>
      <w:r>
        <w:rPr>
          <w:rFonts w:cstheme="minorHAnsi"/>
        </w:rPr>
        <w:lastRenderedPageBreak/>
        <w:t xml:space="preserve">Article appraised for systematic review titled “Prevalence and incidence of carbapenem resistant </w:t>
      </w:r>
      <w:r w:rsidRPr="00E21AF9">
        <w:rPr>
          <w:rFonts w:cstheme="minorHAnsi"/>
          <w:i/>
          <w:iCs/>
        </w:rPr>
        <w:t>K. pneumoniae</w:t>
      </w:r>
      <w:r>
        <w:rPr>
          <w:rFonts w:cstheme="minorHAnsi"/>
        </w:rPr>
        <w:t xml:space="preserve"> colonization: systematic review</w:t>
      </w:r>
      <w:r w:rsidR="00E21AF9">
        <w:rPr>
          <w:rFonts w:cstheme="minorHAnsi"/>
        </w:rPr>
        <w:t xml:space="preserve"> and meta-analysis</w:t>
      </w:r>
      <w:r>
        <w:rPr>
          <w:rFonts w:cstheme="minorHAnsi"/>
        </w:rPr>
        <w:t>”</w:t>
      </w:r>
    </w:p>
    <w:tbl>
      <w:tblPr>
        <w:tblW w:w="935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4"/>
        <w:gridCol w:w="1668"/>
        <w:gridCol w:w="421"/>
        <w:gridCol w:w="486"/>
        <w:gridCol w:w="494"/>
        <w:gridCol w:w="486"/>
        <w:gridCol w:w="472"/>
        <w:gridCol w:w="538"/>
        <w:gridCol w:w="498"/>
        <w:gridCol w:w="762"/>
        <w:gridCol w:w="605"/>
        <w:gridCol w:w="1006"/>
      </w:tblGrid>
      <w:tr w:rsidR="006367D7" w14:paraId="6BE31D33" w14:textId="77777777" w:rsidTr="008B4CE4">
        <w:tc>
          <w:tcPr>
            <w:tcW w:w="1913" w:type="dxa"/>
          </w:tcPr>
          <w:p w14:paraId="3DF58163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Article author</w:t>
            </w:r>
          </w:p>
        </w:tc>
        <w:tc>
          <w:tcPr>
            <w:tcW w:w="1668" w:type="dxa"/>
          </w:tcPr>
          <w:p w14:paraId="0E719952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1" w:type="dxa"/>
          </w:tcPr>
          <w:p w14:paraId="371396E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1</w:t>
            </w:r>
          </w:p>
        </w:tc>
        <w:tc>
          <w:tcPr>
            <w:tcW w:w="486" w:type="dxa"/>
          </w:tcPr>
          <w:p w14:paraId="0591445C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2</w:t>
            </w:r>
          </w:p>
        </w:tc>
        <w:tc>
          <w:tcPr>
            <w:tcW w:w="494" w:type="dxa"/>
          </w:tcPr>
          <w:p w14:paraId="30F83D7D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3</w:t>
            </w:r>
          </w:p>
        </w:tc>
        <w:tc>
          <w:tcPr>
            <w:tcW w:w="486" w:type="dxa"/>
          </w:tcPr>
          <w:p w14:paraId="3E5BA38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4</w:t>
            </w:r>
          </w:p>
        </w:tc>
        <w:tc>
          <w:tcPr>
            <w:tcW w:w="472" w:type="dxa"/>
          </w:tcPr>
          <w:p w14:paraId="5C9C3D17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5</w:t>
            </w:r>
          </w:p>
        </w:tc>
        <w:tc>
          <w:tcPr>
            <w:tcW w:w="538" w:type="dxa"/>
          </w:tcPr>
          <w:p w14:paraId="70E08228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6</w:t>
            </w:r>
          </w:p>
        </w:tc>
        <w:tc>
          <w:tcPr>
            <w:tcW w:w="498" w:type="dxa"/>
          </w:tcPr>
          <w:p w14:paraId="6FEE1A76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7</w:t>
            </w:r>
          </w:p>
        </w:tc>
        <w:tc>
          <w:tcPr>
            <w:tcW w:w="762" w:type="dxa"/>
          </w:tcPr>
          <w:p w14:paraId="1C7A0A4B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8</w:t>
            </w:r>
          </w:p>
        </w:tc>
        <w:tc>
          <w:tcPr>
            <w:tcW w:w="605" w:type="dxa"/>
          </w:tcPr>
          <w:p w14:paraId="10E9A89B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9</w:t>
            </w:r>
          </w:p>
        </w:tc>
        <w:tc>
          <w:tcPr>
            <w:tcW w:w="1006" w:type="dxa"/>
          </w:tcPr>
          <w:p w14:paraId="6EF5EF1D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Over all</w:t>
            </w:r>
          </w:p>
        </w:tc>
      </w:tr>
      <w:tr w:rsidR="006367D7" w14:paraId="326E64E2" w14:textId="77777777" w:rsidTr="008B4CE4">
        <w:tc>
          <w:tcPr>
            <w:tcW w:w="1913" w:type="dxa"/>
          </w:tcPr>
          <w:p w14:paraId="02E41C8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eastAsia="Times New Roman" w:cstheme="minorHAnsi"/>
                <w:kern w:val="0"/>
                <w:lang w:bidi="ar-SA"/>
              </w:rPr>
              <w:t>Akturk</w:t>
            </w:r>
            <w:proofErr w:type="spellEnd"/>
            <w:r>
              <w:rPr>
                <w:rFonts w:eastAsia="Times New Roman" w:cstheme="minorHAnsi"/>
                <w:kern w:val="0"/>
                <w:lang w:bidi="ar-SA"/>
              </w:rPr>
              <w:t xml:space="preserve"> H, 2016</w:t>
            </w:r>
          </w:p>
        </w:tc>
        <w:tc>
          <w:tcPr>
            <w:tcW w:w="1668" w:type="dxa"/>
            <w:vAlign w:val="bottom"/>
          </w:tcPr>
          <w:p w14:paraId="04260E6E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Case-control</w:t>
            </w:r>
          </w:p>
        </w:tc>
        <w:tc>
          <w:tcPr>
            <w:tcW w:w="421" w:type="dxa"/>
          </w:tcPr>
          <w:p w14:paraId="430440B8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" w:type="dxa"/>
          </w:tcPr>
          <w:p w14:paraId="1533AA81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4" w:type="dxa"/>
          </w:tcPr>
          <w:p w14:paraId="7A20CEFB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" w:type="dxa"/>
          </w:tcPr>
          <w:p w14:paraId="57B17542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2" w:type="dxa"/>
          </w:tcPr>
          <w:p w14:paraId="4DEC4B67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38" w:type="dxa"/>
          </w:tcPr>
          <w:p w14:paraId="7D1593DE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8" w:type="dxa"/>
          </w:tcPr>
          <w:p w14:paraId="3FD6A99A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62" w:type="dxa"/>
          </w:tcPr>
          <w:p w14:paraId="29355FD3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05" w:type="dxa"/>
          </w:tcPr>
          <w:p w14:paraId="7FA9E42F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06" w:type="dxa"/>
          </w:tcPr>
          <w:p w14:paraId="33A3EAAB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70C6BC51" w14:textId="77777777" w:rsidTr="008B4CE4">
        <w:tc>
          <w:tcPr>
            <w:tcW w:w="1913" w:type="dxa"/>
          </w:tcPr>
          <w:p w14:paraId="502105DF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 xml:space="preserve">Al </w:t>
            </w:r>
            <w:proofErr w:type="spellStart"/>
            <w:r>
              <w:rPr>
                <w:rFonts w:eastAsia="Times New Roman" w:cstheme="minorHAnsi"/>
                <w:kern w:val="0"/>
                <w:lang w:bidi="ar-SA"/>
              </w:rPr>
              <w:t>Fadhi</w:t>
            </w:r>
            <w:proofErr w:type="spellEnd"/>
            <w:r>
              <w:rPr>
                <w:rFonts w:eastAsia="Times New Roman" w:cstheme="minorHAnsi"/>
                <w:kern w:val="0"/>
                <w:lang w:bidi="ar-SA"/>
              </w:rPr>
              <w:t>, 2020</w:t>
            </w:r>
          </w:p>
        </w:tc>
        <w:tc>
          <w:tcPr>
            <w:tcW w:w="1668" w:type="dxa"/>
            <w:vAlign w:val="bottom"/>
          </w:tcPr>
          <w:p w14:paraId="1DEB18B3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Cohort</w:t>
            </w:r>
          </w:p>
        </w:tc>
        <w:tc>
          <w:tcPr>
            <w:tcW w:w="421" w:type="dxa"/>
          </w:tcPr>
          <w:p w14:paraId="5F1F58F4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" w:type="dxa"/>
          </w:tcPr>
          <w:p w14:paraId="50A45EE2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4" w:type="dxa"/>
          </w:tcPr>
          <w:p w14:paraId="4CD8E090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" w:type="dxa"/>
          </w:tcPr>
          <w:p w14:paraId="372BD3B2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2" w:type="dxa"/>
          </w:tcPr>
          <w:p w14:paraId="27653646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38" w:type="dxa"/>
          </w:tcPr>
          <w:p w14:paraId="70DFD067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8" w:type="dxa"/>
          </w:tcPr>
          <w:p w14:paraId="554AE95E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62" w:type="dxa"/>
          </w:tcPr>
          <w:p w14:paraId="35E78EFE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05" w:type="dxa"/>
          </w:tcPr>
          <w:p w14:paraId="0F6589EE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06" w:type="dxa"/>
          </w:tcPr>
          <w:p w14:paraId="45693944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76E48383" w14:textId="77777777" w:rsidTr="008B4CE4">
        <w:tc>
          <w:tcPr>
            <w:tcW w:w="1913" w:type="dxa"/>
          </w:tcPr>
          <w:p w14:paraId="13336EBB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Antony S, 2018</w:t>
            </w:r>
          </w:p>
        </w:tc>
        <w:tc>
          <w:tcPr>
            <w:tcW w:w="1668" w:type="dxa"/>
            <w:vAlign w:val="bottom"/>
          </w:tcPr>
          <w:p w14:paraId="372BC6CA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Cross-sectional</w:t>
            </w:r>
          </w:p>
        </w:tc>
        <w:tc>
          <w:tcPr>
            <w:tcW w:w="421" w:type="dxa"/>
          </w:tcPr>
          <w:p w14:paraId="2575F878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39C9D934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494" w:type="dxa"/>
          </w:tcPr>
          <w:p w14:paraId="0F9E6FEB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4C383D8C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72" w:type="dxa"/>
          </w:tcPr>
          <w:p w14:paraId="249E0006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38" w:type="dxa"/>
          </w:tcPr>
          <w:p w14:paraId="5C73A9B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8" w:type="dxa"/>
          </w:tcPr>
          <w:p w14:paraId="5C41B807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762" w:type="dxa"/>
          </w:tcPr>
          <w:p w14:paraId="603DBE61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605" w:type="dxa"/>
          </w:tcPr>
          <w:p w14:paraId="3BBD8746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1006" w:type="dxa"/>
          </w:tcPr>
          <w:p w14:paraId="70FB61D1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647ADCF1" w14:textId="77777777" w:rsidTr="008B4CE4">
        <w:tc>
          <w:tcPr>
            <w:tcW w:w="1913" w:type="dxa"/>
          </w:tcPr>
          <w:p w14:paraId="37962AB5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eastAsia="Times New Roman" w:cstheme="minorHAnsi"/>
                <w:kern w:val="0"/>
                <w:lang w:bidi="ar-SA"/>
              </w:rPr>
              <w:t>Atterby</w:t>
            </w:r>
            <w:proofErr w:type="spellEnd"/>
            <w:r>
              <w:rPr>
                <w:rFonts w:eastAsia="Times New Roman" w:cstheme="minorHAnsi"/>
                <w:kern w:val="0"/>
                <w:lang w:bidi="ar-SA"/>
              </w:rPr>
              <w:t xml:space="preserve"> C, 2018</w:t>
            </w:r>
          </w:p>
        </w:tc>
        <w:tc>
          <w:tcPr>
            <w:tcW w:w="1668" w:type="dxa"/>
            <w:vAlign w:val="bottom"/>
          </w:tcPr>
          <w:p w14:paraId="16F12DCF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Cross-sectional</w:t>
            </w:r>
          </w:p>
        </w:tc>
        <w:tc>
          <w:tcPr>
            <w:tcW w:w="421" w:type="dxa"/>
          </w:tcPr>
          <w:p w14:paraId="3D771FB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1E077357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4" w:type="dxa"/>
          </w:tcPr>
          <w:p w14:paraId="1EE08043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486" w:type="dxa"/>
          </w:tcPr>
          <w:p w14:paraId="25A551E6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72" w:type="dxa"/>
          </w:tcPr>
          <w:p w14:paraId="5243A9F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38" w:type="dxa"/>
          </w:tcPr>
          <w:p w14:paraId="08DB3DAC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8" w:type="dxa"/>
          </w:tcPr>
          <w:p w14:paraId="5DD9AF06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762" w:type="dxa"/>
          </w:tcPr>
          <w:p w14:paraId="031C543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605" w:type="dxa"/>
          </w:tcPr>
          <w:p w14:paraId="70D7B66B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1006" w:type="dxa"/>
          </w:tcPr>
          <w:p w14:paraId="1E7E0B0E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6F91F023" w14:textId="77777777" w:rsidTr="008B4CE4">
        <w:tc>
          <w:tcPr>
            <w:tcW w:w="1913" w:type="dxa"/>
          </w:tcPr>
          <w:p w14:paraId="587B06FB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Baraniak A, 2015</w:t>
            </w:r>
          </w:p>
        </w:tc>
        <w:tc>
          <w:tcPr>
            <w:tcW w:w="1668" w:type="dxa"/>
            <w:vAlign w:val="bottom"/>
          </w:tcPr>
          <w:p w14:paraId="02C7A793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Cross- sectional</w:t>
            </w:r>
          </w:p>
        </w:tc>
        <w:tc>
          <w:tcPr>
            <w:tcW w:w="421" w:type="dxa"/>
          </w:tcPr>
          <w:p w14:paraId="40746474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4C3E9CDF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4" w:type="dxa"/>
          </w:tcPr>
          <w:p w14:paraId="1914E29E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5146857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N</w:t>
            </w:r>
          </w:p>
        </w:tc>
        <w:tc>
          <w:tcPr>
            <w:tcW w:w="472" w:type="dxa"/>
          </w:tcPr>
          <w:p w14:paraId="197A02D1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38" w:type="dxa"/>
          </w:tcPr>
          <w:p w14:paraId="78CAB954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8" w:type="dxa"/>
          </w:tcPr>
          <w:p w14:paraId="1434CE91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762" w:type="dxa"/>
          </w:tcPr>
          <w:p w14:paraId="48E55EAD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605" w:type="dxa"/>
          </w:tcPr>
          <w:p w14:paraId="226DF01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1006" w:type="dxa"/>
          </w:tcPr>
          <w:p w14:paraId="6E9F47CA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3A4B322A" w14:textId="77777777" w:rsidTr="008B4CE4">
        <w:tc>
          <w:tcPr>
            <w:tcW w:w="1913" w:type="dxa"/>
          </w:tcPr>
          <w:p w14:paraId="4CB6745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Barbadoro P, 2021</w:t>
            </w:r>
          </w:p>
        </w:tc>
        <w:tc>
          <w:tcPr>
            <w:tcW w:w="1668" w:type="dxa"/>
            <w:vAlign w:val="bottom"/>
          </w:tcPr>
          <w:p w14:paraId="0E98F5CF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Case control</w:t>
            </w:r>
          </w:p>
        </w:tc>
        <w:tc>
          <w:tcPr>
            <w:tcW w:w="421" w:type="dxa"/>
          </w:tcPr>
          <w:p w14:paraId="1D1ACA63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" w:type="dxa"/>
          </w:tcPr>
          <w:p w14:paraId="27D2F6AE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4" w:type="dxa"/>
          </w:tcPr>
          <w:p w14:paraId="634E4C52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" w:type="dxa"/>
          </w:tcPr>
          <w:p w14:paraId="4DD2E132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2" w:type="dxa"/>
          </w:tcPr>
          <w:p w14:paraId="2E161B39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38" w:type="dxa"/>
          </w:tcPr>
          <w:p w14:paraId="211F2E4E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8" w:type="dxa"/>
          </w:tcPr>
          <w:p w14:paraId="44401C96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62" w:type="dxa"/>
          </w:tcPr>
          <w:p w14:paraId="6A956D72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05" w:type="dxa"/>
          </w:tcPr>
          <w:p w14:paraId="0194AF25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06" w:type="dxa"/>
          </w:tcPr>
          <w:p w14:paraId="400FD42A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5329FE48" w14:textId="77777777" w:rsidTr="008B4CE4">
        <w:tc>
          <w:tcPr>
            <w:tcW w:w="1913" w:type="dxa"/>
          </w:tcPr>
          <w:p w14:paraId="71D05191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eastAsia="Times New Roman" w:cstheme="minorHAnsi"/>
                <w:kern w:val="0"/>
                <w:lang w:bidi="ar-SA"/>
              </w:rPr>
              <w:t>Dubby</w:t>
            </w:r>
            <w:proofErr w:type="spellEnd"/>
            <w:r>
              <w:rPr>
                <w:rFonts w:eastAsia="Times New Roman" w:cstheme="minorHAnsi"/>
                <w:kern w:val="0"/>
                <w:lang w:bidi="ar-SA"/>
              </w:rPr>
              <w:t xml:space="preserve"> BD, 2012</w:t>
            </w:r>
          </w:p>
        </w:tc>
        <w:tc>
          <w:tcPr>
            <w:tcW w:w="1668" w:type="dxa"/>
            <w:vAlign w:val="bottom"/>
          </w:tcPr>
          <w:p w14:paraId="5FD61F7C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Cohort</w:t>
            </w:r>
          </w:p>
        </w:tc>
        <w:tc>
          <w:tcPr>
            <w:tcW w:w="421" w:type="dxa"/>
          </w:tcPr>
          <w:p w14:paraId="3482C2F8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" w:type="dxa"/>
          </w:tcPr>
          <w:p w14:paraId="177E85A7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4" w:type="dxa"/>
          </w:tcPr>
          <w:p w14:paraId="6BDA1E2C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" w:type="dxa"/>
          </w:tcPr>
          <w:p w14:paraId="29C47B44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2" w:type="dxa"/>
          </w:tcPr>
          <w:p w14:paraId="71B9AE26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38" w:type="dxa"/>
          </w:tcPr>
          <w:p w14:paraId="7B5AEED2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8" w:type="dxa"/>
          </w:tcPr>
          <w:p w14:paraId="6A88FAC7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62" w:type="dxa"/>
          </w:tcPr>
          <w:p w14:paraId="24099450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05" w:type="dxa"/>
          </w:tcPr>
          <w:p w14:paraId="1E8B89BF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06" w:type="dxa"/>
          </w:tcPr>
          <w:p w14:paraId="6A301F34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44B1D1FB" w14:textId="77777777" w:rsidTr="008B4CE4">
        <w:tc>
          <w:tcPr>
            <w:tcW w:w="1913" w:type="dxa"/>
          </w:tcPr>
          <w:p w14:paraId="0D0CFBAF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Tran DM, 2019</w:t>
            </w:r>
          </w:p>
        </w:tc>
        <w:tc>
          <w:tcPr>
            <w:tcW w:w="1668" w:type="dxa"/>
            <w:vAlign w:val="bottom"/>
          </w:tcPr>
          <w:p w14:paraId="46200ECA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Cross-sectional</w:t>
            </w:r>
          </w:p>
        </w:tc>
        <w:tc>
          <w:tcPr>
            <w:tcW w:w="421" w:type="dxa"/>
          </w:tcPr>
          <w:p w14:paraId="56E4274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09C3F57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4" w:type="dxa"/>
          </w:tcPr>
          <w:p w14:paraId="3DAB7BF7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76BF87FF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72" w:type="dxa"/>
          </w:tcPr>
          <w:p w14:paraId="2CD1369A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38" w:type="dxa"/>
          </w:tcPr>
          <w:p w14:paraId="71287A4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8" w:type="dxa"/>
          </w:tcPr>
          <w:p w14:paraId="38E6CDF4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762" w:type="dxa"/>
          </w:tcPr>
          <w:p w14:paraId="0977E847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605" w:type="dxa"/>
          </w:tcPr>
          <w:p w14:paraId="5816AF14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1006" w:type="dxa"/>
          </w:tcPr>
          <w:p w14:paraId="79477073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502CE241" w14:textId="77777777" w:rsidTr="008B4CE4">
        <w:tc>
          <w:tcPr>
            <w:tcW w:w="1913" w:type="dxa"/>
          </w:tcPr>
          <w:p w14:paraId="74D15ABB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eastAsia="Times New Roman" w:cstheme="minorHAnsi"/>
                <w:kern w:val="0"/>
                <w:lang w:bidi="ar-SA"/>
              </w:rPr>
              <w:t>Errico</w:t>
            </w:r>
            <w:proofErr w:type="spellEnd"/>
            <w:r>
              <w:rPr>
                <w:rFonts w:eastAsia="Times New Roman" w:cstheme="minorHAnsi"/>
                <w:kern w:val="0"/>
                <w:lang w:bidi="ar-SA"/>
              </w:rPr>
              <w:t xml:space="preserve"> G, 2019</w:t>
            </w:r>
          </w:p>
        </w:tc>
        <w:tc>
          <w:tcPr>
            <w:tcW w:w="1668" w:type="dxa"/>
            <w:vAlign w:val="bottom"/>
          </w:tcPr>
          <w:p w14:paraId="1E929BE4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Cohort</w:t>
            </w:r>
          </w:p>
        </w:tc>
        <w:tc>
          <w:tcPr>
            <w:tcW w:w="421" w:type="dxa"/>
          </w:tcPr>
          <w:p w14:paraId="7973394A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" w:type="dxa"/>
          </w:tcPr>
          <w:p w14:paraId="5469C651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4" w:type="dxa"/>
          </w:tcPr>
          <w:p w14:paraId="78E9E3C5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" w:type="dxa"/>
          </w:tcPr>
          <w:p w14:paraId="3FD3EE4F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2" w:type="dxa"/>
          </w:tcPr>
          <w:p w14:paraId="406A1C59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38" w:type="dxa"/>
          </w:tcPr>
          <w:p w14:paraId="41CE5F65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8" w:type="dxa"/>
          </w:tcPr>
          <w:p w14:paraId="252E7019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62" w:type="dxa"/>
          </w:tcPr>
          <w:p w14:paraId="018F30B9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05" w:type="dxa"/>
          </w:tcPr>
          <w:p w14:paraId="6D4CE12D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06" w:type="dxa"/>
          </w:tcPr>
          <w:p w14:paraId="39676F7D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7EC1F0A8" w14:textId="77777777" w:rsidTr="008B4CE4">
        <w:tc>
          <w:tcPr>
            <w:tcW w:w="1913" w:type="dxa"/>
          </w:tcPr>
          <w:p w14:paraId="64F0BB44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eastAsia="Times New Roman" w:cstheme="minorHAnsi"/>
                <w:kern w:val="0"/>
                <w:lang w:bidi="ar-SA"/>
              </w:rPr>
              <w:t>Ghaith</w:t>
            </w:r>
            <w:proofErr w:type="spellEnd"/>
            <w:r>
              <w:rPr>
                <w:rFonts w:eastAsia="Times New Roman" w:cstheme="minorHAnsi"/>
                <w:kern w:val="0"/>
                <w:lang w:bidi="ar-SA"/>
              </w:rPr>
              <w:t xml:space="preserve"> MD, 2019</w:t>
            </w:r>
          </w:p>
        </w:tc>
        <w:tc>
          <w:tcPr>
            <w:tcW w:w="1668" w:type="dxa"/>
            <w:vAlign w:val="bottom"/>
          </w:tcPr>
          <w:p w14:paraId="024D0FE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Cross-sectional</w:t>
            </w:r>
          </w:p>
        </w:tc>
        <w:tc>
          <w:tcPr>
            <w:tcW w:w="421" w:type="dxa"/>
          </w:tcPr>
          <w:p w14:paraId="6166B4A1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3C2C5D6E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494" w:type="dxa"/>
          </w:tcPr>
          <w:p w14:paraId="0D0926BF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3320227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N</w:t>
            </w:r>
          </w:p>
        </w:tc>
        <w:tc>
          <w:tcPr>
            <w:tcW w:w="472" w:type="dxa"/>
          </w:tcPr>
          <w:p w14:paraId="72D5ED3D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38" w:type="dxa"/>
          </w:tcPr>
          <w:p w14:paraId="13FB331A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8" w:type="dxa"/>
          </w:tcPr>
          <w:p w14:paraId="26E41C54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762" w:type="dxa"/>
          </w:tcPr>
          <w:p w14:paraId="181F789E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605" w:type="dxa"/>
          </w:tcPr>
          <w:p w14:paraId="0A62FE6C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1006" w:type="dxa"/>
          </w:tcPr>
          <w:p w14:paraId="12C7317B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7451EED7" w14:textId="77777777" w:rsidTr="008B4CE4">
        <w:tc>
          <w:tcPr>
            <w:tcW w:w="1913" w:type="dxa"/>
          </w:tcPr>
          <w:p w14:paraId="713A46FA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eastAsia="Times New Roman" w:cstheme="minorHAnsi"/>
                <w:kern w:val="0"/>
                <w:lang w:bidi="ar-SA"/>
              </w:rPr>
              <w:t>Giannella</w:t>
            </w:r>
            <w:proofErr w:type="spellEnd"/>
            <w:r>
              <w:rPr>
                <w:rFonts w:eastAsia="Times New Roman" w:cstheme="minorHAnsi"/>
                <w:kern w:val="0"/>
                <w:lang w:bidi="ar-SA"/>
              </w:rPr>
              <w:t xml:space="preserve"> M, 2015</w:t>
            </w:r>
          </w:p>
        </w:tc>
        <w:tc>
          <w:tcPr>
            <w:tcW w:w="1668" w:type="dxa"/>
            <w:vAlign w:val="bottom"/>
          </w:tcPr>
          <w:p w14:paraId="63C1DF07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Cohort</w:t>
            </w:r>
          </w:p>
        </w:tc>
        <w:tc>
          <w:tcPr>
            <w:tcW w:w="421" w:type="dxa"/>
          </w:tcPr>
          <w:p w14:paraId="1F95F346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" w:type="dxa"/>
          </w:tcPr>
          <w:p w14:paraId="56A29534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4" w:type="dxa"/>
          </w:tcPr>
          <w:p w14:paraId="3642BE63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" w:type="dxa"/>
          </w:tcPr>
          <w:p w14:paraId="398EB548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2" w:type="dxa"/>
          </w:tcPr>
          <w:p w14:paraId="32CD526A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38" w:type="dxa"/>
          </w:tcPr>
          <w:p w14:paraId="09DF7C63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8" w:type="dxa"/>
          </w:tcPr>
          <w:p w14:paraId="5DB38734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62" w:type="dxa"/>
          </w:tcPr>
          <w:p w14:paraId="4B56BA4B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05" w:type="dxa"/>
          </w:tcPr>
          <w:p w14:paraId="5935B85F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06" w:type="dxa"/>
          </w:tcPr>
          <w:p w14:paraId="7CEEE847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3000D7B0" w14:textId="77777777" w:rsidTr="008B4CE4">
        <w:tc>
          <w:tcPr>
            <w:tcW w:w="1913" w:type="dxa"/>
          </w:tcPr>
          <w:p w14:paraId="0644A27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eastAsia="Times New Roman" w:cstheme="minorHAnsi"/>
                <w:kern w:val="0"/>
                <w:lang w:bidi="ar-SA"/>
              </w:rPr>
              <w:t>Giannella</w:t>
            </w:r>
            <w:proofErr w:type="spellEnd"/>
            <w:r>
              <w:rPr>
                <w:rFonts w:eastAsia="Times New Roman" w:cstheme="minorHAnsi"/>
                <w:kern w:val="0"/>
                <w:lang w:bidi="ar-SA"/>
              </w:rPr>
              <w:t xml:space="preserve"> M, 2015</w:t>
            </w:r>
          </w:p>
        </w:tc>
        <w:tc>
          <w:tcPr>
            <w:tcW w:w="1668" w:type="dxa"/>
            <w:vAlign w:val="bottom"/>
          </w:tcPr>
          <w:p w14:paraId="1219B2E2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Cohort</w:t>
            </w:r>
          </w:p>
        </w:tc>
        <w:tc>
          <w:tcPr>
            <w:tcW w:w="421" w:type="dxa"/>
          </w:tcPr>
          <w:p w14:paraId="7EF0410B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" w:type="dxa"/>
          </w:tcPr>
          <w:p w14:paraId="61FC44FF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4" w:type="dxa"/>
          </w:tcPr>
          <w:p w14:paraId="25EFCA2C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" w:type="dxa"/>
          </w:tcPr>
          <w:p w14:paraId="7B2BC429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2" w:type="dxa"/>
          </w:tcPr>
          <w:p w14:paraId="5911525A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38" w:type="dxa"/>
          </w:tcPr>
          <w:p w14:paraId="08913179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8" w:type="dxa"/>
          </w:tcPr>
          <w:p w14:paraId="45239C37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62" w:type="dxa"/>
          </w:tcPr>
          <w:p w14:paraId="022CB8BC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05" w:type="dxa"/>
          </w:tcPr>
          <w:p w14:paraId="08B7B41B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06" w:type="dxa"/>
          </w:tcPr>
          <w:p w14:paraId="0A851EF2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23427323" w14:textId="77777777" w:rsidTr="008B4CE4">
        <w:tc>
          <w:tcPr>
            <w:tcW w:w="1913" w:type="dxa"/>
          </w:tcPr>
          <w:p w14:paraId="2B5F44D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eastAsia="Times New Roman" w:cstheme="minorHAnsi"/>
                <w:kern w:val="0"/>
                <w:lang w:bidi="ar-SA"/>
              </w:rPr>
              <w:t>Girlich</w:t>
            </w:r>
            <w:proofErr w:type="spellEnd"/>
            <w:r>
              <w:rPr>
                <w:rFonts w:eastAsia="Times New Roman" w:cstheme="minorHAnsi"/>
                <w:kern w:val="0"/>
                <w:lang w:bidi="ar-SA"/>
              </w:rPr>
              <w:t xml:space="preserve"> D, 2014</w:t>
            </w:r>
          </w:p>
        </w:tc>
        <w:tc>
          <w:tcPr>
            <w:tcW w:w="1668" w:type="dxa"/>
            <w:vAlign w:val="bottom"/>
          </w:tcPr>
          <w:p w14:paraId="00E0F77A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Cross-sectional</w:t>
            </w:r>
          </w:p>
        </w:tc>
        <w:tc>
          <w:tcPr>
            <w:tcW w:w="421" w:type="dxa"/>
          </w:tcPr>
          <w:p w14:paraId="5182B11A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1DD10B9D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494" w:type="dxa"/>
          </w:tcPr>
          <w:p w14:paraId="77B74AD1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N</w:t>
            </w:r>
          </w:p>
        </w:tc>
        <w:tc>
          <w:tcPr>
            <w:tcW w:w="486" w:type="dxa"/>
          </w:tcPr>
          <w:p w14:paraId="4DBE2A63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N</w:t>
            </w:r>
          </w:p>
        </w:tc>
        <w:tc>
          <w:tcPr>
            <w:tcW w:w="472" w:type="dxa"/>
          </w:tcPr>
          <w:p w14:paraId="136CF88D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38" w:type="dxa"/>
          </w:tcPr>
          <w:p w14:paraId="5687F1DE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8" w:type="dxa"/>
          </w:tcPr>
          <w:p w14:paraId="3856B7C7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762" w:type="dxa"/>
          </w:tcPr>
          <w:p w14:paraId="71D516DF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605" w:type="dxa"/>
          </w:tcPr>
          <w:p w14:paraId="16DB5117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1006" w:type="dxa"/>
          </w:tcPr>
          <w:p w14:paraId="76C29E5E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67AD614F" w14:textId="77777777" w:rsidTr="008B4CE4">
        <w:tc>
          <w:tcPr>
            <w:tcW w:w="1913" w:type="dxa"/>
          </w:tcPr>
          <w:p w14:paraId="4747CA46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Kang JS, 2019</w:t>
            </w:r>
          </w:p>
        </w:tc>
        <w:tc>
          <w:tcPr>
            <w:tcW w:w="1668" w:type="dxa"/>
            <w:vAlign w:val="bottom"/>
          </w:tcPr>
          <w:p w14:paraId="2827C0FD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Case control</w:t>
            </w:r>
          </w:p>
        </w:tc>
        <w:tc>
          <w:tcPr>
            <w:tcW w:w="421" w:type="dxa"/>
          </w:tcPr>
          <w:p w14:paraId="1823706C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" w:type="dxa"/>
          </w:tcPr>
          <w:p w14:paraId="229C8FCA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4" w:type="dxa"/>
          </w:tcPr>
          <w:p w14:paraId="6B4506D5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" w:type="dxa"/>
          </w:tcPr>
          <w:p w14:paraId="5223FA09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2" w:type="dxa"/>
          </w:tcPr>
          <w:p w14:paraId="493C1166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38" w:type="dxa"/>
          </w:tcPr>
          <w:p w14:paraId="20743FA3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8" w:type="dxa"/>
          </w:tcPr>
          <w:p w14:paraId="26BA11EE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62" w:type="dxa"/>
          </w:tcPr>
          <w:p w14:paraId="4B4E9666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05" w:type="dxa"/>
          </w:tcPr>
          <w:p w14:paraId="20ECB713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06" w:type="dxa"/>
          </w:tcPr>
          <w:p w14:paraId="34381C95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163EAC65" w14:textId="77777777" w:rsidTr="008B4CE4">
        <w:tc>
          <w:tcPr>
            <w:tcW w:w="1913" w:type="dxa"/>
          </w:tcPr>
          <w:p w14:paraId="017B041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eastAsia="Times New Roman" w:cstheme="minorHAnsi"/>
                <w:kern w:val="0"/>
                <w:lang w:bidi="ar-SA"/>
              </w:rPr>
              <w:t>Kiddee</w:t>
            </w:r>
            <w:proofErr w:type="spellEnd"/>
            <w:r>
              <w:rPr>
                <w:rFonts w:eastAsia="Times New Roman" w:cstheme="minorHAnsi"/>
                <w:kern w:val="0"/>
                <w:lang w:bidi="ar-SA"/>
              </w:rPr>
              <w:t xml:space="preserve"> A, 2018</w:t>
            </w:r>
          </w:p>
        </w:tc>
        <w:tc>
          <w:tcPr>
            <w:tcW w:w="1668" w:type="dxa"/>
            <w:vAlign w:val="bottom"/>
          </w:tcPr>
          <w:p w14:paraId="6758D1E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Cohort</w:t>
            </w:r>
          </w:p>
        </w:tc>
        <w:tc>
          <w:tcPr>
            <w:tcW w:w="421" w:type="dxa"/>
          </w:tcPr>
          <w:p w14:paraId="55787151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" w:type="dxa"/>
          </w:tcPr>
          <w:p w14:paraId="08A007CC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4" w:type="dxa"/>
          </w:tcPr>
          <w:p w14:paraId="7E57C8A4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" w:type="dxa"/>
          </w:tcPr>
          <w:p w14:paraId="08B929E0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2" w:type="dxa"/>
          </w:tcPr>
          <w:p w14:paraId="4288383D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38" w:type="dxa"/>
          </w:tcPr>
          <w:p w14:paraId="7EE24908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8" w:type="dxa"/>
          </w:tcPr>
          <w:p w14:paraId="4A18C60C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62" w:type="dxa"/>
          </w:tcPr>
          <w:p w14:paraId="337283DD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05" w:type="dxa"/>
          </w:tcPr>
          <w:p w14:paraId="4B399664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06" w:type="dxa"/>
          </w:tcPr>
          <w:p w14:paraId="7B4B63C0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6B7A35CC" w14:textId="77777777" w:rsidTr="008B4CE4">
        <w:tc>
          <w:tcPr>
            <w:tcW w:w="1913" w:type="dxa"/>
          </w:tcPr>
          <w:p w14:paraId="7D686B0A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eastAsia="Times New Roman" w:cstheme="minorHAnsi"/>
                <w:kern w:val="0"/>
                <w:lang w:bidi="ar-SA"/>
              </w:rPr>
              <w:t>Kizilates</w:t>
            </w:r>
            <w:proofErr w:type="spellEnd"/>
            <w:r>
              <w:rPr>
                <w:rFonts w:eastAsia="Times New Roman" w:cstheme="minorHAnsi"/>
                <w:kern w:val="0"/>
                <w:lang w:bidi="ar-SA"/>
              </w:rPr>
              <w:t xml:space="preserve"> F, 2020</w:t>
            </w:r>
          </w:p>
        </w:tc>
        <w:tc>
          <w:tcPr>
            <w:tcW w:w="1668" w:type="dxa"/>
            <w:vAlign w:val="bottom"/>
          </w:tcPr>
          <w:p w14:paraId="29DF625C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Cross-sectional</w:t>
            </w:r>
          </w:p>
        </w:tc>
        <w:tc>
          <w:tcPr>
            <w:tcW w:w="421" w:type="dxa"/>
          </w:tcPr>
          <w:p w14:paraId="79CD237B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4DD7318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4" w:type="dxa"/>
          </w:tcPr>
          <w:p w14:paraId="5392D33D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486" w:type="dxa"/>
          </w:tcPr>
          <w:p w14:paraId="42BEBFE6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72" w:type="dxa"/>
          </w:tcPr>
          <w:p w14:paraId="2AD4B43F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38" w:type="dxa"/>
          </w:tcPr>
          <w:p w14:paraId="3D13989F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8" w:type="dxa"/>
          </w:tcPr>
          <w:p w14:paraId="33D2ED65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762" w:type="dxa"/>
          </w:tcPr>
          <w:p w14:paraId="3DEA092B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605" w:type="dxa"/>
          </w:tcPr>
          <w:p w14:paraId="566E896A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1006" w:type="dxa"/>
          </w:tcPr>
          <w:p w14:paraId="699A9CB2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360B40EB" w14:textId="77777777" w:rsidTr="008B4CE4">
        <w:tc>
          <w:tcPr>
            <w:tcW w:w="1913" w:type="dxa"/>
          </w:tcPr>
          <w:p w14:paraId="4A6ECAD8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Liu Q, 2019</w:t>
            </w:r>
          </w:p>
        </w:tc>
        <w:tc>
          <w:tcPr>
            <w:tcW w:w="1668" w:type="dxa"/>
            <w:vAlign w:val="bottom"/>
          </w:tcPr>
          <w:p w14:paraId="1768A48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Cross-sectional</w:t>
            </w:r>
          </w:p>
        </w:tc>
        <w:tc>
          <w:tcPr>
            <w:tcW w:w="421" w:type="dxa"/>
          </w:tcPr>
          <w:p w14:paraId="247B88C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323B4908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494" w:type="dxa"/>
          </w:tcPr>
          <w:p w14:paraId="276D92B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31A27C61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N</w:t>
            </w:r>
          </w:p>
        </w:tc>
        <w:tc>
          <w:tcPr>
            <w:tcW w:w="472" w:type="dxa"/>
          </w:tcPr>
          <w:p w14:paraId="418A5F6B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38" w:type="dxa"/>
          </w:tcPr>
          <w:p w14:paraId="747B5EF7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8" w:type="dxa"/>
          </w:tcPr>
          <w:p w14:paraId="3BF7146E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762" w:type="dxa"/>
          </w:tcPr>
          <w:p w14:paraId="10D78C9E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605" w:type="dxa"/>
          </w:tcPr>
          <w:p w14:paraId="383A35E8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1006" w:type="dxa"/>
          </w:tcPr>
          <w:p w14:paraId="2C32DB13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131171E1" w14:textId="77777777" w:rsidTr="008B4CE4">
        <w:tc>
          <w:tcPr>
            <w:tcW w:w="1913" w:type="dxa"/>
          </w:tcPr>
          <w:p w14:paraId="68C6491E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eastAsia="Times New Roman" w:cstheme="minorHAnsi"/>
                <w:kern w:val="0"/>
                <w:lang w:bidi="ar-SA"/>
              </w:rPr>
              <w:t>Mammina</w:t>
            </w:r>
            <w:proofErr w:type="spellEnd"/>
            <w:r>
              <w:rPr>
                <w:rFonts w:eastAsia="Times New Roman" w:cstheme="minorHAnsi"/>
                <w:kern w:val="0"/>
                <w:lang w:bidi="ar-SA"/>
              </w:rPr>
              <w:t xml:space="preserve"> C,2013</w:t>
            </w:r>
          </w:p>
        </w:tc>
        <w:tc>
          <w:tcPr>
            <w:tcW w:w="1668" w:type="dxa"/>
            <w:vAlign w:val="bottom"/>
          </w:tcPr>
          <w:p w14:paraId="19EFE442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Cohort</w:t>
            </w:r>
          </w:p>
        </w:tc>
        <w:tc>
          <w:tcPr>
            <w:tcW w:w="421" w:type="dxa"/>
          </w:tcPr>
          <w:p w14:paraId="23148215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" w:type="dxa"/>
          </w:tcPr>
          <w:p w14:paraId="64CF2BC1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4" w:type="dxa"/>
          </w:tcPr>
          <w:p w14:paraId="7ACE79EE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" w:type="dxa"/>
          </w:tcPr>
          <w:p w14:paraId="5E28921A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2" w:type="dxa"/>
          </w:tcPr>
          <w:p w14:paraId="5579C5FD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38" w:type="dxa"/>
          </w:tcPr>
          <w:p w14:paraId="3BAD4CE2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8" w:type="dxa"/>
          </w:tcPr>
          <w:p w14:paraId="026B4901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62" w:type="dxa"/>
          </w:tcPr>
          <w:p w14:paraId="68DC691A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05" w:type="dxa"/>
          </w:tcPr>
          <w:p w14:paraId="6AB8FE0F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06" w:type="dxa"/>
          </w:tcPr>
          <w:p w14:paraId="55F780B5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25D07D7F" w14:textId="77777777" w:rsidTr="008B4CE4">
        <w:tc>
          <w:tcPr>
            <w:tcW w:w="1913" w:type="dxa"/>
          </w:tcPr>
          <w:p w14:paraId="1F4A7B37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>
              <w:rPr>
                <w:rFonts w:eastAsia="Times New Roman" w:cstheme="minorHAnsi"/>
                <w:kern w:val="0"/>
                <w:lang w:bidi="ar-SA"/>
              </w:rPr>
              <w:t>Maseda</w:t>
            </w:r>
            <w:proofErr w:type="spellEnd"/>
            <w:r>
              <w:rPr>
                <w:rFonts w:eastAsia="Times New Roman" w:cstheme="minorHAnsi"/>
                <w:kern w:val="0"/>
                <w:lang w:bidi="ar-SA"/>
              </w:rPr>
              <w:t xml:space="preserve"> ,</w:t>
            </w:r>
            <w:proofErr w:type="gramEnd"/>
            <w:r>
              <w:rPr>
                <w:rFonts w:eastAsia="Times New Roman" w:cstheme="minorHAnsi"/>
                <w:kern w:val="0"/>
                <w:lang w:bidi="ar-SA"/>
              </w:rPr>
              <w:t xml:space="preserve"> 2016</w:t>
            </w:r>
          </w:p>
        </w:tc>
        <w:tc>
          <w:tcPr>
            <w:tcW w:w="1668" w:type="dxa"/>
            <w:vAlign w:val="bottom"/>
          </w:tcPr>
          <w:p w14:paraId="0765A27C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Cross-sectional</w:t>
            </w:r>
          </w:p>
        </w:tc>
        <w:tc>
          <w:tcPr>
            <w:tcW w:w="421" w:type="dxa"/>
          </w:tcPr>
          <w:p w14:paraId="611716AF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4DCE14C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494" w:type="dxa"/>
          </w:tcPr>
          <w:p w14:paraId="76003B5B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01F2182F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72" w:type="dxa"/>
          </w:tcPr>
          <w:p w14:paraId="3F967BF2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38" w:type="dxa"/>
          </w:tcPr>
          <w:p w14:paraId="0B1DC797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8" w:type="dxa"/>
          </w:tcPr>
          <w:p w14:paraId="107E99B7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762" w:type="dxa"/>
          </w:tcPr>
          <w:p w14:paraId="63DBBB4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605" w:type="dxa"/>
          </w:tcPr>
          <w:p w14:paraId="7FAB61CF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1006" w:type="dxa"/>
          </w:tcPr>
          <w:p w14:paraId="6CD4410D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62FA9ACD" w14:textId="77777777" w:rsidTr="008B4CE4">
        <w:tc>
          <w:tcPr>
            <w:tcW w:w="1913" w:type="dxa"/>
          </w:tcPr>
          <w:p w14:paraId="4A6B28A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Mohan B, 2017</w:t>
            </w:r>
          </w:p>
        </w:tc>
        <w:tc>
          <w:tcPr>
            <w:tcW w:w="1668" w:type="dxa"/>
            <w:vAlign w:val="bottom"/>
          </w:tcPr>
          <w:p w14:paraId="0C03A5BA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Cross-sectional</w:t>
            </w:r>
          </w:p>
        </w:tc>
        <w:tc>
          <w:tcPr>
            <w:tcW w:w="421" w:type="dxa"/>
          </w:tcPr>
          <w:p w14:paraId="02F98B3E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3A5F859E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4" w:type="dxa"/>
          </w:tcPr>
          <w:p w14:paraId="7D95CBCC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76B85A4D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N</w:t>
            </w:r>
          </w:p>
        </w:tc>
        <w:tc>
          <w:tcPr>
            <w:tcW w:w="472" w:type="dxa"/>
          </w:tcPr>
          <w:p w14:paraId="196D2C4B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38" w:type="dxa"/>
          </w:tcPr>
          <w:p w14:paraId="0C48F784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8" w:type="dxa"/>
          </w:tcPr>
          <w:p w14:paraId="664C3441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762" w:type="dxa"/>
          </w:tcPr>
          <w:p w14:paraId="147D8F63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605" w:type="dxa"/>
          </w:tcPr>
          <w:p w14:paraId="2FF2806A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1006" w:type="dxa"/>
          </w:tcPr>
          <w:p w14:paraId="053525DF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233C7E8E" w14:textId="77777777" w:rsidTr="008B4CE4">
        <w:tc>
          <w:tcPr>
            <w:tcW w:w="1913" w:type="dxa"/>
          </w:tcPr>
          <w:p w14:paraId="43118C8E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Ohno Y, 2020</w:t>
            </w:r>
          </w:p>
        </w:tc>
        <w:tc>
          <w:tcPr>
            <w:tcW w:w="1668" w:type="dxa"/>
            <w:vAlign w:val="bottom"/>
          </w:tcPr>
          <w:p w14:paraId="1349F483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Cross-sectional</w:t>
            </w:r>
          </w:p>
        </w:tc>
        <w:tc>
          <w:tcPr>
            <w:tcW w:w="421" w:type="dxa"/>
          </w:tcPr>
          <w:p w14:paraId="1735FFA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0D9DC778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4" w:type="dxa"/>
          </w:tcPr>
          <w:p w14:paraId="78FA0E9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2C0EF2C7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N</w:t>
            </w:r>
          </w:p>
        </w:tc>
        <w:tc>
          <w:tcPr>
            <w:tcW w:w="472" w:type="dxa"/>
          </w:tcPr>
          <w:p w14:paraId="5484850C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38" w:type="dxa"/>
          </w:tcPr>
          <w:p w14:paraId="7AF10582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8" w:type="dxa"/>
          </w:tcPr>
          <w:p w14:paraId="0B6D388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762" w:type="dxa"/>
          </w:tcPr>
          <w:p w14:paraId="781D4C1B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N</w:t>
            </w:r>
          </w:p>
        </w:tc>
        <w:tc>
          <w:tcPr>
            <w:tcW w:w="605" w:type="dxa"/>
          </w:tcPr>
          <w:p w14:paraId="16FD9E33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1006" w:type="dxa"/>
          </w:tcPr>
          <w:p w14:paraId="1AAABDB5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5D4A9C16" w14:textId="77777777" w:rsidTr="008B4CE4">
        <w:tc>
          <w:tcPr>
            <w:tcW w:w="1913" w:type="dxa"/>
          </w:tcPr>
          <w:p w14:paraId="62CFD118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Pan F, 2019</w:t>
            </w:r>
          </w:p>
        </w:tc>
        <w:tc>
          <w:tcPr>
            <w:tcW w:w="1668" w:type="dxa"/>
            <w:vAlign w:val="bottom"/>
          </w:tcPr>
          <w:p w14:paraId="599578CF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Cross-sectional</w:t>
            </w:r>
          </w:p>
        </w:tc>
        <w:tc>
          <w:tcPr>
            <w:tcW w:w="421" w:type="dxa"/>
          </w:tcPr>
          <w:p w14:paraId="5648770A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350B8C4E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4" w:type="dxa"/>
          </w:tcPr>
          <w:p w14:paraId="171265BA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37D55ECC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N</w:t>
            </w:r>
          </w:p>
        </w:tc>
        <w:tc>
          <w:tcPr>
            <w:tcW w:w="472" w:type="dxa"/>
          </w:tcPr>
          <w:p w14:paraId="0FA283DD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38" w:type="dxa"/>
          </w:tcPr>
          <w:p w14:paraId="68A98143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8" w:type="dxa"/>
          </w:tcPr>
          <w:p w14:paraId="49D0C83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762" w:type="dxa"/>
          </w:tcPr>
          <w:p w14:paraId="699E073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N</w:t>
            </w:r>
          </w:p>
        </w:tc>
        <w:tc>
          <w:tcPr>
            <w:tcW w:w="605" w:type="dxa"/>
          </w:tcPr>
          <w:p w14:paraId="6E8811B6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1006" w:type="dxa"/>
          </w:tcPr>
          <w:p w14:paraId="751C648E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2B040988" w14:textId="77777777" w:rsidTr="008B4CE4">
        <w:tc>
          <w:tcPr>
            <w:tcW w:w="1913" w:type="dxa"/>
          </w:tcPr>
          <w:p w14:paraId="1252E59E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Prasad N, 2016</w:t>
            </w:r>
          </w:p>
        </w:tc>
        <w:tc>
          <w:tcPr>
            <w:tcW w:w="1668" w:type="dxa"/>
            <w:vAlign w:val="bottom"/>
          </w:tcPr>
          <w:p w14:paraId="113F87E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Cross-sectional</w:t>
            </w:r>
          </w:p>
        </w:tc>
        <w:tc>
          <w:tcPr>
            <w:tcW w:w="421" w:type="dxa"/>
          </w:tcPr>
          <w:p w14:paraId="4D4DC13F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3AFB724B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494" w:type="dxa"/>
          </w:tcPr>
          <w:p w14:paraId="5B5C6A02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035BA28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N</w:t>
            </w:r>
          </w:p>
        </w:tc>
        <w:tc>
          <w:tcPr>
            <w:tcW w:w="472" w:type="dxa"/>
          </w:tcPr>
          <w:p w14:paraId="6D75BED2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38" w:type="dxa"/>
          </w:tcPr>
          <w:p w14:paraId="59267294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8" w:type="dxa"/>
          </w:tcPr>
          <w:p w14:paraId="33066E02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762" w:type="dxa"/>
          </w:tcPr>
          <w:p w14:paraId="18B71F31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605" w:type="dxa"/>
          </w:tcPr>
          <w:p w14:paraId="443453D2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1006" w:type="dxa"/>
          </w:tcPr>
          <w:p w14:paraId="268081E6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6B74CD86" w14:textId="77777777" w:rsidTr="008B4CE4">
        <w:tc>
          <w:tcPr>
            <w:tcW w:w="1913" w:type="dxa"/>
          </w:tcPr>
          <w:p w14:paraId="54EE69FE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Qin X, 2020</w:t>
            </w:r>
          </w:p>
        </w:tc>
        <w:tc>
          <w:tcPr>
            <w:tcW w:w="1668" w:type="dxa"/>
            <w:vAlign w:val="bottom"/>
          </w:tcPr>
          <w:p w14:paraId="596508F8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Cohort</w:t>
            </w:r>
          </w:p>
        </w:tc>
        <w:tc>
          <w:tcPr>
            <w:tcW w:w="421" w:type="dxa"/>
          </w:tcPr>
          <w:p w14:paraId="1415E7D1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" w:type="dxa"/>
          </w:tcPr>
          <w:p w14:paraId="276AE89C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4" w:type="dxa"/>
          </w:tcPr>
          <w:p w14:paraId="4B6A7E8A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" w:type="dxa"/>
          </w:tcPr>
          <w:p w14:paraId="4F85541E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2" w:type="dxa"/>
          </w:tcPr>
          <w:p w14:paraId="48F8D086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38" w:type="dxa"/>
          </w:tcPr>
          <w:p w14:paraId="0C64856A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8" w:type="dxa"/>
          </w:tcPr>
          <w:p w14:paraId="075EFA18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62" w:type="dxa"/>
          </w:tcPr>
          <w:p w14:paraId="61AD223D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05" w:type="dxa"/>
          </w:tcPr>
          <w:p w14:paraId="4A076EDA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06" w:type="dxa"/>
          </w:tcPr>
          <w:p w14:paraId="1A34823B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0B8DDFBE" w14:textId="77777777" w:rsidTr="008B4CE4">
        <w:tc>
          <w:tcPr>
            <w:tcW w:w="1913" w:type="dxa"/>
          </w:tcPr>
          <w:p w14:paraId="7AFD8171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Rios E, 2017</w:t>
            </w:r>
          </w:p>
        </w:tc>
        <w:tc>
          <w:tcPr>
            <w:tcW w:w="1668" w:type="dxa"/>
            <w:vAlign w:val="bottom"/>
          </w:tcPr>
          <w:p w14:paraId="6A5BBE5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Cross-sectional</w:t>
            </w:r>
          </w:p>
        </w:tc>
        <w:tc>
          <w:tcPr>
            <w:tcW w:w="421" w:type="dxa"/>
          </w:tcPr>
          <w:p w14:paraId="5CA1036A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280CD91E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494" w:type="dxa"/>
          </w:tcPr>
          <w:p w14:paraId="0FF2250D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486" w:type="dxa"/>
          </w:tcPr>
          <w:p w14:paraId="57840C55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N</w:t>
            </w:r>
          </w:p>
        </w:tc>
        <w:tc>
          <w:tcPr>
            <w:tcW w:w="472" w:type="dxa"/>
          </w:tcPr>
          <w:p w14:paraId="7FDA03F3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38" w:type="dxa"/>
          </w:tcPr>
          <w:p w14:paraId="69D670C5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8" w:type="dxa"/>
          </w:tcPr>
          <w:p w14:paraId="62B11A31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762" w:type="dxa"/>
          </w:tcPr>
          <w:p w14:paraId="3F46C7D5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N</w:t>
            </w:r>
          </w:p>
        </w:tc>
        <w:tc>
          <w:tcPr>
            <w:tcW w:w="605" w:type="dxa"/>
          </w:tcPr>
          <w:p w14:paraId="196CFDCA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1006" w:type="dxa"/>
          </w:tcPr>
          <w:p w14:paraId="0550E5D5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2D04DB23" w14:textId="77777777" w:rsidTr="008B4CE4">
        <w:tc>
          <w:tcPr>
            <w:tcW w:w="1913" w:type="dxa"/>
          </w:tcPr>
          <w:p w14:paraId="5CCD3AD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Salazar-Ospina, 2020</w:t>
            </w:r>
          </w:p>
        </w:tc>
        <w:tc>
          <w:tcPr>
            <w:tcW w:w="1668" w:type="dxa"/>
            <w:vAlign w:val="bottom"/>
          </w:tcPr>
          <w:p w14:paraId="48561FA5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Cohort</w:t>
            </w:r>
          </w:p>
        </w:tc>
        <w:tc>
          <w:tcPr>
            <w:tcW w:w="421" w:type="dxa"/>
          </w:tcPr>
          <w:p w14:paraId="2B08CDDE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" w:type="dxa"/>
          </w:tcPr>
          <w:p w14:paraId="0BCE77B9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4" w:type="dxa"/>
          </w:tcPr>
          <w:p w14:paraId="0AD39EEB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" w:type="dxa"/>
          </w:tcPr>
          <w:p w14:paraId="73846560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2" w:type="dxa"/>
          </w:tcPr>
          <w:p w14:paraId="39320312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38" w:type="dxa"/>
          </w:tcPr>
          <w:p w14:paraId="4EAC924B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8" w:type="dxa"/>
          </w:tcPr>
          <w:p w14:paraId="4D752F65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62" w:type="dxa"/>
          </w:tcPr>
          <w:p w14:paraId="23A821F7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05" w:type="dxa"/>
          </w:tcPr>
          <w:p w14:paraId="042BC645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06" w:type="dxa"/>
          </w:tcPr>
          <w:p w14:paraId="1E61E7C3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019E0051" w14:textId="77777777" w:rsidTr="008B4CE4">
        <w:tc>
          <w:tcPr>
            <w:tcW w:w="1913" w:type="dxa"/>
          </w:tcPr>
          <w:p w14:paraId="2E57A981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eastAsia="Times New Roman" w:cstheme="minorHAnsi"/>
                <w:kern w:val="0"/>
                <w:lang w:bidi="ar-SA"/>
              </w:rPr>
              <w:t>Salamao</w:t>
            </w:r>
            <w:proofErr w:type="spellEnd"/>
            <w:r>
              <w:rPr>
                <w:rFonts w:eastAsia="Times New Roman" w:cstheme="minorHAnsi"/>
                <w:kern w:val="0"/>
                <w:lang w:bidi="ar-SA"/>
              </w:rPr>
              <w:t xml:space="preserve"> MC, 2017</w:t>
            </w:r>
          </w:p>
        </w:tc>
        <w:tc>
          <w:tcPr>
            <w:tcW w:w="1668" w:type="dxa"/>
            <w:vAlign w:val="bottom"/>
          </w:tcPr>
          <w:p w14:paraId="740E80E4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Cross-sectional</w:t>
            </w:r>
          </w:p>
        </w:tc>
        <w:tc>
          <w:tcPr>
            <w:tcW w:w="421" w:type="dxa"/>
          </w:tcPr>
          <w:p w14:paraId="6B73B285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509496B8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4" w:type="dxa"/>
          </w:tcPr>
          <w:p w14:paraId="6F66FB2A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5CBE70CB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N</w:t>
            </w:r>
          </w:p>
        </w:tc>
        <w:tc>
          <w:tcPr>
            <w:tcW w:w="472" w:type="dxa"/>
          </w:tcPr>
          <w:p w14:paraId="10FA036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38" w:type="dxa"/>
          </w:tcPr>
          <w:p w14:paraId="6260355E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8" w:type="dxa"/>
          </w:tcPr>
          <w:p w14:paraId="1FEC3988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762" w:type="dxa"/>
          </w:tcPr>
          <w:p w14:paraId="4467DCD7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605" w:type="dxa"/>
          </w:tcPr>
          <w:p w14:paraId="5F8FF40D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1006" w:type="dxa"/>
          </w:tcPr>
          <w:p w14:paraId="30928FA8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6DFB6D03" w14:textId="77777777" w:rsidTr="008B4CE4">
        <w:tc>
          <w:tcPr>
            <w:tcW w:w="1913" w:type="dxa"/>
          </w:tcPr>
          <w:p w14:paraId="257EE69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eastAsia="Times New Roman" w:cstheme="minorHAnsi"/>
                <w:kern w:val="0"/>
                <w:lang w:bidi="ar-SA"/>
              </w:rPr>
              <w:t>Saseedharan</w:t>
            </w:r>
            <w:proofErr w:type="spellEnd"/>
            <w:r>
              <w:rPr>
                <w:rFonts w:eastAsia="Times New Roman" w:cstheme="minorHAnsi"/>
                <w:kern w:val="0"/>
                <w:lang w:bidi="ar-SA"/>
              </w:rPr>
              <w:t xml:space="preserve"> S, </w:t>
            </w:r>
            <w:r>
              <w:rPr>
                <w:rFonts w:eastAsia="Times New Roman" w:cstheme="minorHAnsi"/>
                <w:kern w:val="0"/>
                <w:lang w:bidi="ar-SA"/>
              </w:rPr>
              <w:lastRenderedPageBreak/>
              <w:t>2016</w:t>
            </w:r>
          </w:p>
        </w:tc>
        <w:tc>
          <w:tcPr>
            <w:tcW w:w="1668" w:type="dxa"/>
            <w:vAlign w:val="bottom"/>
          </w:tcPr>
          <w:p w14:paraId="105FF291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lastRenderedPageBreak/>
              <w:t>Cross-</w:t>
            </w:r>
            <w:r>
              <w:rPr>
                <w:rFonts w:eastAsia="Times New Roman" w:cstheme="minorHAnsi"/>
                <w:kern w:val="0"/>
                <w:lang w:bidi="ar-SA"/>
              </w:rPr>
              <w:lastRenderedPageBreak/>
              <w:t>sectional</w:t>
            </w:r>
          </w:p>
        </w:tc>
        <w:tc>
          <w:tcPr>
            <w:tcW w:w="421" w:type="dxa"/>
          </w:tcPr>
          <w:p w14:paraId="4BE951E5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lastRenderedPageBreak/>
              <w:t>Y</w:t>
            </w:r>
          </w:p>
        </w:tc>
        <w:tc>
          <w:tcPr>
            <w:tcW w:w="486" w:type="dxa"/>
          </w:tcPr>
          <w:p w14:paraId="50F79CA3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4" w:type="dxa"/>
          </w:tcPr>
          <w:p w14:paraId="464104A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N</w:t>
            </w:r>
          </w:p>
        </w:tc>
        <w:tc>
          <w:tcPr>
            <w:tcW w:w="486" w:type="dxa"/>
          </w:tcPr>
          <w:p w14:paraId="475CB35E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N</w:t>
            </w:r>
          </w:p>
        </w:tc>
        <w:tc>
          <w:tcPr>
            <w:tcW w:w="472" w:type="dxa"/>
          </w:tcPr>
          <w:p w14:paraId="4A59ED2C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38" w:type="dxa"/>
          </w:tcPr>
          <w:p w14:paraId="76EC8A85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8" w:type="dxa"/>
          </w:tcPr>
          <w:p w14:paraId="6B8B12D7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762" w:type="dxa"/>
          </w:tcPr>
          <w:p w14:paraId="515EAC21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605" w:type="dxa"/>
          </w:tcPr>
          <w:p w14:paraId="37FE48BA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1006" w:type="dxa"/>
          </w:tcPr>
          <w:p w14:paraId="3138E023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092183DA" w14:textId="77777777" w:rsidTr="008B4CE4">
        <w:tc>
          <w:tcPr>
            <w:tcW w:w="1913" w:type="dxa"/>
          </w:tcPr>
          <w:p w14:paraId="6192052C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Shu LB, 2018</w:t>
            </w:r>
          </w:p>
        </w:tc>
        <w:tc>
          <w:tcPr>
            <w:tcW w:w="1668" w:type="dxa"/>
            <w:vAlign w:val="bottom"/>
          </w:tcPr>
          <w:p w14:paraId="39DD5734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Cross-sectional</w:t>
            </w:r>
          </w:p>
        </w:tc>
        <w:tc>
          <w:tcPr>
            <w:tcW w:w="421" w:type="dxa"/>
          </w:tcPr>
          <w:p w14:paraId="7B674725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44214DCD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4" w:type="dxa"/>
          </w:tcPr>
          <w:p w14:paraId="4CB298F3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486" w:type="dxa"/>
          </w:tcPr>
          <w:p w14:paraId="7AA27632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N</w:t>
            </w:r>
          </w:p>
        </w:tc>
        <w:tc>
          <w:tcPr>
            <w:tcW w:w="472" w:type="dxa"/>
          </w:tcPr>
          <w:p w14:paraId="459D46C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538" w:type="dxa"/>
          </w:tcPr>
          <w:p w14:paraId="3DB17924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8" w:type="dxa"/>
          </w:tcPr>
          <w:p w14:paraId="5C813809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762" w:type="dxa"/>
          </w:tcPr>
          <w:p w14:paraId="644FA8EE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605" w:type="dxa"/>
          </w:tcPr>
          <w:p w14:paraId="5F108F5F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1006" w:type="dxa"/>
          </w:tcPr>
          <w:p w14:paraId="19591258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2E799A66" w14:textId="77777777" w:rsidTr="008B4CE4">
        <w:tc>
          <w:tcPr>
            <w:tcW w:w="1913" w:type="dxa"/>
          </w:tcPr>
          <w:p w14:paraId="65CBF96A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Wiener well, 2010</w:t>
            </w:r>
          </w:p>
        </w:tc>
        <w:tc>
          <w:tcPr>
            <w:tcW w:w="1668" w:type="dxa"/>
            <w:vAlign w:val="bottom"/>
          </w:tcPr>
          <w:p w14:paraId="5D2C52B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Cross-sectional</w:t>
            </w:r>
          </w:p>
        </w:tc>
        <w:tc>
          <w:tcPr>
            <w:tcW w:w="421" w:type="dxa"/>
          </w:tcPr>
          <w:p w14:paraId="086D1B75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" w:type="dxa"/>
          </w:tcPr>
          <w:p w14:paraId="5CC31219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4" w:type="dxa"/>
          </w:tcPr>
          <w:p w14:paraId="429A2492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" w:type="dxa"/>
          </w:tcPr>
          <w:p w14:paraId="2E79C690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2" w:type="dxa"/>
          </w:tcPr>
          <w:p w14:paraId="10C34DC5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38" w:type="dxa"/>
          </w:tcPr>
          <w:p w14:paraId="2F8B2EAC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8" w:type="dxa"/>
          </w:tcPr>
          <w:p w14:paraId="098A477E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62" w:type="dxa"/>
          </w:tcPr>
          <w:p w14:paraId="18E5596F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05" w:type="dxa"/>
          </w:tcPr>
          <w:p w14:paraId="31A4B4B1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06" w:type="dxa"/>
          </w:tcPr>
          <w:p w14:paraId="16B4BB14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32E39391" w14:textId="77777777" w:rsidTr="008B4CE4">
        <w:tc>
          <w:tcPr>
            <w:tcW w:w="1913" w:type="dxa"/>
          </w:tcPr>
          <w:p w14:paraId="0A25145F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Xu Q, 2020</w:t>
            </w:r>
          </w:p>
        </w:tc>
        <w:tc>
          <w:tcPr>
            <w:tcW w:w="1668" w:type="dxa"/>
            <w:vAlign w:val="bottom"/>
          </w:tcPr>
          <w:p w14:paraId="4B8B47C5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Cross-sectional</w:t>
            </w:r>
          </w:p>
        </w:tc>
        <w:tc>
          <w:tcPr>
            <w:tcW w:w="421" w:type="dxa"/>
          </w:tcPr>
          <w:p w14:paraId="394D2071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5EE25AA7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4" w:type="dxa"/>
          </w:tcPr>
          <w:p w14:paraId="2CBC9D13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5AE2A4AA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N</w:t>
            </w:r>
          </w:p>
        </w:tc>
        <w:tc>
          <w:tcPr>
            <w:tcW w:w="472" w:type="dxa"/>
          </w:tcPr>
          <w:p w14:paraId="43D3E187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38" w:type="dxa"/>
          </w:tcPr>
          <w:p w14:paraId="327FD4BB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8" w:type="dxa"/>
          </w:tcPr>
          <w:p w14:paraId="6D10D7DB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762" w:type="dxa"/>
          </w:tcPr>
          <w:p w14:paraId="3A35E92A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N</w:t>
            </w:r>
          </w:p>
        </w:tc>
        <w:tc>
          <w:tcPr>
            <w:tcW w:w="605" w:type="dxa"/>
          </w:tcPr>
          <w:p w14:paraId="413ECCCB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1006" w:type="dxa"/>
          </w:tcPr>
          <w:p w14:paraId="21436E1A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67D7" w14:paraId="3057B080" w14:textId="77777777" w:rsidTr="008B4CE4">
        <w:tc>
          <w:tcPr>
            <w:tcW w:w="1913" w:type="dxa"/>
          </w:tcPr>
          <w:p w14:paraId="5FA0FD63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Papadimitriou MO, 2011</w:t>
            </w:r>
          </w:p>
        </w:tc>
        <w:tc>
          <w:tcPr>
            <w:tcW w:w="1668" w:type="dxa"/>
            <w:vAlign w:val="bottom"/>
          </w:tcPr>
          <w:p w14:paraId="3E25A564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Cross-sectional</w:t>
            </w:r>
          </w:p>
        </w:tc>
        <w:tc>
          <w:tcPr>
            <w:tcW w:w="421" w:type="dxa"/>
          </w:tcPr>
          <w:p w14:paraId="4546D2C8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86" w:type="dxa"/>
          </w:tcPr>
          <w:p w14:paraId="49111A3F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4" w:type="dxa"/>
          </w:tcPr>
          <w:p w14:paraId="3028C9B1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486" w:type="dxa"/>
          </w:tcPr>
          <w:p w14:paraId="27CE46DF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72" w:type="dxa"/>
          </w:tcPr>
          <w:p w14:paraId="2F819C0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538" w:type="dxa"/>
          </w:tcPr>
          <w:p w14:paraId="1A4A6E50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498" w:type="dxa"/>
          </w:tcPr>
          <w:p w14:paraId="3476C363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762" w:type="dxa"/>
          </w:tcPr>
          <w:p w14:paraId="4B327C04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U</w:t>
            </w:r>
          </w:p>
        </w:tc>
        <w:tc>
          <w:tcPr>
            <w:tcW w:w="605" w:type="dxa"/>
          </w:tcPr>
          <w:p w14:paraId="6ACC7121" w14:textId="77777777" w:rsidR="006367D7" w:rsidRDefault="008B4CE4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eastAsia="Times New Roman" w:cstheme="minorHAnsi"/>
                <w:kern w:val="0"/>
                <w:lang w:bidi="ar-SA"/>
              </w:rPr>
              <w:t>Y</w:t>
            </w:r>
          </w:p>
        </w:tc>
        <w:tc>
          <w:tcPr>
            <w:tcW w:w="1006" w:type="dxa"/>
          </w:tcPr>
          <w:p w14:paraId="401CEA5C" w14:textId="77777777" w:rsidR="006367D7" w:rsidRDefault="006367D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F1AF99D" w14:textId="77777777" w:rsidR="006367D7" w:rsidRDefault="008B4CE4">
      <w:pPr>
        <w:jc w:val="both"/>
        <w:rPr>
          <w:rFonts w:asciiTheme="minorHAnsi" w:eastAsia="Calibri" w:hAnsiTheme="minorHAnsi" w:cstheme="minorHAnsi"/>
        </w:rPr>
      </w:pPr>
      <w:r>
        <w:rPr>
          <w:rFonts w:eastAsia="Calibri" w:cstheme="minorHAnsi"/>
        </w:rPr>
        <w:t>Reviewer ___Tewodros Tesfa__ Date_______________________</w:t>
      </w:r>
    </w:p>
    <w:p w14:paraId="38E6D114" w14:textId="77777777" w:rsidR="006367D7" w:rsidRDefault="006367D7">
      <w:pPr>
        <w:jc w:val="both"/>
        <w:rPr>
          <w:rFonts w:asciiTheme="minorHAnsi" w:hAnsiTheme="minorHAnsi" w:cstheme="minorHAnsi"/>
        </w:rPr>
      </w:pPr>
    </w:p>
    <w:p w14:paraId="09EFCC54" w14:textId="77777777" w:rsidR="006367D7" w:rsidRDefault="006367D7">
      <w:pPr>
        <w:jc w:val="both"/>
        <w:rPr>
          <w:rFonts w:asciiTheme="minorHAnsi" w:hAnsiTheme="minorHAnsi" w:cstheme="minorHAnsi"/>
        </w:rPr>
      </w:pPr>
    </w:p>
    <w:p w14:paraId="4F7E60BF" w14:textId="77777777" w:rsidR="006367D7" w:rsidRDefault="006367D7">
      <w:pPr>
        <w:jc w:val="both"/>
        <w:rPr>
          <w:rFonts w:asciiTheme="minorHAnsi" w:hAnsiTheme="minorHAnsi" w:cstheme="minorHAnsi"/>
        </w:rPr>
      </w:pPr>
    </w:p>
    <w:p w14:paraId="3E525C00" w14:textId="77777777" w:rsidR="006367D7" w:rsidRDefault="006367D7">
      <w:pPr>
        <w:jc w:val="both"/>
        <w:rPr>
          <w:rFonts w:asciiTheme="minorHAnsi" w:hAnsiTheme="minorHAnsi" w:cstheme="minorHAnsi"/>
        </w:rPr>
      </w:pPr>
    </w:p>
    <w:p w14:paraId="78A032F4" w14:textId="77777777" w:rsidR="006367D7" w:rsidRDefault="006367D7">
      <w:pPr>
        <w:jc w:val="both"/>
        <w:rPr>
          <w:rFonts w:asciiTheme="minorHAnsi" w:hAnsiTheme="minorHAnsi" w:cstheme="minorHAnsi"/>
        </w:rPr>
      </w:pPr>
    </w:p>
    <w:p w14:paraId="34CFBB5E" w14:textId="77777777" w:rsidR="006367D7" w:rsidRDefault="006367D7">
      <w:pPr>
        <w:jc w:val="both"/>
        <w:rPr>
          <w:rFonts w:asciiTheme="minorHAnsi" w:hAnsiTheme="minorHAnsi" w:cstheme="minorHAnsi"/>
        </w:rPr>
      </w:pPr>
    </w:p>
    <w:p w14:paraId="2053E163" w14:textId="77777777" w:rsidR="006367D7" w:rsidRDefault="006367D7">
      <w:pPr>
        <w:jc w:val="both"/>
        <w:rPr>
          <w:rFonts w:asciiTheme="minorHAnsi" w:hAnsiTheme="minorHAnsi" w:cstheme="minorHAnsi"/>
        </w:rPr>
      </w:pPr>
    </w:p>
    <w:p w14:paraId="4CFA5D71" w14:textId="77777777" w:rsidR="006367D7" w:rsidRDefault="006367D7">
      <w:pPr>
        <w:jc w:val="both"/>
        <w:rPr>
          <w:rFonts w:asciiTheme="minorHAnsi" w:hAnsiTheme="minorHAnsi" w:cstheme="minorHAnsi"/>
        </w:rPr>
      </w:pPr>
    </w:p>
    <w:p w14:paraId="3BDFA705" w14:textId="77777777" w:rsidR="006367D7" w:rsidRDefault="006367D7">
      <w:pPr>
        <w:jc w:val="both"/>
        <w:rPr>
          <w:rFonts w:asciiTheme="minorHAnsi" w:hAnsiTheme="minorHAnsi" w:cstheme="minorHAnsi"/>
        </w:rPr>
      </w:pPr>
    </w:p>
    <w:sectPr w:rsidR="006367D7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247A9"/>
    <w:multiLevelType w:val="multilevel"/>
    <w:tmpl w:val="DD5CCC6E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7D7"/>
    <w:rsid w:val="006367D7"/>
    <w:rsid w:val="008B4CE4"/>
    <w:rsid w:val="00E2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0120F"/>
  <w15:docId w15:val="{DED7B929-9387-4F1F-9BAE-575F878A7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keepNext/>
      <w:numPr>
        <w:numId w:val="1"/>
      </w:numPr>
      <w:spacing w:before="240" w:after="60"/>
      <w:ind w:left="720" w:hanging="720"/>
      <w:outlineLvl w:val="0"/>
    </w:pPr>
    <w:rPr>
      <w:rFonts w:ascii="Cambria" w:eastAsia="Cambria" w:hAnsi="Cambr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qFormat/>
    <w:rPr>
      <w:rFonts w:ascii="Cambria" w:eastAsia="Cambria" w:hAnsi="Cambria"/>
      <w:b/>
      <w:bCs/>
      <w:kern w:val="2"/>
      <w:sz w:val="32"/>
      <w:szCs w:val="3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Tewodros T.</cp:lastModifiedBy>
  <cp:revision>3</cp:revision>
  <dcterms:created xsi:type="dcterms:W3CDTF">2021-12-27T20:10:00Z</dcterms:created>
  <dcterms:modified xsi:type="dcterms:W3CDTF">2021-12-31T08:33:00Z</dcterms:modified>
  <dc:language>en-US</dc:language>
</cp:coreProperties>
</file>