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A9734D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0AB91888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79EEDEC9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5BE5CCDD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19F12044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5C466112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1306E69A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0AC96D7A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6C799864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0FD82194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718CD7F2" w14:textId="77777777" w:rsidR="00FC18EA" w:rsidRDefault="00FC18EA">
      <w:pPr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1BA37186" w14:textId="5C23B498" w:rsidR="00FC18EA" w:rsidRDefault="00FD1148">
      <w:r w:rsidRPr="00FD1148">
        <w:rPr>
          <w:noProof/>
          <w:lang w:val="en-US" w:eastAsia="en-US"/>
        </w:rPr>
        <w:drawing>
          <wp:inline distT="0" distB="0" distL="0" distR="0" wp14:anchorId="1A20E591" wp14:editId="6E656FA8">
            <wp:extent cx="5274310" cy="2967933"/>
            <wp:effectExtent l="0" t="0" r="2540" b="4445"/>
            <wp:docPr id="11" name="Picture 11" descr="C:\Users\sinipaul2014\Desktop\Corrected figur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inipaul2014\Desktop\Corrected figures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6DA19" w14:textId="780B642D" w:rsidR="00FC18EA" w:rsidRDefault="00217913" w:rsidP="00FC18EA">
      <w:pPr>
        <w:snapToGrid w:val="0"/>
        <w:spacing w:line="48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Strong"/>
          <w:rFonts w:ascii="Times New Roman" w:hAnsi="Times New Roman" w:cs="Times New Roman"/>
          <w:color w:val="1C1E29"/>
          <w:sz w:val="24"/>
          <w:szCs w:val="24"/>
        </w:rPr>
        <w:t>Fig.</w:t>
      </w:r>
      <w:r w:rsidR="0030674B">
        <w:rPr>
          <w:rStyle w:val="Strong"/>
          <w:rFonts w:ascii="Times New Roman" w:hAnsi="Times New Roman" w:cs="Times New Roman"/>
          <w:color w:val="1C1E29"/>
          <w:sz w:val="24"/>
          <w:szCs w:val="24"/>
        </w:rPr>
        <w:t xml:space="preserve"> S1</w:t>
      </w:r>
      <w:r w:rsidR="00FC18EA" w:rsidRPr="00CE092C">
        <w:rPr>
          <w:rStyle w:val="Strong"/>
          <w:rFonts w:ascii="Times New Roman" w:hAnsi="Times New Roman" w:cs="Times New Roman"/>
          <w:color w:val="1C1E29"/>
          <w:sz w:val="24"/>
          <w:szCs w:val="24"/>
        </w:rPr>
        <w:t> </w:t>
      </w:r>
      <w:r w:rsidR="00FC18EA" w:rsidRPr="009F0292">
        <w:rPr>
          <w:rFonts w:ascii="Times New Roman" w:hAnsi="Times New Roman" w:cs="Times New Roman"/>
          <w:sz w:val="24"/>
          <w:szCs w:val="24"/>
        </w:rPr>
        <w:t>Tube scale fermentation optimization for EB243Y-pAC2, EB243Y-pAC2-ptb-buk, EB243Y-pAC2-ptb-buk2, EB243Y-pAC2-yciAh, EB243Y-pAC2-yciA, EB243Y-pAC2-tesB at aerobic condition.</w:t>
      </w:r>
      <w:r w:rsidR="00FC18EA" w:rsidRPr="00CE092C">
        <w:rPr>
          <w:rFonts w:ascii="Times New Roman" w:hAnsi="Times New Roman" w:cs="Times New Roman"/>
          <w:sz w:val="24"/>
          <w:szCs w:val="24"/>
        </w:rPr>
        <w:t xml:space="preserve"> The culture volume was varied for adequate aeration and homogenization in a 50 ml polypropylene conical tube. The final volume of cell culture was set at 10</w:t>
      </w:r>
      <w:r w:rsidR="009F0292">
        <w:rPr>
          <w:rFonts w:ascii="Times New Roman" w:hAnsi="Times New Roman" w:cs="Times New Roman"/>
          <w:sz w:val="24"/>
          <w:szCs w:val="24"/>
        </w:rPr>
        <w:t xml:space="preserve"> ml for </w:t>
      </w:r>
      <w:r w:rsidR="00E96468" w:rsidRPr="009F0292">
        <w:rPr>
          <w:rFonts w:ascii="Times New Roman" w:hAnsi="Times New Roman" w:cs="Times New Roman"/>
          <w:b/>
          <w:sz w:val="24"/>
          <w:szCs w:val="24"/>
        </w:rPr>
        <w:t>a</w:t>
      </w:r>
      <w:r w:rsidR="009F0292">
        <w:rPr>
          <w:rFonts w:ascii="Times New Roman" w:hAnsi="Times New Roman" w:cs="Times New Roman"/>
          <w:b/>
          <w:sz w:val="24"/>
          <w:szCs w:val="24"/>
        </w:rPr>
        <w:t>,</w:t>
      </w:r>
      <w:r w:rsidR="009F0292">
        <w:rPr>
          <w:rFonts w:ascii="Times New Roman" w:hAnsi="Times New Roman" w:cs="Times New Roman"/>
          <w:sz w:val="24"/>
          <w:szCs w:val="24"/>
        </w:rPr>
        <w:t xml:space="preserve"> 20 ml for </w:t>
      </w:r>
      <w:r w:rsidR="009F0292" w:rsidRPr="009F0292">
        <w:rPr>
          <w:rFonts w:ascii="Times New Roman" w:hAnsi="Times New Roman" w:cs="Times New Roman"/>
          <w:b/>
          <w:sz w:val="24"/>
          <w:szCs w:val="24"/>
        </w:rPr>
        <w:t>b</w:t>
      </w:r>
      <w:r w:rsidR="00E96468">
        <w:rPr>
          <w:rFonts w:ascii="Times New Roman" w:hAnsi="Times New Roman" w:cs="Times New Roman"/>
          <w:sz w:val="24"/>
          <w:szCs w:val="24"/>
        </w:rPr>
        <w:t>, and</w:t>
      </w:r>
      <w:r w:rsidR="009F0292">
        <w:rPr>
          <w:rFonts w:ascii="Times New Roman" w:hAnsi="Times New Roman" w:cs="Times New Roman"/>
          <w:sz w:val="24"/>
          <w:szCs w:val="24"/>
        </w:rPr>
        <w:t xml:space="preserve"> 30 ml for </w:t>
      </w:r>
      <w:r w:rsidR="00FC18EA" w:rsidRPr="009F0292">
        <w:rPr>
          <w:rFonts w:ascii="Times New Roman" w:hAnsi="Times New Roman" w:cs="Times New Roman"/>
          <w:b/>
          <w:sz w:val="24"/>
          <w:szCs w:val="24"/>
        </w:rPr>
        <w:t>c</w:t>
      </w:r>
      <w:r w:rsidR="00FC18EA" w:rsidRPr="00CE092C">
        <w:rPr>
          <w:rFonts w:ascii="Times New Roman" w:hAnsi="Times New Roman" w:cs="Times New Roman"/>
          <w:sz w:val="24"/>
          <w:szCs w:val="24"/>
        </w:rPr>
        <w:t xml:space="preserve">. The black lines represent the yield, while red bars stand for titer obtained for each strain. </w:t>
      </w:r>
      <w:r w:rsidR="00AA0277">
        <w:rPr>
          <w:rFonts w:ascii="Times New Roman" w:hAnsi="Times New Roman" w:cs="Times New Roman"/>
          <w:sz w:val="24"/>
          <w:szCs w:val="24"/>
        </w:rPr>
        <w:t xml:space="preserve">“Y” stands for </w:t>
      </w:r>
      <w:r w:rsidR="00AA0277" w:rsidRPr="00D66FA0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Δ</w:t>
      </w:r>
      <w:r w:rsidR="00AA0277" w:rsidRPr="00D66FA0">
        <w:rPr>
          <w:rFonts w:ascii="Times New Roman" w:hAnsi="Times New Roman" w:cs="Times New Roman"/>
          <w:color w:val="000000" w:themeColor="text1"/>
          <w:sz w:val="24"/>
          <w:szCs w:val="24"/>
        </w:rPr>
        <w:t>adhE2</w:t>
      </w:r>
      <w:r w:rsidR="00AA02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FC18EA" w:rsidRPr="00CE092C">
        <w:rPr>
          <w:rFonts w:ascii="Times New Roman" w:hAnsi="Times New Roman" w:cs="Times New Roman"/>
          <w:sz w:val="24"/>
          <w:szCs w:val="24"/>
        </w:rPr>
        <w:t>The data represent the means ± SD from three biological replicates.</w:t>
      </w:r>
    </w:p>
    <w:p w14:paraId="0129E8AC" w14:textId="77777777" w:rsidR="00205CE6" w:rsidRDefault="00205CE6" w:rsidP="00205CE6">
      <w:pPr>
        <w:rPr>
          <w:b/>
        </w:rPr>
      </w:pPr>
      <w:r w:rsidRPr="00CE092C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  <w:lang w:val="en-US" w:eastAsia="en-US"/>
        </w:rPr>
        <w:lastRenderedPageBreak/>
        <w:drawing>
          <wp:inline distT="0" distB="0" distL="0" distR="0" wp14:anchorId="02BCDB9D" wp14:editId="2241C6E4">
            <wp:extent cx="5274310" cy="2966799"/>
            <wp:effectExtent l="0" t="0" r="2540" b="5080"/>
            <wp:docPr id="15" name="Picture 15" descr="C:\Users\sinipaul2014\Desktop\Corrected figur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inipaul2014\Desktop\Corrected figures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FBE10" w14:textId="71299E61" w:rsidR="00205CE6" w:rsidRPr="00CE092C" w:rsidRDefault="00217913" w:rsidP="00205CE6">
      <w:pPr>
        <w:snapToGrid w:val="0"/>
        <w:spacing w:line="480" w:lineRule="auto"/>
        <w:mirrorIndents/>
        <w:rPr>
          <w:rFonts w:ascii="Times New Roman" w:hAnsi="Times New Roman" w:cs="Times New Roman"/>
          <w:sz w:val="24"/>
          <w:szCs w:val="24"/>
        </w:rPr>
      </w:pPr>
      <w:r>
        <w:rPr>
          <w:rStyle w:val="Strong"/>
          <w:rFonts w:ascii="Times New Roman" w:hAnsi="Times New Roman" w:cs="Times New Roman"/>
          <w:color w:val="1C1E29"/>
          <w:sz w:val="24"/>
          <w:szCs w:val="24"/>
        </w:rPr>
        <w:t>Fig.</w:t>
      </w:r>
      <w:r w:rsidR="00205CE6" w:rsidRPr="00CE092C">
        <w:rPr>
          <w:rStyle w:val="Strong"/>
          <w:rFonts w:ascii="Times New Roman" w:hAnsi="Times New Roman" w:cs="Times New Roman"/>
          <w:color w:val="1C1E29"/>
          <w:sz w:val="24"/>
          <w:szCs w:val="24"/>
        </w:rPr>
        <w:t xml:space="preserve"> </w:t>
      </w:r>
      <w:r w:rsidR="00205CE6">
        <w:rPr>
          <w:rStyle w:val="Strong"/>
          <w:rFonts w:ascii="Times New Roman" w:hAnsi="Times New Roman" w:cs="Times New Roman"/>
          <w:color w:val="1C1E29"/>
          <w:sz w:val="24"/>
          <w:szCs w:val="24"/>
        </w:rPr>
        <w:t>S</w:t>
      </w:r>
      <w:r w:rsidR="0030674B">
        <w:rPr>
          <w:rStyle w:val="Strong"/>
          <w:rFonts w:ascii="Times New Roman" w:hAnsi="Times New Roman" w:cs="Times New Roman"/>
          <w:color w:val="1C1E29"/>
          <w:sz w:val="24"/>
          <w:szCs w:val="24"/>
        </w:rPr>
        <w:t>2</w:t>
      </w:r>
      <w:r w:rsidR="00205CE6" w:rsidRPr="00CE092C">
        <w:rPr>
          <w:rStyle w:val="Strong"/>
          <w:rFonts w:ascii="Times New Roman" w:hAnsi="Times New Roman" w:cs="Times New Roman"/>
          <w:color w:val="1C1E29"/>
          <w:sz w:val="24"/>
          <w:szCs w:val="24"/>
        </w:rPr>
        <w:t xml:space="preserve"> </w:t>
      </w:r>
      <w:r w:rsidR="00205CE6" w:rsidRPr="009F0292">
        <w:rPr>
          <w:rStyle w:val="Strong"/>
          <w:rFonts w:ascii="Times New Roman" w:hAnsi="Times New Roman" w:cs="Times New Roman"/>
          <w:b w:val="0"/>
          <w:color w:val="1C1E29"/>
          <w:sz w:val="24"/>
          <w:szCs w:val="24"/>
        </w:rPr>
        <w:t>Growth and fermentation profiles of </w:t>
      </w:r>
      <w:r w:rsidR="00205CE6" w:rsidRPr="009F0292">
        <w:rPr>
          <w:rStyle w:val="Emphasis"/>
          <w:rFonts w:ascii="Times New Roman" w:hAnsi="Times New Roman" w:cs="Times New Roman"/>
          <w:bCs/>
          <w:color w:val="1C1E29"/>
          <w:sz w:val="24"/>
          <w:szCs w:val="24"/>
        </w:rPr>
        <w:t>E</w:t>
      </w:r>
      <w:r w:rsidR="00205CE6" w:rsidRPr="009F0292">
        <w:rPr>
          <w:rStyle w:val="Strong"/>
          <w:rFonts w:ascii="Times New Roman" w:hAnsi="Times New Roman" w:cs="Times New Roman"/>
          <w:color w:val="1C1E29"/>
          <w:sz w:val="24"/>
          <w:szCs w:val="24"/>
        </w:rPr>
        <w:t>.</w:t>
      </w:r>
      <w:r w:rsidR="00205CE6" w:rsidRPr="009F0292">
        <w:rPr>
          <w:rStyle w:val="Emphasis"/>
          <w:rFonts w:ascii="Times New Roman" w:hAnsi="Times New Roman" w:cs="Times New Roman"/>
          <w:bCs/>
          <w:color w:val="1C1E29"/>
          <w:sz w:val="24"/>
          <w:szCs w:val="24"/>
        </w:rPr>
        <w:t> coli</w:t>
      </w:r>
      <w:r w:rsidR="00205CE6" w:rsidRPr="009F0292">
        <w:rPr>
          <w:rStyle w:val="Strong"/>
          <w:rFonts w:ascii="Times New Roman" w:hAnsi="Times New Roman" w:cs="Times New Roman"/>
          <w:b w:val="0"/>
          <w:color w:val="1C1E29"/>
          <w:sz w:val="24"/>
          <w:szCs w:val="24"/>
        </w:rPr>
        <w:t xml:space="preserve"> strain </w:t>
      </w:r>
      <w:r w:rsidR="00205CE6" w:rsidRPr="009F0292">
        <w:rPr>
          <w:rFonts w:ascii="Times New Roman" w:eastAsia="Times New Roman" w:hAnsi="Times New Roman" w:cs="Times New Roman"/>
          <w:color w:val="1C1E29"/>
          <w:sz w:val="24"/>
          <w:szCs w:val="24"/>
        </w:rPr>
        <w:t>EB243ΔadhE2::yciAh</w:t>
      </w:r>
      <w:r w:rsidR="00205CE6" w:rsidRPr="009F0292">
        <w:rPr>
          <w:rStyle w:val="Strong"/>
          <w:rFonts w:ascii="Times New Roman" w:hAnsi="Times New Roman" w:cs="Times New Roman"/>
          <w:color w:val="1C1E29"/>
          <w:sz w:val="24"/>
          <w:szCs w:val="24"/>
        </w:rPr>
        <w:t xml:space="preserve"> </w:t>
      </w:r>
      <w:r w:rsidR="00205CE6" w:rsidRPr="009F0292">
        <w:rPr>
          <w:rStyle w:val="Strong"/>
          <w:rFonts w:ascii="Times New Roman" w:hAnsi="Times New Roman" w:cs="Times New Roman"/>
          <w:b w:val="0"/>
          <w:color w:val="1C1E29"/>
          <w:sz w:val="24"/>
          <w:szCs w:val="24"/>
        </w:rPr>
        <w:t>for</w:t>
      </w:r>
      <w:r w:rsidR="00205CE6" w:rsidRPr="009F0292">
        <w:rPr>
          <w:rStyle w:val="Strong"/>
          <w:rFonts w:ascii="Times New Roman" w:hAnsi="Times New Roman" w:cs="Times New Roman"/>
          <w:color w:val="1C1E29"/>
          <w:sz w:val="24"/>
          <w:szCs w:val="24"/>
        </w:rPr>
        <w:t xml:space="preserve"> </w:t>
      </w:r>
      <w:r w:rsidR="00205CE6" w:rsidRPr="009F0292">
        <w:rPr>
          <w:rStyle w:val="Strong"/>
          <w:rFonts w:ascii="Times New Roman" w:hAnsi="Times New Roman" w:cs="Times New Roman"/>
          <w:b w:val="0"/>
          <w:color w:val="1C1E29"/>
          <w:sz w:val="24"/>
          <w:szCs w:val="24"/>
        </w:rPr>
        <w:t>butyrate production, with various</w:t>
      </w:r>
      <w:r w:rsidR="00205CE6" w:rsidRPr="009F0292">
        <w:rPr>
          <w:rFonts w:ascii="Times New Roman" w:hAnsi="Times New Roman" w:cs="Times New Roman"/>
          <w:sz w:val="24"/>
          <w:szCs w:val="24"/>
        </w:rPr>
        <w:t> </w:t>
      </w:r>
      <w:r w:rsidR="00205CE6" w:rsidRPr="009F0292">
        <w:rPr>
          <w:rStyle w:val="Emphasis"/>
          <w:rFonts w:ascii="Times New Roman" w:hAnsi="Times New Roman" w:cs="Times New Roman"/>
          <w:i w:val="0"/>
          <w:color w:val="1C1E29"/>
          <w:sz w:val="24"/>
          <w:szCs w:val="24"/>
        </w:rPr>
        <w:t>airflow rates</w:t>
      </w:r>
      <w:r w:rsidR="00205CE6" w:rsidRPr="009F0292">
        <w:rPr>
          <w:rFonts w:ascii="Times New Roman" w:hAnsi="Times New Roman" w:cs="Times New Roman"/>
          <w:sz w:val="24"/>
          <w:szCs w:val="24"/>
        </w:rPr>
        <w:t> of </w:t>
      </w:r>
      <w:r w:rsidR="00205CE6" w:rsidRPr="009F0292">
        <w:rPr>
          <w:rFonts w:ascii="Times New Roman" w:eastAsia="Times New Roman" w:hAnsi="Times New Roman" w:cs="Times New Roman"/>
          <w:color w:val="1C1E29"/>
          <w:sz w:val="24"/>
          <w:szCs w:val="24"/>
        </w:rPr>
        <w:t>0.3, 0.5, 0.75, and 1 vvm</w:t>
      </w:r>
      <w:r w:rsidR="00205CE6" w:rsidRPr="009F0292">
        <w:rPr>
          <w:rFonts w:ascii="Times New Roman" w:hAnsi="Times New Roman" w:cs="Times New Roman"/>
          <w:sz w:val="24"/>
          <w:szCs w:val="24"/>
        </w:rPr>
        <w:t>,</w:t>
      </w:r>
      <w:r w:rsidR="00205CE6" w:rsidRPr="009F02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05CE6" w:rsidRPr="009F0292">
        <w:rPr>
          <w:rFonts w:ascii="Times New Roman" w:hAnsi="Times New Roman" w:cs="Times New Roman"/>
          <w:sz w:val="24"/>
          <w:szCs w:val="24"/>
        </w:rPr>
        <w:t>respectively.</w:t>
      </w:r>
      <w:r w:rsidR="00205CE6" w:rsidRPr="00CE092C">
        <w:rPr>
          <w:rFonts w:ascii="Times New Roman" w:hAnsi="Times New Roman" w:cs="Times New Roman"/>
          <w:sz w:val="24"/>
          <w:szCs w:val="24"/>
        </w:rPr>
        <w:t xml:space="preserve"> Engineered </w:t>
      </w:r>
      <w:r w:rsidR="00205CE6" w:rsidRPr="00CE092C">
        <w:rPr>
          <w:rStyle w:val="Emphasis"/>
          <w:rFonts w:ascii="Times New Roman" w:hAnsi="Times New Roman" w:cs="Times New Roman"/>
          <w:color w:val="1C1E29"/>
          <w:sz w:val="24"/>
          <w:szCs w:val="24"/>
        </w:rPr>
        <w:t>E</w:t>
      </w:r>
      <w:r w:rsidR="00205CE6" w:rsidRPr="00CE092C">
        <w:rPr>
          <w:rFonts w:ascii="Times New Roman" w:hAnsi="Times New Roman" w:cs="Times New Roman"/>
          <w:sz w:val="24"/>
          <w:szCs w:val="24"/>
        </w:rPr>
        <w:t>.</w:t>
      </w:r>
      <w:r w:rsidR="00205CE6" w:rsidRPr="00CE092C">
        <w:rPr>
          <w:rStyle w:val="Emphasis"/>
          <w:rFonts w:ascii="Times New Roman" w:hAnsi="Times New Roman" w:cs="Times New Roman"/>
          <w:color w:val="1C1E29"/>
          <w:sz w:val="24"/>
          <w:szCs w:val="24"/>
        </w:rPr>
        <w:t> coli</w:t>
      </w:r>
      <w:r w:rsidR="00205CE6" w:rsidRPr="00CE092C">
        <w:rPr>
          <w:rFonts w:ascii="Times New Roman" w:hAnsi="Times New Roman" w:cs="Times New Roman"/>
          <w:sz w:val="24"/>
          <w:szCs w:val="24"/>
        </w:rPr>
        <w:t xml:space="preserve"> strain </w:t>
      </w:r>
      <w:r w:rsidR="00205CE6" w:rsidRPr="00CE092C">
        <w:rPr>
          <w:rFonts w:ascii="Times New Roman" w:eastAsia="Times New Roman" w:hAnsi="Times New Roman" w:cs="Times New Roman"/>
          <w:color w:val="1C1E29"/>
          <w:sz w:val="24"/>
          <w:szCs w:val="24"/>
        </w:rPr>
        <w:t>EB243ΔadhE2::yciAh</w:t>
      </w:r>
      <w:r w:rsidR="00205CE6" w:rsidRPr="00CE092C">
        <w:rPr>
          <w:rFonts w:ascii="Times New Roman" w:hAnsi="Times New Roman" w:cs="Times New Roman"/>
          <w:sz w:val="24"/>
          <w:szCs w:val="24"/>
        </w:rPr>
        <w:t xml:space="preserve"> was grown in the M9Y modified medium containing 65 </w:t>
      </w:r>
      <w:r w:rsidR="00205CE6" w:rsidRPr="00CE092C">
        <w:rPr>
          <w:rFonts w:ascii="Times New Roman" w:eastAsia="Times New Roman" w:hAnsi="Times New Roman" w:cs="Times New Roman"/>
          <w:color w:val="1C1E29"/>
          <w:sz w:val="24"/>
          <w:szCs w:val="24"/>
        </w:rPr>
        <w:t>g</w:t>
      </w:r>
      <w:r w:rsidR="00E96468">
        <w:rPr>
          <w:rFonts w:ascii="Times New Roman" w:eastAsia="Times New Roman" w:hAnsi="Times New Roman" w:cs="Times New Roman"/>
          <w:color w:val="1C1E29"/>
          <w:sz w:val="24"/>
          <w:szCs w:val="24"/>
        </w:rPr>
        <w:t>/</w:t>
      </w:r>
      <w:r w:rsidR="00205CE6" w:rsidRPr="00CE092C">
        <w:rPr>
          <w:rFonts w:ascii="Times New Roman" w:eastAsia="Times New Roman" w:hAnsi="Times New Roman" w:cs="Times New Roman"/>
          <w:color w:val="1C1E29"/>
          <w:sz w:val="24"/>
          <w:szCs w:val="24"/>
        </w:rPr>
        <w:t>L</w:t>
      </w:r>
      <w:r w:rsidR="00E96468">
        <w:rPr>
          <w:rFonts w:ascii="Times New Roman" w:eastAsia="Times New Roman" w:hAnsi="Times New Roman" w:cs="Times New Roman"/>
          <w:color w:val="1C1E29"/>
          <w:sz w:val="24"/>
          <w:szCs w:val="24"/>
        </w:rPr>
        <w:t xml:space="preserve"> </w:t>
      </w:r>
      <w:r w:rsidR="00205CE6" w:rsidRPr="00CE092C">
        <w:rPr>
          <w:rFonts w:ascii="Times New Roman" w:hAnsi="Times New Roman" w:cs="Times New Roman"/>
          <w:sz w:val="24"/>
          <w:szCs w:val="24"/>
        </w:rPr>
        <w:t xml:space="preserve">glucose. pH was controlled at 6.8 during the fermentation. The data represent the means ± SD from two biological replicates. </w:t>
      </w:r>
    </w:p>
    <w:p w14:paraId="1FBB52C4" w14:textId="77777777" w:rsidR="00205CE6" w:rsidRPr="00CE092C" w:rsidRDefault="00205CE6" w:rsidP="00FC18EA">
      <w:pPr>
        <w:snapToGrid w:val="0"/>
        <w:spacing w:line="48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14:paraId="7062FE2B" w14:textId="77777777" w:rsidR="00FC18EA" w:rsidRDefault="00FC18EA">
      <w:r w:rsidRPr="00CE092C">
        <w:rPr>
          <w:noProof/>
          <w:lang w:val="en-US" w:eastAsia="en-US"/>
        </w:rPr>
        <w:drawing>
          <wp:inline distT="0" distB="0" distL="0" distR="0" wp14:anchorId="4F61B772" wp14:editId="72C76515">
            <wp:extent cx="5274310" cy="302653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52CB2" w14:textId="7CB12A93" w:rsidR="00A7728B" w:rsidRDefault="00217913" w:rsidP="00FC18E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Strong"/>
          <w:rFonts w:ascii="Times New Roman" w:hAnsi="Times New Roman" w:cs="Times New Roman"/>
          <w:color w:val="1C1E29"/>
          <w:sz w:val="24"/>
          <w:szCs w:val="24"/>
        </w:rPr>
        <w:lastRenderedPageBreak/>
        <w:t>Fig.</w:t>
      </w:r>
      <w:r w:rsidR="0030674B">
        <w:rPr>
          <w:rStyle w:val="Strong"/>
          <w:rFonts w:ascii="Times New Roman" w:hAnsi="Times New Roman" w:cs="Times New Roman"/>
          <w:color w:val="1C1E29"/>
          <w:sz w:val="24"/>
          <w:szCs w:val="24"/>
        </w:rPr>
        <w:t xml:space="preserve"> S3</w:t>
      </w:r>
      <w:r w:rsidR="00FC18EA" w:rsidRPr="00CE092C">
        <w:rPr>
          <w:rFonts w:ascii="Times New Roman" w:hAnsi="Times New Roman" w:cs="Times New Roman"/>
          <w:sz w:val="24"/>
          <w:szCs w:val="24"/>
        </w:rPr>
        <w:t> </w:t>
      </w:r>
      <w:r w:rsidR="00FC18EA" w:rsidRPr="00CE092C">
        <w:rPr>
          <w:rStyle w:val="Strong"/>
          <w:rFonts w:ascii="Times New Roman" w:hAnsi="Times New Roman" w:cs="Times New Roman"/>
          <w:color w:val="1C1E29"/>
          <w:sz w:val="24"/>
          <w:szCs w:val="24"/>
        </w:rPr>
        <w:t>Optimization of butyrate against butanol available in a synthetic microbial consortium comprising two </w:t>
      </w:r>
      <w:r w:rsidR="00FC18EA" w:rsidRPr="00CE092C">
        <w:rPr>
          <w:rStyle w:val="Emphasis"/>
          <w:rFonts w:ascii="Times New Roman" w:hAnsi="Times New Roman" w:cs="Times New Roman"/>
          <w:b/>
          <w:bCs/>
          <w:color w:val="1C1E29"/>
          <w:sz w:val="24"/>
          <w:szCs w:val="24"/>
        </w:rPr>
        <w:t>E. coli</w:t>
      </w:r>
      <w:r w:rsidR="00FC18EA" w:rsidRPr="00CE092C">
        <w:rPr>
          <w:rStyle w:val="Strong"/>
          <w:rFonts w:ascii="Times New Roman" w:hAnsi="Times New Roman" w:cs="Times New Roman"/>
          <w:color w:val="1C1E29"/>
          <w:sz w:val="24"/>
          <w:szCs w:val="24"/>
        </w:rPr>
        <w:t> strains</w:t>
      </w:r>
      <w:r w:rsidR="00FC18EA" w:rsidRPr="00CE092C">
        <w:rPr>
          <w:rFonts w:ascii="Times New Roman" w:hAnsi="Times New Roman" w:cs="Times New Roman"/>
          <w:sz w:val="24"/>
          <w:szCs w:val="24"/>
        </w:rPr>
        <w:t>. Red and black colors denote butanol</w:t>
      </w:r>
      <w:r w:rsidR="009F0292">
        <w:rPr>
          <w:rFonts w:ascii="Times New Roman" w:hAnsi="Times New Roman" w:cs="Times New Roman"/>
          <w:sz w:val="24"/>
          <w:szCs w:val="24"/>
        </w:rPr>
        <w:t xml:space="preserve"> and butyrate related strains. </w:t>
      </w:r>
      <w:r w:rsidR="00FC18EA" w:rsidRPr="009F0292">
        <w:rPr>
          <w:rFonts w:ascii="Times New Roman" w:hAnsi="Times New Roman" w:cs="Times New Roman"/>
          <w:b/>
          <w:sz w:val="24"/>
          <w:szCs w:val="24"/>
        </w:rPr>
        <w:t>a</w:t>
      </w:r>
      <w:r w:rsidR="009F0292">
        <w:rPr>
          <w:rFonts w:ascii="Times New Roman" w:hAnsi="Times New Roman" w:cs="Times New Roman"/>
          <w:sz w:val="24"/>
          <w:szCs w:val="24"/>
        </w:rPr>
        <w:t xml:space="preserve"> 3:1, </w:t>
      </w:r>
      <w:r w:rsidR="00FC18EA" w:rsidRPr="009F0292">
        <w:rPr>
          <w:rFonts w:ascii="Times New Roman" w:hAnsi="Times New Roman" w:cs="Times New Roman"/>
          <w:b/>
          <w:sz w:val="24"/>
          <w:szCs w:val="24"/>
        </w:rPr>
        <w:t>b</w:t>
      </w:r>
      <w:r w:rsidR="009F0292">
        <w:rPr>
          <w:rFonts w:ascii="Times New Roman" w:hAnsi="Times New Roman" w:cs="Times New Roman"/>
          <w:sz w:val="24"/>
          <w:szCs w:val="24"/>
        </w:rPr>
        <w:t xml:space="preserve"> 2:1, </w:t>
      </w:r>
      <w:r w:rsidR="00FC18EA" w:rsidRPr="009F0292">
        <w:rPr>
          <w:rFonts w:ascii="Times New Roman" w:hAnsi="Times New Roman" w:cs="Times New Roman"/>
          <w:b/>
          <w:sz w:val="24"/>
          <w:szCs w:val="24"/>
        </w:rPr>
        <w:t>c</w:t>
      </w:r>
      <w:r w:rsidR="00FC18EA" w:rsidRPr="00CE092C">
        <w:rPr>
          <w:rFonts w:ascii="Times New Roman" w:hAnsi="Times New Roman" w:cs="Times New Roman"/>
          <w:sz w:val="24"/>
          <w:szCs w:val="24"/>
        </w:rPr>
        <w:t xml:space="preserve"> 1:1, </w:t>
      </w:r>
      <w:r w:rsidR="00FC18EA" w:rsidRPr="009F0292">
        <w:rPr>
          <w:rFonts w:ascii="Times New Roman" w:hAnsi="Times New Roman" w:cs="Times New Roman"/>
          <w:b/>
          <w:sz w:val="24"/>
          <w:szCs w:val="24"/>
        </w:rPr>
        <w:t>d</w:t>
      </w:r>
      <w:r w:rsidR="009F0292">
        <w:rPr>
          <w:rFonts w:ascii="Times New Roman" w:hAnsi="Times New Roman" w:cs="Times New Roman"/>
          <w:sz w:val="24"/>
          <w:szCs w:val="24"/>
        </w:rPr>
        <w:t xml:space="preserve"> 1:2, </w:t>
      </w:r>
      <w:r w:rsidR="00FC18EA" w:rsidRPr="009F0292">
        <w:rPr>
          <w:rFonts w:ascii="Times New Roman" w:hAnsi="Times New Roman" w:cs="Times New Roman"/>
          <w:b/>
          <w:sz w:val="24"/>
          <w:szCs w:val="24"/>
        </w:rPr>
        <w:t>e</w:t>
      </w:r>
      <w:r w:rsidR="00FC18EA" w:rsidRPr="00CE092C">
        <w:rPr>
          <w:rFonts w:ascii="Times New Roman" w:hAnsi="Times New Roman" w:cs="Times New Roman"/>
          <w:sz w:val="24"/>
          <w:szCs w:val="24"/>
        </w:rPr>
        <w:t xml:space="preserve"> 1:3, and </w:t>
      </w:r>
      <w:r w:rsidR="00FC18EA" w:rsidRPr="009F0292">
        <w:rPr>
          <w:rFonts w:ascii="Times New Roman" w:hAnsi="Times New Roman" w:cs="Times New Roman"/>
          <w:b/>
          <w:sz w:val="24"/>
          <w:szCs w:val="24"/>
        </w:rPr>
        <w:t>f</w:t>
      </w:r>
      <w:r w:rsidR="00FC18EA" w:rsidRPr="00CE092C">
        <w:rPr>
          <w:rFonts w:ascii="Times New Roman" w:hAnsi="Times New Roman" w:cs="Times New Roman"/>
          <w:sz w:val="24"/>
          <w:szCs w:val="24"/>
        </w:rPr>
        <w:t xml:space="preserve"> 1:4 indicate inoculation ratios </w:t>
      </w:r>
      <w:r w:rsidR="00C45F26">
        <w:rPr>
          <w:rFonts w:ascii="Times New Roman" w:hAnsi="Times New Roman" w:cs="Times New Roman"/>
          <w:sz w:val="24"/>
          <w:szCs w:val="24"/>
        </w:rPr>
        <w:t xml:space="preserve">in tube fermentation </w:t>
      </w:r>
      <w:r w:rsidR="00FC18EA" w:rsidRPr="00CE092C">
        <w:rPr>
          <w:rFonts w:ascii="Times New Roman" w:hAnsi="Times New Roman" w:cs="Times New Roman"/>
          <w:sz w:val="24"/>
          <w:szCs w:val="24"/>
        </w:rPr>
        <w:t xml:space="preserve">of </w:t>
      </w:r>
      <w:r w:rsidR="00C45F26">
        <w:rPr>
          <w:rFonts w:ascii="Times New Roman" w:hAnsi="Times New Roman" w:cs="Times New Roman"/>
          <w:sz w:val="24"/>
          <w:szCs w:val="24"/>
        </w:rPr>
        <w:t xml:space="preserve">butyrate </w:t>
      </w:r>
      <w:r w:rsidR="00C45F26" w:rsidRPr="00CE092C">
        <w:rPr>
          <w:rFonts w:ascii="Times New Roman" w:hAnsi="Times New Roman" w:cs="Times New Roman"/>
          <w:sz w:val="24"/>
          <w:szCs w:val="24"/>
        </w:rPr>
        <w:t>producing</w:t>
      </w:r>
      <w:r w:rsidR="00C45F26">
        <w:rPr>
          <w:rFonts w:ascii="Times New Roman" w:hAnsi="Times New Roman" w:cs="Times New Roman"/>
          <w:sz w:val="24"/>
          <w:szCs w:val="24"/>
        </w:rPr>
        <w:t>-</w:t>
      </w:r>
      <w:r w:rsidR="00C45F26" w:rsidRPr="00CE092C">
        <w:rPr>
          <w:rFonts w:ascii="Times New Roman" w:hAnsi="Times New Roman" w:cs="Times New Roman"/>
          <w:sz w:val="24"/>
          <w:szCs w:val="24"/>
        </w:rPr>
        <w:t>butyrate</w:t>
      </w:r>
      <w:r w:rsidR="00C45F26">
        <w:rPr>
          <w:rFonts w:ascii="Times New Roman" w:hAnsi="Times New Roman" w:cs="Times New Roman"/>
          <w:sz w:val="24"/>
          <w:szCs w:val="24"/>
        </w:rPr>
        <w:t xml:space="preserve"> strain</w:t>
      </w:r>
      <w:r w:rsidR="00C45F26" w:rsidRPr="00CE092C">
        <w:rPr>
          <w:rFonts w:ascii="Times New Roman" w:hAnsi="Times New Roman" w:cs="Times New Roman"/>
          <w:sz w:val="24"/>
          <w:szCs w:val="24"/>
        </w:rPr>
        <w:t xml:space="preserve"> </w:t>
      </w:r>
      <w:r w:rsidR="00C45F26">
        <w:rPr>
          <w:rFonts w:ascii="Times New Roman" w:hAnsi="Times New Roman" w:cs="Times New Roman"/>
          <w:sz w:val="24"/>
          <w:szCs w:val="24"/>
        </w:rPr>
        <w:t>(</w:t>
      </w:r>
      <w:r w:rsidR="00FC18EA" w:rsidRPr="00CE092C">
        <w:rPr>
          <w:rFonts w:ascii="Times New Roman" w:hAnsi="Times New Roman" w:cs="Times New Roman"/>
          <w:sz w:val="24"/>
          <w:szCs w:val="24"/>
        </w:rPr>
        <w:t>EB243ΔadhE2-yciAh</w:t>
      </w:r>
      <w:r w:rsidR="00C45F26">
        <w:rPr>
          <w:rFonts w:ascii="Times New Roman" w:hAnsi="Times New Roman" w:cs="Times New Roman"/>
          <w:sz w:val="24"/>
          <w:szCs w:val="24"/>
        </w:rPr>
        <w:t>): (butanol</w:t>
      </w:r>
      <w:r w:rsidR="00FC18EA" w:rsidRPr="00CE092C">
        <w:rPr>
          <w:rFonts w:ascii="Times New Roman" w:hAnsi="Times New Roman" w:cs="Times New Roman"/>
          <w:sz w:val="24"/>
          <w:szCs w:val="24"/>
        </w:rPr>
        <w:t xml:space="preserve"> producing</w:t>
      </w:r>
      <w:r w:rsidR="00C45F26">
        <w:rPr>
          <w:rFonts w:ascii="Times New Roman" w:hAnsi="Times New Roman" w:cs="Times New Roman"/>
          <w:sz w:val="24"/>
          <w:szCs w:val="24"/>
        </w:rPr>
        <w:t>-producing strain</w:t>
      </w:r>
      <w:r w:rsidR="00C45F26" w:rsidRPr="00C45F26">
        <w:rPr>
          <w:rFonts w:ascii="Times New Roman" w:hAnsi="Times New Roman" w:cs="Times New Roman"/>
          <w:sz w:val="24"/>
          <w:szCs w:val="24"/>
        </w:rPr>
        <w:t xml:space="preserve"> </w:t>
      </w:r>
      <w:r w:rsidR="00C45F26">
        <w:rPr>
          <w:rFonts w:ascii="Times New Roman" w:hAnsi="Times New Roman" w:cs="Times New Roman"/>
          <w:sz w:val="24"/>
          <w:szCs w:val="24"/>
        </w:rPr>
        <w:t>(EB243</w:t>
      </w:r>
      <w:r w:rsidR="00FC18EA" w:rsidRPr="00CE092C">
        <w:rPr>
          <w:rFonts w:ascii="Times New Roman" w:hAnsi="Times New Roman" w:cs="Times New Roman"/>
          <w:sz w:val="24"/>
          <w:szCs w:val="24"/>
        </w:rPr>
        <w:t>). The data represent the means ± SD from three biological replicates.</w:t>
      </w:r>
    </w:p>
    <w:p w14:paraId="772DDB7B" w14:textId="623CDFE6" w:rsidR="00967BB5" w:rsidRPr="00967BB5" w:rsidRDefault="000777B4" w:rsidP="00967BB5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77B4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0EB6C9E2" wp14:editId="0289E618">
            <wp:extent cx="5274310" cy="2967263"/>
            <wp:effectExtent l="0" t="0" r="2540" b="5080"/>
            <wp:docPr id="5" name="Picture 5" descr="C:\Users\sinipaul2014\Desktop\Corrected figur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inipaul2014\Desktop\Corrected figures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9F412" w14:textId="44A30796" w:rsidR="00967BB5" w:rsidRPr="00967BB5" w:rsidRDefault="00967BB5" w:rsidP="00967BB5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Pr="00967BB5">
        <w:rPr>
          <w:rFonts w:ascii="Times New Roman" w:hAnsi="Times New Roman" w:cs="Times New Roman"/>
          <w:b/>
          <w:bCs/>
          <w:sz w:val="24"/>
          <w:szCs w:val="24"/>
        </w:rPr>
        <w:t xml:space="preserve"> S4 Effects of rotation speeds </w:t>
      </w:r>
      <w:r w:rsidR="000777B4" w:rsidRPr="00967BB5">
        <w:rPr>
          <w:rFonts w:ascii="Times New Roman" w:hAnsi="Times New Roman" w:cs="Times New Roman"/>
          <w:b/>
          <w:bCs/>
          <w:sz w:val="24"/>
          <w:szCs w:val="24"/>
        </w:rPr>
        <w:t>on butyl</w:t>
      </w:r>
      <w:r w:rsidRPr="00967BB5">
        <w:rPr>
          <w:rFonts w:ascii="Times New Roman" w:hAnsi="Times New Roman" w:cs="Times New Roman"/>
          <w:b/>
          <w:bCs/>
          <w:sz w:val="24"/>
          <w:szCs w:val="24"/>
        </w:rPr>
        <w:t xml:space="preserve"> butyrate production in tube scale fermentation. </w:t>
      </w:r>
      <w:r w:rsidRPr="00967BB5">
        <w:rPr>
          <w:rFonts w:ascii="Times New Roman" w:hAnsi="Times New Roman" w:cs="Times New Roman"/>
          <w:sz w:val="24"/>
          <w:szCs w:val="24"/>
        </w:rPr>
        <w:t>Different rotation speeds were applied on scale fermentation at (</w:t>
      </w:r>
      <w:r w:rsidRPr="009F0292">
        <w:rPr>
          <w:rFonts w:ascii="Times New Roman" w:hAnsi="Times New Roman" w:cs="Times New Roman"/>
          <w:b/>
          <w:sz w:val="24"/>
          <w:szCs w:val="24"/>
        </w:rPr>
        <w:t>a</w:t>
      </w:r>
      <w:r w:rsidRPr="00967BB5">
        <w:rPr>
          <w:rFonts w:ascii="Times New Roman" w:hAnsi="Times New Roman" w:cs="Times New Roman"/>
          <w:sz w:val="24"/>
          <w:szCs w:val="24"/>
        </w:rPr>
        <w:t>) 100 rpm, (</w:t>
      </w:r>
      <w:r w:rsidRPr="009F0292">
        <w:rPr>
          <w:rFonts w:ascii="Times New Roman" w:hAnsi="Times New Roman" w:cs="Times New Roman"/>
          <w:b/>
          <w:sz w:val="24"/>
          <w:szCs w:val="24"/>
        </w:rPr>
        <w:t>b</w:t>
      </w:r>
      <w:r w:rsidRPr="00967BB5">
        <w:rPr>
          <w:rFonts w:ascii="Times New Roman" w:hAnsi="Times New Roman" w:cs="Times New Roman"/>
          <w:sz w:val="24"/>
          <w:szCs w:val="24"/>
        </w:rPr>
        <w:t>) 150 rpm, (</w:t>
      </w:r>
      <w:r w:rsidRPr="009F0292">
        <w:rPr>
          <w:rFonts w:ascii="Times New Roman" w:hAnsi="Times New Roman" w:cs="Times New Roman"/>
          <w:b/>
          <w:sz w:val="24"/>
          <w:szCs w:val="24"/>
        </w:rPr>
        <w:t>c</w:t>
      </w:r>
      <w:r w:rsidRPr="00967BB5">
        <w:rPr>
          <w:rFonts w:ascii="Times New Roman" w:hAnsi="Times New Roman" w:cs="Times New Roman"/>
          <w:sz w:val="24"/>
          <w:szCs w:val="24"/>
        </w:rPr>
        <w:t>) 200 rpm, and (</w:t>
      </w:r>
      <w:r w:rsidRPr="009F0292">
        <w:rPr>
          <w:rFonts w:ascii="Times New Roman" w:hAnsi="Times New Roman" w:cs="Times New Roman"/>
          <w:b/>
          <w:sz w:val="24"/>
          <w:szCs w:val="24"/>
        </w:rPr>
        <w:t>d</w:t>
      </w:r>
      <w:r w:rsidRPr="00967BB5">
        <w:rPr>
          <w:rFonts w:ascii="Times New Roman" w:hAnsi="Times New Roman" w:cs="Times New Roman"/>
          <w:sz w:val="24"/>
          <w:szCs w:val="24"/>
        </w:rPr>
        <w:t>) 250 rpm. Strains were cultured in the M9Y medium containing 30 g/L</w:t>
      </w:r>
      <w:r w:rsidRPr="00967BB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67BB5">
        <w:rPr>
          <w:rFonts w:ascii="Times New Roman" w:hAnsi="Times New Roman" w:cs="Times New Roman"/>
          <w:sz w:val="24"/>
          <w:szCs w:val="24"/>
        </w:rPr>
        <w:t>glucose in a semi-sealed 50 mL polypropylene conical tube. Fermentation conditions were kept intact as (enzy</w:t>
      </w:r>
      <w:bookmarkStart w:id="0" w:name="_GoBack"/>
      <w:bookmarkEnd w:id="0"/>
      <w:r w:rsidRPr="00967BB5">
        <w:rPr>
          <w:rFonts w:ascii="Times New Roman" w:hAnsi="Times New Roman" w:cs="Times New Roman"/>
          <w:sz w:val="24"/>
          <w:szCs w:val="24"/>
        </w:rPr>
        <w:t>me: 5 g/L, temperature: 37°C, inoculation ratio of two strains: 1:4 (butyrate strain: butanol strain), and 1:1 (fermentation broth: hexadecane as extractant)). The data represent the means ± SD from three biological replicates.</w:t>
      </w:r>
    </w:p>
    <w:p w14:paraId="77566D9B" w14:textId="77777777" w:rsidR="00967BB5" w:rsidRDefault="00967BB5" w:rsidP="00FC18E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619C273" w14:textId="5E0516E8" w:rsidR="003C3517" w:rsidRPr="003C3517" w:rsidRDefault="003C3517" w:rsidP="003C3517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351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 Primers used in this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9"/>
        <w:gridCol w:w="6058"/>
        <w:gridCol w:w="1150"/>
      </w:tblGrid>
      <w:tr w:rsidR="003C3517" w:rsidRPr="00CE092C" w14:paraId="50192094" w14:textId="77777777" w:rsidTr="00517E78">
        <w:tc>
          <w:tcPr>
            <w:tcW w:w="819" w:type="dxa"/>
          </w:tcPr>
          <w:p w14:paraId="1545922B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N</w:t>
            </w:r>
            <w:r w:rsidRPr="00CE092C">
              <w:rPr>
                <w:rFonts w:ascii="Arial" w:hAnsi="Arial" w:cs="Arial"/>
                <w:sz w:val="14"/>
                <w:szCs w:val="16"/>
                <w:vertAlign w:val="superscript"/>
              </w:rPr>
              <w:t>o</w:t>
            </w:r>
          </w:p>
        </w:tc>
        <w:tc>
          <w:tcPr>
            <w:tcW w:w="6058" w:type="dxa"/>
          </w:tcPr>
          <w:p w14:paraId="29052DAD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 xml:space="preserve">Primer sequence </w:t>
            </w:r>
            <w:r w:rsidRPr="00CE092C">
              <w:rPr>
                <w:rFonts w:ascii="Arial" w:hAnsi="Arial" w:cs="Arial"/>
                <w:sz w:val="14"/>
                <w:szCs w:val="16"/>
                <w:lang w:val="zh-CN"/>
              </w:rPr>
              <w:t>5’-3’</w:t>
            </w:r>
          </w:p>
        </w:tc>
        <w:tc>
          <w:tcPr>
            <w:tcW w:w="1150" w:type="dxa"/>
          </w:tcPr>
          <w:p w14:paraId="46B60636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eastAsia="MS Gothic" w:hAnsi="Arial" w:cs="Arial"/>
                <w:sz w:val="14"/>
                <w:szCs w:val="16"/>
              </w:rPr>
            </w:pPr>
            <w:r w:rsidRPr="00CE092C">
              <w:rPr>
                <w:rFonts w:ascii="Arial" w:eastAsia="MS Gothic" w:hAnsi="Arial" w:cs="Arial"/>
                <w:sz w:val="14"/>
                <w:szCs w:val="16"/>
              </w:rPr>
              <w:t>Name</w:t>
            </w:r>
          </w:p>
        </w:tc>
      </w:tr>
      <w:tr w:rsidR="003C3517" w:rsidRPr="00CE092C" w14:paraId="250BAED4" w14:textId="77777777" w:rsidTr="00517E78">
        <w:tc>
          <w:tcPr>
            <w:tcW w:w="819" w:type="dxa"/>
          </w:tcPr>
          <w:p w14:paraId="6F03BB3C" w14:textId="77777777" w:rsidR="003C3517" w:rsidRPr="00CE092C" w:rsidRDefault="003C3517" w:rsidP="00517E78">
            <w:pPr>
              <w:tabs>
                <w:tab w:val="left" w:pos="2356"/>
              </w:tabs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1</w:t>
            </w:r>
          </w:p>
        </w:tc>
        <w:tc>
          <w:tcPr>
            <w:tcW w:w="6058" w:type="dxa"/>
          </w:tcPr>
          <w:p w14:paraId="7D32D518" w14:textId="77777777" w:rsidR="003C3517" w:rsidRPr="00CE092C" w:rsidRDefault="003C3517" w:rsidP="00517E78">
            <w:pPr>
              <w:tabs>
                <w:tab w:val="left" w:pos="2356"/>
              </w:tabs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ATGTCTACAACACATAACGTCCC</w:t>
            </w:r>
          </w:p>
        </w:tc>
        <w:tc>
          <w:tcPr>
            <w:tcW w:w="1150" w:type="dxa"/>
          </w:tcPr>
          <w:p w14:paraId="2225F3EE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yciA-F</w:t>
            </w:r>
          </w:p>
        </w:tc>
      </w:tr>
      <w:tr w:rsidR="003C3517" w:rsidRPr="00CE092C" w14:paraId="0F219359" w14:textId="77777777" w:rsidTr="00517E78">
        <w:tc>
          <w:tcPr>
            <w:tcW w:w="819" w:type="dxa"/>
          </w:tcPr>
          <w:p w14:paraId="4C3ECBCA" w14:textId="77777777" w:rsidR="003C3517" w:rsidRPr="00CE092C" w:rsidRDefault="003C3517" w:rsidP="00517E78">
            <w:pPr>
              <w:tabs>
                <w:tab w:val="left" w:pos="2356"/>
              </w:tabs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en-GB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2</w:t>
            </w:r>
          </w:p>
        </w:tc>
        <w:tc>
          <w:tcPr>
            <w:tcW w:w="6058" w:type="dxa"/>
          </w:tcPr>
          <w:p w14:paraId="201CD6E2" w14:textId="77777777" w:rsidR="003C3517" w:rsidRPr="00CE092C" w:rsidRDefault="003C3517" w:rsidP="00517E78">
            <w:pPr>
              <w:tabs>
                <w:tab w:val="left" w:pos="2356"/>
              </w:tabs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zh-CN"/>
              </w:rPr>
              <w:t>TTACTCAACAGGTAAGGCGCGAGG</w:t>
            </w:r>
            <w:r w:rsidRPr="00CE092C">
              <w:rPr>
                <w:rFonts w:ascii="Arial" w:hAnsi="Arial" w:cs="Arial"/>
                <w:sz w:val="14"/>
                <w:szCs w:val="16"/>
              </w:rPr>
              <w:tab/>
            </w:r>
          </w:p>
        </w:tc>
        <w:tc>
          <w:tcPr>
            <w:tcW w:w="1150" w:type="dxa"/>
          </w:tcPr>
          <w:p w14:paraId="0D6C4F0E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yciA-R</w:t>
            </w:r>
          </w:p>
        </w:tc>
      </w:tr>
      <w:tr w:rsidR="003C3517" w:rsidRPr="00CE092C" w14:paraId="04DE7CAE" w14:textId="77777777" w:rsidTr="00517E78">
        <w:tc>
          <w:tcPr>
            <w:tcW w:w="819" w:type="dxa"/>
          </w:tcPr>
          <w:p w14:paraId="161E66D8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3</w:t>
            </w:r>
          </w:p>
        </w:tc>
        <w:tc>
          <w:tcPr>
            <w:tcW w:w="6058" w:type="dxa"/>
          </w:tcPr>
          <w:p w14:paraId="275C3813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ATGTCTGCCAATTTTACTGATAA</w:t>
            </w:r>
          </w:p>
        </w:tc>
        <w:tc>
          <w:tcPr>
            <w:tcW w:w="1150" w:type="dxa"/>
          </w:tcPr>
          <w:p w14:paraId="17DFEEF2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yciAh-F</w:t>
            </w:r>
          </w:p>
        </w:tc>
      </w:tr>
      <w:tr w:rsidR="003C3517" w:rsidRPr="00CE092C" w14:paraId="1E9A789E" w14:textId="77777777" w:rsidTr="00517E78">
        <w:tc>
          <w:tcPr>
            <w:tcW w:w="819" w:type="dxa"/>
          </w:tcPr>
          <w:p w14:paraId="6661CC9E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en-GB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4</w:t>
            </w:r>
          </w:p>
        </w:tc>
        <w:tc>
          <w:tcPr>
            <w:tcW w:w="6058" w:type="dxa"/>
          </w:tcPr>
          <w:p w14:paraId="50F3A616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zh-CN"/>
              </w:rPr>
              <w:t>TTACAAGGGTTGTTCTGAAATTAAG</w:t>
            </w:r>
          </w:p>
        </w:tc>
        <w:tc>
          <w:tcPr>
            <w:tcW w:w="1150" w:type="dxa"/>
          </w:tcPr>
          <w:p w14:paraId="2E3767EB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yciAh-R</w:t>
            </w:r>
          </w:p>
        </w:tc>
      </w:tr>
      <w:tr w:rsidR="003C3517" w:rsidRPr="00CE092C" w14:paraId="38050F13" w14:textId="77777777" w:rsidTr="00517E78">
        <w:tc>
          <w:tcPr>
            <w:tcW w:w="819" w:type="dxa"/>
          </w:tcPr>
          <w:p w14:paraId="2711FB80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5</w:t>
            </w:r>
          </w:p>
        </w:tc>
        <w:tc>
          <w:tcPr>
            <w:tcW w:w="6058" w:type="dxa"/>
          </w:tcPr>
          <w:p w14:paraId="77EA1684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eastAsia="zh-CN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 w:eastAsia="zh-CN"/>
              </w:rPr>
              <w:t>ATGAGTCAGGCGCTAAAAAATTTAC</w:t>
            </w:r>
          </w:p>
        </w:tc>
        <w:tc>
          <w:tcPr>
            <w:tcW w:w="1150" w:type="dxa"/>
          </w:tcPr>
          <w:p w14:paraId="6A6ECEEB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tesB-F</w:t>
            </w:r>
          </w:p>
        </w:tc>
      </w:tr>
      <w:tr w:rsidR="003C3517" w:rsidRPr="00CE092C" w14:paraId="2D5B5C17" w14:textId="77777777" w:rsidTr="00517E78">
        <w:tc>
          <w:tcPr>
            <w:tcW w:w="819" w:type="dxa"/>
          </w:tcPr>
          <w:p w14:paraId="35200F7D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en-GB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6</w:t>
            </w:r>
          </w:p>
        </w:tc>
        <w:tc>
          <w:tcPr>
            <w:tcW w:w="6058" w:type="dxa"/>
          </w:tcPr>
          <w:p w14:paraId="29FF021B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zh-CN"/>
              </w:rPr>
              <w:t>TTAATTGTGATTACGCATCACCCC</w:t>
            </w:r>
          </w:p>
        </w:tc>
        <w:tc>
          <w:tcPr>
            <w:tcW w:w="1150" w:type="dxa"/>
          </w:tcPr>
          <w:p w14:paraId="37009B87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tesB-R</w:t>
            </w:r>
          </w:p>
        </w:tc>
      </w:tr>
      <w:tr w:rsidR="003C3517" w:rsidRPr="00CE092C" w14:paraId="590949D4" w14:textId="77777777" w:rsidTr="00517E78">
        <w:tc>
          <w:tcPr>
            <w:tcW w:w="819" w:type="dxa"/>
          </w:tcPr>
          <w:p w14:paraId="24E8B43A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7</w:t>
            </w:r>
          </w:p>
        </w:tc>
        <w:tc>
          <w:tcPr>
            <w:tcW w:w="6058" w:type="dxa"/>
          </w:tcPr>
          <w:p w14:paraId="0E56CEB2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GTGATTAAGAGTTTTAATGAAATTATC</w:t>
            </w:r>
          </w:p>
        </w:tc>
        <w:tc>
          <w:tcPr>
            <w:tcW w:w="1150" w:type="dxa"/>
          </w:tcPr>
          <w:p w14:paraId="334429ED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ptb-F</w:t>
            </w:r>
          </w:p>
        </w:tc>
      </w:tr>
      <w:tr w:rsidR="003C3517" w:rsidRPr="00CE092C" w14:paraId="429FEA95" w14:textId="77777777" w:rsidTr="00517E78">
        <w:tc>
          <w:tcPr>
            <w:tcW w:w="819" w:type="dxa"/>
          </w:tcPr>
          <w:p w14:paraId="546236F6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en-GB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8</w:t>
            </w:r>
          </w:p>
        </w:tc>
        <w:tc>
          <w:tcPr>
            <w:tcW w:w="6058" w:type="dxa"/>
          </w:tcPr>
          <w:p w14:paraId="56E35940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zh-CN"/>
              </w:rPr>
              <w:t>TTATTTATTGCCTGCAACTAAAGCTGC</w:t>
            </w:r>
          </w:p>
        </w:tc>
        <w:tc>
          <w:tcPr>
            <w:tcW w:w="1150" w:type="dxa"/>
          </w:tcPr>
          <w:p w14:paraId="6AE3DCF1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ptb-R</w:t>
            </w:r>
          </w:p>
        </w:tc>
      </w:tr>
      <w:tr w:rsidR="003C3517" w:rsidRPr="00CE092C" w14:paraId="577742F7" w14:textId="77777777" w:rsidTr="00517E78">
        <w:tc>
          <w:tcPr>
            <w:tcW w:w="819" w:type="dxa"/>
          </w:tcPr>
          <w:p w14:paraId="0BF738AA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9</w:t>
            </w:r>
          </w:p>
        </w:tc>
        <w:tc>
          <w:tcPr>
            <w:tcW w:w="6058" w:type="dxa"/>
          </w:tcPr>
          <w:p w14:paraId="26457FC4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ATGTATAGATTACTAATAATCAATC</w:t>
            </w:r>
          </w:p>
        </w:tc>
        <w:tc>
          <w:tcPr>
            <w:tcW w:w="1150" w:type="dxa"/>
          </w:tcPr>
          <w:p w14:paraId="534349E9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buk-F</w:t>
            </w:r>
          </w:p>
        </w:tc>
      </w:tr>
      <w:tr w:rsidR="003C3517" w:rsidRPr="00CE092C" w14:paraId="541EFFD4" w14:textId="77777777" w:rsidTr="00517E78">
        <w:tc>
          <w:tcPr>
            <w:tcW w:w="819" w:type="dxa"/>
          </w:tcPr>
          <w:p w14:paraId="1550D6F9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10</w:t>
            </w:r>
          </w:p>
        </w:tc>
        <w:tc>
          <w:tcPr>
            <w:tcW w:w="6058" w:type="dxa"/>
          </w:tcPr>
          <w:p w14:paraId="5953CEBF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TTATTTGTATTCCTTAGCTTTTTC</w:t>
            </w:r>
          </w:p>
        </w:tc>
        <w:tc>
          <w:tcPr>
            <w:tcW w:w="1150" w:type="dxa"/>
          </w:tcPr>
          <w:p w14:paraId="7F2F4961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buk-R</w:t>
            </w:r>
          </w:p>
        </w:tc>
      </w:tr>
      <w:tr w:rsidR="003C3517" w:rsidRPr="00CE092C" w14:paraId="5E9A82FF" w14:textId="77777777" w:rsidTr="00517E78">
        <w:tc>
          <w:tcPr>
            <w:tcW w:w="819" w:type="dxa"/>
          </w:tcPr>
          <w:p w14:paraId="44494FF1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11</w:t>
            </w:r>
          </w:p>
        </w:tc>
        <w:tc>
          <w:tcPr>
            <w:tcW w:w="6058" w:type="dxa"/>
          </w:tcPr>
          <w:p w14:paraId="4B8CA7EB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TGTTGACAATTAATCATCGGCTCGTATAA</w:t>
            </w:r>
          </w:p>
        </w:tc>
        <w:tc>
          <w:tcPr>
            <w:tcW w:w="1150" w:type="dxa"/>
          </w:tcPr>
          <w:p w14:paraId="6E12B444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buk2-F</w:t>
            </w:r>
          </w:p>
        </w:tc>
      </w:tr>
      <w:tr w:rsidR="003C3517" w:rsidRPr="00CE092C" w14:paraId="2F4826EA" w14:textId="77777777" w:rsidTr="00517E78">
        <w:tc>
          <w:tcPr>
            <w:tcW w:w="819" w:type="dxa"/>
          </w:tcPr>
          <w:p w14:paraId="68A058DC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12</w:t>
            </w:r>
          </w:p>
        </w:tc>
        <w:tc>
          <w:tcPr>
            <w:tcW w:w="6058" w:type="dxa"/>
          </w:tcPr>
          <w:p w14:paraId="6A7DE329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TTATTTATATTTTTTAGCTTCTTCTTGTCC</w:t>
            </w:r>
          </w:p>
        </w:tc>
        <w:tc>
          <w:tcPr>
            <w:tcW w:w="1150" w:type="dxa"/>
          </w:tcPr>
          <w:p w14:paraId="7A8083AB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buk2-R</w:t>
            </w:r>
          </w:p>
        </w:tc>
      </w:tr>
      <w:tr w:rsidR="003C3517" w:rsidRPr="00CE092C" w14:paraId="78D96063" w14:textId="77777777" w:rsidTr="00517E78">
        <w:tc>
          <w:tcPr>
            <w:tcW w:w="819" w:type="dxa"/>
          </w:tcPr>
          <w:p w14:paraId="7E09B925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en-GB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13</w:t>
            </w:r>
          </w:p>
        </w:tc>
        <w:tc>
          <w:tcPr>
            <w:tcW w:w="6058" w:type="dxa"/>
          </w:tcPr>
          <w:p w14:paraId="5610ADFC" w14:textId="77777777" w:rsidR="003C3517" w:rsidRPr="00514BAD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en-GB"/>
              </w:rPr>
            </w:pPr>
            <w:r w:rsidRPr="00514BAD">
              <w:rPr>
                <w:rFonts w:ascii="Arial" w:hAnsi="Arial" w:cs="Arial"/>
                <w:sz w:val="14"/>
                <w:szCs w:val="16"/>
                <w:lang w:val="en-GB"/>
              </w:rPr>
              <w:t>TCCTAGGTATAATACTAGT</w:t>
            </w:r>
            <w:r w:rsidRPr="00CE092C">
              <w:rPr>
                <w:rFonts w:ascii="Arial" w:hAnsi="Arial" w:cs="Arial"/>
                <w:sz w:val="14"/>
                <w:szCs w:val="16"/>
              </w:rPr>
              <w:t>TGGATCCGCGATTTCTGGGA</w:t>
            </w:r>
            <w:r w:rsidRPr="00514BAD">
              <w:rPr>
                <w:rFonts w:ascii="Arial" w:hAnsi="Arial" w:cs="Arial"/>
                <w:sz w:val="14"/>
                <w:szCs w:val="16"/>
                <w:lang w:val="en-GB"/>
              </w:rPr>
              <w:t>GTTTTAGAGCTAGAAATAGC</w:t>
            </w:r>
          </w:p>
        </w:tc>
        <w:tc>
          <w:tcPr>
            <w:tcW w:w="1150" w:type="dxa"/>
          </w:tcPr>
          <w:p w14:paraId="58EF8BF7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eastAsia="zh-CN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zh-CN"/>
              </w:rPr>
              <w:t>pTargetF-</w:t>
            </w:r>
            <w:r w:rsidRPr="00CE092C">
              <w:rPr>
                <w:rFonts w:ascii="Arial" w:hAnsi="Arial" w:cs="Arial"/>
                <w:i/>
                <w:sz w:val="14"/>
                <w:szCs w:val="16"/>
              </w:rPr>
              <w:t>lld</w:t>
            </w:r>
            <w:r w:rsidRPr="00CE092C">
              <w:rPr>
                <w:rFonts w:ascii="Arial" w:hAnsi="Arial" w:cs="Arial"/>
                <w:sz w:val="14"/>
                <w:szCs w:val="16"/>
              </w:rPr>
              <w:t>D2</w:t>
            </w:r>
            <w:r w:rsidRPr="00CE092C">
              <w:rPr>
                <w:rFonts w:ascii="Arial" w:hAnsi="Arial" w:cs="Arial"/>
                <w:sz w:val="14"/>
                <w:szCs w:val="16"/>
                <w:lang w:val="zh-CN"/>
              </w:rPr>
              <w:t>N20-F</w:t>
            </w:r>
          </w:p>
        </w:tc>
      </w:tr>
      <w:tr w:rsidR="003C3517" w:rsidRPr="00CE092C" w14:paraId="0998F19B" w14:textId="77777777" w:rsidTr="00517E78">
        <w:tc>
          <w:tcPr>
            <w:tcW w:w="819" w:type="dxa"/>
          </w:tcPr>
          <w:p w14:paraId="4653B81D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en-GB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14</w:t>
            </w:r>
          </w:p>
        </w:tc>
        <w:tc>
          <w:tcPr>
            <w:tcW w:w="6058" w:type="dxa"/>
          </w:tcPr>
          <w:p w14:paraId="14CB1E02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zh-CN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zh-CN"/>
              </w:rPr>
              <w:t>CAAATTGGCGTCTCTGATCTGTTG</w:t>
            </w:r>
          </w:p>
        </w:tc>
        <w:tc>
          <w:tcPr>
            <w:tcW w:w="1150" w:type="dxa"/>
          </w:tcPr>
          <w:p w14:paraId="4F4AF4AA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lldD-arm1-F</w:t>
            </w:r>
          </w:p>
        </w:tc>
      </w:tr>
      <w:tr w:rsidR="003C3517" w:rsidRPr="00CE092C" w14:paraId="0731B418" w14:textId="77777777" w:rsidTr="00517E78">
        <w:tc>
          <w:tcPr>
            <w:tcW w:w="819" w:type="dxa"/>
          </w:tcPr>
          <w:p w14:paraId="4B798499" w14:textId="77777777" w:rsidR="003C3517" w:rsidRPr="00CE092C" w:rsidRDefault="003C3517" w:rsidP="00517E78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15</w:t>
            </w:r>
          </w:p>
        </w:tc>
        <w:tc>
          <w:tcPr>
            <w:tcW w:w="6058" w:type="dxa"/>
          </w:tcPr>
          <w:p w14:paraId="0FE0D1C1" w14:textId="77777777" w:rsidR="003C3517" w:rsidRPr="00CE092C" w:rsidRDefault="003C3517" w:rsidP="00517E78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CACTTCGGGCTCATGAGCGCTTGTTTCGGTCATGCGTTTTTCTCCCTCGAATGCTCATT</w:t>
            </w:r>
          </w:p>
        </w:tc>
        <w:tc>
          <w:tcPr>
            <w:tcW w:w="1150" w:type="dxa"/>
          </w:tcPr>
          <w:p w14:paraId="3EDB895E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zh-CN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lldD-arm1-R</w:t>
            </w:r>
          </w:p>
        </w:tc>
      </w:tr>
      <w:tr w:rsidR="003C3517" w:rsidRPr="00CE092C" w14:paraId="0650C3D3" w14:textId="77777777" w:rsidTr="00517E78">
        <w:tc>
          <w:tcPr>
            <w:tcW w:w="819" w:type="dxa"/>
          </w:tcPr>
          <w:p w14:paraId="18D6A123" w14:textId="77777777" w:rsidR="003C3517" w:rsidRPr="00CE092C" w:rsidRDefault="003C3517" w:rsidP="00517E78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16</w:t>
            </w:r>
          </w:p>
        </w:tc>
        <w:tc>
          <w:tcPr>
            <w:tcW w:w="6058" w:type="dxa"/>
          </w:tcPr>
          <w:p w14:paraId="7CF079D4" w14:textId="77777777" w:rsidR="003C3517" w:rsidRPr="00CE092C" w:rsidRDefault="003C3517" w:rsidP="00517E78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AATGAGCATTCGAGGGAGAAAAACGCATGACCGAAACAAGCGCTCATGAGCCCGAAGTG</w:t>
            </w:r>
          </w:p>
        </w:tc>
        <w:tc>
          <w:tcPr>
            <w:tcW w:w="1150" w:type="dxa"/>
          </w:tcPr>
          <w:p w14:paraId="307EAA1C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adhE2-F</w:t>
            </w:r>
          </w:p>
        </w:tc>
      </w:tr>
      <w:tr w:rsidR="003C3517" w:rsidRPr="00CE092C" w14:paraId="4F9D49F7" w14:textId="77777777" w:rsidTr="00517E78">
        <w:tc>
          <w:tcPr>
            <w:tcW w:w="819" w:type="dxa"/>
          </w:tcPr>
          <w:p w14:paraId="63752C59" w14:textId="77777777" w:rsidR="003C3517" w:rsidRPr="00CE092C" w:rsidRDefault="003C3517" w:rsidP="00517E78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17</w:t>
            </w:r>
          </w:p>
        </w:tc>
        <w:tc>
          <w:tcPr>
            <w:tcW w:w="6058" w:type="dxa"/>
          </w:tcPr>
          <w:p w14:paraId="2133431A" w14:textId="77777777" w:rsidR="003C3517" w:rsidRPr="00CE092C" w:rsidRDefault="003C3517" w:rsidP="00517E78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AGCAACACTTTTAATATTTAATAAATGTTTAGGCTCTACATTTTGCGATACAGAGTTTC</w:t>
            </w:r>
          </w:p>
        </w:tc>
        <w:tc>
          <w:tcPr>
            <w:tcW w:w="1150" w:type="dxa"/>
          </w:tcPr>
          <w:p w14:paraId="46A1FE15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adhE2-Fg1-R</w:t>
            </w:r>
          </w:p>
        </w:tc>
      </w:tr>
      <w:tr w:rsidR="003C3517" w:rsidRPr="00CE092C" w14:paraId="1F5FC7CF" w14:textId="77777777" w:rsidTr="00517E78">
        <w:tc>
          <w:tcPr>
            <w:tcW w:w="819" w:type="dxa"/>
          </w:tcPr>
          <w:p w14:paraId="602B5681" w14:textId="77777777" w:rsidR="003C3517" w:rsidRPr="00CE092C" w:rsidRDefault="003C3517" w:rsidP="00517E78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18</w:t>
            </w:r>
          </w:p>
        </w:tc>
        <w:tc>
          <w:tcPr>
            <w:tcW w:w="6058" w:type="dxa"/>
          </w:tcPr>
          <w:p w14:paraId="79A28187" w14:textId="77777777" w:rsidR="003C3517" w:rsidRPr="00CE092C" w:rsidRDefault="003C3517" w:rsidP="00517E78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GAAACTCTGTATCGCAAAATGTAGAGCCTAAACATTTATTAAATATTAAAAGTGTTGCT</w:t>
            </w:r>
          </w:p>
        </w:tc>
        <w:tc>
          <w:tcPr>
            <w:tcW w:w="1150" w:type="dxa"/>
          </w:tcPr>
          <w:p w14:paraId="6A50231C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adhE2-Fg2-F</w:t>
            </w:r>
          </w:p>
        </w:tc>
      </w:tr>
      <w:tr w:rsidR="003C3517" w:rsidRPr="00CE092C" w14:paraId="170E90C4" w14:textId="77777777" w:rsidTr="00517E78">
        <w:tc>
          <w:tcPr>
            <w:tcW w:w="819" w:type="dxa"/>
          </w:tcPr>
          <w:p w14:paraId="3881137C" w14:textId="77777777" w:rsidR="003C3517" w:rsidRPr="00CE092C" w:rsidRDefault="003C3517" w:rsidP="00517E78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19</w:t>
            </w:r>
          </w:p>
        </w:tc>
        <w:tc>
          <w:tcPr>
            <w:tcW w:w="6058" w:type="dxa"/>
          </w:tcPr>
          <w:p w14:paraId="4AD55A3B" w14:textId="77777777" w:rsidR="003C3517" w:rsidRPr="00CE092C" w:rsidRDefault="003C3517" w:rsidP="00517E78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AGAGGGTTAGGGTGAGGGGGCGCAAACGATCCTTTCGGGCTTTGTTAGCAGCCGGATCT</w:t>
            </w:r>
          </w:p>
        </w:tc>
        <w:tc>
          <w:tcPr>
            <w:tcW w:w="1150" w:type="dxa"/>
          </w:tcPr>
          <w:p w14:paraId="75F36FA2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adhE2-R</w:t>
            </w:r>
          </w:p>
        </w:tc>
      </w:tr>
      <w:tr w:rsidR="003C3517" w:rsidRPr="00CE092C" w14:paraId="395FB493" w14:textId="77777777" w:rsidTr="00517E78">
        <w:tc>
          <w:tcPr>
            <w:tcW w:w="819" w:type="dxa"/>
          </w:tcPr>
          <w:p w14:paraId="24D46CDF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20</w:t>
            </w:r>
          </w:p>
        </w:tc>
        <w:tc>
          <w:tcPr>
            <w:tcW w:w="6058" w:type="dxa"/>
          </w:tcPr>
          <w:p w14:paraId="04616D4C" w14:textId="77777777" w:rsidR="003C3517" w:rsidRPr="00514BAD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eastAsia="zh-CN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eastAsia="zh-CN"/>
              </w:rPr>
              <w:t>AGATCCGGCTGCTAACAAAGCCCGAAAGGATCGTTTGCGCCCCCTCACCCTAACCCTCT</w:t>
            </w:r>
          </w:p>
        </w:tc>
        <w:tc>
          <w:tcPr>
            <w:tcW w:w="1150" w:type="dxa"/>
          </w:tcPr>
          <w:p w14:paraId="28AABE9F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lldD-arm2-F</w:t>
            </w:r>
          </w:p>
        </w:tc>
      </w:tr>
      <w:tr w:rsidR="003C3517" w:rsidRPr="00CE092C" w14:paraId="7F23D538" w14:textId="77777777" w:rsidTr="00517E78">
        <w:tc>
          <w:tcPr>
            <w:tcW w:w="819" w:type="dxa"/>
          </w:tcPr>
          <w:p w14:paraId="279F4AF0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en-GB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en-GB"/>
              </w:rPr>
              <w:t>21</w:t>
            </w:r>
          </w:p>
        </w:tc>
        <w:tc>
          <w:tcPr>
            <w:tcW w:w="6058" w:type="dxa"/>
          </w:tcPr>
          <w:p w14:paraId="250AA35E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zh-CN"/>
              </w:rPr>
            </w:pPr>
            <w:r w:rsidRPr="00CE092C">
              <w:rPr>
                <w:rFonts w:ascii="Arial" w:hAnsi="Arial" w:cs="Arial"/>
                <w:sz w:val="14"/>
                <w:szCs w:val="16"/>
                <w:lang w:val="zh-CN"/>
              </w:rPr>
              <w:t>TGGCGGTACGGGTAAATCTGGTG</w:t>
            </w:r>
          </w:p>
        </w:tc>
        <w:tc>
          <w:tcPr>
            <w:tcW w:w="1150" w:type="dxa"/>
          </w:tcPr>
          <w:p w14:paraId="242A203F" w14:textId="77777777" w:rsidR="003C3517" w:rsidRPr="00CE092C" w:rsidRDefault="003C3517" w:rsidP="00517E78">
            <w:pPr>
              <w:snapToGrid w:val="0"/>
              <w:spacing w:line="480" w:lineRule="auto"/>
              <w:rPr>
                <w:rFonts w:ascii="Arial" w:hAnsi="Arial" w:cs="Arial"/>
                <w:sz w:val="14"/>
                <w:szCs w:val="16"/>
                <w:lang w:val="zh-CN"/>
              </w:rPr>
            </w:pPr>
            <w:r w:rsidRPr="00CE092C">
              <w:rPr>
                <w:rFonts w:ascii="Arial" w:hAnsi="Arial" w:cs="Arial"/>
                <w:sz w:val="14"/>
                <w:szCs w:val="16"/>
              </w:rPr>
              <w:t>lldD-arm2-R</w:t>
            </w:r>
          </w:p>
        </w:tc>
      </w:tr>
    </w:tbl>
    <w:p w14:paraId="31B2DECA" w14:textId="77777777" w:rsidR="003C3517" w:rsidRPr="00437800" w:rsidRDefault="003C3517" w:rsidP="00437800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3C3517" w:rsidRPr="0043780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6F96B1" w14:textId="77777777" w:rsidR="00D266AC" w:rsidRDefault="00D266AC" w:rsidP="00DA67DE">
      <w:pPr>
        <w:spacing w:after="0" w:line="240" w:lineRule="auto"/>
      </w:pPr>
      <w:r>
        <w:separator/>
      </w:r>
    </w:p>
  </w:endnote>
  <w:endnote w:type="continuationSeparator" w:id="0">
    <w:p w14:paraId="109D3197" w14:textId="77777777" w:rsidR="00D266AC" w:rsidRDefault="00D266AC" w:rsidP="00DA6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0B16C5" w14:textId="77777777" w:rsidR="00D266AC" w:rsidRDefault="00D266AC" w:rsidP="00DA67DE">
      <w:pPr>
        <w:spacing w:after="0" w:line="240" w:lineRule="auto"/>
      </w:pPr>
      <w:r>
        <w:separator/>
      </w:r>
    </w:p>
  </w:footnote>
  <w:footnote w:type="continuationSeparator" w:id="0">
    <w:p w14:paraId="1756E9EF" w14:textId="77777777" w:rsidR="00D266AC" w:rsidRDefault="00D266AC" w:rsidP="00DA67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901B6F"/>
    <w:multiLevelType w:val="hybridMultilevel"/>
    <w:tmpl w:val="DAC65B7C"/>
    <w:lvl w:ilvl="0" w:tplc="DEEED3A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C2"/>
    <w:rsid w:val="000777B4"/>
    <w:rsid w:val="000B6BFF"/>
    <w:rsid w:val="00164A29"/>
    <w:rsid w:val="00205CE6"/>
    <w:rsid w:val="00217913"/>
    <w:rsid w:val="00237161"/>
    <w:rsid w:val="002C77FE"/>
    <w:rsid w:val="0030674B"/>
    <w:rsid w:val="003C3517"/>
    <w:rsid w:val="003C403C"/>
    <w:rsid w:val="003F0BAF"/>
    <w:rsid w:val="004258C7"/>
    <w:rsid w:val="00437800"/>
    <w:rsid w:val="00612CE3"/>
    <w:rsid w:val="006532B9"/>
    <w:rsid w:val="00663357"/>
    <w:rsid w:val="006D643F"/>
    <w:rsid w:val="007A66D6"/>
    <w:rsid w:val="00823EC2"/>
    <w:rsid w:val="008D009C"/>
    <w:rsid w:val="008D5B9E"/>
    <w:rsid w:val="00927454"/>
    <w:rsid w:val="00967BB5"/>
    <w:rsid w:val="009863DB"/>
    <w:rsid w:val="009D42B5"/>
    <w:rsid w:val="009F0292"/>
    <w:rsid w:val="00A35888"/>
    <w:rsid w:val="00A7728B"/>
    <w:rsid w:val="00AA0277"/>
    <w:rsid w:val="00AF2340"/>
    <w:rsid w:val="00C45F26"/>
    <w:rsid w:val="00C90DB7"/>
    <w:rsid w:val="00C93FEE"/>
    <w:rsid w:val="00D266AC"/>
    <w:rsid w:val="00D42D42"/>
    <w:rsid w:val="00DA67DE"/>
    <w:rsid w:val="00DC2822"/>
    <w:rsid w:val="00DF19F2"/>
    <w:rsid w:val="00E264F6"/>
    <w:rsid w:val="00E96468"/>
    <w:rsid w:val="00ED75A2"/>
    <w:rsid w:val="00EE295D"/>
    <w:rsid w:val="00F03ECC"/>
    <w:rsid w:val="00F21F14"/>
    <w:rsid w:val="00FC18EA"/>
    <w:rsid w:val="00FD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14245"/>
  <w15:chartTrackingRefBased/>
  <w15:docId w15:val="{69C63FA0-9109-4B69-B052-A32788F8C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C18EA"/>
    <w:rPr>
      <w:b/>
      <w:bCs/>
    </w:rPr>
  </w:style>
  <w:style w:type="character" w:styleId="Emphasis">
    <w:name w:val="Emphasis"/>
    <w:basedOn w:val="DefaultParagraphFont"/>
    <w:uiPriority w:val="20"/>
    <w:qFormat/>
    <w:rsid w:val="00FC18EA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205CE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205CE6"/>
    <w:rPr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5CE6"/>
    <w:rPr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5C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CE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378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3C3517"/>
    <w:pPr>
      <w:spacing w:after="0" w:line="240" w:lineRule="auto"/>
    </w:pPr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6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67DE"/>
  </w:style>
  <w:style w:type="paragraph" w:styleId="Footer">
    <w:name w:val="footer"/>
    <w:basedOn w:val="Normal"/>
    <w:link w:val="FooterChar"/>
    <w:uiPriority w:val="99"/>
    <w:unhideWhenUsed/>
    <w:rsid w:val="00DA6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67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sinipaul2014</cp:lastModifiedBy>
  <cp:revision>22</cp:revision>
  <dcterms:created xsi:type="dcterms:W3CDTF">2020-10-18T15:27:00Z</dcterms:created>
  <dcterms:modified xsi:type="dcterms:W3CDTF">2020-12-04T06:45:00Z</dcterms:modified>
</cp:coreProperties>
</file>