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6276A" w:rsidRDefault="008F3985" w:rsidP="00C6276A">
      <w:pPr>
        <w:spacing w:line="480" w:lineRule="auto"/>
      </w:pPr>
      <w:r>
        <w:rPr>
          <w:b/>
          <w:bCs/>
        </w:rPr>
        <w:t xml:space="preserve">Additional File </w:t>
      </w:r>
      <w:r w:rsidR="00EB3007">
        <w:rPr>
          <w:b/>
          <w:bCs/>
        </w:rPr>
        <w:t>3</w:t>
      </w:r>
      <w:r w:rsidR="00C6276A" w:rsidRPr="00FA2895">
        <w:rPr>
          <w:b/>
          <w:bCs/>
        </w:rPr>
        <w:t xml:space="preserve"> </w:t>
      </w:r>
      <w:r w:rsidR="00C6276A">
        <w:t>Individual study findings from the extracted literature</w:t>
      </w:r>
    </w:p>
    <w:tbl>
      <w:tblPr>
        <w:tblW w:w="15309"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853"/>
        <w:gridCol w:w="846"/>
        <w:gridCol w:w="2698"/>
        <w:gridCol w:w="1701"/>
        <w:gridCol w:w="711"/>
        <w:gridCol w:w="2265"/>
        <w:gridCol w:w="1701"/>
        <w:gridCol w:w="1692"/>
        <w:gridCol w:w="2277"/>
      </w:tblGrid>
      <w:tr w:rsidR="00C6276A" w:rsidRPr="000D142F" w:rsidTr="00D52E6F">
        <w:trPr>
          <w:trHeight w:val="20"/>
        </w:trPr>
        <w:tc>
          <w:tcPr>
            <w:tcW w:w="565" w:type="dxa"/>
            <w:shd w:val="clear" w:color="auto" w:fill="DBDBDB" w:themeFill="accent3" w:themeFillTint="66"/>
            <w:noWrap/>
            <w:vAlign w:val="center"/>
            <w:hideMark/>
          </w:tcPr>
          <w:p w:rsidR="00C6276A" w:rsidRPr="000D142F" w:rsidRDefault="00C6276A" w:rsidP="00D52E6F">
            <w:pPr>
              <w:jc w:val="center"/>
              <w:rPr>
                <w:color w:val="000000"/>
                <w:sz w:val="15"/>
                <w:szCs w:val="15"/>
              </w:rPr>
            </w:pPr>
            <w:r w:rsidRPr="000D142F">
              <w:rPr>
                <w:color w:val="000000"/>
                <w:sz w:val="15"/>
                <w:szCs w:val="15"/>
              </w:rPr>
              <w:t>Case</w:t>
            </w:r>
          </w:p>
        </w:tc>
        <w:tc>
          <w:tcPr>
            <w:tcW w:w="853" w:type="dxa"/>
            <w:shd w:val="clear" w:color="auto" w:fill="DBDBDB" w:themeFill="accent3" w:themeFillTint="66"/>
            <w:vAlign w:val="center"/>
            <w:hideMark/>
          </w:tcPr>
          <w:p w:rsidR="00C6276A" w:rsidRPr="000D142F" w:rsidRDefault="00C6276A" w:rsidP="00D52E6F">
            <w:pPr>
              <w:jc w:val="center"/>
              <w:rPr>
                <w:color w:val="000000"/>
                <w:sz w:val="15"/>
                <w:szCs w:val="15"/>
              </w:rPr>
            </w:pPr>
            <w:r w:rsidRPr="000D142F">
              <w:rPr>
                <w:color w:val="000000"/>
                <w:sz w:val="15"/>
                <w:szCs w:val="15"/>
              </w:rPr>
              <w:t>Country</w:t>
            </w:r>
          </w:p>
        </w:tc>
        <w:tc>
          <w:tcPr>
            <w:tcW w:w="846" w:type="dxa"/>
            <w:shd w:val="clear" w:color="auto" w:fill="DBDBDB" w:themeFill="accent3" w:themeFillTint="66"/>
            <w:vAlign w:val="center"/>
            <w:hideMark/>
          </w:tcPr>
          <w:p w:rsidR="00C6276A" w:rsidRPr="000D142F" w:rsidRDefault="00C6276A" w:rsidP="00D52E6F">
            <w:pPr>
              <w:jc w:val="center"/>
              <w:rPr>
                <w:color w:val="000000"/>
                <w:sz w:val="15"/>
                <w:szCs w:val="15"/>
              </w:rPr>
            </w:pPr>
            <w:r w:rsidRPr="000D142F">
              <w:rPr>
                <w:color w:val="000000"/>
                <w:sz w:val="15"/>
                <w:szCs w:val="15"/>
              </w:rPr>
              <w:t xml:space="preserve">Empirical or </w:t>
            </w:r>
            <w:r w:rsidRPr="000D142F">
              <w:rPr>
                <w:color w:val="000000"/>
                <w:sz w:val="15"/>
                <w:szCs w:val="15"/>
              </w:rPr>
              <w:br/>
              <w:t>Non-Empirical</w:t>
            </w:r>
          </w:p>
        </w:tc>
        <w:tc>
          <w:tcPr>
            <w:tcW w:w="2698" w:type="dxa"/>
            <w:shd w:val="clear" w:color="auto" w:fill="DBDBDB" w:themeFill="accent3" w:themeFillTint="66"/>
            <w:vAlign w:val="center"/>
            <w:hideMark/>
          </w:tcPr>
          <w:p w:rsidR="00C6276A" w:rsidRPr="000D142F" w:rsidRDefault="00C6276A" w:rsidP="00D52E6F">
            <w:pPr>
              <w:jc w:val="center"/>
              <w:rPr>
                <w:color w:val="000000"/>
                <w:sz w:val="15"/>
                <w:szCs w:val="15"/>
              </w:rPr>
            </w:pPr>
            <w:r w:rsidRPr="000D142F">
              <w:rPr>
                <w:color w:val="000000"/>
                <w:sz w:val="15"/>
                <w:szCs w:val="15"/>
              </w:rPr>
              <w:t>Aims/Purpose</w:t>
            </w:r>
          </w:p>
        </w:tc>
        <w:tc>
          <w:tcPr>
            <w:tcW w:w="1701" w:type="dxa"/>
            <w:shd w:val="clear" w:color="auto" w:fill="DBDBDB" w:themeFill="accent3" w:themeFillTint="66"/>
            <w:noWrap/>
            <w:vAlign w:val="center"/>
            <w:hideMark/>
          </w:tcPr>
          <w:p w:rsidR="00C6276A" w:rsidRPr="000D142F" w:rsidRDefault="00C6276A" w:rsidP="00D52E6F">
            <w:pPr>
              <w:jc w:val="center"/>
              <w:rPr>
                <w:color w:val="000000"/>
                <w:sz w:val="15"/>
                <w:szCs w:val="15"/>
              </w:rPr>
            </w:pPr>
            <w:r w:rsidRPr="000D142F">
              <w:rPr>
                <w:color w:val="000000"/>
                <w:sz w:val="15"/>
                <w:szCs w:val="15"/>
              </w:rPr>
              <w:t>Type of Stakeholder</w:t>
            </w:r>
          </w:p>
        </w:tc>
        <w:tc>
          <w:tcPr>
            <w:tcW w:w="711" w:type="dxa"/>
            <w:shd w:val="clear" w:color="auto" w:fill="DBDBDB" w:themeFill="accent3" w:themeFillTint="66"/>
            <w:vAlign w:val="center"/>
            <w:hideMark/>
          </w:tcPr>
          <w:p w:rsidR="00C6276A" w:rsidRPr="000D142F" w:rsidRDefault="00C6276A" w:rsidP="00D52E6F">
            <w:pPr>
              <w:jc w:val="center"/>
              <w:rPr>
                <w:color w:val="000000"/>
                <w:sz w:val="15"/>
                <w:szCs w:val="15"/>
              </w:rPr>
            </w:pPr>
            <w:r w:rsidRPr="005C39C5">
              <w:rPr>
                <w:color w:val="000000"/>
                <w:sz w:val="15"/>
                <w:szCs w:val="15"/>
              </w:rPr>
              <w:t>SN or CBPR</w:t>
            </w:r>
          </w:p>
        </w:tc>
        <w:tc>
          <w:tcPr>
            <w:tcW w:w="2265" w:type="dxa"/>
            <w:shd w:val="clear" w:color="auto" w:fill="DBDBDB" w:themeFill="accent3" w:themeFillTint="66"/>
            <w:noWrap/>
            <w:vAlign w:val="center"/>
            <w:hideMark/>
          </w:tcPr>
          <w:p w:rsidR="00C6276A" w:rsidRPr="000D142F" w:rsidRDefault="00C6276A" w:rsidP="00D52E6F">
            <w:pPr>
              <w:ind w:left="246" w:hanging="246"/>
              <w:jc w:val="center"/>
              <w:rPr>
                <w:color w:val="000000"/>
                <w:sz w:val="15"/>
                <w:szCs w:val="15"/>
              </w:rPr>
            </w:pPr>
            <w:r w:rsidRPr="000D142F">
              <w:rPr>
                <w:color w:val="000000"/>
                <w:sz w:val="15"/>
                <w:szCs w:val="15"/>
              </w:rPr>
              <w:t>Conceptualisation</w:t>
            </w:r>
          </w:p>
        </w:tc>
        <w:tc>
          <w:tcPr>
            <w:tcW w:w="1701" w:type="dxa"/>
            <w:shd w:val="clear" w:color="auto" w:fill="DBDBDB" w:themeFill="accent3" w:themeFillTint="66"/>
            <w:vAlign w:val="center"/>
            <w:hideMark/>
          </w:tcPr>
          <w:p w:rsidR="00C6276A" w:rsidRPr="000D142F" w:rsidRDefault="00C6276A" w:rsidP="00D52E6F">
            <w:pPr>
              <w:jc w:val="center"/>
              <w:rPr>
                <w:color w:val="000000"/>
                <w:sz w:val="15"/>
                <w:szCs w:val="15"/>
              </w:rPr>
            </w:pPr>
            <w:r w:rsidRPr="000D142F">
              <w:rPr>
                <w:color w:val="000000"/>
                <w:sz w:val="15"/>
                <w:szCs w:val="15"/>
              </w:rPr>
              <w:t>Operationalisation</w:t>
            </w:r>
          </w:p>
        </w:tc>
        <w:tc>
          <w:tcPr>
            <w:tcW w:w="1692" w:type="dxa"/>
            <w:shd w:val="clear" w:color="auto" w:fill="DBDBDB" w:themeFill="accent3" w:themeFillTint="66"/>
            <w:vAlign w:val="center"/>
            <w:hideMark/>
          </w:tcPr>
          <w:p w:rsidR="00C6276A" w:rsidRPr="000D142F" w:rsidRDefault="00C6276A" w:rsidP="00D52E6F">
            <w:pPr>
              <w:jc w:val="center"/>
              <w:rPr>
                <w:color w:val="000000"/>
                <w:sz w:val="15"/>
                <w:szCs w:val="15"/>
              </w:rPr>
            </w:pPr>
            <w:r w:rsidRPr="000D142F">
              <w:rPr>
                <w:color w:val="000000"/>
                <w:sz w:val="15"/>
                <w:szCs w:val="15"/>
              </w:rPr>
              <w:t>Measurement</w:t>
            </w:r>
          </w:p>
        </w:tc>
        <w:tc>
          <w:tcPr>
            <w:tcW w:w="2277" w:type="dxa"/>
            <w:shd w:val="clear" w:color="auto" w:fill="DBDBDB" w:themeFill="accent3" w:themeFillTint="66"/>
            <w:noWrap/>
            <w:vAlign w:val="center"/>
            <w:hideMark/>
          </w:tcPr>
          <w:p w:rsidR="00C6276A" w:rsidRPr="000D142F" w:rsidRDefault="00C6276A" w:rsidP="00D52E6F">
            <w:pPr>
              <w:jc w:val="center"/>
              <w:rPr>
                <w:color w:val="000000"/>
                <w:sz w:val="15"/>
                <w:szCs w:val="15"/>
              </w:rPr>
            </w:pPr>
            <w:r w:rsidRPr="000D142F">
              <w:rPr>
                <w:color w:val="000000"/>
                <w:sz w:val="15"/>
                <w:szCs w:val="15"/>
              </w:rPr>
              <w:t>Outcome</w:t>
            </w:r>
          </w:p>
        </w:tc>
      </w:tr>
      <w:tr w:rsidR="00C6276A" w:rsidRPr="000D142F" w:rsidTr="00D52E6F">
        <w:trPr>
          <w:trHeight w:val="1985"/>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w:t>
            </w:r>
            <w:r w:rsidRPr="000D142F">
              <w:rPr>
                <w:color w:val="000000"/>
                <w:sz w:val="15"/>
                <w:szCs w:val="15"/>
              </w:rPr>
              <w:fldChar w:fldCharType="begin"/>
            </w:r>
            <w:r w:rsidRPr="000D142F">
              <w:rPr>
                <w:color w:val="000000"/>
                <w:sz w:val="15"/>
                <w:szCs w:val="15"/>
              </w:rPr>
              <w:instrText xml:space="preserve"> ADDIN EN.CITE &lt;EndNote&gt;&lt;Cite&gt;&lt;Author&gt;S.&lt;/Author&gt;&lt;Year&gt;2019&lt;/Year&gt;&lt;IDText&gt;Characterizing stakeholders of aging-in-place through social network analysis: A study of Nanjing, China&lt;/IDText&gt;&lt;DisplayText&gt;(29)&lt;/DisplayText&gt;&lt;record&gt;&lt;keywords&gt;&lt;keyword&gt;Aging in place,China,Social network analysis,Stakeholder,aging population,elderly population,network analysis,social network,stakeholder,sustainable development,training,Nanjing [Jiangsu]&lt;/keyword&gt;&lt;/keywords&gt;&lt;urls&gt;&lt;related-urls&gt;&lt;url&gt;https://www.scopus.com/inward/record.uri?eid=2-s2.0-85076691423&amp;amp;doi=10.3390%2fsu11236722&amp;amp;partnerID=40&amp;amp;md5=09e577e97d5d7e677914e6882b379e9c&lt;/url&gt;&lt;/related-urls&gt;&lt;/urls&gt;&lt;isbn&gt;20711050 (ISSN)&lt;/isbn&gt;&lt;work-type&gt;Article&lt;/work-type&gt;&lt;titles&gt;&lt;title&gt;Characterizing stakeholders of aging-in-place through social network analysis: A study of Nanjing, China&lt;/title&gt;&lt;secondary-title&gt;Sustainability (Switzerland)&lt;/secondary-title&gt;&lt;alt-title&gt;Sustainability&lt;/alt-title&gt;&lt;/titles&gt;&lt;number&gt;23&lt;/number&gt;&lt;contributors&gt;&lt;authors&gt;&lt;author&gt;S. Zhou&lt;/author&gt;&lt;author&gt;S. T. Ng&lt;/author&gt;&lt;author&gt;D. Li&lt;/author&gt;&lt;author&gt;J. Zhang&lt;/author&gt;&lt;author&gt;J. Fan&lt;/author&gt;&lt;author&gt;Y. Yang&lt;/author&gt;&lt;/authors&gt;&lt;/contributors&gt;&lt;custom7&gt;6722&lt;/custom7&gt;&lt;language&gt;English&lt;/language&gt;&lt;added-date format="utc"&gt;1587326827&lt;/added-date&gt;&lt;ref-type name="Journal Article"&gt;17&lt;/ref-type&gt;&lt;auth-address&gt;Department of Civil Engineering, The University of Hong Kong999077, Hong Kong,Department of Construction and Real Estate, Southeast University, Nanjing, 211189, China,The People&amp;apos;s Livelihood Research Center, Southeast University, Nanjing, 211189, China&lt;/auth-address&gt;&lt;dates&gt;&lt;year&gt;2019&lt;/year&gt;&lt;/dates&gt;&lt;rec-number&gt;5779&lt;/rec-number&gt;&lt;publisher&gt;MDPI AG&lt;/publisher&gt;&lt;last-updated-date format="utc"&gt;1587326827&lt;/last-updated-date&gt;&lt;electronic-resource-num&gt;10.3390/su11236722&lt;/electronic-resource-num&gt;&lt;volume&gt;11&lt;/volume&gt;&lt;remote-database-name&gt;Scopus&lt;/remote-database-name&gt;&lt;/record&gt;&lt;/Cite&gt;&lt;/EndNote&gt;</w:instrText>
            </w:r>
            <w:r w:rsidRPr="000D142F">
              <w:rPr>
                <w:color w:val="000000"/>
                <w:sz w:val="15"/>
                <w:szCs w:val="15"/>
              </w:rPr>
              <w:fldChar w:fldCharType="separate"/>
            </w:r>
            <w:r w:rsidRPr="00C56FF5">
              <w:rPr>
                <w:noProof/>
                <w:color w:val="000000"/>
                <w:sz w:val="15"/>
                <w:szCs w:val="15"/>
                <w:vertAlign w:val="superscript"/>
              </w:rPr>
              <w:t>(29)</w:t>
            </w:r>
            <w:r w:rsidRPr="000D142F">
              <w:rPr>
                <w:color w:val="000000"/>
                <w:sz w:val="15"/>
                <w:szCs w:val="15"/>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China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This research applies social network analysis (SNA) to characterize the Aging in Place (AIP) stakeholders in Nanjing, China, in order to help policymakers identify specific issues that exist in the AIP system.</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Stakeholders from 23 categories and include service associations, government</w:t>
            </w:r>
            <w:r>
              <w:rPr>
                <w:color w:val="000000"/>
                <w:sz w:val="15"/>
                <w:szCs w:val="15"/>
              </w:rPr>
              <w:t xml:space="preserve"> </w:t>
            </w:r>
            <w:r w:rsidRPr="000D142F">
              <w:rPr>
                <w:color w:val="000000"/>
                <w:sz w:val="15"/>
                <w:szCs w:val="15"/>
              </w:rPr>
              <w:t>departments, information providers, older people. service providers, training agencies, assessment agencies, and social media.</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 Within individuals</w:t>
            </w:r>
            <w:r w:rsidRPr="000D142F">
              <w:rPr>
                <w:color w:val="000000"/>
                <w:sz w:val="15"/>
                <w:szCs w:val="15"/>
              </w:rPr>
              <w:br/>
              <w:t>ST C2.4 Relational &gt; Reliability</w:t>
            </w:r>
            <w:r w:rsidRPr="000D142F">
              <w:rPr>
                <w:color w:val="000000"/>
                <w:sz w:val="15"/>
                <w:szCs w:val="15"/>
              </w:rPr>
              <w:br/>
              <w:t>ST C2.5 Relational &gt; Ability</w:t>
            </w:r>
            <w:r w:rsidRPr="000D142F">
              <w:rPr>
                <w:color w:val="000000"/>
                <w:sz w:val="15"/>
                <w:szCs w:val="15"/>
              </w:rPr>
              <w:br/>
              <w:t>ST C2.6 Relational &gt; Strength and quality of relationship</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O1.1 Context specific&gt; Within individuals </w:t>
            </w:r>
            <w:r w:rsidRPr="000D142F">
              <w:rPr>
                <w:color w:val="000000"/>
                <w:sz w:val="15"/>
                <w:szCs w:val="15"/>
              </w:rPr>
              <w:br/>
              <w:t>ST O2.4 Relational &gt; Reliability</w:t>
            </w:r>
            <w:r w:rsidRPr="000D142F">
              <w:rPr>
                <w:color w:val="000000"/>
                <w:sz w:val="15"/>
                <w:szCs w:val="15"/>
              </w:rPr>
              <w:br/>
              <w:t>ST O2.6 Relational &gt; Strength and quality of relationship</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ST R4.1.3 Social Network Analysis &gt; Individual level &gt; Asymmetry</w:t>
            </w:r>
            <w:r w:rsidRPr="000D142F">
              <w:rPr>
                <w:color w:val="000000"/>
                <w:sz w:val="15"/>
                <w:szCs w:val="15"/>
              </w:rPr>
              <w:br/>
              <w:t>ST R4.1.4 Social Network Analysis &gt; Individual level &gt; Centrality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2</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&lt;EndNote&gt;&lt;Cite&gt;&lt;Author&gt;W.&lt;/Author&gt;&lt;Year&gt;2018&lt;/Year&gt;&lt;IDText&gt;Quantitative Evidence of Students’ Use of Social Networks and Social Categorization When Self-Selecting Teams&lt;/IDText&gt;&lt;DisplayText&gt;(31)&lt;/DisplayText&gt;&lt;record&gt;&lt;keywords&gt;&lt;keyword&gt;self-selection,social networks,stereotypes,team assignment,team formation&lt;/keyword&gt;&lt;/keywords&gt;&lt;urls&gt;&lt;related-urls&gt;&lt;url&gt;https://www.scopus.com/inward/record.uri?eid=2-s2.0-85041929031&amp;amp;doi=10.1177%2f0273475318757583&amp;amp;partnerID=40&amp;amp;md5=8b3d96648d450069b02a1e61c820ec67&lt;/url&gt;&lt;/related-urls&gt;&lt;/urls&gt;&lt;isbn&gt;02734753 (ISSN)&lt;/isbn&gt;&lt;work-type&gt;Article&lt;/work-type&gt;&lt;titles&gt;&lt;title&gt;Quantitative Evidence of Students’ Use of Social Networks and Social Categorization When Self-Selecting Teams&lt;/title&gt;&lt;secondary-title&gt;Journal of Marketing Education&lt;/secondary-title&gt;&lt;alt-title&gt;J. Mark. Educ.&lt;/alt-title&gt;&lt;/titles&gt;&lt;pages&gt;161&lt;/pages&gt;&lt;number&gt;3&lt;/number&gt;&lt;contributors&gt;&lt;authors&gt;&lt;author&gt;W. A. Neu&lt;/author&gt;&lt;/authors&gt;&lt;/contributors&gt;&lt;language&gt;English&lt;/language&gt;&lt;added-date format="utc"&gt;1587326828&lt;/added-date&gt;&lt;ref-type name="Journal Article"&gt;17&lt;/ref-type&gt;&lt;auth-address&gt;California State University San Marcos, San Marcos, CA, United States&lt;/auth-address&gt;&lt;dates&gt;&lt;year&gt;2018&lt;/year&gt;&lt;/dates&gt;&lt;rec-number&gt;5819&lt;/rec-number&gt;&lt;publisher&gt;SAGE Publications Inc.&lt;/publisher&gt;&lt;last-updated-date format="utc"&gt;1587326828&lt;/last-updated-date&gt;&lt;electronic-resource-num&gt;10.1177/0273475318757583&lt;/electronic-resource-num&gt;&lt;volume&gt;40&lt;/volume&gt;&lt;remote-database-name&gt;Scopus&lt;/remote-database-name&gt;&lt;/record&gt;&lt;/Cite&gt;&lt;/EndNote&gt;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(31)</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 xml:space="preserve">Empirical </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Two studies aimed at understanding consequences of giving students complete decision-making authority to select team members for a team assignment.</w:t>
            </w:r>
          </w:p>
        </w:tc>
        <w:tc>
          <w:tcPr>
            <w:tcW w:w="1701"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Undergraduate business students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 Within individuals</w:t>
            </w:r>
            <w:r w:rsidRPr="000D142F">
              <w:rPr>
                <w:color w:val="000000"/>
                <w:sz w:val="15"/>
                <w:szCs w:val="15"/>
              </w:rPr>
              <w:br/>
              <w:t>ST C2.1 Relational &gt; Trustworthy</w:t>
            </w:r>
            <w:r w:rsidRPr="000D142F">
              <w:rPr>
                <w:color w:val="000000"/>
                <w:sz w:val="15"/>
                <w:szCs w:val="15"/>
              </w:rPr>
              <w:br/>
              <w:t>ST C2.2 Relational &gt; Vulnerability</w:t>
            </w:r>
            <w:r w:rsidRPr="000D142F">
              <w:rPr>
                <w:color w:val="000000"/>
                <w:sz w:val="15"/>
                <w:szCs w:val="15"/>
              </w:rPr>
              <w:br/>
              <w:t>ST C2.3 Relational &gt; Integrity</w:t>
            </w:r>
            <w:r w:rsidRPr="000D142F">
              <w:rPr>
                <w:color w:val="000000"/>
                <w:sz w:val="15"/>
                <w:szCs w:val="15"/>
              </w:rPr>
              <w:br/>
              <w:t>ST C2.4 Relational &gt; Reliability</w:t>
            </w:r>
            <w:r w:rsidRPr="000D142F">
              <w:rPr>
                <w:color w:val="000000"/>
                <w:sz w:val="15"/>
                <w:szCs w:val="15"/>
              </w:rPr>
              <w:br/>
              <w:t>ST C2.5 Relational &gt; Ability</w:t>
            </w:r>
            <w:r w:rsidRPr="000D142F">
              <w:rPr>
                <w:color w:val="000000"/>
                <w:sz w:val="15"/>
                <w:szCs w:val="15"/>
              </w:rPr>
              <w:br/>
              <w:t>ST C3.1 Complex concept &gt; Multiplicities of trust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O2.2 Relational &gt; Vulnerability</w:t>
            </w:r>
            <w:r w:rsidRPr="000D142F">
              <w:rPr>
                <w:color w:val="000000"/>
                <w:sz w:val="15"/>
                <w:szCs w:val="15"/>
              </w:rPr>
              <w:br/>
              <w:t>ST O2.4 Relational &gt; Reliability</w:t>
            </w:r>
            <w:r w:rsidRPr="000D142F">
              <w:rPr>
                <w:color w:val="000000"/>
                <w:sz w:val="15"/>
                <w:szCs w:val="15"/>
              </w:rPr>
              <w:br/>
              <w:t>ST O2.5 Relational &gt; Ability</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R2.1 Relational &gt; </w:t>
            </w:r>
            <w:r w:rsidRPr="000D142F">
              <w:rPr>
                <w:color w:val="000000"/>
                <w:sz w:val="15"/>
                <w:szCs w:val="15"/>
              </w:rPr>
              <w:br/>
              <w:t>Trustworthiness</w:t>
            </w:r>
            <w:r w:rsidRPr="000D142F">
              <w:rPr>
                <w:color w:val="000000"/>
                <w:sz w:val="15"/>
                <w:szCs w:val="15"/>
              </w:rPr>
              <w:br/>
              <w:t>ST R2.5 Relational &gt; Reliability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3</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&lt;EndNote&gt;&lt;Cite&gt;&lt;Author&gt;P.&lt;/Author&gt;&lt;Year&gt;2018&lt;/Year&gt;&lt;IDText&gt;Dependence, trust, and influence of external actors on municipal urban flood risk mitigation: The case of Lomma Municipality, Sweden&lt;/IDText&gt;&lt;DisplayText&gt;(30)&lt;/DisplayText&gt;&lt;record&gt;&lt;keywords&gt;&lt;keyword&gt;Dependence,Flood,Influence,Mitigation,Risk,Social network analysis,Social organization,Trust&lt;/keyword&gt;&lt;/keywords&gt;&lt;urls&gt;&lt;related-urls&gt;&lt;url&gt;https://www.scopus.com/inward/record.uri?eid=2-s2.0-85053422227&amp;amp;doi=10.1016%2fj.ijdrr.2018.09.005&amp;amp;partnerID=40&amp;amp;md5=71974c8748d408969fb99a84999d10e6&lt;/url&gt;&lt;/related-urls&gt;&lt;/urls&gt;&lt;isbn&gt;22124209 (ISSN)&lt;/isbn&gt;&lt;work-type&gt;Article&lt;/work-type&gt;&lt;titles&gt;&lt;title&gt;Dependence, trust, and influence of external actors on municipal urban flood risk mitigation: The case of Lomma Municipality, Sweden&lt;/title&gt;&lt;secondary-title&gt;International Journal of Disaster Risk Reduction&lt;/secondary-title&gt;&lt;alt-title&gt;Int. J. Disaster Risk Reduct.&lt;/alt-title&gt;&lt;/titles&gt;&lt;pages&gt;1004&lt;/pages&gt;&lt;contributors&gt;&lt;authors&gt;&lt;author&gt;P. Becker&lt;/author&gt;&lt;/authors&gt;&lt;/contributors&gt;&lt;language&gt;English&lt;/language&gt;&lt;added-date format="utc"&gt;1587326828&lt;/added-date&gt;&lt;ref-type name="Journal Article"&gt;17&lt;/ref-type&gt;&lt;auth-address&gt;Division of Risk Management and Societal Safety, Lund University, Sweden,Risk and Crisis Research Centre (RCR), Mid Sweden University, Sweden&lt;/auth-address&gt;&lt;dates&gt;&lt;year&gt;2018&lt;/year&gt;&lt;/dates&gt;&lt;rec-number&gt;5825&lt;/rec-number&gt;&lt;publisher&gt;Elsevier Ltd&lt;/publisher&gt;&lt;last-updated-date format="utc"&gt;1587326828&lt;/last-updated-date&gt;&lt;electronic-resource-num&gt;10.1016/j.ijdrr.2018.09.005&lt;/electronic-resource-num&gt;&lt;volume&gt;31&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(30)</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Sweden</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 xml:space="preserve">Empirical </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To contribute to our understanding of flood risk governance by investigating the social organization of formal actors that contribute to mitigating urban flood risk in Swedish municipalities.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Individuals contributing to mitigating flood risk in </w:t>
            </w:r>
            <w:proofErr w:type="spellStart"/>
            <w:r w:rsidRPr="000D142F">
              <w:rPr>
                <w:color w:val="000000"/>
                <w:sz w:val="15"/>
                <w:szCs w:val="15"/>
              </w:rPr>
              <w:t>Lomma</w:t>
            </w:r>
            <w:proofErr w:type="spellEnd"/>
            <w:r w:rsidRPr="000D142F">
              <w:rPr>
                <w:color w:val="000000"/>
                <w:sz w:val="15"/>
                <w:szCs w:val="15"/>
              </w:rPr>
              <w:t xml:space="preserve"> Municipality as part of their</w:t>
            </w:r>
            <w:r>
              <w:rPr>
                <w:color w:val="000000"/>
                <w:sz w:val="15"/>
                <w:szCs w:val="15"/>
              </w:rPr>
              <w:t xml:space="preserve"> </w:t>
            </w:r>
            <w:r w:rsidRPr="000D142F">
              <w:rPr>
                <w:color w:val="000000"/>
                <w:sz w:val="15"/>
                <w:szCs w:val="15"/>
              </w:rPr>
              <w:t xml:space="preserve">professional activities or as significant property owners in the catchment area of the river running through </w:t>
            </w:r>
            <w:proofErr w:type="spellStart"/>
            <w:r w:rsidRPr="000D142F">
              <w:rPr>
                <w:color w:val="000000"/>
                <w:sz w:val="15"/>
                <w:szCs w:val="15"/>
              </w:rPr>
              <w:t>Lomma</w:t>
            </w:r>
            <w:proofErr w:type="spellEnd"/>
            <w:r w:rsidRPr="000D142F">
              <w:rPr>
                <w:color w:val="000000"/>
                <w:sz w:val="15"/>
                <w:szCs w:val="15"/>
              </w:rPr>
              <w:t xml:space="preserve"> town</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C2.2 Relational &gt; Vulnerability</w:t>
            </w:r>
            <w:r w:rsidRPr="000D142F">
              <w:rPr>
                <w:color w:val="000000"/>
                <w:sz w:val="15"/>
                <w:szCs w:val="15"/>
              </w:rPr>
              <w:br/>
              <w:t>ST C2.4 Relational &gt; Reliability</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O2.4 Relational &gt; Reliability</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M1.2 Type of measure &gt; Scaling</w:t>
            </w:r>
            <w:r w:rsidRPr="000D142F">
              <w:rPr>
                <w:color w:val="000000"/>
                <w:sz w:val="15"/>
                <w:szCs w:val="15"/>
              </w:rPr>
              <w:br/>
              <w:t>ST M1.3 Type of measure &gt; Qualitative</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R2.3 Relational &gt; </w:t>
            </w:r>
            <w:r w:rsidRPr="000D142F">
              <w:rPr>
                <w:color w:val="000000"/>
                <w:sz w:val="15"/>
                <w:szCs w:val="15"/>
              </w:rPr>
              <w:br/>
              <w:t>Relationship quality and type</w:t>
            </w:r>
            <w:r w:rsidRPr="000D142F">
              <w:rPr>
                <w:color w:val="000000"/>
                <w:sz w:val="15"/>
                <w:szCs w:val="15"/>
              </w:rPr>
              <w:br/>
              <w:t>ST R2.4 Relational &gt; Support</w:t>
            </w:r>
            <w:r w:rsidRPr="000D142F">
              <w:rPr>
                <w:color w:val="000000"/>
                <w:sz w:val="15"/>
                <w:szCs w:val="15"/>
              </w:rPr>
              <w:br/>
              <w:t>ST R2.6 Relational &gt; Ability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4</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&lt;EndNote&gt;&lt;Cite&gt;&lt;Author&gt;R.&lt;/Author&gt;&lt;Year&gt;2018&lt;/Year&gt;&lt;IDText&gt;More or less guanxi: Trust is 60% network context, 10% individual difference&lt;/IDText&gt;&lt;DisplayText&gt;(32)&lt;/DisplayText&gt;&lt;record&gt;&lt;keywords&gt;&lt;keyword&gt;Entrepreneurs,Guanxi,Network closure,Social isolation,Trust&lt;/keyword&gt;&lt;/keywords&gt;&lt;urls&gt;&lt;related-urls&gt;&lt;url&gt;https://www.scopus.com/inward/record.uri?eid=2-s2.0-85040771292&amp;amp;doi=10.1016%2fj.socnet.2017.12.001&amp;amp;partnerID=40&amp;amp;md5=d8bb47285a0d1f5613b06f20ad9202a2&lt;/url&gt;&lt;/related-urls&gt;&lt;/urls&gt;&lt;isbn&gt;03788733 (ISSN)&lt;/isbn&gt;&lt;work-type&gt;Article&lt;/work-type&gt;&lt;titles&gt;&lt;title&gt;More or less guanxi: Trust is 60% network context, 10% individual difference&lt;/title&gt;&lt;secondary-title&gt;Social Networks&lt;/secondary-title&gt;&lt;alt-title&gt;Soc. Netw.&lt;/alt-title&gt;&lt;/titles&gt;&lt;pages&gt;12&lt;/pages&gt;&lt;contributors&gt;&lt;authors&gt;&lt;author&gt;R. S. Burt&lt;/author&gt;&lt;author&gt;Y. Bian&lt;/author&gt;&lt;author&gt;S. Opper&lt;/author&gt;&lt;/authors&gt;&lt;/contributors&gt;&lt;language&gt;English&lt;/language&gt;&lt;added-date format="utc"&gt;1587326828&lt;/added-date&gt;&lt;ref-type name="Journal Article"&gt;17&lt;/ref-type&gt;&lt;auth-address&gt;University of Chicago Booth School of Business, Chicago, IL 60637, United States,Department of Sociology, Xi&amp;apos;an Jiatong University, Xi&amp;apos;an, China,University of Minnesota, Minneapolis, MN 55455, United States,Department of Economics, Lund University, Lund, Sweden&lt;/auth-address&gt;&lt;dates&gt;&lt;year&gt;2018&lt;/year&gt;&lt;/dates&gt;&lt;rec-number&gt;5842&lt;/rec-number&gt;&lt;publisher&gt;Elsevier B.V.&lt;/publisher&gt;&lt;last-updated-date format="utc"&gt;1587326828&lt;/last-updated-date&gt;&lt;electronic-resource-num&gt;10.1016/j.socnet.2017.12.001&lt;/electronic-resource-num&gt;&lt;volume&gt;54&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(32)</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China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 xml:space="preserve">Empirical </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To understand how the closure-trust association covaries with individual respondent differences: How do differences in the network context for trust covary with respondent differences such that what is guanxi to one kind of person need not be guanxi to another?</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Entrepreneurs operating </w:t>
            </w:r>
            <w:r w:rsidRPr="000D142F">
              <w:rPr>
                <w:color w:val="000000"/>
                <w:sz w:val="15"/>
                <w:szCs w:val="15"/>
              </w:rPr>
              <w:br/>
              <w:t>manufacturing firms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specific&gt; Within individuals</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O2.6 Relational &gt; Strength and quality of relationship</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R4.3.1 Social Network Analysis &gt; </w:t>
            </w:r>
            <w:r w:rsidRPr="000D142F">
              <w:rPr>
                <w:color w:val="000000"/>
                <w:sz w:val="15"/>
                <w:szCs w:val="15"/>
              </w:rPr>
              <w:br/>
              <w:t>Network level &gt; Network size</w:t>
            </w:r>
            <w:r w:rsidRPr="000D142F">
              <w:rPr>
                <w:color w:val="000000"/>
                <w:sz w:val="15"/>
                <w:szCs w:val="15"/>
              </w:rPr>
              <w:br/>
              <w:t>ST R4.3.3 Social Network Analysis &gt; Network level &gt; Closure</w:t>
            </w:r>
            <w:r w:rsidRPr="000D142F">
              <w:rPr>
                <w:color w:val="000000"/>
                <w:sz w:val="15"/>
                <w:szCs w:val="15"/>
              </w:rPr>
              <w:br/>
              <w:t>ST R4.3.5 Social Network Analysis &gt; Network level &gt; Density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5</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&lt;EndNote&gt;&lt;Cite&gt;&lt;Author&gt;N.M. Ardoin&lt;/Author&gt;&lt;Year&gt;2017&lt;/Year&gt;&lt;IDText&gt;The development of trust in residential environmental education programs&lt;/IDText&gt;&lt;DisplayText&gt;(33)&lt;/DisplayText&gt;&lt;record&gt;&lt;keywords&gt;&lt;keyword&gt;intermediary outcomes,residential environmental education,trust&lt;/keyword&gt;&lt;/keywords&gt;&lt;urls&gt;&lt;related-urls&gt;&lt;url&gt;https://www.scopus.com/inward/record.uri?eid=2-s2.0-84958541137&amp;amp;doi=10.1080%2f13504622.2016.1144176&amp;amp;partnerID=40&amp;amp;md5=59dcf39a9ee8f7131c4840f9e17503eb&lt;/url&gt;&lt;/related-urls&gt;&lt;/urls&gt;&lt;isbn&gt;13504622 (ISSN)&lt;/isbn&gt;&lt;work-type&gt;Article&lt;/work-type&gt;&lt;titles&gt;&lt;title&gt;The development of trust in residential environmental education programs&lt;/title&gt;&lt;secondary-title&gt;Environmental Education Research&lt;/secondary-title&gt;&lt;alt-title&gt;Environ. Educ. Res.&lt;/alt-title&gt;&lt;/titles&gt;&lt;pages&gt;1335&lt;/pages&gt;&lt;number&gt;9&lt;/number&gt;&lt;contributors&gt;&lt;authors&gt;&lt;author&gt;N.M. Ardoin, M. L. DiGiano&lt;/author&gt;&lt;author&gt;Connor, T. E. Podkul&lt;/author&gt;&lt;/authors&gt;&lt;/contributors&gt;&lt;language&gt;English&lt;/language&gt;&lt;added-date format="utc"&gt;1587326829&lt;/added-date&gt;&lt;ref-type name="Journal Article"&gt;17&lt;/ref-type&gt;&lt;auth-address&gt;Graduate School of Education and Woods Institute for the Environment, Stanford University, Stanford, CA, United States,Earth Innovation Institute, San Francisco, CA, United States,Graduate School of Education, Stanford University, Stanford, CA, United States,SRI International, Menlo Park, CA, United States&lt;/auth-address&gt;&lt;dates&gt;&lt;year&gt;2017&lt;/year&gt;&lt;/dates&gt;&lt;rec-number&gt;5878&lt;/rec-number&gt;&lt;publisher&gt;Routledge&lt;/publisher&gt;&lt;last-updated-date format="utc"&gt;1587326829&lt;/last-updated-date&gt;&lt;electronic-resource-num&gt;10.1080/13504622.2016.1144176&lt;/electronic-resource-num&gt;&lt;volume&gt;23&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(33)</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To investigate the development of trust among residential environmental education  (EE) program participants in two school groups, some of whom had initial familiarity with each other.</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Students in the 6th grade from two schools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&gt;Within individuals</w:t>
            </w:r>
            <w:r w:rsidRPr="000D142F">
              <w:rPr>
                <w:color w:val="000000"/>
                <w:sz w:val="15"/>
                <w:szCs w:val="15"/>
              </w:rPr>
              <w:br/>
              <w:t>ST C1.2 Context specific &gt; Surrounding individuals</w:t>
            </w:r>
            <w:r w:rsidRPr="000D142F">
              <w:rPr>
                <w:color w:val="000000"/>
                <w:sz w:val="15"/>
                <w:szCs w:val="15"/>
              </w:rPr>
              <w:br/>
              <w:t>ST C2.2 Relational &gt; Vulnerability</w:t>
            </w:r>
            <w:r w:rsidRPr="000D142F">
              <w:rPr>
                <w:color w:val="000000"/>
                <w:sz w:val="15"/>
                <w:szCs w:val="15"/>
              </w:rPr>
              <w:br/>
            </w:r>
            <w:r w:rsidRPr="000D142F">
              <w:rPr>
                <w:color w:val="000000"/>
                <w:sz w:val="15"/>
                <w:szCs w:val="15"/>
              </w:rPr>
              <w:lastRenderedPageBreak/>
              <w:t>ST C2.3 Relational &gt; Integrity</w:t>
            </w:r>
            <w:r w:rsidRPr="000D142F">
              <w:rPr>
                <w:color w:val="000000"/>
                <w:sz w:val="15"/>
                <w:szCs w:val="15"/>
              </w:rPr>
              <w:br/>
              <w:t>ST C2.7 Relational &gt; Shared values, vision, and goals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ST O1.1 Context specific &gt; Within individuals</w:t>
            </w:r>
            <w:r w:rsidRPr="000D142F">
              <w:rPr>
                <w:color w:val="000000"/>
                <w:sz w:val="15"/>
                <w:szCs w:val="15"/>
              </w:rPr>
              <w:br/>
              <w:t>ST O2.2 Relational &gt; Vulnerability</w:t>
            </w:r>
            <w:r w:rsidRPr="000D142F">
              <w:rPr>
                <w:color w:val="000000"/>
                <w:sz w:val="15"/>
                <w:szCs w:val="15"/>
              </w:rPr>
              <w:br/>
              <w:t xml:space="preserve">ST O2.3 Relational &gt; </w:t>
            </w:r>
            <w:r w:rsidRPr="000D142F">
              <w:rPr>
                <w:color w:val="000000"/>
                <w:sz w:val="15"/>
                <w:szCs w:val="15"/>
              </w:rPr>
              <w:lastRenderedPageBreak/>
              <w:t>Integrity</w:t>
            </w:r>
            <w:r w:rsidRPr="000D142F">
              <w:rPr>
                <w:color w:val="000000"/>
                <w:sz w:val="15"/>
                <w:szCs w:val="15"/>
              </w:rPr>
              <w:br/>
              <w:t>ST O2.4 Relational &gt; Reliability</w:t>
            </w:r>
            <w:r w:rsidRPr="000D142F">
              <w:rPr>
                <w:color w:val="000000"/>
                <w:sz w:val="15"/>
                <w:szCs w:val="15"/>
              </w:rPr>
              <w:br/>
              <w:t>ST O2.6 Relational &gt; Strength and quality of relationship</w:t>
            </w:r>
            <w:r w:rsidRPr="000D142F">
              <w:rPr>
                <w:color w:val="000000"/>
                <w:sz w:val="15"/>
                <w:szCs w:val="15"/>
              </w:rPr>
              <w:br/>
              <w:t>ST O4.1 Social Network Analysis &gt; Reciprocal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r>
            <w:r w:rsidRPr="000D142F">
              <w:rPr>
                <w:color w:val="000000"/>
                <w:sz w:val="15"/>
                <w:szCs w:val="15"/>
              </w:rPr>
              <w:lastRenderedPageBreak/>
              <w:t>ST M1.4 Type of measure &gt; Unobtrusive</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 xml:space="preserve">ST R1.2 &gt; Context specific &gt; </w:t>
            </w:r>
            <w:r w:rsidRPr="000D142F">
              <w:rPr>
                <w:color w:val="000000"/>
                <w:sz w:val="15"/>
                <w:szCs w:val="15"/>
              </w:rPr>
              <w:br/>
              <w:t>Surrounding individuals</w:t>
            </w:r>
            <w:r w:rsidRPr="000D142F">
              <w:rPr>
                <w:color w:val="000000"/>
                <w:sz w:val="15"/>
                <w:szCs w:val="15"/>
              </w:rPr>
              <w:br/>
              <w:t xml:space="preserve">ST R2.3 Relational &gt; </w:t>
            </w:r>
            <w:r w:rsidRPr="000D142F">
              <w:rPr>
                <w:color w:val="000000"/>
                <w:sz w:val="15"/>
                <w:szCs w:val="15"/>
              </w:rPr>
              <w:br/>
              <w:t>Relationship quality and type</w:t>
            </w:r>
            <w:r w:rsidRPr="000D142F">
              <w:rPr>
                <w:color w:val="000000"/>
                <w:sz w:val="15"/>
                <w:szCs w:val="15"/>
              </w:rPr>
              <w:br/>
              <w:t>ST R2.7 Relational &gt; Integrity</w:t>
            </w:r>
            <w:r w:rsidRPr="000D142F">
              <w:rPr>
                <w:color w:val="000000"/>
                <w:sz w:val="15"/>
                <w:szCs w:val="15"/>
              </w:rPr>
              <w:br/>
              <w:t xml:space="preserve">ST R4.1.2 Social Network </w:t>
            </w:r>
            <w:r w:rsidRPr="000D142F">
              <w:rPr>
                <w:color w:val="000000"/>
                <w:sz w:val="15"/>
                <w:szCs w:val="15"/>
              </w:rPr>
              <w:lastRenderedPageBreak/>
              <w:t>Analysis &gt; Individual level &gt; Reciprocal trust</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lastRenderedPageBreak/>
              <w:t>6</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&lt;EndNote&gt;&lt;Cite&gt;&lt;Author&gt;M.&lt;/Author&gt;&lt;Year&gt;2017&lt;/Year&gt;&lt;IDText&gt;Trust and collaborative ties in a community sport network&lt;/IDText&gt;&lt;DisplayText&gt;(34)&lt;/DisplayText&gt;&lt;record&gt;&lt;keywords&gt;&lt;keyword&gt;Community sport,multi-sector networks,social network analysis,trust&lt;/keyword&gt;&lt;/keywords&gt;&lt;urls&gt;&lt;related-urls&gt;&lt;url&gt;https://www.scopus.com/inward/record.uri?eid=2-s2.0-85045735738&amp;amp;doi=10.1080%2f23750472.2018.1465840&amp;amp;partnerID=40&amp;amp;md5=4ee973c4c1563a0e316f16a39935fbd1&lt;/url&gt;&lt;/related-urls&gt;&lt;/urls&gt;&lt;isbn&gt;23750472 (ISSN)&lt;/isbn&gt;&lt;work-type&gt;Article&lt;/work-type&gt;&lt;titles&gt;&lt;title&gt;Trust and collaborative ties in a community sport network&lt;/title&gt;&lt;secondary-title&gt;Managing Sport and Leisure&lt;/secondary-title&gt;&lt;alt-title&gt;Manag. Sport Leis.&lt;/alt-title&gt;&lt;/titles&gt;&lt;pages&gt;310&lt;/pages&gt;&lt;number&gt;4&lt;/number&gt;&lt;contributors&gt;&lt;authors&gt;&lt;author&gt;M. Barnes&lt;/author&gt;&lt;author&gt;L. Cousens&lt;/author&gt;&lt;author&gt;J. MacLean&lt;/author&gt;&lt;/authors&gt;&lt;/contributors&gt;&lt;language&gt;English&lt;/language&gt;&lt;added-date format="utc"&gt;1587326829&lt;/added-date&gt;&lt;ref-type name="Journal Article"&gt;17&lt;/ref-type&gt;&lt;auth-address&gt;Department of Recreation &amp;amp; Leisure Studies, Brock University, St. Catharines, ON, Canada,Department of Sport Management, Brock University, St. Catharines, ON, Canada,Faculty of Health Sciences, University of the Fraser Valley, Chilliwack, BC, Canada&lt;/auth-address&gt;&lt;dates&gt;&lt;year&gt;2017&lt;/year&gt;&lt;/dates&gt;&lt;rec-number&gt;5884&lt;/rec-number&gt;&lt;publisher&gt;Taylor and Francis Ltd.&lt;/publisher&gt;&lt;last-updated-date format="utc"&gt;1587326829&lt;/last-updated-date&gt;&lt;electronic-resource-num&gt;10.1080/23750472.2018.1465840&lt;/electronic-resource-num&gt;&lt;volume&gt;22&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(34)</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Canada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To examine if organisations who reside in the same sector and organisations who indicate</w:t>
            </w:r>
            <w:r>
              <w:rPr>
                <w:color w:val="000000"/>
                <w:sz w:val="15"/>
                <w:szCs w:val="15"/>
              </w:rPr>
              <w:t xml:space="preserve"> </w:t>
            </w:r>
            <w:r w:rsidRPr="000D142F">
              <w:rPr>
                <w:color w:val="000000"/>
                <w:sz w:val="15"/>
                <w:szCs w:val="15"/>
              </w:rPr>
              <w:t>higher levels of trust with other organisations</w:t>
            </w:r>
            <w:r>
              <w:rPr>
                <w:color w:val="000000"/>
                <w:sz w:val="15"/>
                <w:szCs w:val="15"/>
              </w:rPr>
              <w:t xml:space="preserve"> </w:t>
            </w:r>
            <w:r w:rsidRPr="000D142F">
              <w:rPr>
                <w:color w:val="000000"/>
                <w:sz w:val="15"/>
                <w:szCs w:val="15"/>
              </w:rPr>
              <w:t>are more likely to</w:t>
            </w:r>
            <w:r>
              <w:rPr>
                <w:color w:val="000000"/>
                <w:sz w:val="15"/>
                <w:szCs w:val="15"/>
              </w:rPr>
              <w:t xml:space="preserve"> </w:t>
            </w:r>
            <w:r w:rsidRPr="000D142F">
              <w:rPr>
                <w:color w:val="000000"/>
                <w:sz w:val="15"/>
                <w:szCs w:val="15"/>
              </w:rPr>
              <w:t>collaborate.</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A swimming network that comprised 32 organisations involved in direct</w:t>
            </w:r>
            <w:r>
              <w:rPr>
                <w:color w:val="000000"/>
                <w:sz w:val="15"/>
                <w:szCs w:val="15"/>
              </w:rPr>
              <w:t xml:space="preserve"> </w:t>
            </w:r>
            <w:r w:rsidRPr="000D142F">
              <w:rPr>
                <w:color w:val="000000"/>
                <w:sz w:val="15"/>
                <w:szCs w:val="15"/>
              </w:rPr>
              <w:t>service provision</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C1.2 Context specific &gt; Surrounding individuals</w:t>
            </w:r>
            <w:r w:rsidRPr="000D142F">
              <w:rPr>
                <w:color w:val="000000"/>
                <w:sz w:val="15"/>
                <w:szCs w:val="15"/>
              </w:rPr>
              <w:br/>
              <w:t>ST C2.2 Relational &gt; Vulnerability</w:t>
            </w:r>
            <w:r w:rsidRPr="000D142F">
              <w:rPr>
                <w:color w:val="000000"/>
                <w:sz w:val="15"/>
                <w:szCs w:val="15"/>
              </w:rPr>
              <w:br/>
              <w:t>ST C2.3 Relational &gt; Integrity</w:t>
            </w:r>
            <w:r w:rsidRPr="000D142F">
              <w:rPr>
                <w:color w:val="000000"/>
                <w:sz w:val="15"/>
                <w:szCs w:val="15"/>
              </w:rPr>
              <w:br/>
              <w:t xml:space="preserve">ST C3.2 Complex concept &gt; Multidimensional </w:t>
            </w:r>
            <w:r w:rsidRPr="000D142F">
              <w:rPr>
                <w:color w:val="000000"/>
                <w:sz w:val="15"/>
                <w:szCs w:val="15"/>
              </w:rPr>
              <w:br/>
              <w:t>ST C4.1 Social Network Analysis &gt; Reciprocal trust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O1.2 Context specific &gt; Surrounding individuals</w:t>
            </w:r>
            <w:r w:rsidRPr="000D142F">
              <w:rPr>
                <w:color w:val="000000"/>
                <w:sz w:val="15"/>
                <w:szCs w:val="15"/>
              </w:rPr>
              <w:br/>
              <w:t>ST O2.6 Relational &gt; Strength and quality of relationship</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ST R4.1.4 Social Network Analysis &gt; Individual level &gt; Centrality</w:t>
            </w:r>
            <w:r w:rsidRPr="000D142F">
              <w:rPr>
                <w:color w:val="000000"/>
                <w:sz w:val="15"/>
                <w:szCs w:val="15"/>
              </w:rPr>
              <w:br/>
              <w:t>ST R4.2.2 Social Network Analysis &gt; Group Level &gt; Fragmentation</w:t>
            </w:r>
            <w:r w:rsidRPr="000D142F">
              <w:rPr>
                <w:color w:val="000000"/>
                <w:sz w:val="15"/>
                <w:szCs w:val="15"/>
              </w:rPr>
              <w:br/>
              <w:t>ST R4.3.4 Social Network Analysis &gt; Network level &gt; Homophily (not supported)</w:t>
            </w:r>
            <w:r w:rsidRPr="000D142F">
              <w:rPr>
                <w:color w:val="000000"/>
                <w:sz w:val="15"/>
                <w:szCs w:val="15"/>
              </w:rPr>
              <w:br/>
              <w:t>ST R4.3.6 Social Network Analysis &gt; Network level &gt; Centralisation</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7</w:t>
            </w:r>
            <w:r w:rsidRPr="00C56FF5">
              <w:rPr>
                <w:color w:val="000000"/>
                <w:sz w:val="15"/>
                <w:szCs w:val="15"/>
                <w:vertAlign w:val="superscript"/>
              </w:rPr>
              <w:fldChar w:fldCharType="begin">
                <w:fldData xml:space="preserve">PEVuZE5vdGU+PENpdGU+PEF1dGhvcj5DLjwvQXV0aG9yPjxZZWFyPjIwMTc8L1llYXI+PElEVGV4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</w:fldData>
              </w:fldChar>
            </w:r>
            <w:r w:rsidRPr="00C56FF5">
              <w:rPr>
                <w:color w:val="000000"/>
                <w:sz w:val="15"/>
                <w:szCs w:val="15"/>
                <w:vertAlign w:val="superscript"/>
              </w:rPr>
              <w:instrText xml:space="preserve"> ADDIN EN.CITE </w:instrText>
            </w:r>
            <w:r w:rsidRPr="00C56FF5">
              <w:rPr>
                <w:color w:val="000000"/>
                <w:sz w:val="15"/>
                <w:szCs w:val="15"/>
                <w:vertAlign w:val="superscript"/>
              </w:rPr>
              <w:fldChar w:fldCharType="begin">
                <w:fldData xml:space="preserve">PEVuZE5vdGU+PENpdGU+PEF1dGhvcj5DLjwvQXV0aG9yPjxZZWFyPjIwMTc8L1llYXI+PElEVGV4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</w:fldData>
              </w:fldChar>
            </w:r>
            <w:r w:rsidRPr="00C56FF5">
              <w:rPr>
                <w:color w:val="000000"/>
                <w:sz w:val="15"/>
                <w:szCs w:val="15"/>
                <w:vertAlign w:val="superscript"/>
              </w:rPr>
              <w:instrText xml:space="preserve"> ADDIN EN.CITE.DATA </w:instrText>
            </w:r>
            <w:r w:rsidRPr="00C56FF5">
              <w:rPr>
                <w:color w:val="000000"/>
                <w:sz w:val="15"/>
                <w:szCs w:val="15"/>
                <w:vertAlign w:val="superscript"/>
              </w:rPr>
            </w:r>
            <w:r w:rsidRPr="00C56FF5">
              <w:rPr>
                <w:color w:val="000000"/>
                <w:sz w:val="15"/>
                <w:szCs w:val="15"/>
                <w:vertAlign w:val="superscript"/>
              </w:rPr>
              <w:fldChar w:fldCharType="end"/>
            </w:r>
            <w:r w:rsidRPr="00C56FF5">
              <w:rPr>
                <w:color w:val="000000"/>
                <w:sz w:val="15"/>
                <w:szCs w:val="15"/>
                <w:vertAlign w:val="superscript"/>
              </w:rPr>
            </w:r>
            <w:r w:rsidRPr="00C56FF5">
              <w:rPr>
                <w:color w:val="000000"/>
                <w:sz w:val="15"/>
                <w:szCs w:val="15"/>
                <w:vertAlign w:val="superscript"/>
              </w:rPr>
              <w:fldChar w:fldCharType="separate"/>
            </w:r>
            <w:r w:rsidRPr="00C56FF5">
              <w:rPr>
                <w:noProof/>
                <w:color w:val="000000"/>
                <w:sz w:val="15"/>
                <w:szCs w:val="15"/>
                <w:vertAlign w:val="superscript"/>
              </w:rPr>
              <w:t>(35)</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Uganda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The aims of this paper are two-fold. First, we describe in detail how to design and implement an evaluation of health partnerships, drawing on a specific theoretical framework (the ‘partnership framework’) and social network analysis (SNA). Second, we apply the partnership framework to a specific national level case of an immunization partnership to demonstrate how the framework can be used to describe and relate partnership domains to perceptions of outcomes in the process, and to assess the feasibility and usefulness of this approach.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Individuals involved in the HPV</w:t>
            </w:r>
            <w:r>
              <w:rPr>
                <w:color w:val="000000"/>
                <w:sz w:val="15"/>
                <w:szCs w:val="15"/>
              </w:rPr>
              <w:t xml:space="preserve"> </w:t>
            </w:r>
            <w:r w:rsidRPr="000D142F">
              <w:rPr>
                <w:color w:val="000000"/>
                <w:sz w:val="15"/>
                <w:szCs w:val="15"/>
              </w:rPr>
              <w:t>vaccine application process</w:t>
            </w:r>
          </w:p>
        </w:tc>
        <w:tc>
          <w:tcPr>
            <w:tcW w:w="71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BOTH</w:t>
            </w:r>
            <w:r>
              <w:rPr>
                <w:color w:val="000000"/>
                <w:sz w:val="15"/>
                <w:szCs w:val="15"/>
              </w:rPr>
              <w:t>: SN and 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C2.3 Relational &gt; Integrity</w:t>
            </w:r>
            <w:r w:rsidRPr="000D142F">
              <w:rPr>
                <w:color w:val="000000"/>
                <w:sz w:val="15"/>
                <w:szCs w:val="15"/>
              </w:rPr>
              <w:br/>
              <w:t>ST C2.4 Relational &gt; Reliability</w:t>
            </w:r>
            <w:r w:rsidRPr="000D142F">
              <w:rPr>
                <w:color w:val="000000"/>
                <w:sz w:val="15"/>
                <w:szCs w:val="15"/>
              </w:rPr>
              <w:br/>
              <w:t xml:space="preserve">ST C2.5 Relational &gt; Ability </w:t>
            </w:r>
            <w:r w:rsidRPr="000D142F">
              <w:rPr>
                <w:color w:val="000000"/>
                <w:sz w:val="15"/>
                <w:szCs w:val="15"/>
              </w:rPr>
              <w:br/>
              <w:t>ST C3.1 Complex concept &gt; Multiplicities of trust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O1.2 Context specific &gt; Surrounding individuals</w:t>
            </w:r>
            <w:r w:rsidRPr="000D142F">
              <w:rPr>
                <w:color w:val="000000"/>
                <w:sz w:val="15"/>
                <w:szCs w:val="15"/>
              </w:rPr>
              <w:br/>
              <w:t>ST O2.3 Relational &gt; Integrity</w:t>
            </w:r>
            <w:r w:rsidRPr="000D142F">
              <w:rPr>
                <w:color w:val="000000"/>
                <w:sz w:val="15"/>
                <w:szCs w:val="15"/>
              </w:rPr>
              <w:br/>
              <w:t>ST O2.4 Relational &gt; Reliability</w:t>
            </w:r>
            <w:r w:rsidRPr="000D142F">
              <w:rPr>
                <w:color w:val="000000"/>
                <w:sz w:val="15"/>
                <w:szCs w:val="15"/>
              </w:rPr>
              <w:br/>
              <w:t>ST O2.5 Relational &gt; Ability</w:t>
            </w:r>
            <w:r w:rsidRPr="000D142F">
              <w:rPr>
                <w:color w:val="000000"/>
                <w:sz w:val="15"/>
                <w:szCs w:val="15"/>
              </w:rPr>
              <w:br/>
              <w:t>ST O2.6 Relational &gt; Strength and quality of relationship</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 xml:space="preserve">ST M2.2 Level of measure &gt; Ordinal </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R2.8 Relational &gt; </w:t>
            </w:r>
            <w:r w:rsidRPr="000D142F">
              <w:rPr>
                <w:color w:val="000000"/>
                <w:sz w:val="15"/>
                <w:szCs w:val="15"/>
              </w:rPr>
              <w:br/>
              <w:t xml:space="preserve">Shared values, visions and goals </w:t>
            </w:r>
            <w:r w:rsidRPr="000D142F">
              <w:rPr>
                <w:color w:val="000000"/>
                <w:sz w:val="15"/>
                <w:szCs w:val="15"/>
              </w:rPr>
              <w:br/>
              <w:t>ST R2.11 Relational &gt; Power sharing and co-ownership</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8</w:t>
            </w:r>
            <w:r w:rsidRPr="00C56FF5">
              <w:rPr>
                <w:color w:val="000000"/>
                <w:sz w:val="15"/>
                <w:szCs w:val="15"/>
                <w:vertAlign w:val="superscript"/>
              </w:rPr>
              <w:fldChar w:fldCharType="begin">
                <w:fldData xml:space="preserve">PEVuZE5vdGU+PENpdGU+PEF1dGhvcj5KLjwvQXV0aG9yPjxZZWFyPjIwMTY8L1llYXI+PElEVGV4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</w:fldData>
              </w:fldChar>
            </w:r>
            <w:r w:rsidRPr="00C56FF5">
              <w:rPr>
                <w:color w:val="000000"/>
                <w:sz w:val="15"/>
                <w:szCs w:val="15"/>
                <w:vertAlign w:val="superscript"/>
              </w:rPr>
              <w:instrText xml:space="preserve"> ADDIN EN.CITE </w:instrText>
            </w:r>
            <w:r w:rsidRPr="00C56FF5">
              <w:rPr>
                <w:color w:val="000000"/>
                <w:sz w:val="15"/>
                <w:szCs w:val="15"/>
                <w:vertAlign w:val="superscript"/>
              </w:rPr>
              <w:fldChar w:fldCharType="begin">
                <w:fldData xml:space="preserve">PEVuZE5vdGU+PENpdGU+PEF1dGhvcj5KLjwvQXV0aG9yPjxZZWFyPjIwMTY8L1llYXI+PElEVGV4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</w:fldData>
              </w:fldChar>
            </w:r>
            <w:r w:rsidRPr="00C56FF5">
              <w:rPr>
                <w:color w:val="000000"/>
                <w:sz w:val="15"/>
                <w:szCs w:val="15"/>
                <w:vertAlign w:val="superscript"/>
              </w:rPr>
              <w:instrText xml:space="preserve"> ADDIN EN.CITE.DATA </w:instrText>
            </w:r>
            <w:r w:rsidRPr="00C56FF5">
              <w:rPr>
                <w:color w:val="000000"/>
                <w:sz w:val="15"/>
                <w:szCs w:val="15"/>
                <w:vertAlign w:val="superscript"/>
              </w:rPr>
            </w:r>
            <w:r w:rsidRPr="00C56FF5">
              <w:rPr>
                <w:color w:val="000000"/>
                <w:sz w:val="15"/>
                <w:szCs w:val="15"/>
                <w:vertAlign w:val="superscript"/>
              </w:rPr>
              <w:fldChar w:fldCharType="end"/>
            </w:r>
            <w:r w:rsidRPr="00C56FF5">
              <w:rPr>
                <w:color w:val="000000"/>
                <w:sz w:val="15"/>
                <w:szCs w:val="15"/>
                <w:vertAlign w:val="superscript"/>
              </w:rPr>
            </w:r>
            <w:r w:rsidRPr="00C56FF5">
              <w:rPr>
                <w:color w:val="000000"/>
                <w:sz w:val="15"/>
                <w:szCs w:val="15"/>
                <w:vertAlign w:val="superscript"/>
              </w:rPr>
              <w:fldChar w:fldCharType="separate"/>
            </w:r>
            <w:r w:rsidRPr="00C56FF5">
              <w:rPr>
                <w:noProof/>
                <w:color w:val="000000"/>
                <w:sz w:val="15"/>
                <w:szCs w:val="15"/>
                <w:vertAlign w:val="superscript"/>
              </w:rPr>
              <w:t>(36)</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The purpose of this paper is to identify characteristics of the network involved in implementing the community health improvement plan (CHIP) in one large community at the onset of a CHIP intervention effort.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Health Improvement Partnership of Maricopa County (HIPMC) partner organizations</w:t>
            </w:r>
          </w:p>
        </w:tc>
        <w:tc>
          <w:tcPr>
            <w:tcW w:w="71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BOTH</w:t>
            </w:r>
            <w:r>
              <w:rPr>
                <w:color w:val="000000"/>
                <w:sz w:val="15"/>
                <w:szCs w:val="15"/>
              </w:rPr>
              <w:t>: SN and 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C2.4 Relational &gt; Reliability</w:t>
            </w:r>
            <w:r w:rsidRPr="000D142F">
              <w:rPr>
                <w:color w:val="000000"/>
                <w:sz w:val="15"/>
                <w:szCs w:val="15"/>
              </w:rPr>
              <w:br/>
              <w:t xml:space="preserve">ST C2.7  Relational &gt; Shared values, vision, and goals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br/>
              <w:t>ST O2.4 Relational &gt; Reliability</w:t>
            </w:r>
            <w:r w:rsidRPr="000D142F">
              <w:rPr>
                <w:color w:val="000000"/>
                <w:sz w:val="15"/>
                <w:szCs w:val="15"/>
              </w:rPr>
              <w:br/>
              <w:t>ST O2.7 Relational &gt; Shared vision, values, and goals</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r w:rsidRPr="000D142F">
              <w:rPr>
                <w:color w:val="000000"/>
                <w:sz w:val="15"/>
                <w:szCs w:val="15"/>
              </w:rPr>
              <w:br/>
              <w:t>ST M2.4 Level of measure &gt; Ratio</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R4.3.5 Social Network Analysis &gt; </w:t>
            </w:r>
            <w:r w:rsidRPr="000D142F">
              <w:rPr>
                <w:color w:val="000000"/>
                <w:sz w:val="15"/>
                <w:szCs w:val="15"/>
              </w:rPr>
              <w:br/>
              <w:t>Network level &gt; Density</w:t>
            </w:r>
            <w:r w:rsidRPr="000D142F">
              <w:rPr>
                <w:color w:val="000000"/>
                <w:sz w:val="15"/>
                <w:szCs w:val="15"/>
              </w:rPr>
              <w:br/>
              <w:t>ST R4.3.6 Social Network Analysis &gt; Network level &gt; Centralisation</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9</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&lt;EndNote&gt;&lt;Cite&gt;&lt;Author&gt;M.&lt;/Author&gt;&lt;Year&gt;2011&lt;/Year&gt;&lt;IDText&gt;I think you think i think you′re lying: The interactive epistemology of trust in social networks&lt;/IDText&gt;&lt;DisplayText&gt;(37)&lt;/DisplayText&gt;&lt;record&gt;&lt;keywords&gt;&lt;keyword&gt;Design,Information,Networks graphs,Organizational studies,Philosophy of modeling,Strategy,Theory,Information,Networks graphs,Organizational studies,Philosophy of modeling,Strategy,Theory,Ontology,Social networking (online),Graph theory&lt;/keyword&gt;&lt;/keywords&gt;&lt;urls&gt;&lt;related-urls&gt;&lt;url&gt;https://www.scopus.com/inward/record.uri?eid=2-s2.0-79951875568&amp;amp;doi=10.1287%2fmnsc.1100.1279&amp;amp;partnerID=40&amp;amp;md5=7c49d2dfb3ef6e2eb0030abd59fa15fd&lt;/url&gt;&lt;/related-urls&gt;&lt;/urls&gt;&lt;isbn&gt;00251909 (ISSN)&lt;/isbn&gt;&lt;work-type&gt;Article&lt;/work-type&gt;&lt;titles&gt;&lt;title&gt;I think you think i think you′re lying: The interactive epistemology of trust in social networks&lt;/title&gt;&lt;secondary-title&gt;Management Science&lt;/secondary-title&gt;&lt;alt-title&gt;Manage Sci&lt;/alt-title&gt;&lt;/titles&gt;&lt;pages&gt;393&lt;/pages&gt;&lt;number&gt;2&lt;/number&gt;&lt;contributors&gt;&lt;authors&gt;&lt;author&gt;M. C. Moldoveanu&lt;/author&gt;&lt;author&gt;J. A. C. Baum&lt;/author&gt;&lt;/authors&gt;&lt;/contributors&gt;&lt;language&gt;English&lt;/language&gt;&lt;added-date format="utc"&gt;1587326830&lt;/added-date&gt;&lt;ref-type name="Journal Article"&gt;17&lt;/ref-type&gt;&lt;auth-address&gt;Desautels Centre for Intregrative Thinking, Rotman School of Management, University of Toronto, Toronto, ON M5S 3E6, Canada,Rotman School of Management, University of Toronto, Toronto, ON M5S 3E6, Canada&lt;/auth-address&gt;&lt;dates&gt;&lt;year&gt;2011&lt;/year&gt;&lt;/dates&gt;&lt;rec-number&gt;5932&lt;/rec-number&gt;&lt;last-updated-date format="utc"&gt;1587326830&lt;/last-updated-date&gt;&lt;electronic-resource-num&gt;10.1287/mnsc.1100.1279&lt;/electronic-resource-num&gt;&lt;volume&gt;57&lt;/volume&gt;&lt;remote-database-name&gt;Scopus&lt;/remote-database-name&gt;&lt;/record&gt;&lt;/Cite&gt;&lt;/EndNote&gt;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(37)</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Canada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To  model the systems of knowledge and belief involved in the phenomenology of trust in</w:t>
            </w:r>
            <w:r>
              <w:rPr>
                <w:color w:val="000000"/>
                <w:sz w:val="15"/>
                <w:szCs w:val="15"/>
              </w:rPr>
              <w:t xml:space="preserve"> </w:t>
            </w:r>
            <w:r w:rsidRPr="000D142F">
              <w:rPr>
                <w:color w:val="000000"/>
                <w:sz w:val="15"/>
                <w:szCs w:val="15"/>
              </w:rPr>
              <w:t>social networks.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Senior managers of a large multidivisional, multiregional Canadian telecommunications firm</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C2.3 Relational &gt; Integrity</w:t>
            </w:r>
            <w:r w:rsidRPr="000D142F">
              <w:rPr>
                <w:color w:val="000000"/>
                <w:sz w:val="15"/>
                <w:szCs w:val="15"/>
              </w:rPr>
              <w:br/>
              <w:t>ST C2.4 Relational &gt; Reliability</w:t>
            </w:r>
            <w:r w:rsidRPr="000D142F">
              <w:rPr>
                <w:color w:val="000000"/>
                <w:sz w:val="15"/>
                <w:szCs w:val="15"/>
              </w:rPr>
              <w:br/>
              <w:t>ST C2.5 Relational &gt; Ability</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O2.3 Relational &gt; Integrity</w:t>
            </w:r>
            <w:r w:rsidRPr="000D142F">
              <w:rPr>
                <w:color w:val="000000"/>
                <w:sz w:val="15"/>
                <w:szCs w:val="15"/>
              </w:rPr>
              <w:br/>
              <w:t>ST O2.4 Relational &gt; Reliability</w:t>
            </w:r>
            <w:r w:rsidRPr="000D142F">
              <w:rPr>
                <w:color w:val="000000"/>
                <w:sz w:val="15"/>
                <w:szCs w:val="15"/>
              </w:rPr>
              <w:br/>
              <w:t>ST O2.5 Relational &gt; Ability</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ST R2.7 Relational &gt; Integrity</w:t>
            </w:r>
            <w:r w:rsidRPr="000D142F">
              <w:rPr>
                <w:color w:val="000000"/>
                <w:sz w:val="15"/>
                <w:szCs w:val="15"/>
              </w:rPr>
              <w:br/>
              <w:t>ST R4.1.1 Social Network Analysis &gt; Individual level &gt; Constraint</w:t>
            </w:r>
            <w:r w:rsidRPr="000D142F">
              <w:rPr>
                <w:color w:val="000000"/>
                <w:sz w:val="15"/>
                <w:szCs w:val="15"/>
              </w:rPr>
              <w:br/>
              <w:t>ST R4.1.4 Social Network Analysis &gt; Individual level &gt; Centrality</w:t>
            </w:r>
            <w:r w:rsidRPr="000D142F">
              <w:rPr>
                <w:color w:val="000000"/>
                <w:sz w:val="15"/>
                <w:szCs w:val="15"/>
              </w:rPr>
              <w:br/>
            </w:r>
            <w:r w:rsidRPr="000D142F">
              <w:rPr>
                <w:color w:val="000000"/>
                <w:sz w:val="15"/>
                <w:szCs w:val="15"/>
              </w:rPr>
              <w:lastRenderedPageBreak/>
              <w:t>ST R4.3.5 Social Network Analysis &gt; Network level &gt; Density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lastRenderedPageBreak/>
              <w:t>10</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&lt;EndNote&gt;&lt;Cite&gt;&lt;Author&gt;K.&lt;/Author&gt;&lt;Year&gt;2010&lt;/Year&gt;&lt;IDText&gt;Building trust in public and nonprofit networks: Personal, dyadic, and third-party influences&lt;/IDText&gt;&lt;DisplayText&gt;(38)&lt;/DisplayText&gt;&lt;record&gt;&lt;keywords&gt;&lt;keyword&gt;Network development,Social network analysis,Social services,Trust&lt;/keyword&gt;&lt;/keywords&gt;&lt;urls&gt;&lt;related-urls&gt;&lt;url&gt;https://www.scopus.com/inward/record.uri?eid=2-s2.0-70749121796&amp;amp;doi=10.1177%2f0275074008329426&amp;amp;partnerID=40&amp;amp;md5=f183d6771405db05740bee2f36a68491&lt;/url&gt;&lt;/related-urls&gt;&lt;/urls&gt;&lt;isbn&gt;02750740 (ISSN)&lt;/isbn&gt;&lt;work-type&gt;Article&lt;/work-type&gt;&lt;titles&gt;&lt;title&gt;Building trust in public and nonprofit networks: Personal, dyadic, and third-party influences&lt;/title&gt;&lt;secondary-title&gt;American Review of Public Administration&lt;/secondary-title&gt;&lt;alt-title&gt;Am. Rev. Public Adm.&lt;/alt-title&gt;&lt;/titles&gt;&lt;pages&gt;64&lt;/pages&gt;&lt;number&gt;1&lt;/number&gt;&lt;contributors&gt;&lt;authors&gt;&lt;author&gt;K. T. Lambright&lt;/author&gt;&lt;author&gt;P. A. Mischen&lt;/author&gt;&lt;author&gt;C. B. Laramee&lt;/author&gt;&lt;/authors&gt;&lt;/contributors&gt;&lt;language&gt;English&lt;/language&gt;&lt;added-date format="utc"&gt;1592401403&lt;/added-date&gt;&lt;ref-type name="Journal Article"&gt;17&lt;/ref-type&gt;&lt;auth-address&gt;Department of Public Administration, College of Community and Public Affairs, Binghamton University, P.O. Box 6000, Binghamton, NY 13902, United States,Center for Applied Community Research and Development, Binghamton University, NY, United States,Thomas J. Watson School of Engineering and Applied Science, Binghamton University, NY, United States&lt;/auth-address&gt;&lt;dates&gt;&lt;year&gt;2010&lt;/year&gt;&lt;/dates&gt;&lt;rec-number&gt;6069&lt;/rec-number&gt;&lt;last-updated-date format="utc"&gt;1592401403&lt;/last-updated-date&gt;&lt;electronic-resource-num&gt;10.1177/0275074008329426&lt;/electronic-resource-num&gt;&lt;volume&gt;40&lt;/volume&gt;&lt;remote-database-name&gt;Scopus&lt;/remote-database-name&gt;&lt;/record&gt;&lt;/Cite&gt;&lt;/EndNote&gt;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(38)</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This article examines the impact that third-party relationships have on the development on interpersonal trust.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Social workers working for public and </w:t>
            </w:r>
            <w:proofErr w:type="spellStart"/>
            <w:r w:rsidRPr="000D142F">
              <w:rPr>
                <w:color w:val="000000"/>
                <w:sz w:val="15"/>
                <w:szCs w:val="15"/>
              </w:rPr>
              <w:t>nonprofit</w:t>
            </w:r>
            <w:proofErr w:type="spellEnd"/>
            <w:r w:rsidRPr="000D142F">
              <w:rPr>
                <w:color w:val="000000"/>
                <w:sz w:val="15"/>
                <w:szCs w:val="15"/>
              </w:rPr>
              <w:t xml:space="preserve"> human service agencies </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C2.1 Relational &gt; Trustworthy</w:t>
            </w:r>
            <w:r w:rsidRPr="000D142F">
              <w:rPr>
                <w:color w:val="000000"/>
                <w:sz w:val="15"/>
                <w:szCs w:val="15"/>
              </w:rPr>
              <w:br/>
              <w:t>ST C2.2 Relational &gt; Vulnerability</w:t>
            </w:r>
            <w:r w:rsidRPr="000D142F">
              <w:rPr>
                <w:color w:val="000000"/>
                <w:sz w:val="15"/>
                <w:szCs w:val="15"/>
              </w:rPr>
              <w:br/>
              <w:t>ST C2.5 Relational &gt; Ability</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O1.2 Context specific &gt; Surrounding individuals</w:t>
            </w:r>
            <w:r w:rsidRPr="000D142F">
              <w:rPr>
                <w:color w:val="000000"/>
                <w:sz w:val="15"/>
                <w:szCs w:val="15"/>
              </w:rPr>
              <w:br/>
              <w:t>ST O2.1 Relational &gt; Trustworthiness</w:t>
            </w:r>
            <w:r w:rsidRPr="000D142F">
              <w:rPr>
                <w:color w:val="000000"/>
                <w:sz w:val="15"/>
                <w:szCs w:val="15"/>
              </w:rPr>
              <w:br/>
              <w:t>ST O4.5 Social Network Analysis &gt; Transferability</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M2.1 Level of measure &gt; Nominal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R1.1 Context specific &gt; Within individuals</w:t>
            </w:r>
            <w:r w:rsidRPr="000D142F">
              <w:rPr>
                <w:color w:val="000000"/>
                <w:sz w:val="15"/>
                <w:szCs w:val="15"/>
              </w:rPr>
              <w:br/>
              <w:t>ST R2.1 Relational &gt; Trustworthiness</w:t>
            </w:r>
            <w:r w:rsidRPr="000D142F">
              <w:rPr>
                <w:color w:val="000000"/>
                <w:sz w:val="15"/>
                <w:szCs w:val="15"/>
              </w:rPr>
              <w:br/>
              <w:t>ST R2.2 Relational &gt; Cohesion</w:t>
            </w:r>
            <w:r w:rsidRPr="000D142F">
              <w:rPr>
                <w:color w:val="000000"/>
                <w:sz w:val="15"/>
                <w:szCs w:val="15"/>
              </w:rPr>
              <w:br/>
              <w:t>ST R2.5 Relational &gt; Reliability</w:t>
            </w:r>
            <w:r w:rsidRPr="000D142F">
              <w:rPr>
                <w:color w:val="000000"/>
                <w:sz w:val="15"/>
                <w:szCs w:val="15"/>
              </w:rPr>
              <w:br/>
              <w:t xml:space="preserve">ST R4.1.5 Social Network Analysis &gt; </w:t>
            </w:r>
            <w:r>
              <w:rPr>
                <w:color w:val="000000"/>
                <w:sz w:val="15"/>
                <w:szCs w:val="15"/>
              </w:rPr>
              <w:t>I</w:t>
            </w:r>
            <w:r w:rsidRPr="000D142F">
              <w:rPr>
                <w:color w:val="000000"/>
                <w:sz w:val="15"/>
                <w:szCs w:val="15"/>
              </w:rPr>
              <w:t>ndividual level &gt; Transferability</w:t>
            </w:r>
            <w:r w:rsidRPr="000D142F">
              <w:rPr>
                <w:color w:val="000000"/>
                <w:sz w:val="15"/>
                <w:szCs w:val="15"/>
              </w:rPr>
              <w:br/>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11</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&lt;EndNote&gt;&lt;Cite&gt;&lt;Author&gt;H.&lt;/Author&gt;&lt;Year&gt;2010&lt;/Year&gt;&lt;IDText&gt;Governance and collaboration: An evolutionary study of two mental health networks&lt;/IDText&gt;&lt;DisplayText&gt;(39)&lt;/DisplayText&gt;&lt;record&gt;&lt;urls&gt;&lt;related-urls&gt;&lt;url&gt;https://www.scopus.com/inward/record.uri?eid=2-s2.0-77956348749&amp;amp;doi=10.1093%2fjopart%2fmup038&amp;amp;partnerID=40&amp;amp;md5=ef382112082d5bacfd88721db63002fd&lt;/url&gt;&lt;/related-urls&gt;&lt;/urls&gt;&lt;isbn&gt;10531858 (ISSN)&lt;/isbn&gt;&lt;work-type&gt;Article&lt;/work-type&gt;&lt;titles&gt;&lt;title&gt;Governance and collaboration: An evolutionary study of two mental health networks&lt;/title&gt;&lt;secondary-title&gt;Journal of Public Administration Research and Theory&lt;/secondary-title&gt;&lt;alt-title&gt;J. Public Adm. Res. Theory&lt;/alt-title&gt;&lt;/titles&gt;&lt;pages&gt;i125&lt;/pages&gt;&lt;number&gt;SUPPL. 1&lt;/number&gt;&lt;contributors&gt;&lt;authors&gt;&lt;author&gt;H. B. Milward&lt;/author&gt;&lt;author&gt;K. G. Provan&lt;/author&gt;&lt;author&gt;A. Fish&lt;/author&gt;&lt;author&gt;K. R. Isett&lt;/author&gt;&lt;author&gt;K. Huang&lt;/author&gt;&lt;/authors&gt;&lt;/contributors&gt;&lt;language&gt;English&lt;/language&gt;&lt;added-date format="utc"&gt;1587326830&lt;/added-date&gt;&lt;ref-type name="Journal Article"&gt;17&lt;/ref-type&gt;&lt;auth-address&gt;University of Arizona, United States,Columbia University, United States,University of New Mexico, United States&lt;/auth-address&gt;&lt;dates&gt;&lt;year&gt;2010&lt;/year&gt;&lt;/dates&gt;&lt;rec-number&gt;5937&lt;/rec-number&gt;&lt;last-updated-date format="utc"&gt;1587326830&lt;/last-updated-date&gt;&lt;electronic-resource-num&gt;10.1093/jopart/mup038&lt;/electronic-resource-num&gt;&lt;volume&gt;20&lt;/volume&gt;&lt;remote-database-name&gt;Scopus&lt;/remote-database-name&gt;&lt;/record&gt;&lt;/Cite&gt;&lt;/EndNote&gt;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(39)</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br/>
              <w:t xml:space="preserve">This article presents a comparative analysis of the evolution of two community mental health networks that both have similar contracts from the State of Arizona.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Two community mental health networks that both have similar contracts from the State of Arizona and are governed by Network Administrative Organizations (NAOs) </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&gt;Within individuals</w:t>
            </w:r>
            <w:r w:rsidRPr="000D142F">
              <w:rPr>
                <w:color w:val="000000"/>
                <w:sz w:val="15"/>
                <w:szCs w:val="15"/>
              </w:rPr>
              <w:br/>
              <w:t>ST C1.2 Context specific &gt; Surrounding individuals</w:t>
            </w:r>
            <w:r w:rsidRPr="000D142F">
              <w:rPr>
                <w:color w:val="000000"/>
                <w:sz w:val="15"/>
                <w:szCs w:val="15"/>
              </w:rPr>
              <w:br/>
              <w:t>ST C2.1 Relational &gt; Trustworthy</w:t>
            </w:r>
            <w:r w:rsidRPr="000D142F">
              <w:rPr>
                <w:color w:val="000000"/>
                <w:sz w:val="15"/>
                <w:szCs w:val="15"/>
              </w:rPr>
              <w:br/>
              <w:t>ST C2.2 Relational &gt; Vulnerability</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O2.1 Relational &gt; Trustworthiness</w:t>
            </w:r>
            <w:r w:rsidRPr="000D142F">
              <w:rPr>
                <w:color w:val="000000"/>
                <w:sz w:val="15"/>
                <w:szCs w:val="15"/>
              </w:rPr>
              <w:br/>
              <w:t>ST O2.6 Relational &gt; Strength and quality of relationship</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R2.1 Relational &gt; Trustworthiness</w:t>
            </w:r>
            <w:r w:rsidRPr="000D142F">
              <w:rPr>
                <w:color w:val="000000"/>
                <w:sz w:val="15"/>
                <w:szCs w:val="15"/>
              </w:rPr>
              <w:br/>
              <w:t xml:space="preserve">ST R2.3 Relational &gt; </w:t>
            </w:r>
            <w:r w:rsidRPr="000D142F">
              <w:rPr>
                <w:color w:val="000000"/>
                <w:sz w:val="15"/>
                <w:szCs w:val="15"/>
              </w:rPr>
              <w:br/>
              <w:t>Relationship quality and type</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12</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&lt;EndNote&gt;&lt;Cite&gt;&lt;Author&gt;N.&lt;/Author&gt;&lt;Year&gt;2009&lt;/Year&gt;&lt;IDText&gt;Measuring trust in an intra-organisational context using social network analysis&lt;/IDText&gt;&lt;DisplayText&gt;(40)&lt;/DisplayText&gt;&lt;record&gt;&lt;keywords&gt;&lt;keyword&gt;Enterprise development,ONA,Organisational Network Analysis,SNA,Social Network Analysis,Trust&lt;/keyword&gt;&lt;/keywords&gt;&lt;urls&gt;&lt;related-urls&gt;&lt;url&gt;https://www.scopus.com/inward/record.uri?eid=2-s2.0-63849131617&amp;amp;doi=10.1504%2fIJMED.2009.024238&amp;amp;partnerID=40&amp;amp;md5=93ff35be0769b4b83c79f133e2fc8e8c&lt;/url&gt;&lt;/related-urls&gt;&lt;/urls&gt;&lt;isbn&gt;14684330 (ISSN)&lt;/isbn&gt;&lt;work-type&gt;Article&lt;/work-type&gt;&lt;titles&gt;&lt;title&gt;Measuring trust in an intra-organisational context using social network analysis&lt;/title&gt;&lt;secondary-title&gt;International Journal of Management and Enterprise Development&lt;/secondary-title&gt;&lt;alt-title&gt;Int. J. Manage. Enterp. Dev.&lt;/alt-title&gt;&lt;/titles&gt;&lt;pages&gt;494&lt;/pages&gt;&lt;number&gt;4&lt;/number&gt;&lt;contributors&gt;&lt;authors&gt;&lt;author&gt;N. Gürsakal&lt;/author&gt;&lt;author&gt;A. Oǧuzlar&lt;/author&gt;&lt;author&gt;Z. B. Aydm&lt;/author&gt;&lt;author&gt;S. Tüzüntürk&lt;/author&gt;&lt;/authors&gt;&lt;/contributors&gt;&lt;language&gt;English&lt;/language&gt;&lt;added-date format="utc"&gt;1587326830&lt;/added-date&gt;&lt;ref-type name="Journal Article"&gt;17&lt;/ref-type&gt;&lt;auth-address&gt;Faculty of Administrative and Economic Sciences, Department of Econometrics, Uludag University, 16059 Bursa, Turkey,Department of Econometrics, Uludag University, Turkey,Uludag University, Turkey&lt;/auth-address&gt;&lt;dates&gt;&lt;year&gt;2009&lt;/year&gt;&lt;/dates&gt;&lt;rec-number&gt;5942&lt;/rec-number&gt;&lt;last-updated-date format="utc"&gt;1587326830&lt;/last-updated-date&gt;&lt;electronic-resource-num&gt;10.1504/IJMED.2009.024238&lt;/electronic-resource-num&gt;&lt;volume&gt;6&lt;/volume&gt;&lt;remote-database-name&gt;Scopus&lt;/remote-database-name&gt;&lt;/record&gt;&lt;/Cite&gt;&lt;/EndNote&gt;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(40)</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Turkey</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To measure and analyse personal trust between co-workers (reciprocal trust) and its complementary risk by analysing subjective trust relations in an organisation.</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A medium size enterprise in the textile sector</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 Within individuals</w:t>
            </w:r>
            <w:r w:rsidRPr="000D142F">
              <w:rPr>
                <w:color w:val="000000"/>
                <w:sz w:val="15"/>
                <w:szCs w:val="15"/>
              </w:rPr>
              <w:br/>
              <w:t>ST C1.2 Context specific &gt; Surrounding individuals</w:t>
            </w:r>
            <w:r w:rsidRPr="000D142F">
              <w:rPr>
                <w:color w:val="000000"/>
                <w:sz w:val="15"/>
                <w:szCs w:val="15"/>
              </w:rPr>
              <w:br/>
              <w:t>ST C2.2 Relational &gt; Vulnerability</w:t>
            </w:r>
            <w:r w:rsidRPr="000D142F">
              <w:rPr>
                <w:color w:val="000000"/>
                <w:sz w:val="15"/>
                <w:szCs w:val="15"/>
              </w:rPr>
              <w:br/>
              <w:t>ST C2.3 Relational &gt; Integrity</w:t>
            </w:r>
            <w:r w:rsidRPr="000D142F">
              <w:rPr>
                <w:color w:val="000000"/>
                <w:sz w:val="15"/>
                <w:szCs w:val="15"/>
              </w:rPr>
              <w:br/>
              <w:t>ST C2.6 Relational &gt; Strength and quality of relationship</w:t>
            </w:r>
            <w:r w:rsidRPr="000D142F">
              <w:rPr>
                <w:color w:val="000000"/>
                <w:sz w:val="15"/>
                <w:szCs w:val="15"/>
              </w:rPr>
              <w:br/>
              <w:t xml:space="preserve">ST C3.2 Complex concept &gt; Multidimensional </w:t>
            </w:r>
            <w:r w:rsidRPr="000D142F">
              <w:rPr>
                <w:color w:val="000000"/>
                <w:sz w:val="15"/>
                <w:szCs w:val="15"/>
              </w:rPr>
              <w:br/>
              <w:t>ST C4.1 Social Network Analysis &gt; Reciprocal trust</w:t>
            </w:r>
            <w:r w:rsidRPr="000D142F">
              <w:rPr>
                <w:color w:val="000000"/>
                <w:sz w:val="15"/>
                <w:szCs w:val="15"/>
              </w:rPr>
              <w:br/>
              <w:t>ST C4.2 Social  Network Analysis &gt; Asymmetry</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O1.2 Context specific &gt; Surrounding individuals</w:t>
            </w:r>
            <w:r w:rsidRPr="000D142F">
              <w:rPr>
                <w:color w:val="000000"/>
                <w:sz w:val="15"/>
                <w:szCs w:val="15"/>
              </w:rPr>
              <w:br/>
              <w:t>ST O2.3 Relational &gt; Vulnerability</w:t>
            </w:r>
            <w:r w:rsidRPr="000D142F">
              <w:rPr>
                <w:color w:val="000000"/>
                <w:sz w:val="15"/>
                <w:szCs w:val="15"/>
              </w:rPr>
              <w:br/>
              <w:t>ST O2.3 Relational &gt; Integrity</w:t>
            </w:r>
            <w:r w:rsidRPr="000D142F">
              <w:rPr>
                <w:color w:val="000000"/>
                <w:sz w:val="15"/>
                <w:szCs w:val="15"/>
              </w:rPr>
              <w:br/>
              <w:t>ST O2.4 Relational &gt; Reliability</w:t>
            </w:r>
            <w:r w:rsidRPr="000D142F">
              <w:rPr>
                <w:color w:val="000000"/>
                <w:sz w:val="15"/>
                <w:szCs w:val="15"/>
              </w:rPr>
              <w:br/>
              <w:t>ST O2.5 Relational &gt; Ability</w:t>
            </w:r>
            <w:r w:rsidRPr="000D142F">
              <w:rPr>
                <w:color w:val="000000"/>
                <w:sz w:val="15"/>
                <w:szCs w:val="15"/>
              </w:rPr>
              <w:br/>
              <w:t>ST O2.6 Relational &gt; Strength and quality of relationship</w:t>
            </w:r>
            <w:r w:rsidRPr="000D142F">
              <w:rPr>
                <w:color w:val="000000"/>
                <w:sz w:val="15"/>
                <w:szCs w:val="15"/>
              </w:rPr>
              <w:br/>
              <w:t>ST O2.6 Relational &gt; Strength and quality of relationship</w:t>
            </w:r>
            <w:r w:rsidRPr="000D142F">
              <w:rPr>
                <w:color w:val="000000"/>
                <w:sz w:val="15"/>
                <w:szCs w:val="15"/>
              </w:rPr>
              <w:br/>
              <w:t>ST O3.1 Complex concept &gt; Multiplicities of trust</w:t>
            </w:r>
            <w:r w:rsidRPr="000D142F">
              <w:rPr>
                <w:color w:val="000000"/>
                <w:sz w:val="15"/>
                <w:szCs w:val="15"/>
              </w:rPr>
              <w:br/>
              <w:t>ST O4.1 Social Network Analysis &gt; Reciprocal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ST R2.5 Relational &gt; Reliability</w:t>
            </w:r>
            <w:r w:rsidRPr="000D142F">
              <w:rPr>
                <w:color w:val="000000"/>
                <w:sz w:val="15"/>
                <w:szCs w:val="15"/>
              </w:rPr>
              <w:br/>
              <w:t>ST R2.7 Relational &gt; Integrity</w:t>
            </w:r>
            <w:r w:rsidRPr="000D142F">
              <w:rPr>
                <w:color w:val="000000"/>
                <w:sz w:val="15"/>
                <w:szCs w:val="15"/>
              </w:rPr>
              <w:br/>
              <w:t>ST R3.1 Complex concept &gt; Multidirectional</w:t>
            </w:r>
            <w:r w:rsidRPr="000D142F">
              <w:rPr>
                <w:color w:val="000000"/>
                <w:sz w:val="15"/>
                <w:szCs w:val="15"/>
              </w:rPr>
              <w:br/>
              <w:t xml:space="preserve">ST R4.1.2 Social Network Analysis &gt; </w:t>
            </w:r>
            <w:r>
              <w:rPr>
                <w:color w:val="000000"/>
                <w:sz w:val="15"/>
                <w:szCs w:val="15"/>
              </w:rPr>
              <w:t>I</w:t>
            </w:r>
            <w:r w:rsidRPr="000D142F">
              <w:rPr>
                <w:color w:val="000000"/>
                <w:sz w:val="15"/>
                <w:szCs w:val="15"/>
              </w:rPr>
              <w:t>ndividual level &gt; Reciprocal trust</w:t>
            </w:r>
            <w:r w:rsidRPr="000D142F">
              <w:rPr>
                <w:color w:val="000000"/>
                <w:sz w:val="15"/>
                <w:szCs w:val="15"/>
              </w:rPr>
              <w:br/>
              <w:t>ST R4.2.1 Social Network Analysis &gt; Group level &gt; Cliques</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13</w:t>
            </w:r>
            <w:r w:rsidRPr="00C56FF5">
              <w:rPr>
                <w:color w:val="000000"/>
                <w:sz w:val="15"/>
                <w:szCs w:val="15"/>
                <w:vertAlign w:val="superscript"/>
              </w:rPr>
              <w:fldChar w:fldCharType="begin">
                <w:fldData xml:space="preserve">PEVuZE5vdGU+PENpdGU+PEF1dGhvcj5ELjwvQXV0aG9yPjxZZWFyPjIwMDY8L1llYXI+PElEVGV4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</w:fldData>
              </w:fldChar>
            </w:r>
            <w:r w:rsidRPr="00C56FF5">
              <w:rPr>
                <w:color w:val="000000"/>
                <w:sz w:val="15"/>
                <w:szCs w:val="15"/>
                <w:vertAlign w:val="superscript"/>
              </w:rPr>
              <w:instrText xml:space="preserve"> ADDIN EN.CITE </w:instrText>
            </w:r>
            <w:r w:rsidRPr="00C56FF5">
              <w:rPr>
                <w:color w:val="000000"/>
                <w:sz w:val="15"/>
                <w:szCs w:val="15"/>
                <w:vertAlign w:val="superscript"/>
              </w:rPr>
              <w:fldChar w:fldCharType="begin">
                <w:fldData xml:space="preserve">PEVuZE5vdGU+PENpdGU+PEF1dGhvcj5ELjwvQXV0aG9yPjxZZWFyPjIwMDY8L1llYXI+PElEVGV4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</w:fldData>
              </w:fldChar>
            </w:r>
            <w:r w:rsidRPr="00C56FF5">
              <w:rPr>
                <w:color w:val="000000"/>
                <w:sz w:val="15"/>
                <w:szCs w:val="15"/>
                <w:vertAlign w:val="superscript"/>
              </w:rPr>
              <w:instrText xml:space="preserve"> ADDIN EN.CITE.DATA </w:instrText>
            </w:r>
            <w:r w:rsidRPr="00C56FF5">
              <w:rPr>
                <w:color w:val="000000"/>
                <w:sz w:val="15"/>
                <w:szCs w:val="15"/>
                <w:vertAlign w:val="superscript"/>
              </w:rPr>
            </w:r>
            <w:r w:rsidRPr="00C56FF5">
              <w:rPr>
                <w:color w:val="000000"/>
                <w:sz w:val="15"/>
                <w:szCs w:val="15"/>
                <w:vertAlign w:val="superscript"/>
              </w:rPr>
              <w:fldChar w:fldCharType="end"/>
            </w:r>
            <w:r w:rsidRPr="00C56FF5">
              <w:rPr>
                <w:color w:val="000000"/>
                <w:sz w:val="15"/>
                <w:szCs w:val="15"/>
                <w:vertAlign w:val="superscript"/>
              </w:rPr>
            </w:r>
            <w:r w:rsidRPr="00C56FF5">
              <w:rPr>
                <w:color w:val="000000"/>
                <w:sz w:val="15"/>
                <w:szCs w:val="15"/>
                <w:vertAlign w:val="superscript"/>
              </w:rPr>
              <w:fldChar w:fldCharType="separate"/>
            </w:r>
            <w:r w:rsidRPr="00C56FF5">
              <w:rPr>
                <w:noProof/>
                <w:color w:val="000000"/>
                <w:sz w:val="15"/>
                <w:szCs w:val="15"/>
                <w:vertAlign w:val="superscript"/>
              </w:rPr>
              <w:t>(41)</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spacing w:after="240"/>
              <w:rPr>
                <w:color w:val="000000"/>
                <w:sz w:val="15"/>
                <w:szCs w:val="15"/>
              </w:rPr>
            </w:pPr>
            <w:r w:rsidRPr="000D142F">
              <w:rPr>
                <w:color w:val="000000"/>
                <w:sz w:val="15"/>
                <w:szCs w:val="15"/>
              </w:rPr>
              <w:t xml:space="preserve">To better understand the determinants of </w:t>
            </w:r>
            <w:r w:rsidRPr="000D142F">
              <w:rPr>
                <w:color w:val="000000"/>
                <w:sz w:val="15"/>
                <w:szCs w:val="15"/>
              </w:rPr>
              <w:br/>
              <w:t>interpersonal trust by explicitly recognizing that each dyad is embedded in a complex network of relationships with third parties.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A medium-sized, European-owned company with U.S. headquarters in the eastern United States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C2.1 Relational &gt; Trustworthy</w:t>
            </w:r>
            <w:r w:rsidRPr="000D142F">
              <w:rPr>
                <w:color w:val="000000"/>
                <w:sz w:val="15"/>
                <w:szCs w:val="15"/>
              </w:rPr>
              <w:br/>
              <w:t>ST C2.3 Relational &gt; Integrity</w:t>
            </w:r>
            <w:r w:rsidRPr="000D142F">
              <w:rPr>
                <w:color w:val="000000"/>
                <w:sz w:val="15"/>
                <w:szCs w:val="15"/>
              </w:rPr>
              <w:br/>
              <w:t>ST C2.4 Relational &gt; Reliability</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O1.2 Context specific &gt; Surrounding individuals</w:t>
            </w:r>
            <w:r w:rsidRPr="000D142F">
              <w:rPr>
                <w:color w:val="000000"/>
                <w:sz w:val="15"/>
                <w:szCs w:val="15"/>
              </w:rPr>
              <w:br/>
              <w:t>ST O2.1 Relational &gt; Trustworthiness</w:t>
            </w:r>
            <w:r w:rsidRPr="000D142F">
              <w:rPr>
                <w:color w:val="000000"/>
                <w:sz w:val="15"/>
                <w:szCs w:val="15"/>
              </w:rPr>
              <w:br/>
              <w:t>ST O2.3 Relational &gt; Integrity</w:t>
            </w:r>
            <w:r w:rsidRPr="000D142F">
              <w:rPr>
                <w:color w:val="000000"/>
                <w:sz w:val="15"/>
                <w:szCs w:val="15"/>
              </w:rPr>
              <w:br/>
              <w:t xml:space="preserve">ST O2.4 Relational &gt; </w:t>
            </w:r>
            <w:r w:rsidRPr="000D142F">
              <w:rPr>
                <w:color w:val="000000"/>
                <w:sz w:val="15"/>
                <w:szCs w:val="15"/>
              </w:rPr>
              <w:lastRenderedPageBreak/>
              <w:t>Reliability</w:t>
            </w:r>
            <w:r w:rsidRPr="000D142F">
              <w:rPr>
                <w:color w:val="000000"/>
                <w:sz w:val="15"/>
                <w:szCs w:val="15"/>
              </w:rPr>
              <w:br/>
              <w:t>ST O4.3 Social Network Analysis &gt; Structural Evidence</w:t>
            </w:r>
            <w:r w:rsidRPr="000D142F">
              <w:rPr>
                <w:color w:val="000000"/>
                <w:sz w:val="15"/>
                <w:szCs w:val="15"/>
              </w:rPr>
              <w:br/>
              <w:t>ST O4.4 Social Network Analysis &gt; Network Closure</w:t>
            </w:r>
            <w:r w:rsidRPr="000D142F">
              <w:rPr>
                <w:color w:val="000000"/>
                <w:sz w:val="15"/>
                <w:szCs w:val="15"/>
              </w:rPr>
              <w:br/>
              <w:t>ST O4.5 Social Network Analysis &gt; Transferability</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R.4.1.5 Social Network Analysis &gt; Individual level &gt; Transferability</w:t>
            </w:r>
            <w:r w:rsidRPr="000D142F">
              <w:rPr>
                <w:color w:val="000000"/>
                <w:sz w:val="15"/>
                <w:szCs w:val="15"/>
              </w:rPr>
              <w:br/>
              <w:t>ST R4.2.3 Social Network Analysis &gt; Group Level &gt; Structural Equivalence</w:t>
            </w:r>
            <w:r w:rsidRPr="000D142F">
              <w:rPr>
                <w:color w:val="000000"/>
                <w:sz w:val="15"/>
                <w:szCs w:val="15"/>
              </w:rPr>
              <w:br/>
              <w:t xml:space="preserve">ST R4.2.4 Social Network </w:t>
            </w:r>
            <w:r w:rsidRPr="000D142F">
              <w:rPr>
                <w:color w:val="000000"/>
                <w:sz w:val="15"/>
                <w:szCs w:val="15"/>
              </w:rPr>
              <w:lastRenderedPageBreak/>
              <w:t>Analysis &gt; Third party relationships</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lastRenderedPageBreak/>
              <w:t>14</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&lt;EndNote&gt;&lt;Cite&gt;&lt;Author&gt;Hamzeh&lt;/Author&gt;&lt;Year&gt;2019&lt;/Year&gt;&lt;IDText&gt;Towards an assessment for organizational participatory research health partnerships: A systematic mixed studies review with framework synthesis&lt;/IDText&gt;&lt;DisplayText&gt;(42)&lt;/DisplayText&gt;&lt;record&gt;&lt;isbn&gt;0149-7189&lt;/isbn&gt;&lt;titles&gt;&lt;title&gt;Towards an assessment for organizational participatory research health partnerships: A systematic mixed studies review with framework synthesis&lt;/title&gt;&lt;secondary-title&gt;Evaluation and program planning&lt;/secondary-title&gt;&lt;/titles&gt;&lt;pages&gt;116-128&lt;/pages&gt;&lt;contributors&gt;&lt;authors&gt;&lt;author&gt;Hamzeh, J&lt;/author&gt;&lt;author&gt;Pluye, P&lt;/author&gt;&lt;author&gt;Bush, PL&lt;/author&gt;&lt;author&gt;Ruchon, C&lt;/author&gt;&lt;author&gt;Vedel, I&lt;/author&gt;&lt;author&gt;Hudon, C&lt;/author&gt;&lt;/authors&gt;&lt;/contributors&gt;&lt;added-date format="utc"&gt;1600351225&lt;/added-date&gt;&lt;ref-type name="Journal Article"&gt;17&lt;/ref-type&gt;&lt;dates&gt;&lt;year&gt;2019&lt;/year&gt;&lt;/dates&gt;&lt;rec-number&gt;6117&lt;/rec-number&gt;&lt;last-updated-date format="utc"&gt;1600351225&lt;/last-updated-date&gt;&lt;volume&gt;73&lt;/volume&gt;&lt;/record&gt;&lt;/Cite&gt;&lt;/EndNote&gt;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(42)</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Canada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Non-empirical</w:t>
            </w:r>
          </w:p>
        </w:tc>
        <w:tc>
          <w:tcPr>
            <w:tcW w:w="2698" w:type="dxa"/>
            <w:shd w:val="clear" w:color="auto" w:fill="auto"/>
            <w:vAlign w:val="center"/>
            <w:hideMark/>
          </w:tcPr>
          <w:p w:rsidR="00C6276A" w:rsidRPr="000D142F" w:rsidRDefault="00C6276A" w:rsidP="00D52E6F">
            <w:pPr>
              <w:spacing w:after="240"/>
              <w:rPr>
                <w:color w:val="000000"/>
                <w:sz w:val="15"/>
                <w:szCs w:val="15"/>
              </w:rPr>
            </w:pPr>
            <w:r w:rsidRPr="000D142F">
              <w:rPr>
                <w:color w:val="000000"/>
                <w:sz w:val="15"/>
                <w:szCs w:val="15"/>
              </w:rPr>
              <w:t>To propose a theoretical model that can structure the evaluation of the processes and outcomes of organizational participatory research (OPR) health partnerships.</w:t>
            </w:r>
          </w:p>
        </w:tc>
        <w:tc>
          <w:tcPr>
            <w:tcW w:w="1701"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N/A</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C1.2 Context specific &gt; Surrounding individuals</w:t>
            </w:r>
            <w:r w:rsidRPr="000D142F">
              <w:rPr>
                <w:color w:val="000000"/>
                <w:sz w:val="15"/>
                <w:szCs w:val="15"/>
              </w:rPr>
              <w:br/>
              <w:t>ST C2.7 Relational &gt; Shared values, vision, and goals</w:t>
            </w:r>
            <w:r w:rsidRPr="000D142F">
              <w:rPr>
                <w:color w:val="000000"/>
                <w:sz w:val="15"/>
                <w:szCs w:val="15"/>
              </w:rPr>
              <w:br/>
              <w:t>ST C2.8 Relational &gt; Power sharing and co-ownership</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O1.2 Context specific &gt; Surrounding individuals</w:t>
            </w:r>
            <w:r w:rsidRPr="000D142F">
              <w:rPr>
                <w:color w:val="000000"/>
                <w:sz w:val="15"/>
                <w:szCs w:val="15"/>
              </w:rPr>
              <w:br/>
              <w:t>ST O2.7 Relational &gt; Shared vision, values, and goals</w:t>
            </w:r>
            <w:r w:rsidRPr="000D142F">
              <w:rPr>
                <w:color w:val="000000"/>
                <w:sz w:val="15"/>
                <w:szCs w:val="15"/>
              </w:rPr>
              <w:br/>
              <w:t>ST O2.8 Relational &gt; Power sharing + co-ownership</w:t>
            </w:r>
          </w:p>
        </w:tc>
        <w:tc>
          <w:tcPr>
            <w:tcW w:w="1692" w:type="dxa"/>
            <w:shd w:val="clear" w:color="auto" w:fill="auto"/>
            <w:vAlign w:val="center"/>
            <w:hideMark/>
          </w:tcPr>
          <w:p w:rsidR="00C6276A" w:rsidRPr="007067F3" w:rsidRDefault="00C6276A" w:rsidP="00D52E6F">
            <w:pPr>
              <w:rPr>
                <w:rFonts w:ascii="Calibri" w:hAnsi="Calibri"/>
                <w:color w:val="000000"/>
                <w:sz w:val="15"/>
                <w:szCs w:val="15"/>
              </w:rPr>
            </w:pPr>
            <w:r w:rsidRPr="007067F3">
              <w:rPr>
                <w:rFonts w:ascii="Calibri" w:hAnsi="Calibri"/>
                <w:color w:val="000000"/>
                <w:sz w:val="15"/>
                <w:szCs w:val="15"/>
              </w:rPr>
              <w:t>ST M.1.1 Type of measure &gt; Survey</w:t>
            </w:r>
            <w:r w:rsidRPr="007067F3">
              <w:rPr>
                <w:rFonts w:ascii="Calibri" w:hAnsi="Calibri"/>
                <w:color w:val="000000"/>
                <w:sz w:val="15"/>
                <w:szCs w:val="15"/>
              </w:rPr>
              <w:br/>
              <w:t>ST M1.2 Type of measure &gt; Scaling</w:t>
            </w:r>
            <w:r w:rsidRPr="007067F3">
              <w:rPr>
                <w:rFonts w:ascii="Calibri" w:hAnsi="Calibri"/>
                <w:color w:val="000000"/>
                <w:sz w:val="15"/>
                <w:szCs w:val="15"/>
              </w:rPr>
              <w:br/>
              <w:t>ST M1.3 Type of measure &gt; Qualitative</w:t>
            </w:r>
            <w:r w:rsidRPr="007067F3">
              <w:rPr>
                <w:rFonts w:ascii="Calibri" w:hAnsi="Calibri"/>
                <w:color w:val="000000"/>
                <w:sz w:val="15"/>
                <w:szCs w:val="15"/>
              </w:rPr>
              <w:br/>
              <w:t>ST M2.1 Level of measure &gt; Nominal</w:t>
            </w:r>
            <w:r w:rsidRPr="007067F3">
              <w:rPr>
                <w:rFonts w:ascii="Calibri" w:hAnsi="Calibri"/>
                <w:color w:val="000000"/>
                <w:sz w:val="15"/>
                <w:szCs w:val="15"/>
              </w:rPr>
              <w:br/>
              <w:t>ST M2.2 Level of measure &gt; Ordinal</w:t>
            </w:r>
            <w:r w:rsidRPr="007067F3">
              <w:rPr>
                <w:rFonts w:ascii="Calibri" w:hAnsi="Calibri"/>
                <w:color w:val="000000"/>
                <w:sz w:val="15"/>
                <w:szCs w:val="15"/>
              </w:rPr>
              <w:br/>
              <w:t>ST M2.3 Level of measure &gt; Open-ended question</w:t>
            </w:r>
          </w:p>
          <w:p w:rsidR="00C6276A" w:rsidRPr="000D142F" w:rsidRDefault="00C6276A" w:rsidP="00D52E6F">
            <w:pPr>
              <w:rPr>
                <w:color w:val="000000"/>
                <w:sz w:val="15"/>
                <w:szCs w:val="15"/>
              </w:rPr>
            </w:pP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R1.2 &gt; Context specific &gt; </w:t>
            </w:r>
            <w:r w:rsidRPr="000D142F">
              <w:rPr>
                <w:color w:val="000000"/>
                <w:sz w:val="15"/>
                <w:szCs w:val="15"/>
              </w:rPr>
              <w:br/>
              <w:t>Surrounding individuals</w:t>
            </w:r>
            <w:r w:rsidRPr="000D142F">
              <w:rPr>
                <w:color w:val="000000"/>
                <w:sz w:val="15"/>
                <w:szCs w:val="15"/>
              </w:rPr>
              <w:br/>
              <w:t xml:space="preserve">ST R2.8 Relational &gt; </w:t>
            </w:r>
            <w:r w:rsidRPr="000D142F">
              <w:rPr>
                <w:color w:val="000000"/>
                <w:sz w:val="15"/>
                <w:szCs w:val="15"/>
              </w:rPr>
              <w:br/>
              <w:t xml:space="preserve">Shared values, visions and goals </w:t>
            </w:r>
            <w:r w:rsidRPr="000D142F">
              <w:rPr>
                <w:color w:val="000000"/>
                <w:sz w:val="15"/>
                <w:szCs w:val="15"/>
              </w:rPr>
              <w:br/>
              <w:t>ST R2.10 Relational &gt; Power sharing and co-ownership</w:t>
            </w:r>
            <w:r w:rsidRPr="000D142F">
              <w:rPr>
                <w:color w:val="000000"/>
                <w:sz w:val="15"/>
                <w:szCs w:val="15"/>
              </w:rPr>
              <w:br/>
              <w:t>ST R2.11 Relational &gt; Sustainability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15</w:t>
            </w:r>
            <w:r w:rsidRPr="00C56FF5">
              <w:rPr>
                <w:color w:val="000000"/>
                <w:sz w:val="15"/>
                <w:szCs w:val="15"/>
                <w:vertAlign w:val="superscript"/>
              </w:rPr>
              <w:fldChar w:fldCharType="begin">
                <w:fldData xml:space="preserve">PEVuZE5vdGU+PENpdGU+PEF1dGhvcj5HLjwvQXV0aG9yPjxZZWFyPjIwMTg8L1llYXI+PElEVGV4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</w:fldData>
              </w:fldChar>
            </w:r>
            <w:r w:rsidRPr="00C56FF5">
              <w:rPr>
                <w:color w:val="000000"/>
                <w:sz w:val="15"/>
                <w:szCs w:val="15"/>
                <w:vertAlign w:val="superscript"/>
              </w:rPr>
              <w:instrText xml:space="preserve"> ADDIN EN.CITE </w:instrText>
            </w:r>
            <w:r w:rsidRPr="00C56FF5">
              <w:rPr>
                <w:color w:val="000000"/>
                <w:sz w:val="15"/>
                <w:szCs w:val="15"/>
                <w:vertAlign w:val="superscript"/>
              </w:rPr>
              <w:fldChar w:fldCharType="begin">
                <w:fldData xml:space="preserve">PEVuZE5vdGU+PENpdGU+PEF1dGhvcj5HLjwvQXV0aG9yPjxZZWFyPjIwMTg8L1llYXI+PElEVGV4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</w:fldData>
              </w:fldChar>
            </w:r>
            <w:r w:rsidRPr="00C56FF5">
              <w:rPr>
                <w:color w:val="000000"/>
                <w:sz w:val="15"/>
                <w:szCs w:val="15"/>
                <w:vertAlign w:val="superscript"/>
              </w:rPr>
              <w:instrText xml:space="preserve"> ADDIN EN.CITE.DATA </w:instrText>
            </w:r>
            <w:r w:rsidRPr="00C56FF5">
              <w:rPr>
                <w:color w:val="000000"/>
                <w:sz w:val="15"/>
                <w:szCs w:val="15"/>
                <w:vertAlign w:val="superscript"/>
              </w:rPr>
            </w:r>
            <w:r w:rsidRPr="00C56FF5">
              <w:rPr>
                <w:color w:val="000000"/>
                <w:sz w:val="15"/>
                <w:szCs w:val="15"/>
                <w:vertAlign w:val="superscript"/>
              </w:rPr>
              <w:fldChar w:fldCharType="end"/>
            </w:r>
            <w:r w:rsidRPr="00C56FF5">
              <w:rPr>
                <w:color w:val="000000"/>
                <w:sz w:val="15"/>
                <w:szCs w:val="15"/>
                <w:vertAlign w:val="superscript"/>
              </w:rPr>
            </w:r>
            <w:r w:rsidRPr="00C56FF5">
              <w:rPr>
                <w:color w:val="000000"/>
                <w:sz w:val="15"/>
                <w:szCs w:val="15"/>
                <w:vertAlign w:val="superscript"/>
              </w:rPr>
              <w:fldChar w:fldCharType="separate"/>
            </w:r>
            <w:r w:rsidRPr="00C56FF5">
              <w:rPr>
                <w:noProof/>
                <w:color w:val="000000"/>
                <w:sz w:val="15"/>
                <w:szCs w:val="15"/>
                <w:vertAlign w:val="superscript"/>
              </w:rPr>
              <w:t>(43)</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Primary aim was to include the perspectives of major types of stakeholders in order to identify factors that contribute to trust within community-academic research partnerships from the perspectives of community members’, academic researchers’ and healthcare providers’. </w:t>
            </w:r>
            <w:r w:rsidRPr="000D142F">
              <w:rPr>
                <w:color w:val="000000"/>
                <w:sz w:val="15"/>
                <w:szCs w:val="15"/>
              </w:rPr>
              <w:br/>
              <w:t>Secondary aim was to evaluate the relative importance of the identified factors for creating and maintaining trust within partnerships as well as for improving public trust in research more generally.</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This study involved five NIH-funded Clinical and Translational Science Award (CTSA) grantees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 Within individuals</w:t>
            </w:r>
            <w:r w:rsidRPr="000D142F">
              <w:rPr>
                <w:color w:val="000000"/>
                <w:sz w:val="15"/>
                <w:szCs w:val="15"/>
              </w:rPr>
              <w:br/>
              <w:t>ST C1.2 Context specific &gt; Surrounding individuals</w:t>
            </w:r>
            <w:r w:rsidRPr="000D142F">
              <w:rPr>
                <w:color w:val="000000"/>
                <w:sz w:val="15"/>
                <w:szCs w:val="15"/>
              </w:rPr>
              <w:br/>
              <w:t>ST C2.2 Relational &gt; Vulnerability</w:t>
            </w:r>
            <w:r w:rsidRPr="000D142F">
              <w:rPr>
                <w:color w:val="000000"/>
                <w:sz w:val="15"/>
                <w:szCs w:val="15"/>
              </w:rPr>
              <w:br/>
              <w:t>ST C2.3 Relational &gt; Integrity</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O2.6 Relational &gt; Strength and quality of relationship</w:t>
            </w:r>
            <w:r w:rsidRPr="000D142F">
              <w:rPr>
                <w:color w:val="000000"/>
                <w:sz w:val="15"/>
                <w:szCs w:val="15"/>
              </w:rPr>
              <w:br/>
              <w:t>ST O2.8 Relational &gt; Power sharing + co-ownership</w:t>
            </w:r>
            <w:r w:rsidRPr="000D142F">
              <w:rPr>
                <w:color w:val="000000"/>
                <w:sz w:val="15"/>
                <w:szCs w:val="15"/>
              </w:rPr>
              <w:br/>
              <w:t>ST O4.1 Social Network Analysis &gt; Reciprocal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ST M2.2 Level of measure &gt; Ordinal</w:t>
            </w:r>
            <w:r w:rsidRPr="000D142F">
              <w:rPr>
                <w:color w:val="000000"/>
                <w:sz w:val="15"/>
                <w:szCs w:val="15"/>
              </w:rPr>
              <w:br/>
              <w:t>ST M2.3 Level of measure &gt; Open-ended question</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 xml:space="preserve">ST R2.8 Relational &gt; </w:t>
            </w:r>
            <w:r w:rsidRPr="000D142F">
              <w:rPr>
                <w:color w:val="000000"/>
                <w:sz w:val="15"/>
                <w:szCs w:val="15"/>
              </w:rPr>
              <w:br/>
              <w:t xml:space="preserve">Shared values, visions and goals </w:t>
            </w:r>
            <w:r w:rsidRPr="000D142F">
              <w:rPr>
                <w:color w:val="000000"/>
                <w:sz w:val="15"/>
                <w:szCs w:val="15"/>
              </w:rPr>
              <w:br/>
              <w:t>ST R2.9 Relational &gt; Problem solving</w:t>
            </w:r>
            <w:r w:rsidRPr="000D142F">
              <w:rPr>
                <w:color w:val="000000"/>
                <w:sz w:val="15"/>
                <w:szCs w:val="15"/>
              </w:rPr>
              <w:br/>
              <w:t>ST 2.11 Relational &gt; Sustainability</w:t>
            </w:r>
            <w:r w:rsidRPr="000D142F">
              <w:rPr>
                <w:color w:val="000000"/>
                <w:sz w:val="15"/>
                <w:szCs w:val="15"/>
              </w:rPr>
              <w:br/>
              <w:t>ST R4.1.2 Social Network Analysis &gt; In</w:t>
            </w:r>
            <w:r>
              <w:rPr>
                <w:color w:val="000000"/>
                <w:sz w:val="15"/>
                <w:szCs w:val="15"/>
              </w:rPr>
              <w:t>d</w:t>
            </w:r>
            <w:r w:rsidRPr="000D142F">
              <w:rPr>
                <w:color w:val="000000"/>
                <w:sz w:val="15"/>
                <w:szCs w:val="15"/>
              </w:rPr>
              <w:t>ividual level &gt; Reciprocal trust</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16</w:t>
            </w:r>
            <w:r w:rsidRPr="00C56FF5">
              <w:rPr>
                <w:color w:val="000000"/>
                <w:sz w:val="15"/>
                <w:szCs w:val="15"/>
                <w:vertAlign w:val="superscript"/>
              </w:rPr>
              <w:fldChar w:fldCharType="begin">
                <w:fldData xml:space="preserve">PEVuZE5vdGU+PENpdGU+PEF1dGhvcj5KLjwvQXV0aG9yPjxZZWFyPjIwMTg8L1llYXI+PElEVGV4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</w:fldData>
              </w:fldChar>
            </w:r>
            <w:r w:rsidRPr="00C56FF5">
              <w:rPr>
                <w:color w:val="000000"/>
                <w:sz w:val="15"/>
                <w:szCs w:val="15"/>
                <w:vertAlign w:val="superscript"/>
              </w:rPr>
              <w:instrText xml:space="preserve"> ADDIN EN.CITE </w:instrText>
            </w:r>
            <w:r w:rsidRPr="00C56FF5">
              <w:rPr>
                <w:color w:val="000000"/>
                <w:sz w:val="15"/>
                <w:szCs w:val="15"/>
                <w:vertAlign w:val="superscript"/>
              </w:rPr>
              <w:fldChar w:fldCharType="begin">
                <w:fldData xml:space="preserve">PEVuZE5vdGU+PENpdGU+PEF1dGhvcj5KLjwvQXV0aG9yPjxZZWFyPjIwMTg8L1llYXI+PElEVGV4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</w:fldData>
              </w:fldChar>
            </w:r>
            <w:r w:rsidRPr="00C56FF5">
              <w:rPr>
                <w:color w:val="000000"/>
                <w:sz w:val="15"/>
                <w:szCs w:val="15"/>
                <w:vertAlign w:val="superscript"/>
              </w:rPr>
              <w:instrText xml:space="preserve"> ADDIN EN.CITE.DATA </w:instrText>
            </w:r>
            <w:r w:rsidRPr="00C56FF5">
              <w:rPr>
                <w:color w:val="000000"/>
                <w:sz w:val="15"/>
                <w:szCs w:val="15"/>
                <w:vertAlign w:val="superscript"/>
              </w:rPr>
            </w:r>
            <w:r w:rsidRPr="00C56FF5">
              <w:rPr>
                <w:color w:val="000000"/>
                <w:sz w:val="15"/>
                <w:szCs w:val="15"/>
                <w:vertAlign w:val="superscript"/>
              </w:rPr>
              <w:fldChar w:fldCharType="end"/>
            </w:r>
            <w:r w:rsidRPr="00C56FF5">
              <w:rPr>
                <w:color w:val="000000"/>
                <w:sz w:val="15"/>
                <w:szCs w:val="15"/>
                <w:vertAlign w:val="superscript"/>
              </w:rPr>
            </w:r>
            <w:r w:rsidRPr="00C56FF5">
              <w:rPr>
                <w:color w:val="000000"/>
                <w:sz w:val="15"/>
                <w:szCs w:val="15"/>
                <w:vertAlign w:val="superscript"/>
              </w:rPr>
              <w:fldChar w:fldCharType="separate"/>
            </w:r>
            <w:r w:rsidRPr="00C56FF5">
              <w:rPr>
                <w:noProof/>
                <w:color w:val="000000"/>
                <w:sz w:val="15"/>
                <w:szCs w:val="15"/>
                <w:vertAlign w:val="superscript"/>
              </w:rPr>
              <w:t>(44)</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In this article, we have described our mixed methods study of CBPR processes and outcomes, with the aim of testing the CBPR conceptual model and the variability of research partnerships across the United States.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Principal investigators of CBPR partnerships and case studies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C1.2 Context specific &gt; Surrounding individuals</w:t>
            </w:r>
            <w:r w:rsidRPr="000D142F">
              <w:rPr>
                <w:color w:val="000000"/>
                <w:sz w:val="15"/>
                <w:szCs w:val="15"/>
              </w:rPr>
              <w:br/>
              <w:t>ST C2.7 Relational &gt; Shared values, vision, and goals</w:t>
            </w:r>
            <w:r w:rsidRPr="000D142F">
              <w:rPr>
                <w:color w:val="000000"/>
                <w:sz w:val="15"/>
                <w:szCs w:val="15"/>
              </w:rPr>
              <w:br/>
              <w:t>ST C2.8 Relational &gt; Power sharing + co-ownership</w:t>
            </w:r>
            <w:r w:rsidRPr="000D142F">
              <w:rPr>
                <w:color w:val="000000"/>
                <w:sz w:val="15"/>
                <w:szCs w:val="15"/>
              </w:rPr>
              <w:br/>
              <w:t xml:space="preserve">ST C3.1 Complex concept &gt; Multiplicities of trust </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O1.2 Context specific &gt; Surrounding individuals</w:t>
            </w:r>
            <w:r w:rsidRPr="000D142F">
              <w:rPr>
                <w:color w:val="000000"/>
                <w:sz w:val="15"/>
                <w:szCs w:val="15"/>
              </w:rPr>
              <w:br/>
              <w:t>ST O2.4 Relational &gt; Reliability</w:t>
            </w:r>
            <w:r w:rsidRPr="000D142F">
              <w:rPr>
                <w:color w:val="000000"/>
                <w:sz w:val="15"/>
                <w:szCs w:val="15"/>
              </w:rPr>
              <w:br/>
              <w:t>ST O2.5 Relational &gt; Ability</w:t>
            </w:r>
            <w:r w:rsidRPr="000D142F">
              <w:rPr>
                <w:color w:val="000000"/>
                <w:sz w:val="15"/>
                <w:szCs w:val="15"/>
              </w:rPr>
              <w:br/>
              <w:t>ST O2.6 Relational &gt; Strength and quality of relationship</w:t>
            </w:r>
            <w:r w:rsidRPr="000D142F">
              <w:rPr>
                <w:color w:val="000000"/>
                <w:sz w:val="15"/>
                <w:szCs w:val="15"/>
              </w:rPr>
              <w:br/>
              <w:t>ST O3.1 Complex concept &gt; Multiplicities of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ST M2.1 Level of measure &gt; Nominal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R2.10 Relational &gt; Power sharing and co-ownership</w:t>
            </w:r>
            <w:r w:rsidRPr="000D142F">
              <w:rPr>
                <w:color w:val="000000"/>
                <w:sz w:val="15"/>
                <w:szCs w:val="15"/>
              </w:rPr>
              <w:br/>
              <w:t>ST R3.1 Complex concept &gt; Multidirectional</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17</w:t>
            </w:r>
            <w:r w:rsidRPr="00C56FF5">
              <w:rPr>
                <w:color w:val="000000"/>
                <w:sz w:val="15"/>
                <w:szCs w:val="15"/>
                <w:vertAlign w:val="superscript"/>
              </w:rPr>
              <w:fldChar w:fldCharType="begin">
                <w:fldData xml:space="preserve">PEVuZE5vdGU+PENpdGU+PEF1dGhvcj5KLjwvQXV0aG9yPjxZZWFyPjIwMTc8L1llYXI+PElEVGV4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</w:fldData>
              </w:fldChar>
            </w:r>
            <w:r w:rsidRPr="00C56FF5">
              <w:rPr>
                <w:color w:val="000000"/>
                <w:sz w:val="15"/>
                <w:szCs w:val="15"/>
                <w:vertAlign w:val="superscript"/>
              </w:rPr>
              <w:instrText xml:space="preserve"> ADDIN EN.CITE </w:instrText>
            </w:r>
            <w:r w:rsidRPr="00C56FF5">
              <w:rPr>
                <w:color w:val="000000"/>
                <w:sz w:val="15"/>
                <w:szCs w:val="15"/>
                <w:vertAlign w:val="superscript"/>
              </w:rPr>
              <w:fldChar w:fldCharType="begin">
                <w:fldData xml:space="preserve">PEVuZE5vdGU+PENpdGU+PEF1dGhvcj5KLjwvQXV0aG9yPjxZZWFyPjIwMTc8L1llYXI+PElEVGV4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</w:fldData>
              </w:fldChar>
            </w:r>
            <w:r w:rsidRPr="00C56FF5">
              <w:rPr>
                <w:color w:val="000000"/>
                <w:sz w:val="15"/>
                <w:szCs w:val="15"/>
                <w:vertAlign w:val="superscript"/>
              </w:rPr>
              <w:instrText xml:space="preserve"> ADDIN EN.CITE.DATA </w:instrText>
            </w:r>
            <w:r w:rsidRPr="00C56FF5">
              <w:rPr>
                <w:color w:val="000000"/>
                <w:sz w:val="15"/>
                <w:szCs w:val="15"/>
                <w:vertAlign w:val="superscript"/>
              </w:rPr>
            </w:r>
            <w:r w:rsidRPr="00C56FF5">
              <w:rPr>
                <w:color w:val="000000"/>
                <w:sz w:val="15"/>
                <w:szCs w:val="15"/>
                <w:vertAlign w:val="superscript"/>
              </w:rPr>
              <w:fldChar w:fldCharType="end"/>
            </w:r>
            <w:r w:rsidRPr="00C56FF5">
              <w:rPr>
                <w:color w:val="000000"/>
                <w:sz w:val="15"/>
                <w:szCs w:val="15"/>
                <w:vertAlign w:val="superscript"/>
              </w:rPr>
            </w:r>
            <w:r w:rsidRPr="00C56FF5">
              <w:rPr>
                <w:color w:val="000000"/>
                <w:sz w:val="15"/>
                <w:szCs w:val="15"/>
                <w:vertAlign w:val="superscript"/>
              </w:rPr>
              <w:fldChar w:fldCharType="separate"/>
            </w:r>
            <w:r w:rsidRPr="00C56FF5">
              <w:rPr>
                <w:noProof/>
                <w:color w:val="000000"/>
                <w:sz w:val="15"/>
                <w:szCs w:val="15"/>
                <w:vertAlign w:val="superscript"/>
              </w:rPr>
              <w:t>(45)</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The purpose of this case study is to describe the first-year</w:t>
            </w:r>
            <w:r>
              <w:rPr>
                <w:color w:val="000000"/>
                <w:sz w:val="15"/>
                <w:szCs w:val="15"/>
              </w:rPr>
              <w:t xml:space="preserve"> </w:t>
            </w:r>
            <w:r w:rsidRPr="000D142F">
              <w:rPr>
                <w:color w:val="000000"/>
                <w:sz w:val="15"/>
                <w:szCs w:val="15"/>
              </w:rPr>
              <w:t xml:space="preserve">planning process, </w:t>
            </w:r>
            <w:r w:rsidRPr="000D142F">
              <w:rPr>
                <w:color w:val="000000"/>
                <w:sz w:val="15"/>
                <w:szCs w:val="15"/>
              </w:rPr>
              <w:lastRenderedPageBreak/>
              <w:t>to explore member experiences and</w:t>
            </w:r>
            <w:r>
              <w:rPr>
                <w:color w:val="000000"/>
                <w:sz w:val="15"/>
                <w:szCs w:val="15"/>
              </w:rPr>
              <w:t xml:space="preserve"> </w:t>
            </w:r>
            <w:r w:rsidRPr="000D142F">
              <w:rPr>
                <w:color w:val="000000"/>
                <w:sz w:val="15"/>
                <w:szCs w:val="15"/>
              </w:rPr>
              <w:t>determine key facilitators and barriers during the Partnering for Obesity Planning and Sustainability Community Advisory Board's (POPS-CAB’s) early development, and to inform CBPR best practices for capacity building.</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 xml:space="preserve">Six local organizations,  identified for their </w:t>
            </w:r>
            <w:r w:rsidRPr="000D142F">
              <w:rPr>
                <w:color w:val="000000"/>
                <w:sz w:val="15"/>
                <w:szCs w:val="15"/>
              </w:rPr>
              <w:lastRenderedPageBreak/>
              <w:t>missions related to child health and services that target low socioeconomic families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lastRenderedPageBreak/>
              <w:t>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C1.2 Context specific &gt; Surrounding individuals</w:t>
            </w:r>
            <w:r w:rsidRPr="000D142F">
              <w:rPr>
                <w:color w:val="000000"/>
                <w:sz w:val="15"/>
                <w:szCs w:val="15"/>
              </w:rPr>
              <w:br/>
            </w:r>
            <w:r w:rsidRPr="000D142F">
              <w:rPr>
                <w:color w:val="000000"/>
                <w:sz w:val="15"/>
                <w:szCs w:val="15"/>
              </w:rPr>
              <w:lastRenderedPageBreak/>
              <w:t>ST C2.3 Relational &gt; Integrity</w:t>
            </w:r>
            <w:r w:rsidRPr="000D142F">
              <w:rPr>
                <w:color w:val="000000"/>
                <w:sz w:val="15"/>
                <w:szCs w:val="15"/>
              </w:rPr>
              <w:br/>
              <w:t>ST C2.4 Relational &gt; Reliability</w:t>
            </w:r>
            <w:r w:rsidRPr="000D142F">
              <w:rPr>
                <w:color w:val="000000"/>
                <w:sz w:val="15"/>
                <w:szCs w:val="15"/>
              </w:rPr>
              <w:br/>
              <w:t>ST C2.7 Relational &gt; Shared values, vision, and goals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 xml:space="preserve">ST O1.1 Context specific &gt; Within </w:t>
            </w:r>
            <w:r w:rsidRPr="000D142F">
              <w:rPr>
                <w:color w:val="000000"/>
                <w:sz w:val="15"/>
                <w:szCs w:val="15"/>
              </w:rPr>
              <w:lastRenderedPageBreak/>
              <w:t>individuals</w:t>
            </w:r>
            <w:r w:rsidRPr="000D142F">
              <w:rPr>
                <w:color w:val="000000"/>
                <w:sz w:val="15"/>
                <w:szCs w:val="15"/>
              </w:rPr>
              <w:br/>
              <w:t>ST O1.2 Context specific &gt; Surrounding individuals</w:t>
            </w:r>
            <w:r w:rsidRPr="000D142F">
              <w:rPr>
                <w:color w:val="000000"/>
                <w:sz w:val="15"/>
                <w:szCs w:val="15"/>
              </w:rPr>
              <w:br/>
              <w:t>ST O2.3 Relational &gt; Integrity</w:t>
            </w:r>
            <w:r w:rsidRPr="000D142F">
              <w:rPr>
                <w:color w:val="000000"/>
                <w:sz w:val="15"/>
                <w:szCs w:val="15"/>
              </w:rPr>
              <w:br/>
              <w:t>ST O4.1 Social Network Analysis &gt; Reciprocal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ST M1.1 Type of measure &gt; Survey</w:t>
            </w:r>
            <w:r w:rsidRPr="000D142F">
              <w:rPr>
                <w:color w:val="000000"/>
                <w:sz w:val="15"/>
                <w:szCs w:val="15"/>
              </w:rPr>
              <w:br/>
            </w:r>
            <w:r w:rsidRPr="000D142F">
              <w:rPr>
                <w:color w:val="000000"/>
                <w:sz w:val="15"/>
                <w:szCs w:val="15"/>
              </w:rPr>
              <w:lastRenderedPageBreak/>
              <w:t>ST M1.3 Type of measure &gt; Qualitative</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ST R2.2 Relational &gt; Cohesion</w:t>
            </w:r>
            <w:r w:rsidRPr="000D142F">
              <w:rPr>
                <w:color w:val="000000"/>
                <w:sz w:val="15"/>
                <w:szCs w:val="15"/>
              </w:rPr>
              <w:br/>
              <w:t>ST R2.6 Relational &gt; Ability</w:t>
            </w:r>
            <w:r w:rsidRPr="000D142F">
              <w:rPr>
                <w:color w:val="000000"/>
                <w:sz w:val="15"/>
                <w:szCs w:val="15"/>
              </w:rPr>
              <w:br/>
            </w:r>
            <w:r w:rsidRPr="000D142F">
              <w:rPr>
                <w:color w:val="000000"/>
                <w:sz w:val="15"/>
                <w:szCs w:val="15"/>
              </w:rPr>
              <w:lastRenderedPageBreak/>
              <w:t xml:space="preserve">ST R2.8 Relational &gt; </w:t>
            </w:r>
            <w:r w:rsidRPr="000D142F">
              <w:rPr>
                <w:color w:val="000000"/>
                <w:sz w:val="15"/>
                <w:szCs w:val="15"/>
              </w:rPr>
              <w:br/>
              <w:t xml:space="preserve">Shared values, visions and goals </w:t>
            </w:r>
            <w:r w:rsidRPr="000D142F">
              <w:rPr>
                <w:color w:val="000000"/>
                <w:sz w:val="15"/>
                <w:szCs w:val="15"/>
              </w:rPr>
              <w:br/>
              <w:t>ST R2.9 Relational &gt; Problem solving</w:t>
            </w:r>
            <w:r w:rsidRPr="000D142F">
              <w:rPr>
                <w:color w:val="000000"/>
                <w:sz w:val="15"/>
                <w:szCs w:val="15"/>
              </w:rPr>
              <w:br/>
              <w:t>ST R2.11 Relational &gt; Sustainability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lastRenderedPageBreak/>
              <w:t>18</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&lt;EndNote&gt;&lt;Cite&gt;&lt;Author&gt;Kathleen McGlone&lt;/Author&gt;&lt;Year&gt;2018&lt;/Year&gt;&lt;IDText&gt;Researcher trustworthiness in community-academic research partnerships: Implications for genomic research&lt;/IDText&gt;&lt;DisplayText&gt;(46)&lt;/DisplayText&gt;&lt;record&gt;&lt;keywords&gt;&lt;keyword&gt;trustworthiness,community-academic research partnerships,public health,health care services,Communities,Health Care Services,Public Health,Trust (Social Behavior)&lt;/keyword&gt;&lt;/keywords&gt;&lt;urls&gt;&lt;related-urls&gt;&lt;url&gt;https://search.ebscohost.com/login.aspx?direct=true&amp;amp;db=psyh&amp;amp;AN=2017-54454-254&amp;amp;site=ehost-live&lt;/url&gt;&lt;/related-urls&gt;&lt;/urls&gt;&lt;isbn&gt;0419-4217,978-0355121353&lt;/isbn&gt;&lt;titles&gt;&lt;title&gt;Researcher trustworthiness in community-academic research partnerships: Implications for genomic research&lt;/title&gt;&lt;secondary-title&gt;Dissertation Abstracts International: Section B: The Sciences and Engineering&lt;/secondary-title&gt;&lt;/titles&gt;&lt;number&gt;1-B(E)&lt;/number&gt;&lt;contributors&gt;&lt;authors&gt;&lt;author&gt;Kathleen McGlone, West&lt;/author&gt;&lt;/authors&gt;&lt;/contributors&gt;&lt;added-date format="utc"&gt;1587326831&lt;/added-date&gt;&lt;ref-type name="Journal Article"&gt;17&lt;/ref-type&gt;&lt;dates&gt;&lt;year&gt;2018&lt;/year&gt;&lt;/dates&gt;&lt;remote-database-provider&gt;EBSCOhost&lt;/remote-database-provider&gt;&lt;rec-number&gt;6007&lt;/rec-number&gt;&lt;publisher&gt;ProQuest Information &amp;amp; Learning&lt;/publisher&gt;&lt;last-updated-date format="utc"&gt;1587326831&lt;/last-updated-date&gt;&lt;accession-num&gt;2017-54454-254&lt;/accession-num&gt;&lt;volume&gt;79&lt;/volume&gt;&lt;remote-database-name&gt;psyh&lt;/remote-database-name&gt;&lt;/record&gt;&lt;/Cite&gt;&lt;/EndNote&gt;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(46)</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North America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1a) To characterize trustworthiness within community-academic research partnerships, and  b) to identify institutional barriers to trustworthiness encountered by such partnerships, and approaches taken to overcome those barriers; 2) To develop a measure of researcher trustworthiness in community-academic research partnerships; and </w:t>
            </w:r>
            <w:r>
              <w:rPr>
                <w:color w:val="000000"/>
                <w:sz w:val="15"/>
                <w:szCs w:val="15"/>
              </w:rPr>
              <w:t xml:space="preserve"> </w:t>
            </w:r>
            <w:r w:rsidRPr="000D142F">
              <w:rPr>
                <w:color w:val="000000"/>
                <w:sz w:val="15"/>
                <w:szCs w:val="15"/>
              </w:rPr>
              <w:t>3) To identify opportunities to cultivate trustworthiness within a case of genetic research, APOL1 testing for End-Stage Renal Disease risk in African American communities.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AIM 1: </w:t>
            </w:r>
            <w:r w:rsidRPr="000D142F">
              <w:rPr>
                <w:color w:val="000000"/>
                <w:sz w:val="15"/>
                <w:szCs w:val="15"/>
              </w:rPr>
              <w:br/>
              <w:t xml:space="preserve">Individuals who have experience as a community partner, academic partner, or who identified with both community and academic roles (termed “bridge” partners, based on one participant’s self-identification,) within research partnerships </w:t>
            </w:r>
            <w:r w:rsidRPr="000D142F">
              <w:rPr>
                <w:color w:val="000000"/>
                <w:sz w:val="15"/>
                <w:szCs w:val="15"/>
              </w:rPr>
              <w:br/>
              <w:t xml:space="preserve">AIM 2: </w:t>
            </w:r>
            <w:r w:rsidRPr="000D142F">
              <w:rPr>
                <w:color w:val="000000"/>
                <w:sz w:val="15"/>
                <w:szCs w:val="15"/>
              </w:rPr>
              <w:br/>
              <w:t>Diverse community members in Seattle</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 Within individuals</w:t>
            </w:r>
            <w:r w:rsidRPr="000D142F">
              <w:rPr>
                <w:color w:val="000000"/>
                <w:sz w:val="15"/>
                <w:szCs w:val="15"/>
              </w:rPr>
              <w:br/>
              <w:t>ST C1.2 Context specific &gt; Surrounding individuals</w:t>
            </w:r>
            <w:r w:rsidRPr="000D142F">
              <w:rPr>
                <w:color w:val="000000"/>
                <w:sz w:val="15"/>
                <w:szCs w:val="15"/>
              </w:rPr>
              <w:br/>
              <w:t>ST C2.1 Relational &gt; Trustworthy</w:t>
            </w:r>
            <w:r w:rsidRPr="000D142F">
              <w:rPr>
                <w:color w:val="000000"/>
                <w:sz w:val="15"/>
                <w:szCs w:val="15"/>
              </w:rPr>
              <w:br/>
              <w:t>ST C2.2 Relational &gt; Vulnerability</w:t>
            </w:r>
            <w:r w:rsidRPr="000D142F">
              <w:rPr>
                <w:color w:val="000000"/>
                <w:sz w:val="15"/>
                <w:szCs w:val="15"/>
              </w:rPr>
              <w:br/>
              <w:t>ST C2.8 Relational &gt; Power sharing and co-ownership</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O1.2 Context specific &gt; Surrounding individuals</w:t>
            </w:r>
            <w:r w:rsidRPr="000D142F">
              <w:rPr>
                <w:color w:val="000000"/>
                <w:sz w:val="15"/>
                <w:szCs w:val="15"/>
              </w:rPr>
              <w:br/>
              <w:t>ST O2.1 Relational &gt; Trustworthiness</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R2.1 Relational &gt; </w:t>
            </w:r>
            <w:r w:rsidRPr="000D142F">
              <w:rPr>
                <w:color w:val="000000"/>
                <w:sz w:val="15"/>
                <w:szCs w:val="15"/>
              </w:rPr>
              <w:br/>
              <w:t>Trustworthiness</w:t>
            </w:r>
            <w:r w:rsidRPr="000D142F">
              <w:rPr>
                <w:color w:val="000000"/>
                <w:sz w:val="15"/>
                <w:szCs w:val="15"/>
              </w:rPr>
              <w:br/>
              <w:t>ST R2.5 Relational &gt; Reliability</w:t>
            </w:r>
            <w:r w:rsidRPr="000D142F">
              <w:rPr>
                <w:color w:val="000000"/>
                <w:sz w:val="15"/>
                <w:szCs w:val="15"/>
              </w:rPr>
              <w:br/>
              <w:t>ST R2.10 Relational &gt; Power sharing and co-ownership</w:t>
            </w:r>
            <w:r w:rsidRPr="000D142F">
              <w:rPr>
                <w:color w:val="000000"/>
                <w:sz w:val="15"/>
                <w:szCs w:val="15"/>
              </w:rPr>
              <w:br/>
              <w:t>ST R2.12 Relational &gt; Vulnerability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19</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&lt;EndNote&gt;&lt;Cite&gt;&lt;Author&gt;Julie Ermalinda&lt;/Author&gt;&lt;Year&gt;2014&lt;/Year&gt;&lt;IDText&gt;Trust as an ethical construct in Community-Based Participatory research partnerships&lt;/IDText&gt;&lt;DisplayText&gt;(54)&lt;/DisplayText&gt;&lt;record&gt;&lt;keywords&gt;&lt;keyword&gt;Communication ethics,Data triangulation,academic partners,binary conceptualization,building approach,collaborative endeavor,communication styles,community-based participatory research,developmental model,discursive space,ethical communication,ethical construct,health inequities,Ethics,Trust (Social Behavior),Communities,History&lt;/keyword&gt;&lt;/keywords&gt;&lt;urls&gt;&lt;related-urls&gt;&lt;url&gt;https://search.ebscohost.com/login.aspx?direct=true&amp;amp;db=psyh&amp;amp;AN=2014-99091-440&amp;amp;site=ehost-live&lt;/url&gt;&lt;/related-urls&gt;&lt;/urls&gt;&lt;isbn&gt;0419-4209,978-1-303-26020-9&lt;/isbn&gt;&lt;titles&gt;&lt;title&gt;Trust as an ethical construct in Community-Based Participatory research partnerships&lt;/title&gt;&lt;secondary-title&gt;Dissertation Abstracts International Section A: Humanities and Social Sciences&lt;/secondary-title&gt;&lt;/titles&gt;&lt;number&gt;11-A(E)&lt;/number&gt;&lt;contributors&gt;&lt;authors&gt;&lt;author&gt;Julie Ermalinda, Lucero&lt;/author&gt;&lt;/authors&gt;&lt;/contributors&gt;&lt;added-date format="utc"&gt;1587326831&lt;/added-date&gt;&lt;ref-type name="Journal Article"&gt;17&lt;/ref-type&gt;&lt;dates&gt;&lt;year&gt;2014&lt;/year&gt;&lt;/dates&gt;&lt;remote-database-provider&gt;EBSCOhost&lt;/remote-database-provider&gt;&lt;rec-number&gt;6008&lt;/rec-number&gt;&lt;publisher&gt;ProQuest Information &amp;amp; Learning&lt;/publisher&gt;&lt;last-updated-date format="utc"&gt;1587326831&lt;/last-updated-date&gt;&lt;accession-num&gt;2014-99091-440&lt;/accession-num&gt;&lt;volume&gt;74&lt;/volume&gt;&lt;remote-database-name&gt;psyh&lt;/remote-database-name&gt;&lt;/record&gt;&lt;/Cite&gt;&lt;/EndNote&gt;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(54)</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The purpose of this study was to advance the understanding of trust in CBPR partnerships by exploring the relationship between trust and communication ethics.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FOR CASE STUDY (Interviews): People who were actively involved in the CBPR project as a faculty/staff member, volunteer, or advisory board member for individual interviews. FOR SURVEY: The final database consisted of principal investigators and community or academic contacts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C1.1 Context specific &gt; Within individuals</w:t>
            </w:r>
            <w:r w:rsidRPr="000D142F">
              <w:rPr>
                <w:color w:val="000000"/>
                <w:sz w:val="15"/>
                <w:szCs w:val="15"/>
              </w:rPr>
              <w:br/>
              <w:t>ST C1.2 Context specific &gt; Surrounding individuals</w:t>
            </w:r>
            <w:r w:rsidRPr="000D142F">
              <w:rPr>
                <w:color w:val="000000"/>
                <w:sz w:val="15"/>
                <w:szCs w:val="15"/>
              </w:rPr>
              <w:br/>
              <w:t>ST C2.2 Relational &gt; Vulnerability</w:t>
            </w:r>
            <w:r w:rsidRPr="000D142F">
              <w:rPr>
                <w:color w:val="000000"/>
                <w:sz w:val="15"/>
                <w:szCs w:val="15"/>
              </w:rPr>
              <w:br/>
              <w:t>ST C2.3 Relational &gt; Integrity</w:t>
            </w:r>
            <w:r w:rsidRPr="000D142F">
              <w:rPr>
                <w:color w:val="000000"/>
                <w:sz w:val="15"/>
                <w:szCs w:val="15"/>
              </w:rPr>
              <w:br/>
              <w:t>ST C2.7 Relational &gt; Shared values, vision, and goals</w:t>
            </w:r>
            <w:r w:rsidRPr="000D142F">
              <w:rPr>
                <w:color w:val="000000"/>
                <w:sz w:val="15"/>
                <w:szCs w:val="15"/>
              </w:rPr>
              <w:br/>
              <w:t>ST C3.1 Complex concept &gt; Multiplicities of trust</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O1.2 Context specific &gt; Surrounding individuals</w:t>
            </w:r>
            <w:r w:rsidRPr="000D142F">
              <w:rPr>
                <w:color w:val="000000"/>
                <w:sz w:val="15"/>
                <w:szCs w:val="15"/>
              </w:rPr>
              <w:br/>
              <w:t>ST O2.3 Relational &gt; Integrity</w:t>
            </w:r>
            <w:r w:rsidRPr="000D142F">
              <w:rPr>
                <w:color w:val="000000"/>
                <w:sz w:val="15"/>
                <w:szCs w:val="15"/>
              </w:rPr>
              <w:br/>
              <w:t>ST O2.4 Relational &gt; Reliability</w:t>
            </w:r>
            <w:r w:rsidRPr="000D142F">
              <w:rPr>
                <w:color w:val="000000"/>
                <w:sz w:val="15"/>
                <w:szCs w:val="15"/>
              </w:rPr>
              <w:br/>
              <w:t>ST O2.5 Relational &gt; Ability</w:t>
            </w:r>
            <w:r w:rsidRPr="000D142F">
              <w:rPr>
                <w:color w:val="000000"/>
                <w:sz w:val="15"/>
                <w:szCs w:val="15"/>
              </w:rPr>
              <w:br/>
              <w:t>ST O3.1 Complex concept &gt; Multiplicities of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M1.3 Type of measure &gt; Qualitative</w:t>
            </w:r>
            <w:r w:rsidRPr="000D142F">
              <w:rPr>
                <w:color w:val="000000"/>
                <w:sz w:val="15"/>
                <w:szCs w:val="15"/>
              </w:rPr>
              <w:br/>
              <w:t>ST M1.2 Type of measure &gt; Scaling</w:t>
            </w:r>
            <w:r w:rsidRPr="000D142F">
              <w:rPr>
                <w:color w:val="000000"/>
                <w:sz w:val="15"/>
                <w:szCs w:val="15"/>
              </w:rPr>
              <w:br/>
              <w:t>ST M2.1 Level of measure &gt; Nominal</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 xml:space="preserve">ST R2.8 Relational &gt; </w:t>
            </w:r>
            <w:r w:rsidRPr="000D142F">
              <w:rPr>
                <w:color w:val="000000"/>
                <w:sz w:val="15"/>
                <w:szCs w:val="15"/>
              </w:rPr>
              <w:br/>
              <w:t xml:space="preserve">Shared values, visions and goals </w:t>
            </w:r>
            <w:r w:rsidRPr="000D142F">
              <w:rPr>
                <w:color w:val="000000"/>
                <w:sz w:val="15"/>
                <w:szCs w:val="15"/>
              </w:rPr>
              <w:br/>
              <w:t>ST R2.10 Relational &gt; Power sharing and co-ownership</w:t>
            </w:r>
            <w:r w:rsidRPr="000D142F">
              <w:rPr>
                <w:color w:val="000000"/>
                <w:sz w:val="15"/>
                <w:szCs w:val="15"/>
              </w:rPr>
              <w:br/>
              <w:t>ST R3.1 Complex concept &gt; Multidirectional</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20</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&lt;EndNote&gt;&lt;Cite&gt;&lt;Author&gt;Linda Margaret&lt;/Author&gt;&lt;Year&gt;2010&lt;/Year&gt;&lt;IDText&gt;How can non-government organizational perspectives inform community based participatory research in Malawi, Central Africa?&lt;/IDText&gt;&lt;DisplayText&gt;(47)&lt;/DisplayText&gt;&lt;record&gt;&lt;keywords&gt;&lt;keyword&gt;non–government organizations,community based participatory research,Central Africa,health disparities,Communities,NGOs,Health Disparities,Experimentation,Participation&lt;/keyword&gt;&lt;/keywords&gt;&lt;urls&gt;&lt;related-urls&gt;&lt;url&gt;https://search.ebscohost.com/login.aspx?direct=true&amp;amp;db=psyh&amp;amp;AN=2010-99080-216&amp;amp;site=ehost-live&lt;/url&gt;&lt;/related-urls&gt;&lt;/urls&gt;&lt;isbn&gt;0419-4217,978-1-109-41654-1&lt;/isbn&gt;&lt;titles&gt;&lt;title&gt;How can non-government organizational perspectives inform community based participatory research in Malawi, Central Africa?&lt;/title&gt;&lt;secondary-title&gt;Dissertation Abstracts International: Section B: The Sciences and Engineering&lt;/secondary-title&gt;&lt;/titles&gt;&lt;pages&gt;6115&lt;/pages&gt;&lt;number&gt;10-B&lt;/number&gt;&lt;contributors&gt;&lt;authors&gt;&lt;author&gt;Linda Margaret, MacIntyre&lt;/author&gt;&lt;/authors&gt;&lt;/contributors&gt;&lt;added-date format="utc"&gt;1587326831&lt;/added-date&gt;&lt;ref-type name="Journal Article"&gt;17&lt;/ref-type&gt;&lt;dates&gt;&lt;year&gt;2010&lt;/year&gt;&lt;/dates&gt;&lt;remote-database-provider&gt;EBSCOhost&lt;/remote-database-provider&gt;&lt;rec-number&gt;6014&lt;/rec-number&gt;&lt;publisher&gt;ProQuest Information &amp;amp; Learning&lt;/publisher&gt;&lt;last-updated-date format="utc"&gt;1587326831&lt;/last-updated-date&gt;&lt;accession-num&gt;2010-99080-216&lt;/accession-num&gt;&lt;volume&gt;70&lt;/volume&gt;&lt;remote-database-name&gt;psyh&lt;/remote-database-name&gt;&lt;/record&gt;&lt;/Cite&gt;&lt;/EndNote&gt;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(47)</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Malawi</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The purpose of this research was to explore perspectives of</w:t>
            </w:r>
            <w:r w:rsidRPr="000D142F">
              <w:rPr>
                <w:color w:val="000000"/>
                <w:sz w:val="15"/>
                <w:szCs w:val="15"/>
              </w:rPr>
              <w:br/>
              <w:t xml:space="preserve"> NGO staff in order to understand barriers and facilitators in their work with communities.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Participant observations </w:t>
            </w:r>
            <w:r w:rsidRPr="000D142F">
              <w:rPr>
                <w:color w:val="000000"/>
                <w:sz w:val="15"/>
                <w:szCs w:val="15"/>
              </w:rPr>
              <w:br/>
              <w:t>and interviews were conducted with NGO1 staff, volunteers and partners in the US and Malawi</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CBPR</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C2.3 Relational &gt; Integrity</w:t>
            </w:r>
            <w:r w:rsidRPr="000D142F">
              <w:rPr>
                <w:color w:val="000000"/>
                <w:sz w:val="15"/>
                <w:szCs w:val="15"/>
              </w:rPr>
              <w:br/>
              <w:t>ST C2.4 Relational &gt; Reliability</w:t>
            </w:r>
            <w:r w:rsidRPr="000D142F">
              <w:rPr>
                <w:color w:val="000000"/>
                <w:sz w:val="15"/>
                <w:szCs w:val="15"/>
              </w:rPr>
              <w:br/>
              <w:t>ST C2.5 Relational &gt; Ability</w:t>
            </w:r>
            <w:r w:rsidRPr="000D142F">
              <w:rPr>
                <w:color w:val="000000"/>
                <w:sz w:val="15"/>
                <w:szCs w:val="15"/>
              </w:rPr>
              <w:br/>
              <w:t xml:space="preserve">ST C2.7 Relational &gt; Shared values, vision, and goals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M1.3 Type of measure &gt; Qualitative</w:t>
            </w:r>
            <w:r w:rsidRPr="000D142F">
              <w:rPr>
                <w:color w:val="000000"/>
                <w:sz w:val="15"/>
                <w:szCs w:val="15"/>
              </w:rPr>
              <w:br/>
              <w:t>ST M1.4 Type of measure &gt; Unobtrusive</w:t>
            </w:r>
            <w:r w:rsidRPr="000D142F">
              <w:rPr>
                <w:color w:val="000000"/>
                <w:sz w:val="15"/>
                <w:szCs w:val="15"/>
              </w:rPr>
              <w:br/>
              <w:t>ST M2.3 Level of measure &gt; Open-ended question</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ST R2.3 Relational &gt; Relationship quality and type</w:t>
            </w:r>
            <w:r w:rsidRPr="000D142F">
              <w:rPr>
                <w:color w:val="000000"/>
                <w:sz w:val="15"/>
                <w:szCs w:val="15"/>
              </w:rPr>
              <w:br/>
              <w:t>ST R2.5 Relational &gt; Reliability</w:t>
            </w:r>
            <w:r w:rsidRPr="000D142F">
              <w:rPr>
                <w:color w:val="000000"/>
                <w:sz w:val="15"/>
                <w:szCs w:val="15"/>
              </w:rPr>
              <w:br/>
              <w:t>ST R2.7 Relational &gt; Integrity</w:t>
            </w:r>
            <w:r w:rsidRPr="000D142F">
              <w:rPr>
                <w:color w:val="000000"/>
                <w:sz w:val="15"/>
                <w:szCs w:val="15"/>
              </w:rPr>
              <w:br/>
              <w:t xml:space="preserve">ST R2.8 Relational &gt; Shared values, visions and goals </w:t>
            </w:r>
            <w:r w:rsidRPr="000D142F">
              <w:rPr>
                <w:color w:val="000000"/>
                <w:sz w:val="15"/>
                <w:szCs w:val="15"/>
              </w:rPr>
              <w:br/>
              <w:t>ST R2.10 Relational &gt; Power sharing and co-ownership</w:t>
            </w:r>
            <w:r w:rsidRPr="000D142F">
              <w:rPr>
                <w:color w:val="000000"/>
                <w:sz w:val="15"/>
                <w:szCs w:val="15"/>
              </w:rPr>
              <w:br/>
              <w:t>ST R2.11 Relational &gt; Sustainability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lastRenderedPageBreak/>
              <w:t>21</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&lt;EndNote&gt;&lt;Cite&gt;&lt;Author&gt;Toran Jay&lt;/Author&gt;&lt;Year&gt;2010&lt;/Year&gt;&lt;IDText&gt;The effects of facilitation management on interorganizational coordination and Trust in an Anti-Iraq War Political Advocacy Nonprofit Network in the Twin Cities&lt;/IDText&gt;&lt;DisplayText&gt;(48)&lt;/DisplayText&gt;&lt;record&gt;&lt;keywords&gt;&lt;keyword&gt;facilitation management,interorganizational coordination,Trust,Anti-Iraq War Political Advocacy Nonprofit Network,Twin Cities,Advocacy,Management,Twins,Urban Environments,War,Decision Making,Empowerment,Organizational Behavior,Trust (Social Behavior)&lt;/keyword&gt;&lt;/keywords&gt;&lt;urls&gt;&lt;related-urls&gt;&lt;url&gt;https://search.ebscohost.com/login.aspx?direct=true&amp;amp;db=psyh&amp;amp;AN=2010-99230-461&amp;amp;site=ehost-live&lt;/url&gt;&lt;/related-urls&gt;&lt;/urls&gt;&lt;isbn&gt;0419-4209,978-1-109-76881-7&lt;/isbn&gt;&lt;titles&gt;&lt;title&gt;The effects of facilitation management on interorganizational coordination and Trust in an Anti-Iraq War Political Advocacy Nonprofit Network in the Twin Cities&lt;/title&gt;&lt;secondary-title&gt;Dissertation Abstracts International Section A: Humanities and Social Sciences&lt;/secondary-title&gt;&lt;/titles&gt;&lt;pages&gt;2222&lt;/pages&gt;&lt;number&gt;6-A&lt;/number&gt;&lt;contributors&gt;&lt;authors&gt;&lt;author&gt;Toran Jay, Hansen&lt;/author&gt;&lt;/authors&gt;&lt;/contributors&gt;&lt;added-date format="utc"&gt;1592401403&lt;/added-date&gt;&lt;ref-type name="Journal Article"&gt;17&lt;/ref-type&gt;&lt;dates&gt;&lt;year&gt;2010&lt;/year&gt;&lt;/dates&gt;&lt;remote-database-provider&gt;EBSCOhost&lt;/remote-database-provider&gt;&lt;rec-number&gt;6080&lt;/rec-number&gt;&lt;publisher&gt;ProQuest Information &amp;amp; Learning&lt;/publisher&gt;&lt;last-updated-date format="utc"&gt;1592401403&lt;/last-updated-date&gt;&lt;accession-num&gt;2010-99230-461&lt;/accession-num&gt;&lt;volume&gt;71&lt;/volume&gt;&lt;remote-database-name&gt;psyh&lt;/remote-database-name&gt;&lt;/record&gt;&lt;/Cite&gt;&lt;/EndNote&gt;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(48)</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This study was designed to investigate relationships between dimensions of facilitation management (logistical arrangements, social support, participatory discussion, conflict resolution, and participatory decision-making) and interorganizational coordination and trust, among the members of the Twin Cities anti-Iraq War non</w:t>
            </w:r>
            <w:r>
              <w:rPr>
                <w:color w:val="000000"/>
                <w:sz w:val="15"/>
                <w:szCs w:val="15"/>
              </w:rPr>
              <w:t>-</w:t>
            </w:r>
            <w:r w:rsidRPr="000D142F">
              <w:rPr>
                <w:color w:val="000000"/>
                <w:sz w:val="15"/>
                <w:szCs w:val="15"/>
              </w:rPr>
              <w:t xml:space="preserve">profit network.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Iraq War movement members in the Twin Cities</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C1.2 Context specific &gt; Surrounding individuals</w:t>
            </w:r>
            <w:r w:rsidRPr="000D142F">
              <w:rPr>
                <w:color w:val="000000"/>
                <w:sz w:val="15"/>
                <w:szCs w:val="15"/>
              </w:rPr>
              <w:br/>
              <w:t>ST C2.3 Relational &gt; Integrity</w:t>
            </w:r>
            <w:r w:rsidRPr="000D142F">
              <w:rPr>
                <w:color w:val="000000"/>
                <w:sz w:val="15"/>
                <w:szCs w:val="15"/>
              </w:rPr>
              <w:br/>
              <w:t>ST C3.1 Complex concept &gt; Multiplicities of trust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O1.2 Context specific &gt; Surrounding individuals</w:t>
            </w:r>
            <w:r w:rsidRPr="000D142F">
              <w:rPr>
                <w:color w:val="000000"/>
                <w:sz w:val="15"/>
                <w:szCs w:val="15"/>
              </w:rPr>
              <w:br/>
              <w:t>ST O2.4 Relational &gt; Reliability</w:t>
            </w:r>
            <w:r w:rsidRPr="000D142F">
              <w:rPr>
                <w:color w:val="000000"/>
                <w:sz w:val="15"/>
                <w:szCs w:val="15"/>
              </w:rPr>
              <w:br/>
              <w:t>ST O4.1 Social Network Analysis &gt; Reciprocal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r w:rsidRPr="000D142F">
              <w:rPr>
                <w:color w:val="000000"/>
                <w:sz w:val="15"/>
                <w:szCs w:val="15"/>
              </w:rPr>
              <w:br/>
              <w:t>ST M2.3 Level of measure &gt; Open-ended question</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R2.2 Relational &gt; Cohesion</w:t>
            </w:r>
            <w:r w:rsidRPr="000D142F">
              <w:rPr>
                <w:color w:val="000000"/>
                <w:sz w:val="15"/>
                <w:szCs w:val="15"/>
              </w:rPr>
              <w:br/>
              <w:t>ST R2.4 Relational &gt; Support</w:t>
            </w:r>
            <w:r w:rsidRPr="000D142F">
              <w:rPr>
                <w:color w:val="000000"/>
                <w:sz w:val="15"/>
                <w:szCs w:val="15"/>
              </w:rPr>
              <w:br/>
              <w:t>ST R2.5 Relational &gt; Reliability</w:t>
            </w:r>
            <w:r w:rsidRPr="000D142F">
              <w:rPr>
                <w:color w:val="000000"/>
                <w:sz w:val="15"/>
                <w:szCs w:val="15"/>
              </w:rPr>
              <w:br/>
              <w:t xml:space="preserve">ST R2.8 Relational &gt; Shared values, visions and goals </w:t>
            </w:r>
            <w:r w:rsidRPr="000D142F">
              <w:rPr>
                <w:color w:val="000000"/>
                <w:sz w:val="15"/>
                <w:szCs w:val="15"/>
              </w:rPr>
              <w:br/>
              <w:t>ST R2.9 Relational &gt; Problem solving</w:t>
            </w:r>
            <w:r w:rsidRPr="000D142F">
              <w:rPr>
                <w:color w:val="000000"/>
                <w:sz w:val="15"/>
                <w:szCs w:val="15"/>
              </w:rPr>
              <w:br/>
              <w:t>ST R2.10 Relational &gt; Power sharing and co-ownership</w:t>
            </w:r>
            <w:r w:rsidRPr="000D142F">
              <w:rPr>
                <w:color w:val="000000"/>
                <w:sz w:val="15"/>
                <w:szCs w:val="15"/>
              </w:rPr>
              <w:br/>
              <w:t>ST R4.3.5 Social Network Analysis &gt; Network level &gt; Density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22</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&lt;EndNote&gt;&lt;Cite&gt;&lt;Author&gt;Dean&lt;/Author&gt;&lt;Year&gt;2014&lt;/Year&gt;&lt;IDText&gt;Cooperative and competitive structures of trust relations in teams&lt;/IDText&gt;&lt;DisplayText&gt;(49)&lt;/DisplayText&gt;&lt;record&gt;&lt;keywords&gt;&lt;keyword&gt;trust relations,cooperative structures,competitive structures,social networks,team performance,sports,Athletic Performance,Cooperation,Social Networks,Teams,Trust (Social Behavior),Competition&lt;/keyword&gt;&lt;/keywords&gt;&lt;urls&gt;&lt;related-urls&gt;&lt;url&gt;https://search.ebscohost.com/login.aspx?direct=true&amp;amp;db=psyh&amp;amp;AN=2014-00999-001&amp;amp;site=ehost-live,ORCID: 0000-0001-7538-5804,dlusher@swin.edu.au&lt;/url&gt;&lt;/related-urls&gt;&lt;/urls&gt;&lt;isbn&gt;1046-4964,1552-8278&lt;/isbn&gt;&lt;titles&gt;&lt;title&gt;Cooperative and competitive structures of trust relations in teams&lt;/title&gt;&lt;secondary-title&gt;Small Group Research&lt;/secondary-title&gt;&lt;/titles&gt;&lt;pages&gt;3&lt;/pages&gt;&lt;number&gt;1&lt;/number&gt;&lt;contributors&gt;&lt;authors&gt;&lt;author&gt;Dean, Lusher&lt;/author&gt;&lt;author&gt;Peter, Kremer&lt;/author&gt;&lt;author&gt;Garry, Robins&lt;/author&gt;&lt;/authors&gt;&lt;/contributors&gt;&lt;added-date format="utc"&gt;1592401403&lt;/added-date&gt;&lt;ref-type name="Journal Article"&gt;17&lt;/ref-type&gt;&lt;auth-address&gt;Lusher, Dean, Swinburne University of Technology, Hawthorn, VIC, Australia, 3122&lt;/auth-address&gt;&lt;dates&gt;&lt;year&gt;2014&lt;/year&gt;&lt;/dates&gt;&lt;remote-database-provider&gt;EBSCOhost&lt;/remote-database-provider&gt;&lt;rec-number&gt;6081&lt;/rec-number&gt;&lt;publisher&gt;Sage Publications&lt;/publisher&gt;&lt;last-updated-date format="utc"&gt;1592401403&lt;/last-updated-date&gt;&lt;accession-num&gt;2014-00999-001&lt;/accession-num&gt;&lt;electronic-resource-num&gt;10.1177/1046496413510362&lt;/electronic-resource-num&gt;&lt;volume&gt;45&lt;/volume&gt;&lt;remote-database-name&gt;psyh&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(49)</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Australia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The current study addresses and extends the “need to think of mechanisms and processes which can reinforce and help </w:t>
            </w:r>
            <w:r w:rsidRPr="008A1510">
              <w:rPr>
                <w:color w:val="000000"/>
                <w:sz w:val="15"/>
                <w:szCs w:val="15"/>
              </w:rPr>
              <w:t xml:space="preserve">sustain team-based initiatives” (McHugh, Niehaus, &amp; </w:t>
            </w:r>
            <w:proofErr w:type="spellStart"/>
            <w:r w:rsidRPr="008A1510">
              <w:rPr>
                <w:color w:val="000000"/>
                <w:sz w:val="15"/>
                <w:szCs w:val="15"/>
              </w:rPr>
              <w:t>Swiercz</w:t>
            </w:r>
            <w:proofErr w:type="spellEnd"/>
            <w:r w:rsidRPr="008A1510">
              <w:rPr>
                <w:color w:val="000000"/>
                <w:sz w:val="15"/>
                <w:szCs w:val="15"/>
              </w:rPr>
              <w:t>, 1997, p. 47) but</w:t>
            </w:r>
            <w:r w:rsidRPr="000D142F">
              <w:rPr>
                <w:color w:val="000000"/>
                <w:sz w:val="15"/>
                <w:szCs w:val="15"/>
              </w:rPr>
              <w:t xml:space="preserve"> also thinking through those mechanisms that undermine them, and articulates such mechanisms and processes theoretically in terms of structures of intra-team trust relations.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Three  Australian Football League (AFL) teams from Melbourne, Australia</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C2.7 Relational &gt; Shared values, vision, and goals</w:t>
            </w:r>
            <w:r w:rsidRPr="000D142F">
              <w:rPr>
                <w:color w:val="000000"/>
                <w:sz w:val="15"/>
                <w:szCs w:val="15"/>
              </w:rPr>
              <w:br/>
              <w:t>ST C3.1 Complex concept &gt; Multidimensional</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O1.2 Context specific &gt; Surrounding individuals</w:t>
            </w:r>
            <w:r w:rsidRPr="000D142F">
              <w:rPr>
                <w:color w:val="000000"/>
                <w:sz w:val="15"/>
                <w:szCs w:val="15"/>
              </w:rPr>
              <w:br/>
              <w:t>ST O4.1 Social Network Analysis &gt; Reciprocal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M2.1 Level of measure &gt; Nominal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R2.5 Relational &gt; Reliability</w:t>
            </w:r>
            <w:r w:rsidRPr="000D142F">
              <w:rPr>
                <w:color w:val="000000"/>
                <w:sz w:val="15"/>
                <w:szCs w:val="15"/>
              </w:rPr>
              <w:br/>
              <w:t>ST R4.1.2 Social Network Analysis &gt; Individual level &gt; Reciprocal trust</w:t>
            </w:r>
            <w:r w:rsidRPr="000D142F">
              <w:rPr>
                <w:color w:val="000000"/>
                <w:sz w:val="15"/>
                <w:szCs w:val="15"/>
              </w:rPr>
              <w:br/>
              <w:t>ST R4.1.4 Social Network Analysis &gt; In</w:t>
            </w:r>
            <w:r>
              <w:rPr>
                <w:color w:val="000000"/>
                <w:sz w:val="15"/>
                <w:szCs w:val="15"/>
              </w:rPr>
              <w:t>d</w:t>
            </w:r>
            <w:r w:rsidRPr="000D142F">
              <w:rPr>
                <w:color w:val="000000"/>
                <w:sz w:val="15"/>
                <w:szCs w:val="15"/>
              </w:rPr>
              <w:t>ividual level &gt; Centrality</w:t>
            </w:r>
            <w:r w:rsidRPr="000D142F">
              <w:rPr>
                <w:color w:val="000000"/>
                <w:sz w:val="15"/>
                <w:szCs w:val="15"/>
              </w:rPr>
              <w:br/>
              <w:t>ST R4.3.3 Social Network Analysis &gt; Network level &gt; Closure</w:t>
            </w:r>
            <w:r w:rsidRPr="000D142F">
              <w:rPr>
                <w:color w:val="000000"/>
                <w:sz w:val="15"/>
                <w:szCs w:val="15"/>
              </w:rPr>
              <w:br/>
              <w:t>ST R4.3.4 Social Network Analysis &gt; Network level &gt; Homophily</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23</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&lt;EndNote&gt;&lt;Cite&gt;&lt;Author&gt;Joonmo&lt;/Author&gt;&lt;Year&gt;2019&lt;/Year&gt;&lt;IDText&gt;In social capital we trust?&lt;/IDText&gt;&lt;DisplayText&gt;(50)&lt;/DisplayText&gt;&lt;record&gt;&lt;keywords&gt;&lt;keyword&gt;Social capital,Network trust,Generalized trust,Comparative study,Cross Cultural Differences,Social Capital,Social Networks,Trust (Social Behavior),Diversity,Independence (Personality)&lt;/keyword&gt;&lt;/keywords&gt;&lt;urls&gt;&lt;related-urls&gt;&lt;url&gt;https://search.ebscohost.com/login.aspx?direct=true&amp;amp;db=psyh&amp;amp;AN=2018-59294-001&amp;amp;site=ehost-live,ORCID: 0000-0003-4651-4114,socfq@nus.edu.sg,josef209@gmail.com&lt;/url&gt;&lt;/related-urls&gt;&lt;/urls&gt;&lt;isbn&gt;0303-8300,1573-0921&lt;/isbn&gt;&lt;titles&gt;&lt;title&gt;In social capital we trust?&lt;/title&gt;&lt;secondary-title&gt;Social Indicators Research&lt;/secondary-title&gt;&lt;/titles&gt;&lt;pages&gt;167&lt;/pages&gt;&lt;number&gt;1&lt;/number&gt;&lt;contributors&gt;&lt;authors&gt;&lt;author&gt;Joonmo, Son&lt;/author&gt;&lt;author&gt;Qiushi, Feng&lt;/author&gt;&lt;/authors&gt;&lt;/contributors&gt;&lt;added-date format="utc"&gt;1592401403&lt;/added-date&gt;&lt;ref-type name="Journal Article"&gt;17&lt;/ref-type&gt;&lt;auth-address&gt;Son, Joonmo, Department of Sociology, National University of Singapore, AS1 #04-24, 11 Arts Link, Singapore, Singapore, 117573&lt;/auth-address&gt;&lt;dates&gt;&lt;year&gt;2019&lt;/year&gt;&lt;/dates&gt;&lt;remote-database-provider&gt;EBSCOhost&lt;/remote-database-provider&gt;&lt;rec-number&gt;6082&lt;/rec-number&gt;&lt;publisher&gt;Springer&lt;/publisher&gt;&lt;last-updated-date format="utc"&gt;1592401403&lt;/last-updated-date&gt;&lt;accession-num&gt;2018-59294-001&lt;/accession-num&gt;&lt;electronic-resource-num&gt;10.1007/s11205-018-2026-9&lt;/electronic-resource-num&gt;&lt;volume&gt;144&lt;/volume&gt;&lt;remote-database-name&gt;psyh&lt;/remote-database-na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(50)</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USA and China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We problematize in this study a long-held assumption of the close affinity between social capital and trust. </w:t>
            </w:r>
            <w:r w:rsidRPr="000D142F">
              <w:rPr>
                <w:color w:val="000000"/>
                <w:sz w:val="15"/>
                <w:szCs w:val="15"/>
              </w:rPr>
              <w:br/>
              <w:t>Through a systemic empirical test, we examine if they may be decoupled.</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Adults ages 21-64 living in China or USA</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C1.1 Context specific &gt; Within individuals </w:t>
            </w:r>
            <w:r w:rsidRPr="000D142F">
              <w:rPr>
                <w:color w:val="000000"/>
                <w:sz w:val="15"/>
                <w:szCs w:val="15"/>
              </w:rPr>
              <w:br/>
              <w:t>ST C1.2 Context specific &gt; Surrounding individuals</w:t>
            </w:r>
            <w:r w:rsidRPr="000D142F">
              <w:rPr>
                <w:color w:val="000000"/>
                <w:sz w:val="15"/>
                <w:szCs w:val="15"/>
              </w:rPr>
              <w:br/>
              <w:t>ST C2.1 Relational &gt; Trustworthy</w:t>
            </w:r>
            <w:r w:rsidRPr="000D142F">
              <w:rPr>
                <w:color w:val="000000"/>
                <w:sz w:val="15"/>
                <w:szCs w:val="15"/>
              </w:rPr>
              <w:br/>
              <w:t>ST C3.1 Complex concept &gt; Multiplicities of trust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O1.2 Context specific &gt; Surrounding individuals</w:t>
            </w:r>
            <w:r w:rsidRPr="000D142F">
              <w:rPr>
                <w:color w:val="000000"/>
                <w:sz w:val="15"/>
                <w:szCs w:val="15"/>
              </w:rPr>
              <w:br/>
              <w:t>ST O3.1 Complex concept &gt; Multiplicities of trust</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ST M2.2 Level of measure &gt; Ordinal</w:t>
            </w:r>
          </w:p>
        </w:tc>
        <w:tc>
          <w:tcPr>
            <w:tcW w:w="2277"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R1.2 &gt; Context specific &gt; </w:t>
            </w:r>
            <w:r w:rsidRPr="000D142F">
              <w:rPr>
                <w:color w:val="000000"/>
                <w:sz w:val="15"/>
                <w:szCs w:val="15"/>
              </w:rPr>
              <w:br/>
              <w:t>Surrounding individuals</w:t>
            </w:r>
            <w:r w:rsidRPr="000D142F">
              <w:rPr>
                <w:color w:val="000000"/>
                <w:sz w:val="15"/>
                <w:szCs w:val="15"/>
              </w:rPr>
              <w:br/>
              <w:t>ST R4.3.3 Social Network Analysis &gt; Network level &gt; Closure</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24</w:t>
            </w:r>
            <w:r w:rsidRPr="00C56FF5">
              <w:rPr>
                <w:color w:val="000000"/>
                <w:sz w:val="15"/>
                <w:szCs w:val="15"/>
                <w:vertAlign w:val="superscript"/>
              </w:rPr>
              <w:fldChar w:fldCharType="begin"/>
            </w:r>
            <w:r w:rsidRPr="00C56FF5">
              <w:rPr>
                <w:color w:val="000000"/>
                <w:sz w:val="15"/>
                <w:szCs w:val="15"/>
                <w:vertAlign w:val="superscript"/>
              </w:rPr>
              <w:instrText xml:space="preserve"> ADDIN EN.CITE &lt;EndNote&gt;&lt;Cite&gt;&lt;Author&gt;N.&lt;/Author&gt;&lt;Year&gt;2014&lt;/Year&gt;&lt;IDText&gt;Analyzing trust in innovation networks: combining quantitative and qualitative techniques of Social Network Analysis&lt;/IDText&gt;&lt;DisplayText&gt;(51)&lt;/DisplayText&gt;&lt;record&gt;&lt;dates&gt;&lt;pub-dates&gt;&lt;date&gt;Sep&lt;/date&gt;&lt;/pub-dates&gt;&lt;year&gt;2014&lt;/year&gt;&lt;/dates&gt;&lt;keywords&gt;&lt;keyword&gt;Network maps Egocentric network analysis Mixed methods in network research Trust Social innovations Education &amp;amp; Educational Research&lt;/keyword&gt;&lt;/keywords&gt;&lt;urls&gt;&lt;related-urls&gt;&lt;url&gt;&amp;lt;Go to ISI&amp;gt;://WOS:000342175900002&lt;/url&gt;&lt;/related-urls&gt;&lt;/urls&gt;&lt;isbn&gt;1434-663X&lt;/isbn&gt;&lt;work-type&gt;Article&lt;/work-type&gt;&lt;titles&gt;&lt;title&gt;Analyzing trust in innovation networks: combining quantitative and qualitative techniques of Social Network Analysis&lt;/title&gt;&lt;secondary-title&gt;Zeitschrift Fur Erziehungswissenschaft&lt;/secondary-title&gt;&lt;short-title&gt;Analyzing trust in innovation networks: combining quantitative and qualitative techniques of Social Network Analysis&lt;/short-title&gt;&lt;alt-title&gt;Z. Erziehwiss.&lt;/alt-title&gt;&lt;/titles&gt;&lt;pages&gt;9-27&lt;/pages&gt;&lt;contributors&gt;&lt;authors&gt;&lt;author&gt;N. Kolleck&lt;/author&gt;&lt;author&gt;I. Bormann&lt;/author&gt;&lt;/authors&gt;&lt;/contributors&gt;&lt;language&gt;English&lt;/language&gt;&lt;added-date format="utc"&gt;1587326831&lt;/added-date&gt;&lt;ref-type name="Journal Article"&gt;17&lt;/ref-type&gt;&lt;auth-address&gt;[Kolleck, Nina] Free Univ Berlin, Fachbereich Erziehungswissensch &amp;amp; Psychol, D-14195 Berlin, Germany. [Bormann, Inka] Free Univ Berlin, Fachbereich Erziehungswissensch &amp;amp; Psychol, Arbeitsbereich Allgemeine Erziehungswissensch, D-14195 Berlin, Germany. Kolleck, N (reprint author), Free Univ Berlin, Fachbereich Erziehungswissensch &amp;amp; Psychol, Arnimallee 9, D-14195 Berlin, Germany. n.kolleck@fu-berlin.de inka.bormann@fu-berlin.de&lt;/auth-address&gt;&lt;rec-number&gt;6026&lt;/rec-number&gt;&lt;last-updated-date format="utc"&gt;1587326831&lt;/last-updated-date&gt;&lt;accession-num&gt;WOS:000342175900002&lt;/accession-num&gt;&lt;electronic-resource-num&gt;10.1007/s11618-014-0551-0&lt;/electronic-resource-num&gt;&lt;volume&gt;17&lt;/volume&gt;&lt;/record&gt;&lt;/Cite&gt;&lt;/EndNote&gt;</w:instrText>
            </w:r>
            <w:r w:rsidRPr="00C56FF5">
              <w:rPr>
                <w:color w:val="000000"/>
                <w:sz w:val="15"/>
                <w:szCs w:val="15"/>
                <w:vertAlign w:val="superscript"/>
              </w:rPr>
              <w:fldChar w:fldCharType="separate"/>
            </w:r>
            <w:r w:rsidRPr="00C56FF5">
              <w:rPr>
                <w:noProof/>
                <w:color w:val="000000"/>
                <w:sz w:val="15"/>
                <w:szCs w:val="15"/>
                <w:vertAlign w:val="superscript"/>
              </w:rPr>
              <w:t>(51)</w:t>
            </w:r>
            <w:r w:rsidRPr="00C56FF5">
              <w:rPr>
                <w:color w:val="000000"/>
                <w:sz w:val="15"/>
                <w:szCs w:val="15"/>
                <w:vertAlign w:val="superscript"/>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Germany</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To show how a combination of quantitative</w:t>
            </w:r>
            <w:r>
              <w:rPr>
                <w:color w:val="000000"/>
                <w:sz w:val="15"/>
                <w:szCs w:val="15"/>
              </w:rPr>
              <w:t xml:space="preserve"> </w:t>
            </w:r>
            <w:r w:rsidRPr="000D142F">
              <w:rPr>
                <w:color w:val="000000"/>
                <w:sz w:val="15"/>
                <w:szCs w:val="15"/>
              </w:rPr>
              <w:t>and qualitative methods of social network analysis can collect data on trust in networks.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Five municipalities that have been awarded by a jury as part of the United Nations Decade of Education for Sustainable Development (UNDESD)</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C1.2 Context specific &gt; Surrounding individuals</w:t>
            </w:r>
            <w:r w:rsidRPr="000D142F">
              <w:rPr>
                <w:color w:val="000000"/>
                <w:sz w:val="15"/>
                <w:szCs w:val="15"/>
              </w:rPr>
              <w:br/>
              <w:t>ST C2.3 Relational &gt; Integrity</w:t>
            </w:r>
            <w:r w:rsidRPr="000D142F">
              <w:rPr>
                <w:color w:val="000000"/>
                <w:sz w:val="15"/>
                <w:szCs w:val="15"/>
              </w:rPr>
              <w:br/>
              <w:t>ST C2.6 Relational &gt; Strength and quality of relationship</w:t>
            </w:r>
            <w:r w:rsidRPr="000D142F">
              <w:rPr>
                <w:color w:val="000000"/>
                <w:sz w:val="15"/>
                <w:szCs w:val="15"/>
              </w:rPr>
              <w:br/>
              <w:t>ST C2.7 Relational &gt; Shared values, vision, and goals</w:t>
            </w:r>
            <w:r w:rsidRPr="000D142F">
              <w:rPr>
                <w:color w:val="000000"/>
                <w:sz w:val="15"/>
                <w:szCs w:val="15"/>
              </w:rPr>
              <w:br/>
              <w:t>ST C3.1 Complex concept &gt; Multiplicities of trust</w:t>
            </w:r>
            <w:r w:rsidRPr="000D142F">
              <w:rPr>
                <w:color w:val="000000"/>
                <w:sz w:val="15"/>
                <w:szCs w:val="15"/>
              </w:rPr>
              <w:br/>
              <w:t xml:space="preserve">ST C3.2 Complex concept &gt; Multidimensional </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O1.1 Context specific &gt; Within individuals</w:t>
            </w:r>
            <w:r w:rsidRPr="000D142F">
              <w:rPr>
                <w:color w:val="000000"/>
                <w:sz w:val="15"/>
                <w:szCs w:val="15"/>
              </w:rPr>
              <w:br/>
              <w:t>ST O1.2 Context specific &gt; Surrounding individuals</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M1.3 Type of measure &gt; Qualitative</w:t>
            </w:r>
            <w:r w:rsidRPr="000D142F">
              <w:rPr>
                <w:color w:val="000000"/>
                <w:sz w:val="15"/>
                <w:szCs w:val="15"/>
              </w:rPr>
              <w:br/>
              <w:t>ST M2.1 Level of measure &gt; Nominal</w:t>
            </w:r>
          </w:p>
        </w:tc>
        <w:tc>
          <w:tcPr>
            <w:tcW w:w="2277" w:type="dxa"/>
            <w:shd w:val="clear" w:color="auto" w:fill="auto"/>
            <w:vAlign w:val="center"/>
            <w:hideMark/>
          </w:tcPr>
          <w:p w:rsidR="00C6276A" w:rsidRDefault="00C6276A" w:rsidP="00D52E6F">
            <w:pPr>
              <w:rPr>
                <w:color w:val="000000"/>
                <w:sz w:val="15"/>
                <w:szCs w:val="15"/>
              </w:rPr>
            </w:pPr>
            <w:r w:rsidRPr="000D142F">
              <w:rPr>
                <w:color w:val="000000"/>
                <w:sz w:val="15"/>
                <w:szCs w:val="15"/>
              </w:rPr>
              <w:br/>
              <w:t>ST R2.2 Relational &gt; Cohesion</w:t>
            </w:r>
            <w:r w:rsidRPr="000D142F">
              <w:rPr>
                <w:color w:val="000000"/>
                <w:sz w:val="15"/>
                <w:szCs w:val="15"/>
              </w:rPr>
              <w:br/>
              <w:t>ST R2.5 Relational &gt; Reliability</w:t>
            </w:r>
            <w:r w:rsidRPr="000D142F">
              <w:rPr>
                <w:color w:val="000000"/>
                <w:sz w:val="15"/>
                <w:szCs w:val="15"/>
              </w:rPr>
              <w:br/>
              <w:t xml:space="preserve">ST R2.8 Relational &gt; Shared values, visions and goals </w:t>
            </w:r>
          </w:p>
          <w:p w:rsidR="00C6276A" w:rsidRPr="000D142F" w:rsidRDefault="00C6276A" w:rsidP="00D52E6F">
            <w:pPr>
              <w:rPr>
                <w:color w:val="000000"/>
                <w:sz w:val="15"/>
                <w:szCs w:val="15"/>
              </w:rPr>
            </w:pPr>
            <w:r w:rsidRPr="000D142F">
              <w:rPr>
                <w:color w:val="000000"/>
                <w:sz w:val="15"/>
                <w:szCs w:val="15"/>
              </w:rPr>
              <w:t xml:space="preserve">ST R4.3.1 Social Network Analysis &gt; </w:t>
            </w:r>
            <w:r w:rsidRPr="000D142F">
              <w:rPr>
                <w:color w:val="000000"/>
                <w:sz w:val="15"/>
                <w:szCs w:val="15"/>
              </w:rPr>
              <w:br/>
              <w:t>Network level &gt; Network size</w:t>
            </w:r>
            <w:r w:rsidRPr="000D142F">
              <w:rPr>
                <w:color w:val="000000"/>
                <w:sz w:val="15"/>
                <w:szCs w:val="15"/>
              </w:rPr>
              <w:br/>
              <w:t>ST R4.3.2 Social Network Analysis &gt;</w:t>
            </w:r>
            <w:r w:rsidRPr="000D142F">
              <w:rPr>
                <w:color w:val="000000"/>
                <w:sz w:val="15"/>
                <w:szCs w:val="15"/>
              </w:rPr>
              <w:br/>
              <w:t xml:space="preserve"> Network level &gt; Structural holes </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t>25</w:t>
            </w:r>
            <w:r w:rsidRPr="000D142F">
              <w:rPr>
                <w:color w:val="000000"/>
                <w:sz w:val="15"/>
                <w:szCs w:val="15"/>
              </w:rPr>
              <w:fldChar w:fldCharType="begin">
                <w:fldData xml:space="preserve">PEVuZE5vdGU+PENpdGU+PEF1dGhvcj5HLjwvQXV0aG9yPjxZZWFyPjIwMDU8L1llYXI+PElEVGV4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</w:fldData>
              </w:fldChar>
            </w:r>
            <w:r w:rsidRPr="000D142F">
              <w:rPr>
                <w:color w:val="000000"/>
                <w:sz w:val="15"/>
                <w:szCs w:val="15"/>
              </w:rPr>
              <w:instrText xml:space="preserve"> ADDIN EN.CITE </w:instrText>
            </w:r>
            <w:r w:rsidRPr="000D142F">
              <w:rPr>
                <w:color w:val="000000"/>
                <w:sz w:val="15"/>
                <w:szCs w:val="15"/>
              </w:rPr>
              <w:fldChar w:fldCharType="begin">
                <w:fldData xml:space="preserve">PEVuZE5vdGU+PENpdGU+PEF1dGhvcj5HLjwvQXV0aG9yPjxZZWFyPjIwMDU8L1llYXI+PElEVGV4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</w:fldData>
              </w:fldChar>
            </w:r>
            <w:r w:rsidRPr="000D142F">
              <w:rPr>
                <w:color w:val="000000"/>
                <w:sz w:val="15"/>
                <w:szCs w:val="15"/>
              </w:rPr>
              <w:instrText xml:space="preserve"> ADDIN EN.CITE.DATA </w:instrText>
            </w:r>
            <w:r w:rsidRPr="000D142F">
              <w:rPr>
                <w:color w:val="000000"/>
                <w:sz w:val="15"/>
                <w:szCs w:val="15"/>
              </w:rPr>
            </w:r>
            <w:r w:rsidRPr="000D142F">
              <w:rPr>
                <w:color w:val="000000"/>
                <w:sz w:val="15"/>
                <w:szCs w:val="15"/>
              </w:rPr>
              <w:fldChar w:fldCharType="end"/>
            </w:r>
            <w:r w:rsidRPr="000D142F">
              <w:rPr>
                <w:color w:val="000000"/>
                <w:sz w:val="15"/>
                <w:szCs w:val="15"/>
              </w:rPr>
            </w:r>
            <w:r w:rsidRPr="000D142F">
              <w:rPr>
                <w:color w:val="000000"/>
                <w:sz w:val="15"/>
                <w:szCs w:val="15"/>
              </w:rPr>
              <w:fldChar w:fldCharType="separate"/>
            </w:r>
            <w:r w:rsidRPr="000D142F">
              <w:rPr>
                <w:noProof/>
                <w:color w:val="000000"/>
                <w:sz w:val="15"/>
                <w:szCs w:val="15"/>
                <w:vertAlign w:val="superscript"/>
              </w:rPr>
              <w:t>(52)</w:t>
            </w:r>
            <w:r w:rsidRPr="000D142F">
              <w:rPr>
                <w:color w:val="000000"/>
                <w:sz w:val="15"/>
                <w:szCs w:val="15"/>
              </w:rPr>
              <w:fldChar w:fldCharType="end"/>
            </w:r>
          </w:p>
        </w:tc>
        <w:tc>
          <w:tcPr>
            <w:tcW w:w="853" w:type="dxa"/>
            <w:shd w:val="clear" w:color="auto" w:fill="auto"/>
            <w:noWrap/>
            <w:vAlign w:val="center"/>
            <w:hideMark/>
          </w:tcPr>
          <w:p w:rsidR="00C6276A" w:rsidRPr="000D142F" w:rsidRDefault="00C6276A" w:rsidP="00D52E6F">
            <w:pPr>
              <w:ind w:left="-373"/>
              <w:jc w:val="center"/>
              <w:rPr>
                <w:color w:val="000000"/>
                <w:sz w:val="15"/>
                <w:szCs w:val="15"/>
              </w:rPr>
            </w:pPr>
            <w:r>
              <w:rPr>
                <w:color w:val="000000"/>
                <w:sz w:val="15"/>
                <w:szCs w:val="15"/>
              </w:rPr>
              <w:t>Ge    Germany</w:t>
            </w:r>
          </w:p>
        </w:tc>
        <w:tc>
          <w:tcPr>
            <w:tcW w:w="846" w:type="dxa"/>
            <w:shd w:val="clear" w:color="auto" w:fill="auto"/>
            <w:noWrap/>
            <w:vAlign w:val="center"/>
            <w:hideMark/>
          </w:tcPr>
          <w:p w:rsidR="00C6276A" w:rsidRPr="000D142F" w:rsidRDefault="00C6276A" w:rsidP="00D52E6F">
            <w:pPr>
              <w:ind w:left="-307" w:firstLine="307"/>
              <w:rPr>
                <w:color w:val="000000"/>
                <w:sz w:val="15"/>
                <w:szCs w:val="15"/>
              </w:rPr>
            </w:pPr>
            <w:r w:rsidRPr="000D142F">
              <w:rPr>
                <w:color w:val="000000"/>
                <w:sz w:val="15"/>
                <w:szCs w:val="15"/>
              </w:rPr>
              <w:t>Empirical</w:t>
            </w:r>
          </w:p>
        </w:tc>
        <w:tc>
          <w:tcPr>
            <w:tcW w:w="2698" w:type="dxa"/>
            <w:shd w:val="clear" w:color="auto" w:fill="auto"/>
            <w:vAlign w:val="center"/>
            <w:hideMark/>
          </w:tcPr>
          <w:p w:rsidR="00C6276A" w:rsidRPr="000D142F" w:rsidRDefault="00C6276A" w:rsidP="00D52E6F">
            <w:pPr>
              <w:spacing w:after="240"/>
              <w:rPr>
                <w:color w:val="000000"/>
                <w:sz w:val="15"/>
                <w:szCs w:val="15"/>
              </w:rPr>
            </w:pPr>
            <w:r w:rsidRPr="000D142F">
              <w:rPr>
                <w:color w:val="000000"/>
                <w:sz w:val="15"/>
                <w:szCs w:val="15"/>
              </w:rPr>
              <w:t>To compare several acclaimed, though to a certain degree competing, theoretical insights in interpersonal intra-organizational trust dynamics. More specifically, they aimed to model the evolution of trust relationships, i.e. relational choices between two actors.</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Members of the management team of a paper factory</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 xml:space="preserve">ST C1.1 - Context specific &gt; Within individuals </w:t>
            </w:r>
            <w:r w:rsidRPr="000D142F">
              <w:rPr>
                <w:color w:val="000000"/>
                <w:sz w:val="15"/>
                <w:szCs w:val="15"/>
              </w:rPr>
              <w:br/>
              <w:t>ST C1.2 Context specific &gt; Surrounding individuals</w:t>
            </w:r>
            <w:r w:rsidRPr="000D142F">
              <w:rPr>
                <w:color w:val="000000"/>
                <w:sz w:val="15"/>
                <w:szCs w:val="15"/>
              </w:rPr>
              <w:br/>
              <w:t>ST C2.7 Relational &gt; Shared values, vision, and goals</w:t>
            </w:r>
            <w:r w:rsidRPr="000D142F">
              <w:rPr>
                <w:color w:val="000000"/>
                <w:sz w:val="15"/>
                <w:szCs w:val="15"/>
              </w:rPr>
              <w:br/>
              <w:t>ST C3.1 Complex concept &gt; Multiplicities of trust</w:t>
            </w:r>
            <w:r w:rsidRPr="000D142F">
              <w:rPr>
                <w:color w:val="000000"/>
                <w:sz w:val="15"/>
                <w:szCs w:val="15"/>
              </w:rPr>
              <w:br/>
            </w:r>
            <w:r w:rsidRPr="000D142F">
              <w:rPr>
                <w:color w:val="000000"/>
                <w:sz w:val="15"/>
                <w:szCs w:val="15"/>
              </w:rPr>
              <w:lastRenderedPageBreak/>
              <w:t>ST C4.1 Social Network Analysis &gt; Reciprocal trust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ST O1.2 Context specific &gt; Surrounding individuals</w:t>
            </w:r>
            <w:r w:rsidRPr="000D142F">
              <w:rPr>
                <w:color w:val="000000"/>
                <w:sz w:val="15"/>
                <w:szCs w:val="15"/>
              </w:rPr>
              <w:br/>
              <w:t>ST O2.3 Relational &gt; Integrity</w:t>
            </w:r>
            <w:r w:rsidRPr="000D142F">
              <w:rPr>
                <w:color w:val="000000"/>
                <w:sz w:val="15"/>
                <w:szCs w:val="15"/>
              </w:rPr>
              <w:br/>
              <w:t>ST O2.4 Relational &gt; Reliability</w:t>
            </w:r>
            <w:r w:rsidRPr="000D142F">
              <w:rPr>
                <w:color w:val="000000"/>
                <w:sz w:val="15"/>
                <w:szCs w:val="15"/>
              </w:rPr>
              <w:br/>
              <w:t xml:space="preserve">ST O2.6 Relational &gt; </w:t>
            </w:r>
            <w:r w:rsidRPr="000D142F">
              <w:rPr>
                <w:color w:val="000000"/>
                <w:sz w:val="15"/>
                <w:szCs w:val="15"/>
              </w:rPr>
              <w:lastRenderedPageBreak/>
              <w:t>Strength and quality of relationship</w:t>
            </w:r>
            <w:r w:rsidRPr="000D142F">
              <w:rPr>
                <w:color w:val="000000"/>
                <w:sz w:val="15"/>
                <w:szCs w:val="15"/>
              </w:rPr>
              <w:br/>
              <w:t>ST O4.2 Social Network Analysis &gt; Homophily</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lastRenderedPageBreak/>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vAlign w:val="center"/>
            <w:hideMark/>
          </w:tcPr>
          <w:p w:rsidR="00C6276A" w:rsidRDefault="00C6276A" w:rsidP="00D52E6F">
            <w:pPr>
              <w:rPr>
                <w:color w:val="000000"/>
                <w:sz w:val="15"/>
                <w:szCs w:val="15"/>
              </w:rPr>
            </w:pPr>
            <w:r w:rsidRPr="000D142F">
              <w:rPr>
                <w:color w:val="000000"/>
                <w:sz w:val="15"/>
                <w:szCs w:val="15"/>
              </w:rPr>
              <w:t xml:space="preserve">ST R4.1.1 Social Network Analysis &gt; </w:t>
            </w:r>
            <w:r w:rsidRPr="000D142F">
              <w:rPr>
                <w:color w:val="000000"/>
                <w:sz w:val="15"/>
                <w:szCs w:val="15"/>
              </w:rPr>
              <w:br/>
              <w:t>Individual level &gt; Constraint</w:t>
            </w:r>
            <w:r w:rsidRPr="000D142F">
              <w:rPr>
                <w:color w:val="000000"/>
                <w:sz w:val="15"/>
                <w:szCs w:val="15"/>
              </w:rPr>
              <w:br/>
              <w:t>ST R4.1.2 Social Network Analysis &gt; Individual level &gt; Reciprocal trust</w:t>
            </w:r>
          </w:p>
          <w:p w:rsidR="00C6276A" w:rsidRPr="000D142F" w:rsidRDefault="00C6276A" w:rsidP="00D52E6F">
            <w:pPr>
              <w:rPr>
                <w:color w:val="000000"/>
                <w:sz w:val="15"/>
                <w:szCs w:val="15"/>
              </w:rPr>
            </w:pPr>
            <w:r w:rsidRPr="000D142F">
              <w:rPr>
                <w:color w:val="000000"/>
                <w:sz w:val="15"/>
                <w:szCs w:val="15"/>
              </w:rPr>
              <w:t>ST R4.1.</w:t>
            </w:r>
            <w:r>
              <w:rPr>
                <w:color w:val="000000"/>
                <w:sz w:val="15"/>
                <w:szCs w:val="15"/>
              </w:rPr>
              <w:t>3</w:t>
            </w:r>
            <w:r w:rsidRPr="000D142F">
              <w:rPr>
                <w:color w:val="000000"/>
                <w:sz w:val="15"/>
                <w:szCs w:val="15"/>
              </w:rPr>
              <w:t xml:space="preserve"> Social Network Analysis &gt; Individual level &gt; </w:t>
            </w:r>
            <w:r>
              <w:rPr>
                <w:color w:val="000000"/>
                <w:sz w:val="15"/>
                <w:szCs w:val="15"/>
              </w:rPr>
              <w:lastRenderedPageBreak/>
              <w:t xml:space="preserve">Asymmetry </w:t>
            </w:r>
            <w:r w:rsidRPr="000D142F">
              <w:rPr>
                <w:color w:val="000000"/>
                <w:sz w:val="15"/>
                <w:szCs w:val="15"/>
              </w:rPr>
              <w:br/>
              <w:t>ST R42.1 Social Network Analysis &gt; Group Level &gt; Cliques</w:t>
            </w:r>
            <w:r w:rsidRPr="000D142F">
              <w:rPr>
                <w:color w:val="000000"/>
                <w:sz w:val="15"/>
                <w:szCs w:val="15"/>
              </w:rPr>
              <w:br/>
              <w:t xml:space="preserve">ST R43.2 Social Network Analysis &gt; Network level &gt; Structural holes </w:t>
            </w:r>
          </w:p>
        </w:tc>
      </w:tr>
      <w:tr w:rsidR="00C6276A" w:rsidRPr="000D142F" w:rsidTr="00D52E6F">
        <w:trPr>
          <w:trHeight w:val="113"/>
        </w:trPr>
        <w:tc>
          <w:tcPr>
            <w:tcW w:w="565" w:type="dxa"/>
            <w:shd w:val="clear" w:color="auto" w:fill="auto"/>
            <w:noWrap/>
            <w:vAlign w:val="center"/>
            <w:hideMark/>
          </w:tcPr>
          <w:p w:rsidR="00C6276A" w:rsidRPr="000D142F" w:rsidRDefault="00C6276A" w:rsidP="00D52E6F">
            <w:pPr>
              <w:jc w:val="center"/>
              <w:rPr>
                <w:color w:val="000000"/>
                <w:sz w:val="15"/>
                <w:szCs w:val="15"/>
              </w:rPr>
            </w:pPr>
            <w:r w:rsidRPr="000D142F">
              <w:rPr>
                <w:color w:val="000000"/>
                <w:sz w:val="15"/>
                <w:szCs w:val="15"/>
              </w:rPr>
              <w:lastRenderedPageBreak/>
              <w:t>26</w:t>
            </w:r>
            <w:r w:rsidRPr="000D142F">
              <w:rPr>
                <w:color w:val="000000"/>
                <w:sz w:val="15"/>
                <w:szCs w:val="15"/>
              </w:rPr>
              <w:fldChar w:fldCharType="begin"/>
            </w:r>
            <w:r w:rsidRPr="000D142F">
              <w:rPr>
                <w:color w:val="000000"/>
                <w:sz w:val="15"/>
                <w:szCs w:val="15"/>
              </w:rPr>
              <w:instrText xml:space="preserve"> ADDIN EN.CITE &lt;EndNote&gt;&lt;Cite&gt;&lt;Author&gt;R.&lt;/Author&gt;&lt;Year&gt;2015&lt;/Year&gt;&lt;IDText&gt;Studying trust relationships using social network analysis&lt;/IDText&gt;&lt;DisplayText&gt;(53)&lt;/DisplayText&gt;&lt;record&gt;&lt;urls&gt;&lt;related-urls&gt;&lt;url&gt;&amp;lt;Go to ISI&amp;gt;://WOS:000457713000017&lt;/url&gt;&lt;/related-urls&gt;&lt;/urls&gt;&lt;isbn&gt;978-1-78254-741-9; 978-1-78254-740-2&lt;/isbn&gt;&lt;titles&gt;&lt;title&gt;Studying trust relationships using social network analysis&lt;/title&gt;&lt;secondary-title&gt;Handbook of Research Methods on Trust, 2nd Edition&lt;/secondary-title&gt;&lt;short-title&gt;Studying trust relationships using social network analysis&lt;/short-title&gt;&lt;/titles&gt;&lt;pages&gt;189-197&lt;/pages&gt;&lt;contributors&gt;&lt;authors&gt;&lt;author&gt;R. Zolin&lt;/author&gt;&lt;author&gt;D. E. Gibbons&lt;/author&gt;&lt;/authors&gt;&lt;/contributors&gt;&lt;language&gt;English&lt;/language&gt;&lt;added-date format="utc"&gt;1587326832&lt;/added-date&gt;&lt;pub-location&gt;Cheltenham&lt;/pub-location&gt;&lt;ref-type name="Journal Article"&gt;17&lt;/ref-type&gt;&lt;auth-address&gt;[Zolin, Roxanne] Queensland Univ Technol, QUT Business Sch, Brisbane, Qld, Australia. [Zolin, Roxanne] FINT, St Gallen, Switzerland. [Gibbons, Deborah E.] Naval Postgrad Sch, Management, Monterey, CA USA. Zolin, R (reprint author), Queensland Univ Technol, QUT Business Sch, Brisbane, Qld, Australia.&lt;/auth-address&gt;&lt;dates&gt;&lt;year&gt;2015&lt;/year&gt;&lt;/dates&gt;&lt;rec-number&gt;6043&lt;/rec-number&gt;&lt;publisher&gt;Edward Elgar Publishing Ltd&lt;/publisher&gt;&lt;last-updated-date format="utc"&gt;1587326832&lt;/last-updated-date&gt;&lt;accession-num&gt;WOS:000457713000017&lt;/accession-num&gt;&lt;contributors&gt;&lt;secondary-authors&gt;&lt;author&gt;Lyon, F. Mollering G. Saunders M. N. K.&lt;/author&gt;&lt;/secondary-authors&gt;&lt;/contributors&gt;&lt;/record&gt;&lt;/Cite&gt;&lt;/EndNote&gt;</w:instrText>
            </w:r>
            <w:r w:rsidRPr="000D142F">
              <w:rPr>
                <w:color w:val="000000"/>
                <w:sz w:val="15"/>
                <w:szCs w:val="15"/>
              </w:rPr>
              <w:fldChar w:fldCharType="separate"/>
            </w:r>
            <w:r w:rsidRPr="000D142F">
              <w:rPr>
                <w:noProof/>
                <w:color w:val="000000"/>
                <w:sz w:val="15"/>
                <w:szCs w:val="15"/>
                <w:vertAlign w:val="superscript"/>
              </w:rPr>
              <w:t>(53)</w:t>
            </w:r>
            <w:r w:rsidRPr="000D142F">
              <w:rPr>
                <w:color w:val="000000"/>
                <w:sz w:val="15"/>
                <w:szCs w:val="15"/>
              </w:rPr>
              <w:fldChar w:fldCharType="end"/>
            </w:r>
          </w:p>
        </w:tc>
        <w:tc>
          <w:tcPr>
            <w:tcW w:w="853"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N/A</w:t>
            </w:r>
          </w:p>
        </w:tc>
        <w:tc>
          <w:tcPr>
            <w:tcW w:w="846"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Non-empirical</w:t>
            </w:r>
          </w:p>
        </w:tc>
        <w:tc>
          <w:tcPr>
            <w:tcW w:w="2698" w:type="dxa"/>
            <w:shd w:val="clear" w:color="auto" w:fill="auto"/>
            <w:vAlign w:val="center"/>
            <w:hideMark/>
          </w:tcPr>
          <w:p w:rsidR="00C6276A" w:rsidRPr="000D142F" w:rsidRDefault="00C6276A" w:rsidP="00D52E6F">
            <w:pPr>
              <w:rPr>
                <w:color w:val="000000"/>
                <w:sz w:val="15"/>
                <w:szCs w:val="15"/>
              </w:rPr>
            </w:pPr>
            <w:r>
              <w:rPr>
                <w:color w:val="000000"/>
                <w:sz w:val="15"/>
                <w:szCs w:val="15"/>
              </w:rPr>
              <w:t>T</w:t>
            </w:r>
            <w:r w:rsidRPr="000D142F">
              <w:rPr>
                <w:color w:val="000000"/>
                <w:sz w:val="15"/>
                <w:szCs w:val="15"/>
              </w:rPr>
              <w:t xml:space="preserve">rust networks and some basic techniques for measuring them. We will discuss methods for processing network data and identify some common types of network analyses and measures. </w:t>
            </w:r>
          </w:p>
        </w:tc>
        <w:tc>
          <w:tcPr>
            <w:tcW w:w="1701"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N/A</w:t>
            </w:r>
          </w:p>
        </w:tc>
        <w:tc>
          <w:tcPr>
            <w:tcW w:w="711" w:type="dxa"/>
            <w:shd w:val="clear" w:color="auto" w:fill="auto"/>
            <w:vAlign w:val="center"/>
            <w:hideMark/>
          </w:tcPr>
          <w:p w:rsidR="00C6276A" w:rsidRPr="000D142F" w:rsidRDefault="00C6276A" w:rsidP="00D52E6F">
            <w:pPr>
              <w:rPr>
                <w:color w:val="000000"/>
                <w:sz w:val="15"/>
                <w:szCs w:val="15"/>
              </w:rPr>
            </w:pPr>
            <w:r>
              <w:rPr>
                <w:color w:val="000000"/>
                <w:sz w:val="15"/>
                <w:szCs w:val="15"/>
              </w:rPr>
              <w:t>SN</w:t>
            </w:r>
          </w:p>
        </w:tc>
        <w:tc>
          <w:tcPr>
            <w:tcW w:w="2265"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O1.2 Context specific &gt; Surrounding individuals</w:t>
            </w:r>
            <w:r w:rsidRPr="000D142F">
              <w:rPr>
                <w:color w:val="000000"/>
                <w:sz w:val="15"/>
                <w:szCs w:val="15"/>
              </w:rPr>
              <w:br/>
              <w:t>ST C2.2 Relational &gt; Vulnerability</w:t>
            </w:r>
            <w:r w:rsidRPr="000D142F">
              <w:rPr>
                <w:color w:val="000000"/>
                <w:sz w:val="15"/>
                <w:szCs w:val="15"/>
              </w:rPr>
              <w:br/>
              <w:t>ST C2.6 Relational &gt; Strength and quality of relationship</w:t>
            </w:r>
            <w:r w:rsidRPr="000D142F">
              <w:rPr>
                <w:color w:val="000000"/>
                <w:sz w:val="15"/>
                <w:szCs w:val="15"/>
              </w:rPr>
              <w:br/>
              <w:t>ST C3.1 Complex concept &gt; Multiplicities of trust</w:t>
            </w:r>
          </w:p>
        </w:tc>
        <w:tc>
          <w:tcPr>
            <w:tcW w:w="1701"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O2.6 Relational &gt; Strength and quality of relationship</w:t>
            </w:r>
          </w:p>
        </w:tc>
        <w:tc>
          <w:tcPr>
            <w:tcW w:w="1692" w:type="dxa"/>
            <w:shd w:val="clear" w:color="auto" w:fill="auto"/>
            <w:vAlign w:val="center"/>
            <w:hideMark/>
          </w:tcPr>
          <w:p w:rsidR="00C6276A" w:rsidRPr="000D142F" w:rsidRDefault="00C6276A" w:rsidP="00D52E6F">
            <w:pPr>
              <w:rPr>
                <w:color w:val="000000"/>
                <w:sz w:val="15"/>
                <w:szCs w:val="15"/>
              </w:rPr>
            </w:pPr>
            <w:r w:rsidRPr="000D142F">
              <w:rPr>
                <w:color w:val="000000"/>
                <w:sz w:val="15"/>
                <w:szCs w:val="15"/>
              </w:rPr>
              <w:t>ST M1.1 Type of measure &gt; Survey</w:t>
            </w:r>
            <w:r w:rsidRPr="000D142F">
              <w:rPr>
                <w:color w:val="000000"/>
                <w:sz w:val="15"/>
                <w:szCs w:val="15"/>
              </w:rPr>
              <w:br/>
              <w:t>ST M1.2 Type of measure &gt; Scaling</w:t>
            </w:r>
            <w:r w:rsidRPr="000D142F">
              <w:rPr>
                <w:color w:val="000000"/>
                <w:sz w:val="15"/>
                <w:szCs w:val="15"/>
              </w:rPr>
              <w:br/>
              <w:t>ST M2.2 Level of measure &gt; Ordinal</w:t>
            </w:r>
          </w:p>
        </w:tc>
        <w:tc>
          <w:tcPr>
            <w:tcW w:w="2277" w:type="dxa"/>
            <w:shd w:val="clear" w:color="auto" w:fill="auto"/>
            <w:noWrap/>
            <w:vAlign w:val="center"/>
            <w:hideMark/>
          </w:tcPr>
          <w:p w:rsidR="00C6276A" w:rsidRPr="000D142F" w:rsidRDefault="00C6276A" w:rsidP="00D52E6F">
            <w:pPr>
              <w:rPr>
                <w:color w:val="000000"/>
                <w:sz w:val="15"/>
                <w:szCs w:val="15"/>
              </w:rPr>
            </w:pPr>
            <w:r w:rsidRPr="000D142F">
              <w:rPr>
                <w:color w:val="000000"/>
                <w:sz w:val="15"/>
                <w:szCs w:val="15"/>
              </w:rPr>
              <w:t>N/R</w:t>
            </w:r>
          </w:p>
        </w:tc>
      </w:tr>
    </w:tbl>
    <w:p w:rsidR="00C6276A" w:rsidRPr="00B93A94" w:rsidRDefault="00C6276A" w:rsidP="00C6276A">
      <w:r w:rsidRPr="00205F76">
        <w:rPr>
          <w:i/>
          <w:iCs/>
        </w:rPr>
        <w:t xml:space="preserve">Legend:  </w:t>
      </w:r>
      <w:r>
        <w:t>SN: Social Network, SNA: Social Network Analysis, CBPR: Community-based Participatory Research, N/R: Not Reported, ST: Sub-Theme, C(#): Conceptualisation of Trust, O(#): Operationalisation of Trust, M(#): Measurement of Trust, R(#): Outcome pertaining to Trust</w:t>
      </w:r>
    </w:p>
    <w:p w:rsidR="005752BD" w:rsidRDefault="005752BD"/>
    <w:sectPr w:rsidR="005752BD" w:rsidSect="00C6276A">
      <w:type w:val="continuous"/>
      <w:pgSz w:w="15840" w:h="1224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76A"/>
    <w:rsid w:val="000C2339"/>
    <w:rsid w:val="000D425E"/>
    <w:rsid w:val="000E04E5"/>
    <w:rsid w:val="00146406"/>
    <w:rsid w:val="00203226"/>
    <w:rsid w:val="002F292F"/>
    <w:rsid w:val="004E110D"/>
    <w:rsid w:val="004E4E1D"/>
    <w:rsid w:val="0051474E"/>
    <w:rsid w:val="0052231D"/>
    <w:rsid w:val="005752BD"/>
    <w:rsid w:val="00661376"/>
    <w:rsid w:val="006A22E1"/>
    <w:rsid w:val="00820D71"/>
    <w:rsid w:val="008F3985"/>
    <w:rsid w:val="00901EFC"/>
    <w:rsid w:val="009C65F2"/>
    <w:rsid w:val="00A07575"/>
    <w:rsid w:val="00A4133B"/>
    <w:rsid w:val="00B42E95"/>
    <w:rsid w:val="00B63CD0"/>
    <w:rsid w:val="00BA56A8"/>
    <w:rsid w:val="00C2372A"/>
    <w:rsid w:val="00C36913"/>
    <w:rsid w:val="00C43716"/>
    <w:rsid w:val="00C6276A"/>
    <w:rsid w:val="00C9085F"/>
    <w:rsid w:val="00EB300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A22CD06"/>
  <w15:chartTrackingRefBased/>
  <w15:docId w15:val="{579F7940-E9DC-1349-8875-1A425A49C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76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56A8"/>
    <w:rPr>
      <w:rFonts w:eastAsiaTheme="minorHAnsi"/>
      <w:sz w:val="18"/>
      <w:szCs w:val="18"/>
    </w:rPr>
  </w:style>
  <w:style w:type="character" w:customStyle="1" w:styleId="BalloonTextChar">
    <w:name w:val="Balloon Text Char"/>
    <w:basedOn w:val="DefaultParagraphFont"/>
    <w:link w:val="BalloonText"/>
    <w:uiPriority w:val="99"/>
    <w:semiHidden/>
    <w:rsid w:val="00BA56A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8549</Words>
  <Characters>50016</Characters>
  <Application>Microsoft Office Word</Application>
  <DocSecurity>0</DocSecurity>
  <Lines>1136</Lines>
  <Paragraphs>398</Paragraphs>
  <ScaleCrop>false</ScaleCrop>
  <Company/>
  <LinksUpToDate>false</LinksUpToDate>
  <CharactersWithSpaces>58167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Gilfoyle</dc:creator>
  <cp:keywords/>
  <dc:description/>
  <cp:lastModifiedBy>Meghan Gilfoyle</cp:lastModifiedBy>
  <cp:revision>2</cp:revision>
  <dcterms:created xsi:type="dcterms:W3CDTF">2020-12-04T13:03:00Z</dcterms:created>
  <dcterms:modified xsi:type="dcterms:W3CDTF">2020-12-04T13:03:00Z</dcterms:modified>
</cp:coreProperties>
</file>