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206FE6" w14:textId="77777777" w:rsidR="00DD3E14" w:rsidRPr="00EF40ED" w:rsidRDefault="00DD3E14" w:rsidP="00DD3E14">
      <w:pPr>
        <w:rPr>
          <w:rFonts w:ascii="Helvetica Neue" w:hAnsi="Helvetica Neue"/>
        </w:rPr>
      </w:pPr>
      <w:r w:rsidRPr="00EF40ED">
        <w:rPr>
          <w:rFonts w:ascii="Helvetica Neue" w:hAnsi="Helvetica Neue"/>
        </w:rPr>
        <w:t>Extended Data Table 1</w:t>
      </w:r>
      <w:r>
        <w:rPr>
          <w:rFonts w:ascii="Helvetica Neue" w:hAnsi="Helvetica Neue"/>
        </w:rPr>
        <w:t xml:space="preserve"> - </w:t>
      </w:r>
      <w:r w:rsidRPr="00EF40ED">
        <w:rPr>
          <w:rFonts w:ascii="Helvetica Neue" w:hAnsi="Helvetica Neue"/>
        </w:rPr>
        <w:t>Clinical and Pathological Characteristics of cHL Study Cases</w:t>
      </w:r>
    </w:p>
    <w:p w14:paraId="5971B6C0" w14:textId="77777777" w:rsidR="00DD3E14" w:rsidRPr="00EF40ED" w:rsidRDefault="00DD3E14" w:rsidP="00DD3E14">
      <w:pPr>
        <w:rPr>
          <w:rFonts w:ascii="Helvetica Neue" w:hAnsi="Helvetica Neue"/>
        </w:rPr>
      </w:pPr>
    </w:p>
    <w:tbl>
      <w:tblPr>
        <w:tblW w:w="99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70"/>
        <w:gridCol w:w="1095"/>
        <w:gridCol w:w="825"/>
        <w:gridCol w:w="915"/>
        <w:gridCol w:w="1230"/>
        <w:gridCol w:w="720"/>
        <w:gridCol w:w="1230"/>
        <w:gridCol w:w="930"/>
        <w:gridCol w:w="1560"/>
      </w:tblGrid>
      <w:tr w:rsidR="00DD3E14" w:rsidRPr="00EF40ED" w14:paraId="273AE642" w14:textId="77777777" w:rsidTr="0003771D">
        <w:trPr>
          <w:trHeight w:val="957"/>
        </w:trPr>
        <w:tc>
          <w:tcPr>
            <w:tcW w:w="1470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7CC8AD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Study Tumor</w:t>
            </w:r>
          </w:p>
          <w:p w14:paraId="202B8864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Reference</w:t>
            </w:r>
          </w:p>
        </w:tc>
        <w:tc>
          <w:tcPr>
            <w:tcW w:w="1095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1C1B6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Disease Subtype</w:t>
            </w:r>
          </w:p>
        </w:tc>
        <w:tc>
          <w:tcPr>
            <w:tcW w:w="825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54054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EBV Status</w:t>
            </w:r>
          </w:p>
        </w:tc>
        <w:tc>
          <w:tcPr>
            <w:tcW w:w="915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5C2E5F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GeoMx</w:t>
            </w:r>
          </w:p>
        </w:tc>
        <w:tc>
          <w:tcPr>
            <w:tcW w:w="1230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6BAC6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Age at Diagnosis (years)</w:t>
            </w:r>
          </w:p>
        </w:tc>
        <w:tc>
          <w:tcPr>
            <w:tcW w:w="720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C2E17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Sex</w:t>
            </w:r>
          </w:p>
        </w:tc>
        <w:tc>
          <w:tcPr>
            <w:tcW w:w="1230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503C1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Site of Biopsy</w:t>
            </w:r>
          </w:p>
        </w:tc>
        <w:tc>
          <w:tcPr>
            <w:tcW w:w="930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1F12F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Stage</w:t>
            </w:r>
          </w:p>
        </w:tc>
        <w:tc>
          <w:tcPr>
            <w:tcW w:w="1560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27F6F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Clinical Response</w:t>
            </w:r>
          </w:p>
        </w:tc>
      </w:tr>
      <w:tr w:rsidR="00DD3E14" w:rsidRPr="00EF40ED" w14:paraId="49AB53B6" w14:textId="77777777" w:rsidTr="0003771D">
        <w:tc>
          <w:tcPr>
            <w:tcW w:w="147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03B1C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CHL-1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85F70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MCCHL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2235A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32176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7B00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80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9595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5DD37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Inguinal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442B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F9DF3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70D48D5D" w14:textId="77777777" w:rsidTr="0003771D">
        <w:tc>
          <w:tcPr>
            <w:tcW w:w="147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73E30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CHL-3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9A5CF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MCCHL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ABF08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F5EA9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F618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77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DFDE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2F3D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Submandibular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1664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DB6A5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 / relapse</w:t>
            </w:r>
          </w:p>
        </w:tc>
      </w:tr>
      <w:tr w:rsidR="00DD3E14" w:rsidRPr="00EF40ED" w14:paraId="23E614E3" w14:textId="77777777" w:rsidTr="0003771D">
        <w:tc>
          <w:tcPr>
            <w:tcW w:w="147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0162F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CHL-4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FC40B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LRCHL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0B1F6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80DA6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066A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75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E19B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D322F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B117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9B44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725738F5" w14:textId="77777777" w:rsidTr="0003771D">
        <w:tc>
          <w:tcPr>
            <w:tcW w:w="147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BFD24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CHL-5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B1C27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3E858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5728D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86B5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73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B5D9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37541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Supraclavicular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605F1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4B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EEBC2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1AA60C43" w14:textId="77777777" w:rsidTr="0003771D">
        <w:tc>
          <w:tcPr>
            <w:tcW w:w="147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0F3C9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CHL-6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52555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61A5F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EAF50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87331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73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8048E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388B0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F9E42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7070C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272CE39F" w14:textId="77777777" w:rsidTr="0003771D">
        <w:tc>
          <w:tcPr>
            <w:tcW w:w="147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122F4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CHL-7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6E8D2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E95A2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F3D6C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41C59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72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03A13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0F081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7333E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5BC13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4E570EFF" w14:textId="77777777" w:rsidTr="0003771D">
        <w:tc>
          <w:tcPr>
            <w:tcW w:w="147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4FF84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CHL-9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B19A3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33BE8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E3CA0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YES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89E04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69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2DBC3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5BFA7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62E3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848A0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PD / Salvage CR</w:t>
            </w:r>
          </w:p>
        </w:tc>
      </w:tr>
      <w:tr w:rsidR="00DD3E14" w:rsidRPr="00EF40ED" w14:paraId="43F2342E" w14:textId="77777777" w:rsidTr="0003771D">
        <w:tc>
          <w:tcPr>
            <w:tcW w:w="147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723A0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CHL-10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EACE8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C1CD1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A644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YES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5D648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69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A3D8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6644B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2505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3B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0CAD6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6522AEDE" w14:textId="77777777" w:rsidTr="0003771D">
        <w:tc>
          <w:tcPr>
            <w:tcW w:w="147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8AAA5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CHL-11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73EED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CHL-NOS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5F2C7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F6641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29AA9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68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43770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F88B2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BF9A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3B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5E943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 / relapse</w:t>
            </w:r>
          </w:p>
        </w:tc>
      </w:tr>
      <w:tr w:rsidR="00DD3E14" w:rsidRPr="00EF40ED" w14:paraId="475577A1" w14:textId="77777777" w:rsidTr="0003771D">
        <w:tc>
          <w:tcPr>
            <w:tcW w:w="147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B5A7A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CHL-12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B06BD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CHL-NOS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E436B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D5A01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2B50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68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881A5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2938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Axilla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33E65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D8F0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 / relapse</w:t>
            </w:r>
          </w:p>
        </w:tc>
      </w:tr>
      <w:tr w:rsidR="00DD3E14" w:rsidRPr="00EF40ED" w14:paraId="78FD09E8" w14:textId="77777777" w:rsidTr="0003771D">
        <w:tc>
          <w:tcPr>
            <w:tcW w:w="147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B4523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CHL-13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82DE6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MCCHL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5B6C1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10106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12736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68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A08E7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447ED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Inguinal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85046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C6CF6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27913230" w14:textId="77777777" w:rsidTr="0003771D">
        <w:tc>
          <w:tcPr>
            <w:tcW w:w="147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202E4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CHL-14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5B72D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CHL-NOS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104BB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F2311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138A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64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7A46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AEAA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Mediastinum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98780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00A20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PD / salvage CR</w:t>
            </w:r>
          </w:p>
        </w:tc>
      </w:tr>
      <w:tr w:rsidR="00DD3E14" w:rsidRPr="00EF40ED" w14:paraId="376D7EB3" w14:textId="77777777" w:rsidTr="0003771D">
        <w:tc>
          <w:tcPr>
            <w:tcW w:w="147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F16A2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CHL-15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40B5B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MCCHL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49F56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19B0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648D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64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466D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B56E5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17FF6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6C20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NA</w:t>
            </w:r>
          </w:p>
        </w:tc>
      </w:tr>
      <w:tr w:rsidR="00DD3E14" w:rsidRPr="00EF40ED" w14:paraId="39824F88" w14:textId="77777777" w:rsidTr="0003771D">
        <w:tc>
          <w:tcPr>
            <w:tcW w:w="147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266CD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CHL-16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EB525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MCCHL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80ADB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55929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A5F6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63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FB90C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E9E6D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09DE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68CBF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1A7C3170" w14:textId="77777777" w:rsidTr="0003771D">
        <w:tc>
          <w:tcPr>
            <w:tcW w:w="147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1ED92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CHL-18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3D9B9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MCCHL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46653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6490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B96CF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60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56F2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6BB15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Supraclavicular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3F52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4B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017C1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5DB0B4BD" w14:textId="77777777" w:rsidTr="0003771D">
        <w:tc>
          <w:tcPr>
            <w:tcW w:w="1470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165F0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CHL-19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07044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MCCHL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FD6D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NA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2C748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3FDAF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53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7E4F6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788A8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Inguinal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28654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7EA35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PD</w:t>
            </w:r>
          </w:p>
        </w:tc>
      </w:tr>
      <w:tr w:rsidR="00DD3E14" w:rsidRPr="00EF40ED" w14:paraId="46E532AF" w14:textId="77777777" w:rsidTr="0003771D">
        <w:tc>
          <w:tcPr>
            <w:tcW w:w="14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2AD6C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CHL-20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3DE40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LRCHL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22B2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NA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EFC5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483A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46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A9D64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4E05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Axilla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04439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622E3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NA</w:t>
            </w:r>
          </w:p>
        </w:tc>
      </w:tr>
      <w:tr w:rsidR="00DD3E14" w:rsidRPr="00EF40ED" w14:paraId="34731986" w14:textId="77777777" w:rsidTr="0003771D">
        <w:tc>
          <w:tcPr>
            <w:tcW w:w="14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643B5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CHL-21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05250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MCCHL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2C5EA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F8FC7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BA31B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45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D062C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284C7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C8203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3S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47E04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PD</w:t>
            </w:r>
          </w:p>
        </w:tc>
      </w:tr>
      <w:tr w:rsidR="00DD3E14" w:rsidRPr="00EF40ED" w14:paraId="73C490FE" w14:textId="77777777" w:rsidTr="0003771D">
        <w:tc>
          <w:tcPr>
            <w:tcW w:w="14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6FAC1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CHL-22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E861F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C1C18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E8D7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6431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40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94F15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B9E2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F7A50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42CB8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 / relapse</w:t>
            </w:r>
          </w:p>
        </w:tc>
      </w:tr>
      <w:tr w:rsidR="00DD3E14" w:rsidRPr="00EF40ED" w14:paraId="793C538A" w14:textId="77777777" w:rsidTr="0003771D">
        <w:tc>
          <w:tcPr>
            <w:tcW w:w="14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B4DBE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CHL-23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25A6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2D5DE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3852F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93D4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39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FD701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82CE3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ECD0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4A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CEAE5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PR / salvage CR</w:t>
            </w:r>
          </w:p>
        </w:tc>
      </w:tr>
      <w:tr w:rsidR="00DD3E14" w:rsidRPr="00EF40ED" w14:paraId="2863714A" w14:textId="77777777" w:rsidTr="0003771D">
        <w:tc>
          <w:tcPr>
            <w:tcW w:w="14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DDB2F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CHL-24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E4BE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2AEBD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NA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66FF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302E4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38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2D7D8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F4C57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Supraclavicular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07B6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4A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AD113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PD</w:t>
            </w:r>
          </w:p>
        </w:tc>
      </w:tr>
      <w:tr w:rsidR="00DD3E14" w:rsidRPr="00EF40ED" w14:paraId="6B11EE0B" w14:textId="77777777" w:rsidTr="0003771D">
        <w:tc>
          <w:tcPr>
            <w:tcW w:w="14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DDDE2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CHL-25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5E1D8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604E5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68E8D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7640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33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55236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FAA26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F470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3B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58FF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24E07722" w14:textId="77777777" w:rsidTr="0003771D">
        <w:tc>
          <w:tcPr>
            <w:tcW w:w="14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6160E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CHL-27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8ECE0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44CC1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159DC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YES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12D48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32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2ED6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AAF35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Supraclavicular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06AD4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F3A6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PD</w:t>
            </w:r>
          </w:p>
        </w:tc>
      </w:tr>
      <w:tr w:rsidR="00DD3E14" w:rsidRPr="00EF40ED" w14:paraId="6AF181AA" w14:textId="77777777" w:rsidTr="0003771D">
        <w:tc>
          <w:tcPr>
            <w:tcW w:w="14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7149D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CHL-28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EACE5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MCCHL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B8935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BA30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AF9A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32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90E0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D0F5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372A5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3B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21A8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4A34B8E3" w14:textId="77777777" w:rsidTr="0003771D">
        <w:tc>
          <w:tcPr>
            <w:tcW w:w="14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84CEB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CHL-29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BBE7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5E48B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NA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D8D20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BDC4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32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EF0A6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3147B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5760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4A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E692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 / relapse</w:t>
            </w:r>
          </w:p>
        </w:tc>
      </w:tr>
      <w:tr w:rsidR="00DD3E14" w:rsidRPr="00EF40ED" w14:paraId="7CF49C2F" w14:textId="77777777" w:rsidTr="0003771D">
        <w:tc>
          <w:tcPr>
            <w:tcW w:w="14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5AD63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CHL-30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98F65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MCCHL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F0D21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772FF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36977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28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1E959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1E37C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0D1F4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36989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51F3A524" w14:textId="77777777" w:rsidTr="0003771D">
        <w:tc>
          <w:tcPr>
            <w:tcW w:w="14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8BB2C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CHL-31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169D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540C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3FC6D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7A70F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28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0AC8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7E58D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E2DA3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4B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990C6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0FD655B7" w14:textId="77777777" w:rsidTr="0003771D">
        <w:tc>
          <w:tcPr>
            <w:tcW w:w="14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32C2D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CHL-32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2628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MCCHL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9FCD9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61920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YES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ECA0D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26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A1E01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DD890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A021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F679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5F39A8EA" w14:textId="77777777" w:rsidTr="0003771D">
        <w:tc>
          <w:tcPr>
            <w:tcW w:w="1470" w:type="dxa"/>
            <w:tcBorders>
              <w:bottom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30DFF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CHL-33</w:t>
            </w:r>
          </w:p>
        </w:tc>
        <w:tc>
          <w:tcPr>
            <w:tcW w:w="109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CB22D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C273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92BA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D0BE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25</w:t>
            </w:r>
          </w:p>
        </w:tc>
        <w:tc>
          <w:tcPr>
            <w:tcW w:w="72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F3D8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8CB0C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26534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2B</w:t>
            </w:r>
          </w:p>
        </w:tc>
        <w:tc>
          <w:tcPr>
            <w:tcW w:w="1560" w:type="dxa"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12734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7DACC639" w14:textId="77777777" w:rsidTr="0003771D">
        <w:trPr>
          <w:trHeight w:val="1015"/>
        </w:trPr>
        <w:tc>
          <w:tcPr>
            <w:tcW w:w="1470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120D99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lastRenderedPageBreak/>
              <w:t>Study Tumor</w:t>
            </w:r>
          </w:p>
        </w:tc>
        <w:tc>
          <w:tcPr>
            <w:tcW w:w="1095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A07256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Disease Subtype</w:t>
            </w:r>
          </w:p>
        </w:tc>
        <w:tc>
          <w:tcPr>
            <w:tcW w:w="825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4F1939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EBV Status</w:t>
            </w:r>
          </w:p>
        </w:tc>
        <w:tc>
          <w:tcPr>
            <w:tcW w:w="915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875A3B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GeoMx</w:t>
            </w:r>
          </w:p>
        </w:tc>
        <w:tc>
          <w:tcPr>
            <w:tcW w:w="1230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9D379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Age at Diagnosis (years)</w:t>
            </w:r>
          </w:p>
        </w:tc>
        <w:tc>
          <w:tcPr>
            <w:tcW w:w="720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6A717F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Sex</w:t>
            </w:r>
          </w:p>
        </w:tc>
        <w:tc>
          <w:tcPr>
            <w:tcW w:w="1230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910693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Site of Biopsy</w:t>
            </w:r>
          </w:p>
        </w:tc>
        <w:tc>
          <w:tcPr>
            <w:tcW w:w="930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B635C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Stage</w:t>
            </w:r>
          </w:p>
        </w:tc>
        <w:tc>
          <w:tcPr>
            <w:tcW w:w="1560" w:type="dxa"/>
            <w:shd w:val="clear" w:color="auto" w:fill="7F7F7F" w:themeFill="text1" w:themeFillTint="8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390CC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20"/>
                <w:szCs w:val="20"/>
              </w:rPr>
              <w:t>Clinical Response</w:t>
            </w:r>
          </w:p>
        </w:tc>
      </w:tr>
      <w:tr w:rsidR="00DD3E14" w:rsidRPr="00EF40ED" w14:paraId="6A54DD29" w14:textId="77777777" w:rsidTr="0003771D">
        <w:tc>
          <w:tcPr>
            <w:tcW w:w="14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D69EC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CHL-34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56E4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3A68E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9617D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YES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DD253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24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A92C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E4B03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0A70D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58C51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NA</w:t>
            </w:r>
          </w:p>
        </w:tc>
      </w:tr>
      <w:tr w:rsidR="00DD3E14" w:rsidRPr="00EF40ED" w14:paraId="167A080D" w14:textId="77777777" w:rsidTr="0003771D">
        <w:tc>
          <w:tcPr>
            <w:tcW w:w="14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550A6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CHL-36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3D994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EE479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FCA6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4A018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23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E87E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11BFD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B75A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E539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74AF813B" w14:textId="77777777" w:rsidTr="0003771D">
        <w:tc>
          <w:tcPr>
            <w:tcW w:w="1470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38AAD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CHL-39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BF247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MCCHL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A690F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D211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A60FD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22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7C59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513F8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Supraclavicular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BD533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F0A01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NA</w:t>
            </w:r>
          </w:p>
        </w:tc>
      </w:tr>
      <w:tr w:rsidR="00DD3E14" w:rsidRPr="00EF40ED" w14:paraId="1789D2D8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DAF78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CHL-40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14BF6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BED24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55093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YES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0F0B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20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F8A19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1D752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Supraclavicular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E308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3BS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9107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0A981409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A56A1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CHL-41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A0DC5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F09A5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1D8EE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C0212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19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83DB1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357E9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Mediastinum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070B7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2B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10C0D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PD / salvage</w:t>
            </w:r>
          </w:p>
        </w:tc>
      </w:tr>
      <w:tr w:rsidR="00DD3E14" w:rsidRPr="00EF40ED" w14:paraId="10A42E27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5516C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CHL-42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15FE6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8AED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8D928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FA5F5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18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E53F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8DC4A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7D28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2B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48879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PD</w:t>
            </w:r>
          </w:p>
        </w:tc>
      </w:tr>
      <w:tr w:rsidR="00DD3E14" w:rsidRPr="00EF40ED" w14:paraId="2C4DED1D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B3762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CHL-43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85A55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E3D68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6800B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YES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B07D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18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91894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0AC34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AF079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84AE5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5855FE5F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E34AC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CHL-44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77ABC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C4661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4C70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48F45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18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90C3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6F5D1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Post nasal space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15095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D2F23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01D564F8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C663D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CHL-45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B294C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C1B42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E73DD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FCAA9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17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EAC6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7F028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53674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6C6CD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 / relapsed &amp; salvage</w:t>
            </w:r>
          </w:p>
        </w:tc>
      </w:tr>
      <w:tr w:rsidR="00DD3E14" w:rsidRPr="00EF40ED" w14:paraId="53A203DC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F1DEF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CHL-48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C6198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8FA3A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4869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B607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16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15FE6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8AEC8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Axilla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5F948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3A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93C10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PD / salvage</w:t>
            </w:r>
          </w:p>
        </w:tc>
      </w:tr>
      <w:tr w:rsidR="00DD3E14" w:rsidRPr="00EF40ED" w14:paraId="5A756EB1" w14:textId="77777777" w:rsidTr="0003771D">
        <w:trPr>
          <w:trHeight w:val="472"/>
        </w:trPr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AE4CB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CHL-49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7F95E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MCCHL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658C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884A9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6345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16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2CB7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56B1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Axilla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AA57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B1BC7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 / relapsed &amp; salvage</w:t>
            </w:r>
          </w:p>
        </w:tc>
      </w:tr>
      <w:tr w:rsidR="00DD3E14" w:rsidRPr="00EF40ED" w14:paraId="79985AC2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246E7D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CHL-50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FAAB9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5319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CDC35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88903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16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D14ED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8A3F5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6E25F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70D5D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293392CB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ECA99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CHL-51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F2ED1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3DC99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296C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FF94E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16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C2671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B6F40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Supraclavicular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7DEE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3B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F89BA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300CA37B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330A4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CHL-52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DD494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0F2CD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NA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F95C9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22ED6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15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BBA6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A17FE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755A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2B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E7EA1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645E57AF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879FA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CHL-53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C52EC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CHL-NOS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5FF2D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B3A3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513C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14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514F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2D0E6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Retroperitoneal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5012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3B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A7A9A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3383988F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6CA97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CHL-54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6B98E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946FD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53FE8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YES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1ABF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14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F8A09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F4A8B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Supraclavicular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B9713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FB946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21DEE5C1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06F87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CHL-55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3761F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CHL-NOS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74234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38E8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0598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14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7E47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48132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Supraclavicular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D3E71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3A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168D2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2E7B67AB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0F00E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CHL-56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64C36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688A9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59B73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985BC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14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C59E9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20699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41C50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4A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EDEEF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7FB9D8A1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4D3BA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CHL-57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B60C9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CCD2B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7D5C4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YES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0B6D1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14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23814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E5466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Supraclavicular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88D92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BDC92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2BEA47F3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8988B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CHL-59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0D04F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428F0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NEG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3488C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YES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2CFA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13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59E6D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B8421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8B93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4A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70512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53A13ADD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708E5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CHL-60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D2E4E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LR-CHL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63C81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BF65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6E490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12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B4A8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7955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99C40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C1512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52329CDF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C1CA1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CHL-61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33F5A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NSCHL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24B12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6B02D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1A8D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12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7B2B9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04309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8BCAF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2B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B6EB3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14D4AE53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8FAAA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CHL-62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53BED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MCCHL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8C9C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22A4B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D45E8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8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F93C5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4D923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Hilar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AF520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4A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A8532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 / relapsed &amp; salvage</w:t>
            </w:r>
          </w:p>
        </w:tc>
      </w:tr>
      <w:tr w:rsidR="00DD3E14" w:rsidRPr="00EF40ED" w14:paraId="331E3EAF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073DA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CHL-63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959E5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CHL-NOS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A8F05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D6AB7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3B54B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7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EA44F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24F08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EA1B4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4B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E27EB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  <w:tr w:rsidR="00DD3E14" w:rsidRPr="00EF40ED" w14:paraId="69F47857" w14:textId="77777777" w:rsidTr="0003771D">
        <w:tc>
          <w:tcPr>
            <w:tcW w:w="14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79106" w14:textId="77777777" w:rsidR="00DD3E14" w:rsidRPr="00EF40ED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b/>
                <w:sz w:val="16"/>
                <w:szCs w:val="16"/>
              </w:rPr>
            </w:pPr>
            <w:r w:rsidRPr="00EF40ED">
              <w:rPr>
                <w:rFonts w:ascii="Helvetica Neue" w:hAnsi="Helvetica Neue"/>
                <w:b/>
                <w:sz w:val="16"/>
                <w:szCs w:val="16"/>
              </w:rPr>
              <w:t>CHL-64</w:t>
            </w:r>
          </w:p>
        </w:tc>
        <w:tc>
          <w:tcPr>
            <w:tcW w:w="1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357A9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MCCHL</w:t>
            </w:r>
          </w:p>
        </w:tc>
        <w:tc>
          <w:tcPr>
            <w:tcW w:w="8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6EF5A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POS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8F40A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6DAC7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6</w:t>
            </w:r>
          </w:p>
        </w:tc>
        <w:tc>
          <w:tcPr>
            <w:tcW w:w="7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3F881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F</w:t>
            </w:r>
          </w:p>
        </w:tc>
        <w:tc>
          <w:tcPr>
            <w:tcW w:w="12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16280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4"/>
                <w:szCs w:val="14"/>
              </w:rPr>
            </w:pPr>
            <w:r w:rsidRPr="00EF40ED">
              <w:rPr>
                <w:rFonts w:ascii="Helvetica Neue" w:hAnsi="Helvetica Neue"/>
                <w:sz w:val="14"/>
                <w:szCs w:val="14"/>
              </w:rPr>
              <w:t>Neck</w:t>
            </w:r>
          </w:p>
        </w:tc>
        <w:tc>
          <w:tcPr>
            <w:tcW w:w="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CA915" w14:textId="77777777" w:rsidR="00DD3E14" w:rsidRPr="00EF40ED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3B</w:t>
            </w:r>
          </w:p>
        </w:tc>
        <w:tc>
          <w:tcPr>
            <w:tcW w:w="1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F69A3" w14:textId="77777777" w:rsidR="00DD3E14" w:rsidRPr="00EF40ED" w:rsidRDefault="00DD3E14" w:rsidP="0003771D">
            <w:pPr>
              <w:widowControl w:val="0"/>
              <w:spacing w:line="240" w:lineRule="auto"/>
              <w:jc w:val="center"/>
              <w:rPr>
                <w:rFonts w:ascii="Helvetica Neue" w:hAnsi="Helvetica Neue"/>
                <w:sz w:val="16"/>
                <w:szCs w:val="16"/>
              </w:rPr>
            </w:pPr>
            <w:r w:rsidRPr="00EF40ED">
              <w:rPr>
                <w:rFonts w:ascii="Helvetica Neue" w:hAnsi="Helvetica Neue"/>
                <w:sz w:val="16"/>
                <w:szCs w:val="16"/>
              </w:rPr>
              <w:t>CR</w:t>
            </w:r>
          </w:p>
        </w:tc>
      </w:tr>
    </w:tbl>
    <w:p w14:paraId="62B9918C" w14:textId="77777777" w:rsidR="00DD3E14" w:rsidRPr="00EF40ED" w:rsidRDefault="00DD3E14" w:rsidP="00DD3E14">
      <w:pPr>
        <w:rPr>
          <w:rFonts w:ascii="Helvetica Neue" w:hAnsi="Helvetica Neue"/>
        </w:rPr>
      </w:pPr>
    </w:p>
    <w:p w14:paraId="04118FF0" w14:textId="77777777" w:rsidR="00DD3E14" w:rsidRPr="00EF40ED" w:rsidRDefault="00DD3E14" w:rsidP="00DD3E14">
      <w:pPr>
        <w:spacing w:line="360" w:lineRule="auto"/>
        <w:rPr>
          <w:rFonts w:ascii="Helvetica Neue" w:hAnsi="Helvetica Neue"/>
          <w:sz w:val="20"/>
          <w:szCs w:val="20"/>
        </w:rPr>
      </w:pPr>
      <w:r w:rsidRPr="00EF40ED">
        <w:rPr>
          <w:rFonts w:ascii="Helvetica Neue" w:hAnsi="Helvetica Neue"/>
          <w:sz w:val="20"/>
          <w:szCs w:val="20"/>
        </w:rPr>
        <w:t>NA = Not available</w:t>
      </w:r>
    </w:p>
    <w:p w14:paraId="30CBA921" w14:textId="77777777" w:rsidR="00DD3E14" w:rsidRPr="00EF40ED" w:rsidRDefault="00851E5A" w:rsidP="00DD3E14">
      <w:pPr>
        <w:spacing w:line="360" w:lineRule="auto"/>
        <w:rPr>
          <w:sz w:val="20"/>
          <w:szCs w:val="20"/>
        </w:rPr>
      </w:pPr>
      <w:r>
        <w:rPr>
          <w:noProof/>
          <w:sz w:val="20"/>
          <w:szCs w:val="20"/>
        </w:rPr>
        <w:pict w14:anchorId="4389FAD6">
          <v:rect id="_x0000_i1026" alt="" style="width:487.45pt;height:.05pt;mso-width-percent:0;mso-height-percent:0;mso-width-percent:0;mso-height-percent:0" o:hralign="center" o:hrstd="t" o:hr="t" fillcolor="#a0a0a0" stroked="f"/>
        </w:pict>
      </w:r>
    </w:p>
    <w:p w14:paraId="102420A5" w14:textId="77777777" w:rsidR="00DD3E14" w:rsidRPr="00EF40ED" w:rsidRDefault="00DD3E14" w:rsidP="00DD3E14">
      <w:pPr>
        <w:spacing w:line="360" w:lineRule="auto"/>
        <w:rPr>
          <w:rFonts w:ascii="Helvetica Neue" w:hAnsi="Helvetica Neue"/>
          <w:b/>
          <w:sz w:val="20"/>
          <w:szCs w:val="20"/>
        </w:rPr>
      </w:pPr>
      <w:r w:rsidRPr="00EF40ED">
        <w:rPr>
          <w:rFonts w:ascii="Helvetica Neue" w:hAnsi="Helvetica Neue"/>
          <w:b/>
          <w:sz w:val="20"/>
          <w:szCs w:val="20"/>
        </w:rPr>
        <w:t>Disease Subtypes (n=54)</w:t>
      </w:r>
    </w:p>
    <w:p w14:paraId="5505229F" w14:textId="77777777" w:rsidR="00DD3E14" w:rsidRPr="00EF40ED" w:rsidRDefault="00DD3E14" w:rsidP="00DD3E14">
      <w:pPr>
        <w:numPr>
          <w:ilvl w:val="0"/>
          <w:numId w:val="2"/>
        </w:numPr>
        <w:spacing w:line="360" w:lineRule="auto"/>
        <w:rPr>
          <w:rFonts w:ascii="Helvetica Neue" w:hAnsi="Helvetica Neue"/>
          <w:sz w:val="20"/>
          <w:szCs w:val="20"/>
        </w:rPr>
      </w:pPr>
      <w:r w:rsidRPr="00EF40ED">
        <w:rPr>
          <w:rFonts w:ascii="Helvetica Neue" w:hAnsi="Helvetica Neue"/>
          <w:sz w:val="20"/>
          <w:szCs w:val="20"/>
        </w:rPr>
        <w:lastRenderedPageBreak/>
        <w:t>NSCHL = Nodular Sclerosis Classical Hodgkin Lymphoma (n=30 / 55.6%)</w:t>
      </w:r>
    </w:p>
    <w:p w14:paraId="410E0EF2" w14:textId="77777777" w:rsidR="00DD3E14" w:rsidRPr="00EF40ED" w:rsidRDefault="00DD3E14" w:rsidP="00DD3E14">
      <w:pPr>
        <w:numPr>
          <w:ilvl w:val="0"/>
          <w:numId w:val="2"/>
        </w:numPr>
        <w:spacing w:line="360" w:lineRule="auto"/>
        <w:rPr>
          <w:rFonts w:ascii="Helvetica Neue" w:hAnsi="Helvetica Neue"/>
          <w:sz w:val="20"/>
          <w:szCs w:val="20"/>
        </w:rPr>
      </w:pPr>
      <w:r w:rsidRPr="00EF40ED">
        <w:rPr>
          <w:rFonts w:ascii="Helvetica Neue" w:hAnsi="Helvetica Neue"/>
          <w:sz w:val="20"/>
          <w:szCs w:val="20"/>
        </w:rPr>
        <w:t>MCCHL = Mixed Cell Classical Hodgkin Lymphoma (n=15 / 27.8%)</w:t>
      </w:r>
    </w:p>
    <w:p w14:paraId="536023F1" w14:textId="77777777" w:rsidR="00DD3E14" w:rsidRPr="00EF40ED" w:rsidRDefault="00DD3E14" w:rsidP="00DD3E14">
      <w:pPr>
        <w:numPr>
          <w:ilvl w:val="0"/>
          <w:numId w:val="2"/>
        </w:numPr>
        <w:spacing w:line="360" w:lineRule="auto"/>
        <w:rPr>
          <w:rFonts w:ascii="Helvetica Neue" w:hAnsi="Helvetica Neue"/>
          <w:sz w:val="20"/>
          <w:szCs w:val="20"/>
        </w:rPr>
      </w:pPr>
      <w:r w:rsidRPr="00EF40ED">
        <w:rPr>
          <w:rFonts w:ascii="Helvetica Neue" w:hAnsi="Helvetica Neue"/>
          <w:sz w:val="20"/>
          <w:szCs w:val="20"/>
        </w:rPr>
        <w:t>LRCHL = Lymphocyte rich Classical Hodgkin Lymphoma (n=3 / 5.6%)</w:t>
      </w:r>
    </w:p>
    <w:p w14:paraId="2A4FC013" w14:textId="77777777" w:rsidR="00DD3E14" w:rsidRPr="00EF40ED" w:rsidRDefault="00DD3E14" w:rsidP="00DD3E14">
      <w:pPr>
        <w:numPr>
          <w:ilvl w:val="0"/>
          <w:numId w:val="2"/>
        </w:numPr>
        <w:spacing w:line="360" w:lineRule="auto"/>
        <w:rPr>
          <w:rFonts w:ascii="Helvetica Neue" w:hAnsi="Helvetica Neue"/>
          <w:sz w:val="20"/>
          <w:szCs w:val="20"/>
        </w:rPr>
      </w:pPr>
      <w:r w:rsidRPr="00EF40ED">
        <w:rPr>
          <w:rFonts w:ascii="Helvetica Neue" w:hAnsi="Helvetica Neue"/>
          <w:sz w:val="20"/>
          <w:szCs w:val="20"/>
        </w:rPr>
        <w:t>CHL-NOS = Classical Hodgkin Lymphoma, Not otherwise specified (n=6 / 11.1%)</w:t>
      </w:r>
    </w:p>
    <w:p w14:paraId="5088657A" w14:textId="77777777" w:rsidR="00DD3E14" w:rsidRPr="00EF40ED" w:rsidRDefault="00DD3E14" w:rsidP="00DD3E14">
      <w:pPr>
        <w:spacing w:line="360" w:lineRule="auto"/>
        <w:rPr>
          <w:rFonts w:ascii="Helvetica Neue" w:hAnsi="Helvetica Neue"/>
          <w:sz w:val="20"/>
          <w:szCs w:val="20"/>
        </w:rPr>
      </w:pPr>
    </w:p>
    <w:p w14:paraId="1BA9EB97" w14:textId="77777777" w:rsidR="00DD3E14" w:rsidRPr="00EF40ED" w:rsidRDefault="00DD3E14" w:rsidP="00DD3E14">
      <w:pPr>
        <w:spacing w:line="360" w:lineRule="auto"/>
        <w:rPr>
          <w:rFonts w:ascii="Helvetica Neue" w:hAnsi="Helvetica Neue"/>
          <w:b/>
          <w:sz w:val="20"/>
          <w:szCs w:val="20"/>
        </w:rPr>
      </w:pPr>
      <w:r w:rsidRPr="00EF40ED">
        <w:rPr>
          <w:rFonts w:ascii="Helvetica Neue" w:hAnsi="Helvetica Neue"/>
          <w:b/>
          <w:sz w:val="20"/>
          <w:szCs w:val="20"/>
        </w:rPr>
        <w:t>EBV Status</w:t>
      </w:r>
    </w:p>
    <w:p w14:paraId="60BFB368" w14:textId="77777777" w:rsidR="00DD3E14" w:rsidRPr="00EF40ED" w:rsidRDefault="00DD3E14" w:rsidP="00DD3E14">
      <w:pPr>
        <w:numPr>
          <w:ilvl w:val="0"/>
          <w:numId w:val="4"/>
        </w:numPr>
        <w:spacing w:line="360" w:lineRule="auto"/>
        <w:rPr>
          <w:rFonts w:ascii="Helvetica Neue" w:hAnsi="Helvetica Neue"/>
          <w:sz w:val="20"/>
          <w:szCs w:val="20"/>
        </w:rPr>
      </w:pPr>
      <w:r w:rsidRPr="00EF40ED">
        <w:rPr>
          <w:rFonts w:ascii="Helvetica Neue" w:hAnsi="Helvetica Neue"/>
          <w:sz w:val="20"/>
          <w:szCs w:val="20"/>
        </w:rPr>
        <w:t>Epstein-Barr virus, as assessed by Epstein-Barr virus (EBV)-encoded small RNAs (EBERs).</w:t>
      </w:r>
    </w:p>
    <w:p w14:paraId="3552756C" w14:textId="77777777" w:rsidR="00DD3E14" w:rsidRPr="00EF40ED" w:rsidRDefault="00DD3E14" w:rsidP="00DD3E14">
      <w:pPr>
        <w:spacing w:line="360" w:lineRule="auto"/>
        <w:rPr>
          <w:rFonts w:ascii="Helvetica Neue" w:hAnsi="Helvetica Neue"/>
          <w:sz w:val="20"/>
          <w:szCs w:val="20"/>
        </w:rPr>
      </w:pPr>
    </w:p>
    <w:p w14:paraId="376F8581" w14:textId="77777777" w:rsidR="00DD3E14" w:rsidRPr="00EF40ED" w:rsidRDefault="00DD3E14" w:rsidP="00DD3E14">
      <w:pPr>
        <w:spacing w:line="360" w:lineRule="auto"/>
        <w:rPr>
          <w:rFonts w:ascii="Helvetica Neue" w:hAnsi="Helvetica Neue"/>
          <w:sz w:val="20"/>
          <w:szCs w:val="20"/>
        </w:rPr>
      </w:pPr>
      <w:r w:rsidRPr="00EF40ED">
        <w:rPr>
          <w:rFonts w:ascii="Helvetica Neue" w:hAnsi="Helvetica Neue"/>
          <w:b/>
          <w:sz w:val="20"/>
          <w:szCs w:val="20"/>
        </w:rPr>
        <w:t>GeoMx</w:t>
      </w:r>
    </w:p>
    <w:p w14:paraId="4C617476" w14:textId="77777777" w:rsidR="00DD3E14" w:rsidRPr="00EF40ED" w:rsidRDefault="00DD3E14" w:rsidP="00DD3E14">
      <w:pPr>
        <w:numPr>
          <w:ilvl w:val="0"/>
          <w:numId w:val="5"/>
        </w:numPr>
        <w:spacing w:line="360" w:lineRule="auto"/>
        <w:rPr>
          <w:rFonts w:ascii="Helvetica Neue" w:hAnsi="Helvetica Neue"/>
          <w:sz w:val="20"/>
          <w:szCs w:val="20"/>
        </w:rPr>
      </w:pPr>
      <w:r w:rsidRPr="00EF40ED">
        <w:rPr>
          <w:rFonts w:ascii="Helvetica Neue" w:hAnsi="Helvetica Neue"/>
          <w:sz w:val="20"/>
          <w:szCs w:val="20"/>
        </w:rPr>
        <w:t xml:space="preserve">Tumor biopsies selected for Nanostring GeoMx assay. </w:t>
      </w:r>
    </w:p>
    <w:p w14:paraId="51BDC176" w14:textId="77777777" w:rsidR="00DD3E14" w:rsidRPr="00EF40ED" w:rsidRDefault="00DD3E14" w:rsidP="00DD3E14">
      <w:pPr>
        <w:spacing w:line="360" w:lineRule="auto"/>
        <w:rPr>
          <w:rFonts w:ascii="Helvetica Neue" w:hAnsi="Helvetica Neue"/>
          <w:sz w:val="20"/>
          <w:szCs w:val="20"/>
        </w:rPr>
      </w:pPr>
    </w:p>
    <w:p w14:paraId="77B3A999" w14:textId="77777777" w:rsidR="00DD3E14" w:rsidRPr="00EF40ED" w:rsidRDefault="00DD3E14" w:rsidP="00DD3E14">
      <w:pPr>
        <w:spacing w:line="360" w:lineRule="auto"/>
        <w:rPr>
          <w:rFonts w:ascii="Helvetica Neue" w:hAnsi="Helvetica Neue"/>
          <w:b/>
          <w:sz w:val="20"/>
          <w:szCs w:val="20"/>
        </w:rPr>
      </w:pPr>
      <w:r w:rsidRPr="00EF40ED">
        <w:rPr>
          <w:rFonts w:ascii="Helvetica Neue" w:hAnsi="Helvetica Neue"/>
          <w:b/>
          <w:sz w:val="20"/>
          <w:szCs w:val="20"/>
        </w:rPr>
        <w:t>Stage</w:t>
      </w:r>
    </w:p>
    <w:p w14:paraId="427E5BB3" w14:textId="77777777" w:rsidR="00DD3E14" w:rsidRPr="00EF40ED" w:rsidRDefault="00DD3E14" w:rsidP="00DD3E14">
      <w:pPr>
        <w:numPr>
          <w:ilvl w:val="0"/>
          <w:numId w:val="3"/>
        </w:numPr>
        <w:spacing w:line="360" w:lineRule="auto"/>
        <w:rPr>
          <w:rFonts w:ascii="Helvetica Neue" w:hAnsi="Helvetica Neue"/>
          <w:sz w:val="20"/>
          <w:szCs w:val="20"/>
        </w:rPr>
      </w:pPr>
      <w:r w:rsidRPr="00EF40ED">
        <w:rPr>
          <w:rFonts w:ascii="Helvetica Neue" w:hAnsi="Helvetica Neue"/>
          <w:sz w:val="20"/>
          <w:szCs w:val="20"/>
        </w:rPr>
        <w:t>Ann Arbor staging classification of lymphoma</w:t>
      </w:r>
    </w:p>
    <w:p w14:paraId="0490CB75" w14:textId="77777777" w:rsidR="00DD3E14" w:rsidRPr="00EF40ED" w:rsidRDefault="00DD3E14" w:rsidP="00DD3E14">
      <w:pPr>
        <w:spacing w:line="360" w:lineRule="auto"/>
        <w:rPr>
          <w:rFonts w:ascii="Helvetica Neue" w:hAnsi="Helvetica Neue"/>
          <w:sz w:val="20"/>
          <w:szCs w:val="20"/>
        </w:rPr>
      </w:pPr>
    </w:p>
    <w:p w14:paraId="41D9EA6C" w14:textId="77777777" w:rsidR="00DD3E14" w:rsidRPr="00EF40ED" w:rsidRDefault="00DD3E14" w:rsidP="00DD3E14">
      <w:pPr>
        <w:spacing w:line="360" w:lineRule="auto"/>
        <w:rPr>
          <w:rFonts w:ascii="Helvetica Neue" w:hAnsi="Helvetica Neue"/>
          <w:b/>
          <w:sz w:val="20"/>
          <w:szCs w:val="20"/>
        </w:rPr>
      </w:pPr>
      <w:r w:rsidRPr="00EF40ED">
        <w:rPr>
          <w:rFonts w:ascii="Helvetica Neue" w:hAnsi="Helvetica Neue"/>
          <w:b/>
          <w:sz w:val="20"/>
          <w:szCs w:val="20"/>
        </w:rPr>
        <w:t>Clinical Response</w:t>
      </w:r>
    </w:p>
    <w:p w14:paraId="6002FD6F" w14:textId="77777777" w:rsidR="00DD3E14" w:rsidRPr="00EF40ED" w:rsidRDefault="00DD3E14" w:rsidP="00DD3E14">
      <w:pPr>
        <w:numPr>
          <w:ilvl w:val="0"/>
          <w:numId w:val="1"/>
        </w:numPr>
        <w:spacing w:line="360" w:lineRule="auto"/>
        <w:rPr>
          <w:rFonts w:ascii="Helvetica Neue" w:hAnsi="Helvetica Neue"/>
          <w:sz w:val="20"/>
          <w:szCs w:val="20"/>
        </w:rPr>
      </w:pPr>
      <w:r w:rsidRPr="00EF40ED">
        <w:rPr>
          <w:rFonts w:ascii="Helvetica Neue" w:hAnsi="Helvetica Neue"/>
          <w:sz w:val="20"/>
          <w:szCs w:val="20"/>
        </w:rPr>
        <w:t>Best response with first-line treatment / any further event and treatment</w:t>
      </w:r>
    </w:p>
    <w:p w14:paraId="6DC1811C" w14:textId="77777777" w:rsidR="00DD3E14" w:rsidRPr="00EF40ED" w:rsidRDefault="00DD3E14" w:rsidP="00DD3E14">
      <w:pPr>
        <w:numPr>
          <w:ilvl w:val="0"/>
          <w:numId w:val="1"/>
        </w:numPr>
        <w:spacing w:line="360" w:lineRule="auto"/>
        <w:rPr>
          <w:rFonts w:ascii="Helvetica Neue" w:hAnsi="Helvetica Neue"/>
          <w:sz w:val="20"/>
          <w:szCs w:val="20"/>
        </w:rPr>
      </w:pPr>
      <w:r w:rsidRPr="00EF40ED">
        <w:rPr>
          <w:rFonts w:ascii="Helvetica Neue" w:hAnsi="Helvetica Neue"/>
          <w:sz w:val="20"/>
          <w:szCs w:val="20"/>
        </w:rPr>
        <w:t>CR = complete remission or complete metabolic response</w:t>
      </w:r>
    </w:p>
    <w:p w14:paraId="3382FDB1" w14:textId="77777777" w:rsidR="00DD3E14" w:rsidRPr="00EF40ED" w:rsidRDefault="00DD3E14" w:rsidP="00DD3E14">
      <w:pPr>
        <w:numPr>
          <w:ilvl w:val="0"/>
          <w:numId w:val="1"/>
        </w:numPr>
        <w:spacing w:line="360" w:lineRule="auto"/>
        <w:rPr>
          <w:rFonts w:ascii="Helvetica Neue" w:hAnsi="Helvetica Neue"/>
          <w:sz w:val="20"/>
          <w:szCs w:val="20"/>
        </w:rPr>
      </w:pPr>
      <w:r w:rsidRPr="00EF40ED">
        <w:rPr>
          <w:rFonts w:ascii="Helvetica Neue" w:hAnsi="Helvetica Neue"/>
          <w:sz w:val="20"/>
          <w:szCs w:val="20"/>
        </w:rPr>
        <w:t>PD = progesssive disease</w:t>
      </w:r>
    </w:p>
    <w:p w14:paraId="434B4625" w14:textId="77777777" w:rsidR="00DD3E14" w:rsidRPr="00F31C2A" w:rsidRDefault="00DD3E14" w:rsidP="00DD3E14">
      <w:pPr>
        <w:rPr>
          <w:rFonts w:ascii="Helvetica Neue" w:eastAsia="Helvetica Neue" w:hAnsi="Helvetica Neue" w:cs="Helvetica Neue"/>
          <w:color w:val="000000"/>
          <w:sz w:val="20"/>
          <w:szCs w:val="20"/>
        </w:rPr>
      </w:pPr>
      <w:r w:rsidRPr="00F31C2A">
        <w:rPr>
          <w:rFonts w:ascii="Helvetica Neue" w:eastAsia="Helvetica Neue" w:hAnsi="Helvetica Neue" w:cs="Helvetica Neue"/>
          <w:color w:val="000000"/>
          <w:sz w:val="20"/>
          <w:szCs w:val="20"/>
        </w:rPr>
        <w:br w:type="page"/>
      </w:r>
    </w:p>
    <w:p w14:paraId="39CEC0EC" w14:textId="77777777" w:rsidR="00DD3E14" w:rsidRPr="00F31C2A" w:rsidRDefault="00DD3E14" w:rsidP="00DD3E14">
      <w:pPr>
        <w:rPr>
          <w:rFonts w:ascii="Helvetica Neue" w:hAnsi="Helvetica Neue"/>
        </w:rPr>
      </w:pPr>
      <w:r w:rsidRPr="00F31C2A">
        <w:rPr>
          <w:rFonts w:ascii="Helvetica Neue" w:hAnsi="Helvetica Neue"/>
        </w:rPr>
        <w:lastRenderedPageBreak/>
        <w:t>Extended Data Table 2 - Antibodies and secondary reagents used for multiplex immunofluorescence panels</w:t>
      </w:r>
    </w:p>
    <w:p w14:paraId="4BCC0283" w14:textId="77777777" w:rsidR="00DD3E14" w:rsidRPr="00F31C2A" w:rsidRDefault="00DD3E14" w:rsidP="00DD3E14">
      <w:pPr>
        <w:rPr>
          <w:rFonts w:ascii="Helvetica Neue" w:hAnsi="Helvetica Neue"/>
        </w:rPr>
      </w:pPr>
    </w:p>
    <w:p w14:paraId="6C894131" w14:textId="77777777" w:rsidR="00DD3E14" w:rsidRPr="00F31C2A" w:rsidRDefault="00DD3E14" w:rsidP="00DD3E14">
      <w:pPr>
        <w:rPr>
          <w:rFonts w:ascii="Helvetica Neue" w:hAnsi="Helvetica Neue"/>
        </w:rPr>
      </w:pPr>
    </w:p>
    <w:tbl>
      <w:tblPr>
        <w:tblW w:w="88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0"/>
        <w:gridCol w:w="1170"/>
        <w:gridCol w:w="1215"/>
        <w:gridCol w:w="1215"/>
        <w:gridCol w:w="1710"/>
        <w:gridCol w:w="1380"/>
        <w:gridCol w:w="1755"/>
      </w:tblGrid>
      <w:tr w:rsidR="00DD3E14" w:rsidRPr="00F31C2A" w14:paraId="73491B61" w14:textId="77777777" w:rsidTr="0003771D">
        <w:trPr>
          <w:trHeight w:val="932"/>
        </w:trPr>
        <w:tc>
          <w:tcPr>
            <w:tcW w:w="450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96DA54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42A726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F31C2A">
              <w:rPr>
                <w:rFonts w:ascii="Helvetica Neue" w:hAnsi="Helvetica Neue"/>
                <w:b/>
                <w:sz w:val="20"/>
                <w:szCs w:val="20"/>
              </w:rPr>
              <w:t>Primary Antibody</w:t>
            </w:r>
          </w:p>
        </w:tc>
        <w:tc>
          <w:tcPr>
            <w:tcW w:w="1215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134674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F31C2A">
              <w:rPr>
                <w:rFonts w:ascii="Helvetica Neue" w:hAnsi="Helvetica Neue"/>
                <w:b/>
                <w:sz w:val="20"/>
                <w:szCs w:val="20"/>
              </w:rPr>
              <w:t>Primary Antibody Dilution</w:t>
            </w:r>
          </w:p>
        </w:tc>
        <w:tc>
          <w:tcPr>
            <w:tcW w:w="1215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82AE7A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F31C2A">
              <w:rPr>
                <w:rFonts w:ascii="Helvetica Neue" w:hAnsi="Helvetica Neue"/>
                <w:b/>
                <w:sz w:val="20"/>
                <w:szCs w:val="20"/>
              </w:rPr>
              <w:t>Clone</w:t>
            </w:r>
          </w:p>
        </w:tc>
        <w:tc>
          <w:tcPr>
            <w:tcW w:w="1710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6C4C19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F31C2A">
              <w:rPr>
                <w:rFonts w:ascii="Helvetica Neue" w:hAnsi="Helvetica Neue"/>
                <w:b/>
                <w:sz w:val="20"/>
                <w:szCs w:val="20"/>
              </w:rPr>
              <w:t>Manufacturer</w:t>
            </w:r>
          </w:p>
        </w:tc>
        <w:tc>
          <w:tcPr>
            <w:tcW w:w="1380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B02364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F31C2A">
              <w:rPr>
                <w:rFonts w:ascii="Helvetica Neue" w:hAnsi="Helvetica Neue"/>
                <w:b/>
                <w:sz w:val="20"/>
                <w:szCs w:val="20"/>
              </w:rPr>
              <w:t>Secondary Antibody</w:t>
            </w:r>
          </w:p>
          <w:p w14:paraId="454A71AB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F31C2A">
              <w:rPr>
                <w:rFonts w:ascii="Helvetica Neue" w:hAnsi="Helvetica Neue"/>
                <w:b/>
                <w:sz w:val="20"/>
                <w:szCs w:val="20"/>
              </w:rPr>
              <w:t>(Ventana)</w:t>
            </w:r>
          </w:p>
        </w:tc>
        <w:tc>
          <w:tcPr>
            <w:tcW w:w="1755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F78BC1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F31C2A">
              <w:rPr>
                <w:rFonts w:ascii="Helvetica Neue" w:hAnsi="Helvetica Neue"/>
                <w:b/>
                <w:sz w:val="20"/>
                <w:szCs w:val="20"/>
              </w:rPr>
              <w:t>TSA-</w:t>
            </w:r>
          </w:p>
          <w:p w14:paraId="5AB954C3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F31C2A">
              <w:rPr>
                <w:rFonts w:ascii="Helvetica Neue" w:hAnsi="Helvetica Neue"/>
                <w:b/>
                <w:sz w:val="20"/>
                <w:szCs w:val="20"/>
              </w:rPr>
              <w:t>Conjugated</w:t>
            </w:r>
          </w:p>
          <w:p w14:paraId="12F59B07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 Neue" w:hAnsi="Helvetica Neue"/>
                <w:b/>
                <w:sz w:val="20"/>
                <w:szCs w:val="20"/>
              </w:rPr>
            </w:pPr>
            <w:r w:rsidRPr="00F31C2A">
              <w:rPr>
                <w:rFonts w:ascii="Helvetica Neue" w:hAnsi="Helvetica Neue"/>
                <w:b/>
                <w:sz w:val="20"/>
                <w:szCs w:val="20"/>
              </w:rPr>
              <w:t>Fluorochrome</w:t>
            </w:r>
          </w:p>
        </w:tc>
      </w:tr>
      <w:tr w:rsidR="00DD3E14" w:rsidRPr="00F31C2A" w14:paraId="165B4B85" w14:textId="77777777" w:rsidTr="0003771D">
        <w:trPr>
          <w:trHeight w:val="669"/>
        </w:trPr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AC4F26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6548D6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CD11c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A80006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 xml:space="preserve">1:200 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15CE8E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5D11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A1F866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Leica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C34096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Omnimap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91AB09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Opal-520</w:t>
            </w:r>
          </w:p>
        </w:tc>
      </w:tr>
      <w:tr w:rsidR="00DD3E14" w:rsidRPr="00F31C2A" w14:paraId="1DDA5A08" w14:textId="77777777" w:rsidTr="0003771D">
        <w:trPr>
          <w:trHeight w:val="669"/>
        </w:trPr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6CD939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D64A7B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CD30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F4244D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1:25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219316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BerH2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14893D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Cell Marque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E19F42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Ultramap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A7865D" w14:textId="77777777" w:rsidR="00DD3E14" w:rsidRPr="00F31C2A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Opal-540</w:t>
            </w:r>
          </w:p>
        </w:tc>
      </w:tr>
      <w:tr w:rsidR="00DD3E14" w:rsidRPr="00F31C2A" w14:paraId="56EED7CC" w14:textId="77777777" w:rsidTr="0003771D">
        <w:trPr>
          <w:trHeight w:val="669"/>
        </w:trPr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BC99E1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3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6836B0" w14:textId="77777777" w:rsidR="00DD3E14" w:rsidRPr="00264136" w:rsidRDefault="00DD3E14" w:rsidP="0003771D">
            <w:r w:rsidRPr="00F31C2A">
              <w:rPr>
                <w:rFonts w:ascii="Helvetica Neue" w:hAnsi="Helvetica Neue"/>
                <w:sz w:val="20"/>
                <w:szCs w:val="20"/>
              </w:rPr>
              <w:t>CD68P</w:t>
            </w:r>
            <w:r w:rsidRPr="00264136">
              <w:rPr>
                <w:b/>
                <w:bCs/>
                <w:color w:val="4D5156"/>
                <w:sz w:val="24"/>
                <w:szCs w:val="24"/>
                <w:shd w:val="clear" w:color="auto" w:fill="FFFFFF"/>
                <w:vertAlign w:val="superscript"/>
              </w:rPr>
              <w:t>†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06D1A3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1:1500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A50991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PGM1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6CF816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Dako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7639EF" w14:textId="77777777" w:rsidR="00DD3E14" w:rsidRPr="00F31C2A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Omnimap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996CC6" w14:textId="77777777" w:rsidR="00DD3E14" w:rsidRPr="00F31C2A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Opal-570</w:t>
            </w:r>
          </w:p>
        </w:tc>
      </w:tr>
      <w:tr w:rsidR="00DD3E14" w:rsidRPr="00F31C2A" w14:paraId="4E1F709E" w14:textId="77777777" w:rsidTr="0003771D">
        <w:trPr>
          <w:trHeight w:val="669"/>
        </w:trPr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D98E38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4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31BD67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b/>
                <w:sz w:val="20"/>
                <w:szCs w:val="20"/>
                <w:vertAlign w:val="superscript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IDO1</w:t>
            </w:r>
            <w:r w:rsidRPr="00264136">
              <w:rPr>
                <w:b/>
                <w:bCs/>
                <w:color w:val="4D5156"/>
                <w:sz w:val="24"/>
                <w:szCs w:val="24"/>
                <w:shd w:val="clear" w:color="auto" w:fill="FFFFFF"/>
                <w:vertAlign w:val="superscript"/>
              </w:rPr>
              <w:t>†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3C0810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1:4000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0E1A2A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V1NC3IDO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0E9A9F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Invitrogen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4E85AE" w14:textId="77777777" w:rsidR="00DD3E14" w:rsidRPr="00F31C2A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Omnimap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6B155D" w14:textId="77777777" w:rsidR="00DD3E14" w:rsidRPr="00F31C2A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Opal-620</w:t>
            </w:r>
          </w:p>
        </w:tc>
      </w:tr>
      <w:tr w:rsidR="00DD3E14" w:rsidRPr="00F31C2A" w14:paraId="190D51A5" w14:textId="77777777" w:rsidTr="0003771D">
        <w:trPr>
          <w:trHeight w:val="669"/>
        </w:trPr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304374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5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987BC2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PD-L</w:t>
            </w:r>
            <w:r>
              <w:rPr>
                <w:rFonts w:ascii="Helvetica Neue" w:hAnsi="Helvetica Neue"/>
                <w:sz w:val="20"/>
                <w:szCs w:val="20"/>
              </w:rPr>
              <w:t>1</w:t>
            </w:r>
            <w:r w:rsidRPr="00264136">
              <w:rPr>
                <w:b/>
                <w:bCs/>
                <w:color w:val="4D5156"/>
                <w:sz w:val="24"/>
                <w:szCs w:val="24"/>
                <w:shd w:val="clear" w:color="auto" w:fill="FFFFFF"/>
                <w:vertAlign w:val="superscript"/>
              </w:rPr>
              <w:t>†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D060F2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Pre-dilute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2408D8" w14:textId="77777777" w:rsidR="00DD3E14" w:rsidRPr="00F31C2A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SP263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741F1B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Ventana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DA4A71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Optiview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669FCD" w14:textId="77777777" w:rsidR="00DD3E14" w:rsidRPr="00F31C2A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Opal-650</w:t>
            </w:r>
          </w:p>
        </w:tc>
      </w:tr>
      <w:tr w:rsidR="00DD3E14" w:rsidRPr="00F31C2A" w14:paraId="019E9ACC" w14:textId="77777777" w:rsidTr="0003771D">
        <w:trPr>
          <w:trHeight w:val="669"/>
        </w:trPr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01D613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6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7E540A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TIM-3</w:t>
            </w:r>
            <w:r w:rsidRPr="00264136">
              <w:rPr>
                <w:b/>
                <w:bCs/>
                <w:color w:val="4D5156"/>
                <w:sz w:val="24"/>
                <w:szCs w:val="24"/>
                <w:shd w:val="clear" w:color="auto" w:fill="FFFFFF"/>
                <w:vertAlign w:val="superscript"/>
              </w:rPr>
              <w:t>†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6B0C3B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1:200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C0EC00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D5D5R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2AC186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Cell Signaling Technology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4EFF87" w14:textId="77777777" w:rsidR="00DD3E14" w:rsidRPr="00F31C2A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Omnimap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ADD3AF" w14:textId="77777777" w:rsidR="00DD3E14" w:rsidRPr="00F31C2A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Opal-690</w:t>
            </w:r>
          </w:p>
        </w:tc>
      </w:tr>
      <w:tr w:rsidR="00DD3E14" w:rsidRPr="00F31C2A" w14:paraId="20FC9F18" w14:textId="77777777" w:rsidTr="0003771D">
        <w:trPr>
          <w:trHeight w:val="669"/>
        </w:trPr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A53CC1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7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189E3E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b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CADM1</w:t>
            </w:r>
            <w:r w:rsidRPr="00F31C2A">
              <w:rPr>
                <w:rFonts w:ascii="Helvetica Neue" w:hAnsi="Helvetica Neue"/>
                <w:b/>
                <w:sz w:val="20"/>
                <w:szCs w:val="20"/>
              </w:rPr>
              <w:t>*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7B8592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1:10,000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BFEBBC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Polyclonal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C35FE5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Sigma-Aldrich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428A71" w14:textId="77777777" w:rsidR="00DD3E14" w:rsidRPr="00F31C2A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Omnimap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C5D802" w14:textId="77777777" w:rsidR="00DD3E14" w:rsidRPr="00F31C2A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Opal-570</w:t>
            </w:r>
          </w:p>
        </w:tc>
      </w:tr>
      <w:tr w:rsidR="00DD3E14" w:rsidRPr="00F31C2A" w14:paraId="33467E6C" w14:textId="77777777" w:rsidTr="0003771D">
        <w:trPr>
          <w:trHeight w:val="669"/>
        </w:trPr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701172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8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59FEF4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CD1C</w:t>
            </w:r>
            <w:r w:rsidRPr="00F31C2A">
              <w:rPr>
                <w:rFonts w:ascii="Helvetica Neue" w:hAnsi="Helvetica Neue"/>
                <w:b/>
                <w:sz w:val="20"/>
                <w:szCs w:val="20"/>
              </w:rPr>
              <w:t>*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96CDD9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1:100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63FDAA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OTI2F4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0711BC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Abcam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40553A" w14:textId="77777777" w:rsidR="00DD3E14" w:rsidRPr="00F31C2A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Omnimap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127CB1" w14:textId="77777777" w:rsidR="00DD3E14" w:rsidRPr="00F31C2A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Opal-620</w:t>
            </w:r>
          </w:p>
        </w:tc>
      </w:tr>
      <w:tr w:rsidR="00DD3E14" w:rsidRPr="00F31C2A" w14:paraId="10B1DAA9" w14:textId="77777777" w:rsidTr="0003771D">
        <w:trPr>
          <w:trHeight w:val="669"/>
        </w:trPr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6CD345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9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F1D656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LAMP3</w:t>
            </w:r>
            <w:r w:rsidRPr="00F31C2A">
              <w:rPr>
                <w:rFonts w:ascii="Helvetica Neue" w:hAnsi="Helvetica Neue"/>
                <w:b/>
                <w:sz w:val="20"/>
                <w:szCs w:val="20"/>
              </w:rPr>
              <w:t>*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B853AB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1:100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6EAA54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1010E1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891EE0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Dendritics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72405B" w14:textId="77777777" w:rsidR="00DD3E14" w:rsidRPr="00F31C2A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Ultramap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1BB9C1" w14:textId="77777777" w:rsidR="00DD3E14" w:rsidRPr="00F31C2A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Opal-650</w:t>
            </w:r>
          </w:p>
        </w:tc>
      </w:tr>
      <w:tr w:rsidR="00DD3E14" w:rsidRPr="00F31C2A" w14:paraId="4E6AFEE8" w14:textId="77777777" w:rsidTr="0003771D">
        <w:trPr>
          <w:trHeight w:val="669"/>
        </w:trPr>
        <w:tc>
          <w:tcPr>
            <w:tcW w:w="4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1E4C0E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10</w:t>
            </w:r>
          </w:p>
        </w:tc>
        <w:tc>
          <w:tcPr>
            <w:tcW w:w="1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587394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CD123</w:t>
            </w:r>
            <w:r w:rsidRPr="00F31C2A">
              <w:rPr>
                <w:rFonts w:ascii="Helvetica Neue" w:hAnsi="Helvetica Neue"/>
                <w:b/>
                <w:sz w:val="20"/>
                <w:szCs w:val="20"/>
              </w:rPr>
              <w:t>*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56BAF9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1:200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4FC3DD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BR4MS</w:t>
            </w:r>
          </w:p>
        </w:tc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19D439" w14:textId="77777777" w:rsidR="00DD3E14" w:rsidRPr="00F31C2A" w:rsidRDefault="00DD3E14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Leica</w:t>
            </w:r>
          </w:p>
        </w:tc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EF4795" w14:textId="77777777" w:rsidR="00DD3E14" w:rsidRPr="00F31C2A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Optiview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99CD6F" w14:textId="77777777" w:rsidR="00DD3E14" w:rsidRPr="00F31C2A" w:rsidRDefault="00DD3E14" w:rsidP="0003771D">
            <w:pPr>
              <w:widowControl w:val="0"/>
              <w:spacing w:line="240" w:lineRule="auto"/>
              <w:rPr>
                <w:rFonts w:ascii="Helvetica Neue" w:hAnsi="Helvetica Neue"/>
                <w:sz w:val="20"/>
                <w:szCs w:val="20"/>
              </w:rPr>
            </w:pPr>
            <w:r w:rsidRPr="00F31C2A">
              <w:rPr>
                <w:rFonts w:ascii="Helvetica Neue" w:hAnsi="Helvetica Neue"/>
                <w:sz w:val="20"/>
                <w:szCs w:val="20"/>
              </w:rPr>
              <w:t>Opal-690</w:t>
            </w:r>
          </w:p>
        </w:tc>
      </w:tr>
    </w:tbl>
    <w:p w14:paraId="79C1E41E" w14:textId="77777777" w:rsidR="00DD3E14" w:rsidRPr="00F31C2A" w:rsidRDefault="00DD3E14" w:rsidP="00DD3E14">
      <w:pPr>
        <w:rPr>
          <w:rFonts w:ascii="Helvetica Neue" w:hAnsi="Helvetica Neue"/>
        </w:rPr>
      </w:pPr>
    </w:p>
    <w:p w14:paraId="1E594AF0" w14:textId="77777777" w:rsidR="00DD3E14" w:rsidRPr="00EF40ED" w:rsidRDefault="00DD3E14" w:rsidP="00DD3E14">
      <w:pPr>
        <w:spacing w:line="360" w:lineRule="auto"/>
        <w:rPr>
          <w:rFonts w:ascii="Helvetica Neue" w:hAnsi="Helvetica Neue"/>
          <w:sz w:val="20"/>
          <w:szCs w:val="20"/>
        </w:rPr>
      </w:pPr>
      <w:r w:rsidRPr="00EF40ED">
        <w:rPr>
          <w:rFonts w:ascii="Helvetica Neue" w:hAnsi="Helvetica Neue"/>
          <w:sz w:val="20"/>
          <w:szCs w:val="20"/>
        </w:rPr>
        <w:t>TSA = Tyramide signal amplification.</w:t>
      </w:r>
    </w:p>
    <w:p w14:paraId="629C8C5D" w14:textId="77777777" w:rsidR="00DD3E14" w:rsidRPr="00EF40ED" w:rsidRDefault="00851E5A" w:rsidP="00DD3E14">
      <w:pPr>
        <w:spacing w:line="360" w:lineRule="auto"/>
        <w:rPr>
          <w:rFonts w:ascii="Helvetica Neue" w:hAnsi="Helvetica Neue"/>
          <w:sz w:val="20"/>
          <w:szCs w:val="20"/>
        </w:rPr>
      </w:pPr>
      <w:r>
        <w:rPr>
          <w:rFonts w:ascii="Helvetica Neue" w:hAnsi="Helvetica Neue"/>
          <w:noProof/>
          <w:sz w:val="20"/>
          <w:szCs w:val="20"/>
        </w:rPr>
        <w:pict w14:anchorId="1137E38D">
          <v:rect id="_x0000_i1025" alt="" style="width:487.45pt;height:.05pt;mso-width-percent:0;mso-height-percent:0;mso-width-percent:0;mso-height-percent:0" o:hralign="center" o:hrstd="t" o:hr="t" fillcolor="#a0a0a0" stroked="f"/>
        </w:pict>
      </w:r>
    </w:p>
    <w:p w14:paraId="2AC1A7F3" w14:textId="77777777" w:rsidR="00DD3E14" w:rsidRPr="00EF40ED" w:rsidRDefault="00DD3E14" w:rsidP="00DD3E14">
      <w:pPr>
        <w:spacing w:line="360" w:lineRule="auto"/>
        <w:rPr>
          <w:rFonts w:ascii="Helvetica Neue" w:hAnsi="Helvetica Neue"/>
          <w:sz w:val="20"/>
          <w:szCs w:val="20"/>
        </w:rPr>
      </w:pPr>
      <w:r w:rsidRPr="00EF40ED">
        <w:rPr>
          <w:rFonts w:ascii="Helvetica Neue" w:hAnsi="Helvetica Neue"/>
          <w:sz w:val="20"/>
          <w:szCs w:val="20"/>
        </w:rPr>
        <w:t>CD11c &amp; CD30 are used in both multiplexes. Other antibodies are annotated, as below:</w:t>
      </w:r>
    </w:p>
    <w:p w14:paraId="6254D8C9" w14:textId="77777777" w:rsidR="00DD3E14" w:rsidRPr="00EF40ED" w:rsidRDefault="00DD3E14" w:rsidP="00DD3E14">
      <w:pPr>
        <w:spacing w:line="360" w:lineRule="auto"/>
        <w:rPr>
          <w:rFonts w:ascii="Helvetica Neue" w:hAnsi="Helvetica Neue"/>
          <w:sz w:val="20"/>
          <w:szCs w:val="20"/>
        </w:rPr>
      </w:pPr>
      <w:r w:rsidRPr="00264136"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† </w:t>
      </w:r>
      <w:r w:rsidRPr="00EF40ED">
        <w:rPr>
          <w:rFonts w:ascii="Helvetica Neue" w:hAnsi="Helvetica Neue"/>
          <w:sz w:val="20"/>
          <w:szCs w:val="20"/>
        </w:rPr>
        <w:t>Multiplex 1 only</w:t>
      </w:r>
    </w:p>
    <w:p w14:paraId="6C0D8A1B" w14:textId="77777777" w:rsidR="00DD3E14" w:rsidRPr="00EF40ED" w:rsidRDefault="00DD3E14" w:rsidP="00DD3E14">
      <w:pPr>
        <w:spacing w:line="360" w:lineRule="auto"/>
        <w:rPr>
          <w:rFonts w:ascii="Helvetica Neue" w:hAnsi="Helvetica Neue"/>
          <w:sz w:val="20"/>
          <w:szCs w:val="20"/>
        </w:rPr>
      </w:pPr>
      <w:r w:rsidRPr="00EF40ED">
        <w:rPr>
          <w:rFonts w:ascii="Helvetica Neue" w:hAnsi="Helvetica Neue"/>
          <w:b/>
          <w:sz w:val="20"/>
          <w:szCs w:val="20"/>
        </w:rPr>
        <w:t xml:space="preserve">* </w:t>
      </w:r>
      <w:r w:rsidRPr="00EF40ED">
        <w:rPr>
          <w:rFonts w:ascii="Helvetica Neue" w:hAnsi="Helvetica Neue"/>
          <w:sz w:val="20"/>
          <w:szCs w:val="20"/>
        </w:rPr>
        <w:t xml:space="preserve"> Multiplex 2 only</w:t>
      </w:r>
      <w:r>
        <w:rPr>
          <w:rFonts w:ascii="Helvetica Neue" w:hAnsi="Helvetica Neue"/>
          <w:sz w:val="20"/>
          <w:szCs w:val="20"/>
        </w:rPr>
        <w:t xml:space="preserve"> </w:t>
      </w:r>
    </w:p>
    <w:p w14:paraId="5E782E02" w14:textId="77777777" w:rsidR="00DD3E14" w:rsidRDefault="00DD3E14" w:rsidP="00DD3E14">
      <w:pPr>
        <w:rPr>
          <w:sz w:val="20"/>
          <w:szCs w:val="20"/>
        </w:rPr>
      </w:pPr>
    </w:p>
    <w:p w14:paraId="46BE3235" w14:textId="77777777" w:rsidR="00DD3E14" w:rsidRDefault="00DD3E14">
      <w:bookmarkStart w:id="0" w:name="_GoBack"/>
      <w:bookmarkEnd w:id="0"/>
    </w:p>
    <w:sectPr w:rsidR="00DD3E14" w:rsidSect="00F31C2A">
      <w:headerReference w:type="default" r:id="rId5"/>
      <w:footerReference w:type="default" r:id="rId6"/>
      <w:pgSz w:w="11909" w:h="16834"/>
      <w:pgMar w:top="1440" w:right="1080" w:bottom="1440" w:left="108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93A0CF" w14:textId="77777777" w:rsidR="00E91EF5" w:rsidRDefault="00851E5A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139927" w14:textId="77777777" w:rsidR="00E91EF5" w:rsidRDefault="00851E5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21368A"/>
    <w:multiLevelType w:val="multilevel"/>
    <w:tmpl w:val="238028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ED62E29"/>
    <w:multiLevelType w:val="multilevel"/>
    <w:tmpl w:val="2D6859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B5219AC"/>
    <w:multiLevelType w:val="multilevel"/>
    <w:tmpl w:val="2326D3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9970897"/>
    <w:multiLevelType w:val="multilevel"/>
    <w:tmpl w:val="5E36C2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D301050"/>
    <w:multiLevelType w:val="multilevel"/>
    <w:tmpl w:val="F04EA4D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E14"/>
    <w:rsid w:val="00851E5A"/>
    <w:rsid w:val="009E280B"/>
    <w:rsid w:val="00DD3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AC9C4"/>
  <w15:chartTrackingRefBased/>
  <w15:docId w15:val="{3F9DF08F-12F0-A146-82D2-00EC09789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3E14"/>
    <w:pPr>
      <w:spacing w:line="276" w:lineRule="auto"/>
    </w:pPr>
    <w:rPr>
      <w:rFonts w:ascii="Arial" w:eastAsia="Arial" w:hAnsi="Arial" w:cs="Arial"/>
      <w:sz w:val="22"/>
      <w:szCs w:val="22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627</Words>
  <Characters>3574</Characters>
  <Application>Microsoft Office Word</Application>
  <DocSecurity>0</DocSecurity>
  <Lines>29</Lines>
  <Paragraphs>8</Paragraphs>
  <ScaleCrop>false</ScaleCrop>
  <Company/>
  <LinksUpToDate>false</LinksUpToDate>
  <CharactersWithSpaces>4193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2022-01-07T17:43:00Z</dcterms:created>
  <dcterms:modified xsi:type="dcterms:W3CDTF">2022-01-07T17:44:00Z</dcterms:modified>
</cp:coreProperties>
</file>