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7CC76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B226AA">
        <w:rPr>
          <w:rFonts w:ascii="Arial" w:eastAsia="Times New Roman" w:hAnsi="Arial" w:cs="Arial"/>
          <w:b/>
          <w:sz w:val="28"/>
          <w:szCs w:val="28"/>
        </w:rPr>
        <w:t>Supplementary Information for</w:t>
      </w:r>
    </w:p>
    <w:p w14:paraId="143B9965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14:paraId="4D7878F4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B226AA">
        <w:rPr>
          <w:rFonts w:ascii="Arial" w:eastAsia="Times New Roman" w:hAnsi="Arial" w:cs="Arial"/>
          <w:sz w:val="28"/>
          <w:szCs w:val="28"/>
        </w:rPr>
        <w:t>Unveiling four decades of intensifying precipitation from tropical cyclones using satellite measurements</w:t>
      </w:r>
    </w:p>
    <w:p w14:paraId="21C50A80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1F308C85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B226AA">
        <w:rPr>
          <w:rFonts w:ascii="Arial" w:eastAsia="Times New Roman" w:hAnsi="Arial" w:cs="Arial"/>
          <w:sz w:val="20"/>
          <w:szCs w:val="20"/>
        </w:rPr>
        <w:t>Eric J. Shearer, Vesta Afzali Gorooh, Phu Nguyen, Kuo-lin Hsu, Soroosh Sorooshian</w:t>
      </w:r>
    </w:p>
    <w:p w14:paraId="248B90C0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193CE5B4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5044D699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B226AA">
        <w:rPr>
          <w:rFonts w:ascii="Arial" w:eastAsia="Times New Roman" w:hAnsi="Arial" w:cs="Arial"/>
          <w:sz w:val="20"/>
          <w:szCs w:val="20"/>
        </w:rPr>
        <w:t>Eric J. Shearer</w:t>
      </w:r>
    </w:p>
    <w:p w14:paraId="7BE98BDD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B226AA">
        <w:rPr>
          <w:rFonts w:ascii="Arial" w:eastAsia="Times New Roman" w:hAnsi="Arial" w:cs="Arial"/>
          <w:sz w:val="20"/>
          <w:szCs w:val="20"/>
        </w:rPr>
        <w:t xml:space="preserve">Email: </w:t>
      </w:r>
      <w:hyperlink r:id="rId4" w:history="1">
        <w:r w:rsidRPr="00B226AA">
          <w:rPr>
            <w:rFonts w:ascii="Arial" w:eastAsia="Times New Roman" w:hAnsi="Arial" w:cs="Arial"/>
            <w:color w:val="0000FF"/>
            <w:sz w:val="20"/>
            <w:szCs w:val="20"/>
            <w:u w:val="single"/>
          </w:rPr>
          <w:t>eshearer@uci.edu</w:t>
        </w:r>
      </w:hyperlink>
    </w:p>
    <w:p w14:paraId="49A786C9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3AEA9D45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</w:p>
    <w:p w14:paraId="55A02825" w14:textId="77777777" w:rsidR="00B226AA" w:rsidRPr="00B226AA" w:rsidRDefault="00B226AA" w:rsidP="00B226AA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B226AA">
        <w:rPr>
          <w:rFonts w:ascii="Arial" w:eastAsia="Times New Roman" w:hAnsi="Arial" w:cs="Arial"/>
          <w:b/>
          <w:sz w:val="20"/>
          <w:szCs w:val="20"/>
        </w:rPr>
        <w:t>This PDF file includes:</w:t>
      </w:r>
    </w:p>
    <w:p w14:paraId="004A43F2" w14:textId="224B8160" w:rsidR="00B226AA" w:rsidRPr="00B226AA" w:rsidRDefault="00B226AA" w:rsidP="00465F19">
      <w:pPr>
        <w:spacing w:after="0" w:line="240" w:lineRule="auto"/>
        <w:ind w:left="720"/>
        <w:rPr>
          <w:rFonts w:ascii="Arial" w:eastAsia="Times New Roman" w:hAnsi="Arial" w:cs="Arial"/>
          <w:sz w:val="20"/>
          <w:szCs w:val="20"/>
        </w:rPr>
      </w:pPr>
      <w:r w:rsidRPr="00B226AA">
        <w:rPr>
          <w:rFonts w:ascii="Arial" w:eastAsia="Times New Roman" w:hAnsi="Arial" w:cs="Arial"/>
          <w:sz w:val="20"/>
          <w:szCs w:val="20"/>
        </w:rPr>
        <w:t>Figure S1</w:t>
      </w:r>
      <w:r w:rsidR="00E17AC8">
        <w:rPr>
          <w:rFonts w:ascii="Arial" w:eastAsia="Times New Roman" w:hAnsi="Arial" w:cs="Arial"/>
          <w:sz w:val="20"/>
          <w:szCs w:val="20"/>
        </w:rPr>
        <w:t xml:space="preserve"> to S2</w:t>
      </w:r>
      <w:r w:rsidRPr="00B226AA">
        <w:rPr>
          <w:rFonts w:ascii="Arial" w:eastAsia="Times New Roman" w:hAnsi="Arial" w:cs="Arial"/>
          <w:sz w:val="20"/>
          <w:szCs w:val="20"/>
        </w:rPr>
        <w:t xml:space="preserve"> </w:t>
      </w:r>
    </w:p>
    <w:p w14:paraId="1E0040DC" w14:textId="3CFF3277" w:rsidR="00B226AA" w:rsidRPr="00B226AA" w:rsidRDefault="00B226AA" w:rsidP="00B226AA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3D1A4D74" w14:textId="1C5B7C06" w:rsidR="003C6A9E" w:rsidRPr="00F649EE" w:rsidRDefault="003C6A9E" w:rsidP="003C6A9E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noProof/>
          <w:color w:val="000000"/>
          <w:sz w:val="20"/>
          <w:szCs w:val="20"/>
        </w:rPr>
        <w:lastRenderedPageBreak/>
        <w:drawing>
          <wp:inline distT="0" distB="0" distL="0" distR="0" wp14:anchorId="469AF372" wp14:editId="417A3880">
            <wp:extent cx="5489083" cy="3048000"/>
            <wp:effectExtent l="0" t="0" r="0" b="0"/>
            <wp:docPr id="13" name="Picture 13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9" cy="3052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1EED13" w14:textId="16434BDE" w:rsidR="00A44613" w:rsidRDefault="003C6A9E" w:rsidP="00D84E3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D84E3A">
        <w:rPr>
          <w:rFonts w:ascii="Arial" w:eastAsia="Times New Roman" w:hAnsi="Arial" w:cs="Arial"/>
          <w:b/>
          <w:bCs/>
          <w:sz w:val="20"/>
          <w:szCs w:val="20"/>
        </w:rPr>
        <w:t xml:space="preserve">Figure </w:t>
      </w:r>
      <w:r w:rsidR="00A44613">
        <w:rPr>
          <w:rFonts w:ascii="Arial" w:eastAsia="Times New Roman" w:hAnsi="Arial" w:cs="Arial"/>
          <w:b/>
          <w:bCs/>
          <w:sz w:val="20"/>
          <w:szCs w:val="20"/>
        </w:rPr>
        <w:t>S</w:t>
      </w:r>
      <w:r w:rsidRPr="00D84E3A">
        <w:rPr>
          <w:rFonts w:ascii="Arial" w:eastAsia="Times New Roman" w:hAnsi="Arial" w:cs="Arial"/>
          <w:b/>
          <w:bCs/>
          <w:sz w:val="20"/>
          <w:szCs w:val="20"/>
        </w:rPr>
        <w:t>1.</w:t>
      </w:r>
      <w:r w:rsidRPr="00D84E3A">
        <w:rPr>
          <w:rFonts w:ascii="Arial" w:eastAsia="Times New Roman" w:hAnsi="Arial" w:cs="Arial"/>
          <w:sz w:val="20"/>
          <w:szCs w:val="20"/>
        </w:rPr>
        <w:t xml:space="preserve"> The grading scale used in this paper compared to 1-minute and 10-minute wind speed along with regional meteorological offices’ grading categories.</w:t>
      </w:r>
    </w:p>
    <w:p w14:paraId="2EC24A4F" w14:textId="77777777" w:rsidR="00A44613" w:rsidRDefault="00A44613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 w:type="page"/>
      </w:r>
    </w:p>
    <w:p w14:paraId="7148F09B" w14:textId="0919022E" w:rsidR="003C6A9E" w:rsidRDefault="00A44613" w:rsidP="00D84E3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lastRenderedPageBreak/>
        <w:drawing>
          <wp:inline distT="0" distB="0" distL="0" distR="0" wp14:anchorId="764E5901" wp14:editId="0C753FB0">
            <wp:extent cx="6107958" cy="47529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146" cy="47562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0AE159" w14:textId="01A7E597" w:rsidR="003C6A9E" w:rsidRDefault="00A44613" w:rsidP="00D84E3A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44613">
        <w:rPr>
          <w:rFonts w:ascii="Arial" w:eastAsia="Times New Roman" w:hAnsi="Arial" w:cs="Arial"/>
          <w:b/>
          <w:bCs/>
          <w:sz w:val="20"/>
          <w:szCs w:val="20"/>
        </w:rPr>
        <w:t>Figure S2.</w:t>
      </w:r>
      <w:r>
        <w:rPr>
          <w:rFonts w:ascii="Arial" w:eastAsia="Times New Roman" w:hAnsi="Arial" w:cs="Arial"/>
          <w:sz w:val="20"/>
          <w:szCs w:val="20"/>
        </w:rPr>
        <w:t xml:space="preserve"> The distribution of landfalling TC precipitation over 1980-2019. </w:t>
      </w:r>
      <w:r>
        <w:rPr>
          <w:rFonts w:ascii="Arial" w:hAnsi="Arial" w:cs="Arial"/>
          <w:bCs/>
          <w:color w:val="000000"/>
          <w:sz w:val="20"/>
          <w:szCs w:val="20"/>
        </w:rPr>
        <w:t>a. TC precipitation climatology as a fraction of total precipitation climatology with color-coded lines indicating TC tracks over the 2015-2019 period. b. TC precipitation climatology in mm.</w:t>
      </w:r>
    </w:p>
    <w:p w14:paraId="73F05B6A" w14:textId="090BBC82" w:rsidR="00CA1292" w:rsidRPr="00465F19" w:rsidRDefault="00CA1292">
      <w:pPr>
        <w:rPr>
          <w:rFonts w:ascii="Arial" w:eastAsia="Times New Roman" w:hAnsi="Arial" w:cs="Arial"/>
          <w:sz w:val="20"/>
          <w:szCs w:val="20"/>
        </w:rPr>
      </w:pPr>
    </w:p>
    <w:sectPr w:rsidR="00CA1292" w:rsidRPr="00465F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A89"/>
    <w:rsid w:val="00000DEC"/>
    <w:rsid w:val="00077E70"/>
    <w:rsid w:val="000F785D"/>
    <w:rsid w:val="001F7768"/>
    <w:rsid w:val="0030768A"/>
    <w:rsid w:val="003864DC"/>
    <w:rsid w:val="003C6A9E"/>
    <w:rsid w:val="003D7165"/>
    <w:rsid w:val="003E4E47"/>
    <w:rsid w:val="00416A89"/>
    <w:rsid w:val="00465F19"/>
    <w:rsid w:val="004A3263"/>
    <w:rsid w:val="004F1D77"/>
    <w:rsid w:val="005B4463"/>
    <w:rsid w:val="006150C1"/>
    <w:rsid w:val="0063435B"/>
    <w:rsid w:val="008C4FB8"/>
    <w:rsid w:val="00921478"/>
    <w:rsid w:val="00967031"/>
    <w:rsid w:val="00A012D7"/>
    <w:rsid w:val="00A44613"/>
    <w:rsid w:val="00B226AA"/>
    <w:rsid w:val="00BA33BD"/>
    <w:rsid w:val="00CA1292"/>
    <w:rsid w:val="00D579DF"/>
    <w:rsid w:val="00D84E3A"/>
    <w:rsid w:val="00E17AC8"/>
    <w:rsid w:val="00E70B54"/>
    <w:rsid w:val="00EF284D"/>
    <w:rsid w:val="00F06562"/>
    <w:rsid w:val="00FF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55601"/>
  <w15:chartTrackingRefBased/>
  <w15:docId w15:val="{7D9B6E43-BDC3-415F-9676-0E67C0FC5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B226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9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eshearer@uci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3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Shearer</dc:creator>
  <cp:keywords/>
  <dc:description/>
  <cp:lastModifiedBy>Eric Shearer</cp:lastModifiedBy>
  <cp:revision>8</cp:revision>
  <dcterms:created xsi:type="dcterms:W3CDTF">2021-12-04T02:23:00Z</dcterms:created>
  <dcterms:modified xsi:type="dcterms:W3CDTF">2022-03-25T21:37:00Z</dcterms:modified>
</cp:coreProperties>
</file>