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41710" w14:textId="77777777" w:rsidR="001B48E1" w:rsidRPr="00590551" w:rsidRDefault="001B48E1" w:rsidP="001B48E1">
      <w:pPr>
        <w:spacing w:line="480" w:lineRule="auto"/>
        <w:contextualSpacing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Out</w:t>
      </w:r>
      <w:r>
        <w:rPr>
          <w:rFonts w:ascii="Times New Roman" w:hAnsi="Times New Roman"/>
          <w:b/>
          <w:sz w:val="28"/>
          <w:szCs w:val="28"/>
        </w:rPr>
        <w:t xml:space="preserve">comes of hepatic </w:t>
      </w:r>
      <w:r w:rsidRPr="00445C9F">
        <w:rPr>
          <w:rFonts w:ascii="Times New Roman" w:hAnsi="Times New Roman"/>
          <w:b/>
          <w:sz w:val="28"/>
          <w:szCs w:val="28"/>
        </w:rPr>
        <w:t>epithelioid hemangioendothelioma</w:t>
      </w:r>
      <w:r>
        <w:rPr>
          <w:rFonts w:ascii="Times New Roman" w:hAnsi="Times New Roman"/>
          <w:b/>
          <w:sz w:val="28"/>
          <w:szCs w:val="28"/>
        </w:rPr>
        <w:t xml:space="preserve"> with different managements: </w:t>
      </w:r>
      <w:r>
        <w:rPr>
          <w:rFonts w:ascii="Times New Roman" w:hAnsi="Times New Roman"/>
          <w:b/>
          <w:sz w:val="24"/>
          <w:szCs w:val="24"/>
        </w:rPr>
        <w:t>R</w:t>
      </w:r>
      <w:r w:rsidRPr="00445C9F">
        <w:rPr>
          <w:rFonts w:ascii="Times New Roman" w:hAnsi="Times New Roman"/>
          <w:b/>
          <w:sz w:val="24"/>
          <w:szCs w:val="24"/>
        </w:rPr>
        <w:t>etrospective investigation of 50 patients</w:t>
      </w:r>
    </w:p>
    <w:p w14:paraId="02057B99" w14:textId="77777777" w:rsidR="001B48E1" w:rsidRDefault="001B48E1" w:rsidP="001B48E1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</w:p>
    <w:p w14:paraId="27634FF2" w14:textId="77777777" w:rsidR="001B48E1" w:rsidRPr="0021599B" w:rsidRDefault="001B48E1" w:rsidP="001B48E1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Running</w:t>
      </w:r>
      <w:r w:rsidRPr="0021599B">
        <w:rPr>
          <w:rFonts w:ascii="Times New Roman" w:hAnsi="Times New Roman"/>
          <w:b/>
          <w:sz w:val="24"/>
          <w:szCs w:val="24"/>
        </w:rPr>
        <w:t xml:space="preserve"> title: </w:t>
      </w:r>
      <w:r w:rsidRPr="0021599B">
        <w:rPr>
          <w:rFonts w:ascii="Times New Roman" w:hAnsi="Times New Roman" w:hint="eastAsia"/>
          <w:b/>
          <w:sz w:val="24"/>
          <w:szCs w:val="24"/>
        </w:rPr>
        <w:t>Out</w:t>
      </w:r>
      <w:r w:rsidRPr="0021599B">
        <w:rPr>
          <w:rFonts w:ascii="Times New Roman" w:hAnsi="Times New Roman"/>
          <w:b/>
          <w:sz w:val="24"/>
          <w:szCs w:val="24"/>
        </w:rPr>
        <w:t>comes of HEHE with different managements</w:t>
      </w:r>
    </w:p>
    <w:p w14:paraId="27FED152" w14:textId="77777777" w:rsidR="001B48E1" w:rsidRPr="00EA0C99" w:rsidRDefault="001B48E1" w:rsidP="001B48E1">
      <w:pPr>
        <w:rPr>
          <w:rFonts w:ascii="Times New Roman" w:hAnsi="Times New Roman"/>
          <w:sz w:val="24"/>
          <w:szCs w:val="24"/>
        </w:rPr>
      </w:pPr>
    </w:p>
    <w:p w14:paraId="75B0F3D1" w14:textId="77777777" w:rsidR="001B48E1" w:rsidRPr="00081996" w:rsidRDefault="001B48E1" w:rsidP="001B48E1">
      <w:pPr>
        <w:rPr>
          <w:rFonts w:ascii="Times New Roman" w:hAnsi="Times New Roman"/>
          <w:sz w:val="24"/>
          <w:szCs w:val="24"/>
        </w:rPr>
      </w:pPr>
    </w:p>
    <w:p w14:paraId="208683E3" w14:textId="77777777" w:rsidR="001B48E1" w:rsidRPr="00081996" w:rsidRDefault="001B48E1" w:rsidP="001B48E1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Xiaolei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Liu,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 </w:t>
      </w:r>
    </w:p>
    <w:p w14:paraId="637E6D5C" w14:textId="77777777" w:rsidR="001B48E1" w:rsidRPr="00081996" w:rsidRDefault="001B48E1" w:rsidP="001B48E1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Beijing, China</w:t>
      </w:r>
    </w:p>
    <w:p w14:paraId="043650B8" w14:textId="77777777" w:rsidR="001B48E1" w:rsidRPr="00445C9F" w:rsidRDefault="001B48E1" w:rsidP="001B48E1">
      <w:pPr>
        <w:rPr>
          <w:rFonts w:ascii="Times New Roman" w:hAnsi="Times New Roman"/>
          <w:sz w:val="24"/>
          <w:szCs w:val="24"/>
        </w:rPr>
      </w:pPr>
    </w:p>
    <w:p w14:paraId="32C364B5" w14:textId="77777777" w:rsidR="001B48E1" w:rsidRPr="00081996" w:rsidRDefault="001B48E1" w:rsidP="001B48E1">
      <w:pPr>
        <w:rPr>
          <w:rFonts w:ascii="Times New Roman" w:hAnsi="Times New Roman"/>
          <w:sz w:val="24"/>
          <w:szCs w:val="24"/>
        </w:rPr>
      </w:pPr>
      <w:r w:rsidRPr="00B073AB">
        <w:rPr>
          <w:rFonts w:ascii="Times New Roman" w:hAnsi="Times New Roman"/>
          <w:i/>
          <w:iCs/>
          <w:sz w:val="24"/>
          <w:szCs w:val="24"/>
        </w:rPr>
        <w:t>Correspondence to:</w:t>
      </w:r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Yang, 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2 </w:t>
      </w:r>
      <w:proofErr w:type="spellStart"/>
      <w:r w:rsidRPr="00081996">
        <w:rPr>
          <w:rFonts w:ascii="Times New Roman" w:hAnsi="Times New Roman"/>
          <w:sz w:val="24"/>
          <w:szCs w:val="24"/>
        </w:rPr>
        <w:t>Yinghua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Dongjie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81996">
        <w:rPr>
          <w:rFonts w:ascii="Times New Roman" w:hAnsi="Times New Roman"/>
          <w:sz w:val="24"/>
          <w:szCs w:val="24"/>
        </w:rPr>
        <w:t>Hepingli</w:t>
      </w:r>
      <w:proofErr w:type="spellEnd"/>
      <w:r w:rsidRPr="00081996">
        <w:rPr>
          <w:rFonts w:ascii="Times New Roman" w:hAnsi="Times New Roman"/>
          <w:sz w:val="24"/>
          <w:szCs w:val="24"/>
        </w:rPr>
        <w:t>, Beijing 100029, China</w:t>
      </w:r>
    </w:p>
    <w:p w14:paraId="0CFB40A2" w14:textId="77777777" w:rsidR="001B48E1" w:rsidRPr="00081996" w:rsidRDefault="001B48E1" w:rsidP="001B48E1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(e-mail: </w:t>
      </w:r>
      <w:hyperlink r:id="rId6" w:history="1">
        <w:r w:rsidRPr="00081996">
          <w:rPr>
            <w:rStyle w:val="a8"/>
            <w:rFonts w:ascii="Times New Roman" w:hAnsi="Times New Roman"/>
            <w:sz w:val="24"/>
            <w:szCs w:val="24"/>
          </w:rPr>
          <w:t>yangzhy@aliyun.com</w:t>
        </w:r>
      </w:hyperlink>
      <w:r w:rsidRPr="00081996">
        <w:rPr>
          <w:rFonts w:ascii="Times New Roman" w:hAnsi="Times New Roman"/>
          <w:sz w:val="24"/>
          <w:szCs w:val="24"/>
        </w:rPr>
        <w:t>)</w:t>
      </w:r>
      <w:r w:rsidRPr="00081996">
        <w:rPr>
          <w:rFonts w:ascii="Times New Roman" w:hAnsi="Times New Roman" w:hint="eastAsia"/>
          <w:sz w:val="24"/>
          <w:szCs w:val="24"/>
        </w:rPr>
        <w:t xml:space="preserve"> </w:t>
      </w:r>
    </w:p>
    <w:p w14:paraId="2593C75E" w14:textId="77777777" w:rsidR="001B48E1" w:rsidRDefault="001B48E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7802AA7" w14:textId="32A2AB56" w:rsidR="00F16320" w:rsidRPr="00CC40F0" w:rsidRDefault="00E32FAC" w:rsidP="00CC40F0">
      <w:pPr>
        <w:spacing w:line="276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</w:pPr>
      <w:r w:rsidRPr="003B5FE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Brief </w:t>
      </w:r>
      <w:r>
        <w:rPr>
          <w:rFonts w:ascii="Times New Roman" w:hAnsi="Times New Roman" w:cs="Times New Roman"/>
          <w:b/>
          <w:bCs/>
          <w:sz w:val="24"/>
          <w:szCs w:val="24"/>
        </w:rPr>
        <w:t>profiles</w:t>
      </w:r>
      <w:r w:rsidRPr="003B5FE2">
        <w:rPr>
          <w:rFonts w:ascii="Times New Roman" w:hAnsi="Times New Roman" w:cs="Times New Roman"/>
          <w:b/>
          <w:bCs/>
          <w:sz w:val="24"/>
          <w:szCs w:val="24"/>
        </w:rPr>
        <w:t xml:space="preserve"> of radiolog</w:t>
      </w:r>
      <w:r>
        <w:rPr>
          <w:rFonts w:ascii="Times New Roman" w:hAnsi="Times New Roman" w:cs="Times New Roman"/>
          <w:b/>
          <w:bCs/>
          <w:sz w:val="24"/>
          <w:szCs w:val="24"/>
        </w:rPr>
        <w:t>ical comparison</w:t>
      </w:r>
      <w:r w:rsidRPr="003B5FE2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D2562A">
        <w:rPr>
          <w:rFonts w:ascii="Times New Roman" w:hAnsi="Times New Roman" w:cs="Times New Roman"/>
          <w:b/>
          <w:bCs/>
          <w:sz w:val="24"/>
          <w:szCs w:val="24"/>
        </w:rPr>
        <w:t>HEHE</w:t>
      </w:r>
      <w:r w:rsidRPr="003B5FE2">
        <w:rPr>
          <w:rFonts w:ascii="Times New Roman" w:hAnsi="Times New Roman" w:cs="Times New Roman"/>
          <w:b/>
          <w:bCs/>
          <w:sz w:val="24"/>
          <w:szCs w:val="24"/>
        </w:rPr>
        <w:t xml:space="preserve"> patients with treatment of </w:t>
      </w:r>
      <w:r>
        <w:rPr>
          <w:rFonts w:ascii="Times New Roman" w:hAnsi="Times New Roman" w:cs="Times New Roman"/>
          <w:b/>
          <w:bCs/>
          <w:sz w:val="24"/>
          <w:szCs w:val="24"/>
        </w:rPr>
        <w:t>chemotherapy</w:t>
      </w:r>
      <w:r w:rsidR="00E60B67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targeted </w:t>
      </w:r>
      <w:r w:rsidR="00A474A0">
        <w:rPr>
          <w:rFonts w:ascii="Times New Roman" w:hAnsi="Times New Roman" w:cs="Times New Roman"/>
          <w:b/>
          <w:bCs/>
          <w:sz w:val="24"/>
          <w:szCs w:val="24"/>
        </w:rPr>
        <w:t>therapy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B5FE2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 xml:space="preserve">(Patients’ number was consistent with Table </w:t>
      </w:r>
      <w:r w:rsidR="002578A7">
        <w:rPr>
          <w:rFonts w:ascii="Times New Roman" w:hAnsi="Times New Roman" w:cs="Times New Roman" w:hint="eastAsia"/>
          <w:b/>
          <w:bCs/>
          <w:kern w:val="0"/>
          <w:sz w:val="24"/>
          <w:szCs w:val="24"/>
          <w:lang w:val="en-GB"/>
        </w:rPr>
        <w:t>4</w:t>
      </w:r>
      <w:r w:rsidRPr="003B5FE2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)</w:t>
      </w:r>
    </w:p>
    <w:p w14:paraId="0B5E30B8" w14:textId="77777777" w:rsidR="002F3EEE" w:rsidRDefault="002F3EEE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95979A0" w14:textId="663B48A1" w:rsidR="00E32FAC" w:rsidRDefault="00E32FAC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Patient 1#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Female, 34 years old, 3 cycles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Folfox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stable disease</w:t>
      </w:r>
    </w:p>
    <w:p w14:paraId="7A655AA9" w14:textId="31D5104F" w:rsidR="00E32FAC" w:rsidRDefault="006B275D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55DF79CB" wp14:editId="1A3AEE07">
            <wp:extent cx="5274310" cy="22167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3339_副本_副本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5611C" w14:textId="4110559E" w:rsidR="00E32FAC" w:rsidRDefault="00E32FAC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0699431" w14:textId="077EA9BC" w:rsidR="00E32FAC" w:rsidRDefault="00E32FAC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Patient </w:t>
      </w:r>
      <w:r>
        <w:rPr>
          <w:rFonts w:ascii="Times New Roman" w:hAnsi="Times New Roman" w:cs="Times New Roman"/>
          <w:sz w:val="24"/>
          <w:szCs w:val="24"/>
          <w:lang w:val="en-GB"/>
        </w:rPr>
        <w:t>2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#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Male, 22 years old, 2 cycles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Folfox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+ gemcitabine, progressive disease</w:t>
      </w:r>
    </w:p>
    <w:p w14:paraId="2AB16278" w14:textId="3A7CC011" w:rsidR="00E32FAC" w:rsidRDefault="00E32FAC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noProof/>
          <w:sz w:val="24"/>
          <w:szCs w:val="24"/>
          <w:lang w:val="en-GB"/>
        </w:rPr>
        <w:drawing>
          <wp:inline distT="0" distB="0" distL="0" distR="0" wp14:anchorId="0AC3BC31" wp14:editId="78704D33">
            <wp:extent cx="5274310" cy="21894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樊育林-Folfox+Gem 化疗2周期，病灶增大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12E68" w14:textId="35510D2A" w:rsidR="00E32FAC" w:rsidRDefault="00E32FAC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B276024" w14:textId="3E0D224A" w:rsidR="00E32FAC" w:rsidRDefault="00E32FAC" w:rsidP="00CC40F0">
      <w:pPr>
        <w:widowControl/>
        <w:spacing w:line="276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Patient </w:t>
      </w:r>
      <w:r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# </w:t>
      </w:r>
      <w:r>
        <w:rPr>
          <w:rFonts w:ascii="Times New Roman" w:hAnsi="Times New Roman" w:cs="Times New Roman"/>
          <w:sz w:val="24"/>
          <w:szCs w:val="24"/>
          <w:lang w:val="en-GB"/>
        </w:rPr>
        <w:t>Female, 28 years old, 7 cycles of p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aclitaxel + </w:t>
      </w:r>
      <w:r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>ndostatin</w:t>
      </w:r>
      <w:r>
        <w:rPr>
          <w:rFonts w:ascii="Times New Roman" w:hAnsi="Times New Roman" w:cs="Times New Roman"/>
          <w:sz w:val="24"/>
          <w:szCs w:val="24"/>
          <w:lang w:val="en-GB"/>
        </w:rPr>
        <w:t>, progressive disease</w:t>
      </w:r>
    </w:p>
    <w:p w14:paraId="7B0B6A2A" w14:textId="377FA95C" w:rsidR="00E32FAC" w:rsidRDefault="00E32FAC" w:rsidP="00E32FA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noProof/>
          <w:sz w:val="24"/>
          <w:szCs w:val="24"/>
          <w:lang w:val="en-GB"/>
        </w:rPr>
        <w:drawing>
          <wp:inline distT="0" distB="0" distL="0" distR="0" wp14:anchorId="6BD50EBD" wp14:editId="08B2E6C1">
            <wp:extent cx="5274310" cy="17792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刘云凤-紫杉醇+恩度化疗7周期，肝内病灶进展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221B0" w14:textId="16839EE7" w:rsidR="00E32FAC" w:rsidRDefault="00CC40F0" w:rsidP="00CC40F0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  <w:r w:rsidR="00E32FAC" w:rsidRPr="00E32FAC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Patient </w:t>
      </w:r>
      <w:r w:rsidR="00E32FAC">
        <w:rPr>
          <w:rFonts w:ascii="Times New Roman" w:hAnsi="Times New Roman" w:cs="Times New Roman"/>
          <w:sz w:val="24"/>
          <w:szCs w:val="24"/>
          <w:lang w:val="en-GB"/>
        </w:rPr>
        <w:t>4</w:t>
      </w:r>
      <w:r w:rsidR="00E32FAC"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# </w:t>
      </w:r>
      <w:r w:rsidR="00E32FAC">
        <w:rPr>
          <w:rFonts w:ascii="Times New Roman" w:hAnsi="Times New Roman" w:cs="Times New Roman"/>
          <w:sz w:val="24"/>
          <w:szCs w:val="24"/>
          <w:lang w:val="en-GB"/>
        </w:rPr>
        <w:t xml:space="preserve">Female, 29 years old, 4 cycles of </w:t>
      </w:r>
      <w:proofErr w:type="spellStart"/>
      <w:r w:rsidR="00E32FAC">
        <w:rPr>
          <w:rFonts w:ascii="Times New Roman" w:hAnsi="Times New Roman" w:cs="Times New Roman"/>
          <w:sz w:val="24"/>
          <w:szCs w:val="24"/>
          <w:lang w:val="en-GB"/>
        </w:rPr>
        <w:t>b</w:t>
      </w:r>
      <w:r w:rsidR="00E32FAC" w:rsidRPr="00E32FAC">
        <w:rPr>
          <w:rFonts w:ascii="Times New Roman" w:hAnsi="Times New Roman" w:cs="Times New Roman"/>
          <w:sz w:val="24"/>
          <w:szCs w:val="24"/>
          <w:lang w:val="en-GB"/>
        </w:rPr>
        <w:t>evacizumab+</w:t>
      </w:r>
      <w:r w:rsidR="00E32FAC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E32FAC" w:rsidRPr="00E32FAC">
        <w:rPr>
          <w:rFonts w:ascii="Times New Roman" w:hAnsi="Times New Roman" w:cs="Times New Roman"/>
          <w:sz w:val="24"/>
          <w:szCs w:val="24"/>
          <w:lang w:val="en-GB"/>
        </w:rPr>
        <w:t>ocetaxel+</w:t>
      </w:r>
      <w:r w:rsidR="00E32FAC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E32FAC" w:rsidRPr="00E32FAC">
        <w:rPr>
          <w:rFonts w:ascii="Times New Roman" w:hAnsi="Times New Roman" w:cs="Times New Roman"/>
          <w:sz w:val="24"/>
          <w:szCs w:val="24"/>
          <w:lang w:val="en-GB"/>
        </w:rPr>
        <w:t>isplatin</w:t>
      </w:r>
      <w:proofErr w:type="spellEnd"/>
      <w:r w:rsidR="00E32FAC">
        <w:rPr>
          <w:rFonts w:ascii="Times New Roman" w:hAnsi="Times New Roman" w:cs="Times New Roman"/>
          <w:sz w:val="24"/>
          <w:szCs w:val="24"/>
          <w:lang w:val="en-GB"/>
        </w:rPr>
        <w:t>, progressive disease</w:t>
      </w:r>
    </w:p>
    <w:p w14:paraId="772CE282" w14:textId="4862FFB3" w:rsidR="00E32FAC" w:rsidRDefault="00E32FA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noProof/>
          <w:sz w:val="24"/>
          <w:szCs w:val="24"/>
          <w:lang w:val="en-GB"/>
        </w:rPr>
        <w:drawing>
          <wp:inline distT="0" distB="0" distL="0" distR="0" wp14:anchorId="5AFEDB3D" wp14:editId="759DF8E9">
            <wp:extent cx="5274310" cy="18567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杨巍-贝伐珠单抗+多西他赛+顺铂 化疗4个周期，肝内病灶增大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1DECB" w14:textId="0642A20F" w:rsidR="00E32FAC" w:rsidRDefault="00E32FA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Apatinib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for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>2 months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partial response</w:t>
      </w:r>
    </w:p>
    <w:p w14:paraId="454FD9AA" w14:textId="6BCE3A8C" w:rsidR="00E32FAC" w:rsidRDefault="00917E9E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61A90BB6" wp14:editId="15969453">
            <wp:extent cx="5274310" cy="1862455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杨巍-阿帕替尼治疗22个月，肝内病灶明显缩小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1B63C" w14:textId="25A67C45" w:rsidR="00CC40F0" w:rsidRDefault="00CC40F0" w:rsidP="00CC40F0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7EFA24B3" w14:textId="77777777" w:rsidR="00CC40F0" w:rsidRDefault="00CC40F0" w:rsidP="00CC40F0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6B9E24E6" w14:textId="49C8884C" w:rsidR="00E32FAC" w:rsidRDefault="00E32FAC" w:rsidP="00CC40F0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Patient </w:t>
      </w:r>
      <w:r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#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Male, 30 years old,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apatinib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for 5 months, progressive disease</w:t>
      </w:r>
    </w:p>
    <w:p w14:paraId="7ED2BCE4" w14:textId="19000113" w:rsidR="00E32FAC" w:rsidRDefault="00E32FA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noProof/>
          <w:sz w:val="24"/>
          <w:szCs w:val="24"/>
          <w:lang w:val="en-GB"/>
        </w:rPr>
        <w:drawing>
          <wp:inline distT="0" distB="0" distL="0" distR="0" wp14:anchorId="75018601" wp14:editId="027FFA7B">
            <wp:extent cx="5198012" cy="2060751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麦力苏-阿帕替尼治疗5个月，肝内病灶进展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444" cy="2158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5F24C" w14:textId="36A1FACD" w:rsidR="00E32FAC" w:rsidRDefault="00E32FA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9CF02AD" w14:textId="77777777" w:rsidR="00CC40F0" w:rsidRDefault="00CC40F0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70BFF519" w14:textId="0158E17C" w:rsidR="00E32FAC" w:rsidRDefault="00E32FA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32FAC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Patient </w:t>
      </w:r>
      <w:r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#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Female, 38 years old,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apatinib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for 14 months, partial response</w:t>
      </w:r>
    </w:p>
    <w:p w14:paraId="7F1F59AB" w14:textId="1AE4CCDE" w:rsidR="00E32FAC" w:rsidRDefault="0029029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56943398" wp14:editId="5732F3CD">
            <wp:extent cx="5274310" cy="160464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孙凤-阿帕替尼治疗14个月，肝内病灶有缩小_副本_副本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D1168" w14:textId="5D5EEBB9" w:rsidR="00E32FAC" w:rsidRDefault="00E32FA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D860C6C" w14:textId="77777777" w:rsidR="00CC40F0" w:rsidRDefault="00CC40F0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3DC63B1" w14:textId="2E3883AB" w:rsidR="0029029C" w:rsidRDefault="0029029C" w:rsidP="0029029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Patient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7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#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ale, 22 years old, sunitinib for 9 months, </w:t>
      </w:r>
      <w:r w:rsidR="00CC40F0">
        <w:rPr>
          <w:rFonts w:ascii="Times New Roman" w:hAnsi="Times New Roman" w:cs="Times New Roman"/>
          <w:sz w:val="24"/>
          <w:szCs w:val="24"/>
          <w:lang w:val="en-GB"/>
        </w:rPr>
        <w:t>stable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disease</w:t>
      </w:r>
    </w:p>
    <w:p w14:paraId="534E403E" w14:textId="58126115" w:rsidR="0029029C" w:rsidRDefault="0029029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54235ABD" wp14:editId="7F43B59C">
            <wp:extent cx="5274310" cy="1809115"/>
            <wp:effectExtent l="0" t="0" r="254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杜超-索坦治疗9个月，肝内病灶基本稳定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20A4E" w14:textId="3A975A82" w:rsidR="0029029C" w:rsidRDefault="0029029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B780DCF" w14:textId="77777777" w:rsidR="00CC40F0" w:rsidRDefault="00CC40F0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5412867" w14:textId="2514651A" w:rsidR="00CC40F0" w:rsidRPr="00CC40F0" w:rsidRDefault="00CC40F0" w:rsidP="00CC40F0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Patient </w:t>
      </w:r>
      <w:r>
        <w:rPr>
          <w:rFonts w:ascii="Times New Roman" w:hAnsi="Times New Roman" w:cs="Times New Roman"/>
          <w:sz w:val="24"/>
          <w:szCs w:val="24"/>
          <w:lang w:val="en-GB"/>
        </w:rPr>
        <w:t>8</w:t>
      </w:r>
      <w:r w:rsidRPr="00E32FAC">
        <w:rPr>
          <w:rFonts w:ascii="Times New Roman" w:hAnsi="Times New Roman" w:cs="Times New Roman"/>
          <w:sz w:val="24"/>
          <w:szCs w:val="24"/>
          <w:lang w:val="en-GB"/>
        </w:rPr>
        <w:t xml:space="preserve">#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ale, 38 years old, 8 cycles of </w:t>
      </w:r>
      <w:r w:rsidRPr="00CC40F0">
        <w:rPr>
          <w:rFonts w:ascii="Times New Roman" w:hAnsi="Times New Roman" w:cs="Times New Roman"/>
          <w:sz w:val="24"/>
          <w:szCs w:val="24"/>
          <w:lang w:val="en-GB"/>
        </w:rPr>
        <w:t>pembrolizumab</w:t>
      </w:r>
      <w:r w:rsidRPr="00CC40F0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CC40F0">
        <w:rPr>
          <w:rFonts w:ascii="Times New Roman" w:hAnsi="Times New Roman" w:cs="Times New Roman"/>
          <w:sz w:val="24"/>
          <w:szCs w:val="24"/>
          <w:lang w:val="en-GB"/>
        </w:rPr>
        <w:t xml:space="preserve">and 8 cycles of pembrolizumab + bevacizumab + </w:t>
      </w:r>
      <w:proofErr w:type="spellStart"/>
      <w:r w:rsidRPr="00CC40F0">
        <w:rPr>
          <w:rFonts w:ascii="Times New Roman" w:hAnsi="Times New Roman" w:cs="Times New Roman"/>
          <w:sz w:val="24"/>
          <w:szCs w:val="24"/>
          <w:lang w:val="en-GB"/>
        </w:rPr>
        <w:t>lenvatinib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progressive disease</w:t>
      </w:r>
    </w:p>
    <w:p w14:paraId="0C02D7AA" w14:textId="5C31FE9C" w:rsidR="0029029C" w:rsidRPr="00CC40F0" w:rsidRDefault="00CC40F0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05019FC3" wp14:editId="3721BF98">
            <wp:extent cx="5274310" cy="178054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豆天宝-PD1治疗9个月，乐伐替尼5个月，贝伐珠单抗4个月，病灶增大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E0E3C" w14:textId="77777777" w:rsidR="0029029C" w:rsidRPr="0029029C" w:rsidRDefault="0029029C" w:rsidP="00E32FAC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29029C" w:rsidRPr="00290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AA9E6F" w14:textId="77777777" w:rsidR="0032625A" w:rsidRDefault="0032625A" w:rsidP="00E32FAC">
      <w:r>
        <w:separator/>
      </w:r>
    </w:p>
  </w:endnote>
  <w:endnote w:type="continuationSeparator" w:id="0">
    <w:p w14:paraId="1C7751D5" w14:textId="77777777" w:rsidR="0032625A" w:rsidRDefault="0032625A" w:rsidP="00E32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E7972D" w14:textId="77777777" w:rsidR="0032625A" w:rsidRDefault="0032625A" w:rsidP="00E32FAC">
      <w:r>
        <w:separator/>
      </w:r>
    </w:p>
  </w:footnote>
  <w:footnote w:type="continuationSeparator" w:id="0">
    <w:p w14:paraId="5EE449A6" w14:textId="77777777" w:rsidR="0032625A" w:rsidRDefault="0032625A" w:rsidP="00E32F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320"/>
    <w:rsid w:val="001B48E1"/>
    <w:rsid w:val="002578A7"/>
    <w:rsid w:val="0029029C"/>
    <w:rsid w:val="002F3EEE"/>
    <w:rsid w:val="0032625A"/>
    <w:rsid w:val="00497A92"/>
    <w:rsid w:val="005B5431"/>
    <w:rsid w:val="006B275D"/>
    <w:rsid w:val="008B09D9"/>
    <w:rsid w:val="008E4712"/>
    <w:rsid w:val="00917E9E"/>
    <w:rsid w:val="00A474A0"/>
    <w:rsid w:val="00A73CE0"/>
    <w:rsid w:val="00B356C3"/>
    <w:rsid w:val="00C37A1E"/>
    <w:rsid w:val="00CC40F0"/>
    <w:rsid w:val="00D2562A"/>
    <w:rsid w:val="00E32FAC"/>
    <w:rsid w:val="00E60B67"/>
    <w:rsid w:val="00F1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71B189"/>
  <w15:chartTrackingRefBased/>
  <w15:docId w15:val="{97DBA3EF-761D-4A2A-9982-A32A464E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F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2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2F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2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2FAC"/>
    <w:rPr>
      <w:sz w:val="18"/>
      <w:szCs w:val="18"/>
    </w:rPr>
  </w:style>
  <w:style w:type="table" w:styleId="a7">
    <w:name w:val="Table Grid"/>
    <w:basedOn w:val="a1"/>
    <w:uiPriority w:val="39"/>
    <w:rsid w:val="00E32F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1B48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yangzhy@aliyun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12</cp:revision>
  <dcterms:created xsi:type="dcterms:W3CDTF">2020-03-31T08:04:00Z</dcterms:created>
  <dcterms:modified xsi:type="dcterms:W3CDTF">2020-12-11T01:29:00Z</dcterms:modified>
</cp:coreProperties>
</file>