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DDDB0" w14:textId="77777777" w:rsidR="0034517A" w:rsidRDefault="0034517A"/>
    <w:p w14:paraId="607F14CD" w14:textId="77777777" w:rsidR="00191F6C" w:rsidRPr="00191F6C" w:rsidRDefault="00191F6C" w:rsidP="00191F6C">
      <w:pPr>
        <w:spacing w:after="16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ZA"/>
        </w:rPr>
      </w:pPr>
      <w:bookmarkStart w:id="0" w:name="_Hlk52373917"/>
      <w:bookmarkStart w:id="1" w:name="_Hlk64392956"/>
      <w:r w:rsidRPr="00191F6C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t>A novel MALDI-TOF mass spectrometry sample preparation strategy for improved proteomic biotyping of clinically significant Mycobacteria</w:t>
      </w:r>
      <w:bookmarkEnd w:id="0"/>
    </w:p>
    <w:bookmarkEnd w:id="1"/>
    <w:p w14:paraId="012E6CF9" w14:textId="77777777" w:rsidR="00E032F3" w:rsidRPr="00E032F3" w:rsidRDefault="00E032F3" w:rsidP="00E032F3">
      <w:pPr>
        <w:spacing w:after="160" w:line="259" w:lineRule="auto"/>
        <w:rPr>
          <w:rFonts w:ascii="Calibri" w:eastAsia="Calibri" w:hAnsi="Calibri" w:cs="Times New Roman"/>
          <w:lang w:val="en-ZA"/>
        </w:rPr>
      </w:pPr>
    </w:p>
    <w:p w14:paraId="6D172AF3" w14:textId="77777777" w:rsidR="00E032F3" w:rsidRP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en-ZA"/>
        </w:rPr>
      </w:pPr>
    </w:p>
    <w:p w14:paraId="2CD7A9B6" w14:textId="6FF9A7C9" w:rsidR="00E032F3" w:rsidRP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  <w:r w:rsidRPr="00E032F3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Melendhran Pillay</w:t>
      </w:r>
      <w:r w:rsidRPr="00E032F3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1</w:t>
      </w:r>
      <w:r w:rsidRPr="00E032F3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, Siyanda Myende</w:t>
      </w:r>
      <w:r w:rsidRPr="00E032F3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2</w:t>
      </w:r>
      <w:r w:rsidRPr="00E032F3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, Suresh Babu Naidu Krishna</w:t>
      </w:r>
      <w:r w:rsidRPr="00E032F3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3</w:t>
      </w:r>
      <w:r w:rsidR="00661A43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*</w:t>
      </w:r>
      <w:r w:rsidRPr="00E032F3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, Ezekiel Green</w:t>
      </w:r>
      <w:r w:rsidRPr="00E032F3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4</w:t>
      </w:r>
      <w:r w:rsidRPr="00E032F3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and Patrick Govender</w:t>
      </w:r>
      <w:r w:rsidRPr="00E032F3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2</w:t>
      </w:r>
    </w:p>
    <w:p w14:paraId="68966CAD" w14:textId="77777777" w:rsidR="00E032F3" w:rsidRP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en-ZA"/>
        </w:rPr>
      </w:pPr>
    </w:p>
    <w:p w14:paraId="6DD42693" w14:textId="77777777" w:rsidR="00E032F3" w:rsidRP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ZA"/>
        </w:rPr>
      </w:pPr>
      <w:r w:rsidRPr="00E032F3">
        <w:rPr>
          <w:rFonts w:ascii="Times New Roman" w:eastAsia="Calibri" w:hAnsi="Times New Roman" w:cs="Times New Roman"/>
          <w:i/>
          <w:sz w:val="24"/>
          <w:szCs w:val="24"/>
          <w:lang w:val="en-ZA"/>
        </w:rPr>
        <w:t>Authors and Affiliations</w:t>
      </w:r>
    </w:p>
    <w:p w14:paraId="7ED8CDA9" w14:textId="77777777" w:rsidR="00E032F3" w:rsidRP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E032F3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 xml:space="preserve">1 </w:t>
      </w:r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School of Health Science, University of KwaZulu-Natal, Private Bag X54001, Durban, 4000, South Africa. Email: </w:t>
      </w:r>
      <w:hyperlink r:id="rId6" w:history="1">
        <w:r w:rsidRPr="00E032F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ZA"/>
          </w:rPr>
          <w:t>melenpillay1@gmail.com</w:t>
        </w:r>
      </w:hyperlink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>; ORCID: 0000-0002-5570-1010</w:t>
      </w:r>
    </w:p>
    <w:p w14:paraId="5E56BAC3" w14:textId="758F11B1" w:rsidR="00E032F3" w:rsidRP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E032F3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>2</w:t>
      </w:r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>School of Life Sciences</w:t>
      </w:r>
      <w:r w:rsidRPr="00E032F3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 xml:space="preserve"> </w:t>
      </w:r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, University of KwaZulu-Natal, Private Bag X54001, Durban, 4000, South Africa. Email: </w:t>
      </w:r>
      <w:r w:rsidR="00661A43"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>myendesiyanda@yahoo.com.</w:t>
      </w:r>
    </w:p>
    <w:p w14:paraId="4047BA1C" w14:textId="77777777" w:rsidR="00E032F3" w:rsidRP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E032F3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 xml:space="preserve">3 </w:t>
      </w:r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Department of Biomedical and Clinical Technology, Durban University of Technology, Durban-4000, South Africa. Email: </w:t>
      </w:r>
      <w:hyperlink r:id="rId7" w:history="1">
        <w:r w:rsidRPr="00E032F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ZA"/>
          </w:rPr>
          <w:t>sureshk@dut.ac.za</w:t>
        </w:r>
      </w:hyperlink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>; ORCID: 0000-0003-3155-8878</w:t>
      </w:r>
    </w:p>
    <w:p w14:paraId="1ABB93E6" w14:textId="77777777" w:rsidR="00E032F3" w:rsidRP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E032F3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>4</w:t>
      </w:r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Prof. Ezekiel Green, Department of Biotechnology and Food Technology, University of Johannesburg University of Johannesburg, Doornfontein Campus, Doornfontein, Johannesburg, Email: egreen@uj.ac.za, ORCID NUMBER: 0000-0002-4962-0724</w:t>
      </w:r>
    </w:p>
    <w:p w14:paraId="29259C39" w14:textId="77777777" w:rsidR="00E032F3" w:rsidRP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ZA"/>
        </w:rPr>
      </w:pPr>
    </w:p>
    <w:p w14:paraId="22E6FCFE" w14:textId="77777777" w:rsidR="00E032F3" w:rsidRP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ZA"/>
        </w:rPr>
      </w:pPr>
      <w:r w:rsidRPr="00E032F3">
        <w:rPr>
          <w:rFonts w:ascii="Times New Roman" w:eastAsia="Calibri" w:hAnsi="Times New Roman" w:cs="Times New Roman"/>
          <w:b/>
          <w:i/>
          <w:sz w:val="24"/>
          <w:szCs w:val="24"/>
          <w:lang w:val="en-ZA"/>
        </w:rPr>
        <w:t>*Corresponding Author</w:t>
      </w:r>
    </w:p>
    <w:p w14:paraId="7B21F154" w14:textId="7DBFA750" w:rsidR="00E032F3" w:rsidRPr="00CC5B89" w:rsidRDefault="00CC5B89" w:rsidP="00CC5B89">
      <w:pPr>
        <w:jc w:val="both"/>
        <w:rPr>
          <w:rFonts w:ascii="Times New Roman" w:hAnsi="Times New Roman" w:cs="Times New Roman"/>
          <w:sz w:val="24"/>
          <w:szCs w:val="24"/>
        </w:rPr>
      </w:pPr>
      <w:r w:rsidRPr="00CC5B89">
        <w:rPr>
          <w:rFonts w:ascii="Times New Roman" w:hAnsi="Times New Roman" w:cs="Times New Roman"/>
          <w:sz w:val="24"/>
          <w:szCs w:val="24"/>
        </w:rPr>
        <w:t>Dr Suresh Babu Naidu Krishna, Department of Biomedical and clinical Technology, Durban University of Technology, Durban-4000. Email: sureshk@dut.ac.za; ORCID: 0000-0003-3155-8878</w:t>
      </w:r>
    </w:p>
    <w:p w14:paraId="60342969" w14:textId="77777777" w:rsidR="00E032F3" w:rsidRDefault="00E032F3"/>
    <w:p w14:paraId="4C2591C3" w14:textId="77777777" w:rsidR="00E032F3" w:rsidRDefault="00E032F3"/>
    <w:p w14:paraId="5855BFE7" w14:textId="77777777" w:rsidR="00E032F3" w:rsidRDefault="00E032F3"/>
    <w:p w14:paraId="6CAFE77E" w14:textId="77777777" w:rsidR="00E032F3" w:rsidRDefault="00E032F3"/>
    <w:p w14:paraId="3350C02A" w14:textId="77777777" w:rsidR="00E032F3" w:rsidRDefault="00E032F3"/>
    <w:p w14:paraId="3BE8DA9C" w14:textId="77777777" w:rsidR="00E032F3" w:rsidRDefault="00E032F3"/>
    <w:p w14:paraId="6F1753DB" w14:textId="77777777" w:rsidR="00E032F3" w:rsidRDefault="00E032F3"/>
    <w:p w14:paraId="6CF8F9CF" w14:textId="77777777" w:rsidR="00E032F3" w:rsidRDefault="00E032F3"/>
    <w:p w14:paraId="269460C7" w14:textId="77777777" w:rsidR="00E032F3" w:rsidRDefault="00E032F3"/>
    <w:p w14:paraId="25517F65" w14:textId="77777777" w:rsidR="00E032F3" w:rsidRDefault="00E032F3" w:rsidP="00E032F3">
      <w:pPr>
        <w:jc w:val="center"/>
      </w:pPr>
      <w:r w:rsidRPr="00E032F3">
        <w:rPr>
          <w:noProof/>
          <w:lang w:val="en-ZA" w:eastAsia="en-ZA"/>
        </w:rPr>
        <w:drawing>
          <wp:inline distT="0" distB="0" distL="0" distR="0" wp14:anchorId="19F73A64" wp14:editId="3C87BD4F">
            <wp:extent cx="962025" cy="3095625"/>
            <wp:effectExtent l="0" t="0" r="9525" b="9525"/>
            <wp:docPr id="1" name="Picture 1" descr="D:\Papers_2020\Patrick _MALDI\MALDI\Manuscript\SS 1_Fig 1 CM 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pers_2020\Patrick _MALDI\MALDI\Manuscript\SS 1_Fig 1 CM origina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11C02" w14:textId="77777777" w:rsidR="00E032F3" w:rsidRDefault="00E032F3" w:rsidP="00E032F3"/>
    <w:p w14:paraId="53EC5C28" w14:textId="77777777" w:rsid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Supplementary Data set file: </w:t>
      </w:r>
    </w:p>
    <w:p w14:paraId="2D9845CC" w14:textId="77777777" w:rsidR="00E032F3" w:rsidRPr="00E032F3" w:rsidRDefault="00E032F3" w:rsidP="00E032F3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>Figure 1</w:t>
      </w:r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ab/>
        <w:t xml:space="preserve">Genotype CM assay (Strips A, B and C). </w:t>
      </w:r>
      <w:r w:rsidRPr="00E032F3">
        <w:rPr>
          <w:rFonts w:ascii="Times New Roman" w:eastAsia="Calibri" w:hAnsi="Times New Roman" w:cs="Times New Roman"/>
          <w:i/>
          <w:sz w:val="24"/>
          <w:szCs w:val="24"/>
          <w:lang w:val="en-ZA"/>
        </w:rPr>
        <w:t>M.fortuitum</w:t>
      </w:r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(StripA, bands 7 and 14), </w:t>
      </w:r>
      <w:r w:rsidRPr="00E032F3">
        <w:rPr>
          <w:rFonts w:ascii="Times New Roman" w:eastAsia="Calibri" w:hAnsi="Times New Roman" w:cs="Times New Roman"/>
          <w:i/>
          <w:sz w:val="24"/>
          <w:szCs w:val="24"/>
          <w:lang w:val="en-ZA"/>
        </w:rPr>
        <w:t>M. avium</w:t>
      </w:r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(StripB, band 4) and </w:t>
      </w:r>
      <w:r w:rsidRPr="00E032F3">
        <w:rPr>
          <w:rFonts w:ascii="Times New Roman" w:eastAsia="Calibri" w:hAnsi="Times New Roman" w:cs="Times New Roman"/>
          <w:i/>
          <w:sz w:val="24"/>
          <w:szCs w:val="24"/>
          <w:lang w:val="en-ZA"/>
        </w:rPr>
        <w:t>M.gordonae</w:t>
      </w:r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(StripC, bands 8 and 10). Genotype MTBC assay (Lane D) showing </w:t>
      </w:r>
      <w:r w:rsidRPr="00E032F3">
        <w:rPr>
          <w:rFonts w:ascii="Times New Roman" w:eastAsia="Calibri" w:hAnsi="Times New Roman" w:cs="Times New Roman"/>
          <w:i/>
          <w:sz w:val="24"/>
          <w:szCs w:val="24"/>
          <w:lang w:val="en-ZA"/>
        </w:rPr>
        <w:t>M.tuberculosis</w:t>
      </w:r>
      <w:r w:rsidRPr="00E032F3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(bands 1-8).</w:t>
      </w:r>
    </w:p>
    <w:p w14:paraId="45BA5FBA" w14:textId="77777777" w:rsidR="00E032F3" w:rsidRDefault="00E032F3" w:rsidP="00E032F3"/>
    <w:sectPr w:rsidR="00E032F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06E86" w14:textId="77777777" w:rsidR="001B4654" w:rsidRDefault="001B4654" w:rsidP="007D5367">
      <w:pPr>
        <w:spacing w:after="0" w:line="240" w:lineRule="auto"/>
      </w:pPr>
      <w:r>
        <w:separator/>
      </w:r>
    </w:p>
  </w:endnote>
  <w:endnote w:type="continuationSeparator" w:id="0">
    <w:p w14:paraId="746F76E7" w14:textId="77777777" w:rsidR="001B4654" w:rsidRDefault="001B4654" w:rsidP="007D5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140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F02943" w14:textId="04F83392" w:rsidR="007D5367" w:rsidRDefault="007D53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539664" w14:textId="77777777" w:rsidR="007D5367" w:rsidRDefault="007D5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1CD68" w14:textId="77777777" w:rsidR="001B4654" w:rsidRDefault="001B4654" w:rsidP="007D5367">
      <w:pPr>
        <w:spacing w:after="0" w:line="240" w:lineRule="auto"/>
      </w:pPr>
      <w:r>
        <w:separator/>
      </w:r>
    </w:p>
  </w:footnote>
  <w:footnote w:type="continuationSeparator" w:id="0">
    <w:p w14:paraId="15662359" w14:textId="77777777" w:rsidR="001B4654" w:rsidRDefault="001B4654" w:rsidP="007D5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6A"/>
    <w:rsid w:val="00071CC1"/>
    <w:rsid w:val="00191F6C"/>
    <w:rsid w:val="001B4654"/>
    <w:rsid w:val="0034517A"/>
    <w:rsid w:val="00661A43"/>
    <w:rsid w:val="007D5367"/>
    <w:rsid w:val="00BE246A"/>
    <w:rsid w:val="00CC5B89"/>
    <w:rsid w:val="00E0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1FC2D"/>
  <w15:chartTrackingRefBased/>
  <w15:docId w15:val="{4616D1CF-1F20-4807-BFE8-430B6275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36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5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36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sureshk@dut.ac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lenpillay1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 Babu Naidu Krishna</dc:creator>
  <cp:keywords/>
  <dc:description/>
  <cp:lastModifiedBy>Reviewer 2</cp:lastModifiedBy>
  <cp:revision>9</cp:revision>
  <dcterms:created xsi:type="dcterms:W3CDTF">2020-06-18T11:41:00Z</dcterms:created>
  <dcterms:modified xsi:type="dcterms:W3CDTF">2022-01-05T08:02:00Z</dcterms:modified>
</cp:coreProperties>
</file>