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23816" w14:textId="332B6EE7" w:rsidR="001517CD" w:rsidRPr="003953F7" w:rsidRDefault="002C17B8">
      <w:pPr>
        <w:rPr>
          <w:rFonts w:ascii="Arial" w:hAnsi="Arial"/>
          <w:b/>
          <w:bCs/>
          <w:sz w:val="30"/>
          <w:szCs w:val="30"/>
          <w:shd w:val="clear" w:color="auto" w:fill="FFFFFF"/>
        </w:rPr>
      </w:pPr>
      <w:r w:rsidRPr="003953F7">
        <w:rPr>
          <w:rFonts w:ascii="Arial" w:hAnsi="Arial"/>
          <w:b/>
          <w:bCs/>
          <w:sz w:val="30"/>
          <w:szCs w:val="30"/>
          <w:shd w:val="clear" w:color="auto" w:fill="FFFFFF"/>
        </w:rPr>
        <w:t>Supplementary Table Legends</w:t>
      </w:r>
    </w:p>
    <w:p w14:paraId="244A64D8" w14:textId="2629323D" w:rsidR="002C17B8" w:rsidRDefault="002C17B8" w:rsidP="003953F7">
      <w:pPr>
        <w:rPr>
          <w:b/>
          <w:bCs/>
          <w:sz w:val="28"/>
          <w:szCs w:val="28"/>
          <w:shd w:val="clear" w:color="auto" w:fill="FFFFFF"/>
        </w:rPr>
      </w:pPr>
      <w:r w:rsidRPr="003953F7">
        <w:rPr>
          <w:b/>
          <w:bCs/>
          <w:sz w:val="28"/>
          <w:szCs w:val="28"/>
          <w:shd w:val="clear" w:color="auto" w:fill="FFFFFF"/>
        </w:rPr>
        <w:t xml:space="preserve">Supplementary Table 1: GO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enrichment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analysis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of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1793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core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proteins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which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detected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in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all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six tissues</w:t>
      </w:r>
    </w:p>
    <w:p w14:paraId="796DC440" w14:textId="7FE9DDE2" w:rsidR="0084798C" w:rsidRDefault="0084798C" w:rsidP="0084798C">
      <w:pPr>
        <w:ind w:firstLine="420"/>
        <w:rPr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</w:t>
      </w:r>
    </w:p>
    <w:p w14:paraId="320A2D0F" w14:textId="77777777" w:rsidR="00BC396B" w:rsidRPr="003953F7" w:rsidRDefault="00BC396B" w:rsidP="003953F7">
      <w:pPr>
        <w:rPr>
          <w:b/>
          <w:bCs/>
          <w:sz w:val="28"/>
          <w:szCs w:val="28"/>
          <w:shd w:val="clear" w:color="auto" w:fill="FFFFFF"/>
        </w:rPr>
      </w:pPr>
    </w:p>
    <w:p w14:paraId="772B7C8D" w14:textId="4BE26CB6" w:rsidR="002C17B8" w:rsidRDefault="002C17B8" w:rsidP="003953F7">
      <w:pPr>
        <w:rPr>
          <w:b/>
          <w:bCs/>
          <w:sz w:val="28"/>
          <w:szCs w:val="28"/>
          <w:shd w:val="clear" w:color="auto" w:fill="FFFFFF"/>
        </w:rPr>
      </w:pPr>
      <w:r w:rsidRPr="003953F7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 w:rsidR="009D604F" w:rsidRPr="003953F7">
        <w:rPr>
          <w:b/>
          <w:bCs/>
          <w:sz w:val="28"/>
          <w:szCs w:val="28"/>
          <w:shd w:val="clear" w:color="auto" w:fill="FFFFFF"/>
        </w:rPr>
        <w:t>2: Differentially expressed proteins between every two gestational week</w:t>
      </w:r>
      <w:r w:rsidR="009D604F" w:rsidRPr="003953F7">
        <w:rPr>
          <w:rFonts w:hint="eastAsia"/>
          <w:b/>
          <w:bCs/>
          <w:sz w:val="28"/>
          <w:szCs w:val="28"/>
          <w:shd w:val="clear" w:color="auto" w:fill="FFFFFF"/>
        </w:rPr>
        <w:t>s</w:t>
      </w:r>
    </w:p>
    <w:p w14:paraId="48715177" w14:textId="77777777" w:rsidR="00BC396B" w:rsidRPr="003953F7" w:rsidRDefault="00BC396B" w:rsidP="003953F7">
      <w:pPr>
        <w:rPr>
          <w:b/>
          <w:bCs/>
          <w:sz w:val="28"/>
          <w:szCs w:val="28"/>
          <w:shd w:val="clear" w:color="auto" w:fill="FFFFFF"/>
        </w:rPr>
      </w:pPr>
    </w:p>
    <w:p w14:paraId="474D073B" w14:textId="636C446E" w:rsidR="009D604F" w:rsidRPr="003953F7" w:rsidRDefault="003953F7" w:rsidP="003953F7">
      <w:pPr>
        <w:rPr>
          <w:b/>
          <w:bCs/>
          <w:sz w:val="28"/>
          <w:szCs w:val="28"/>
          <w:shd w:val="clear" w:color="auto" w:fill="FFFFFF"/>
        </w:rPr>
      </w:pPr>
      <w:r w:rsidRPr="003953F7">
        <w:rPr>
          <w:b/>
          <w:bCs/>
          <w:sz w:val="28"/>
          <w:szCs w:val="28"/>
          <w:shd w:val="clear" w:color="auto" w:fill="FFFFFF"/>
        </w:rPr>
        <w:t xml:space="preserve">Supplementary Table 3: </w:t>
      </w:r>
      <w:r w:rsidR="0089734A">
        <w:rPr>
          <w:b/>
          <w:bCs/>
          <w:sz w:val="28"/>
          <w:szCs w:val="28"/>
          <w:shd w:val="clear" w:color="auto" w:fill="FFFFFF"/>
        </w:rPr>
        <w:t>List of s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ignificant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 </w:t>
      </w:r>
      <w:r w:rsidRPr="003953F7">
        <w:rPr>
          <w:rFonts w:hint="eastAsia"/>
          <w:b/>
          <w:bCs/>
          <w:sz w:val="28"/>
          <w:szCs w:val="28"/>
          <w:shd w:val="clear" w:color="auto" w:fill="FFFFFF"/>
        </w:rPr>
        <w:t>d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ifferentially expressed proteins shared by 9-11 GW and 11-13 GW </w:t>
      </w:r>
    </w:p>
    <w:p w14:paraId="19EE388B" w14:textId="1A795E14" w:rsidR="003953F7" w:rsidRDefault="003953F7" w:rsidP="003953F7">
      <w:pPr>
        <w:ind w:firstLine="42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B</w:t>
      </w:r>
      <w:r w:rsidRPr="003953F7">
        <w:rPr>
          <w:sz w:val="24"/>
          <w:szCs w:val="24"/>
          <w:shd w:val="clear" w:color="auto" w:fill="FFFFFF"/>
        </w:rPr>
        <w:t>y string analysis, number of nodes is 69; number of edges is 42; average node degree is 1.22; avg. local clustering coefficient is 0.468; expected number of edges is 27; PPI enrichment p-value is 0.00567. The network has significantly more interactions than expected.</w:t>
      </w:r>
    </w:p>
    <w:p w14:paraId="3D1AE57B" w14:textId="77777777" w:rsidR="00BC396B" w:rsidRDefault="00BC396B" w:rsidP="003953F7">
      <w:pPr>
        <w:ind w:firstLine="420"/>
        <w:rPr>
          <w:sz w:val="24"/>
          <w:szCs w:val="24"/>
          <w:shd w:val="clear" w:color="auto" w:fill="FFFFFF"/>
        </w:rPr>
      </w:pPr>
    </w:p>
    <w:p w14:paraId="2A140BDF" w14:textId="24EEEEC0" w:rsidR="00A63FF5" w:rsidRDefault="00A63FF5" w:rsidP="00A63FF5">
      <w:pPr>
        <w:rPr>
          <w:b/>
          <w:bCs/>
          <w:sz w:val="28"/>
          <w:szCs w:val="28"/>
          <w:shd w:val="clear" w:color="auto" w:fill="FFFFFF"/>
        </w:rPr>
      </w:pPr>
      <w:r w:rsidRPr="003953F7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4</w:t>
      </w:r>
      <w:r w:rsidRPr="003953F7">
        <w:rPr>
          <w:b/>
          <w:bCs/>
          <w:sz w:val="28"/>
          <w:szCs w:val="28"/>
          <w:shd w:val="clear" w:color="auto" w:fill="FFFFFF"/>
        </w:rPr>
        <w:t xml:space="preserve">: 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Neurogenesis-related proteins in 9 to 11 GW DEPs retrieved by </w:t>
      </w:r>
      <w:r>
        <w:rPr>
          <w:b/>
          <w:bCs/>
          <w:sz w:val="28"/>
          <w:szCs w:val="28"/>
          <w:shd w:val="clear" w:color="auto" w:fill="FFFFFF"/>
        </w:rPr>
        <w:t>uniport</w:t>
      </w:r>
    </w:p>
    <w:p w14:paraId="7D49FCEF" w14:textId="77777777" w:rsidR="00BC396B" w:rsidRDefault="00BC396B" w:rsidP="00A63FF5">
      <w:pPr>
        <w:rPr>
          <w:b/>
          <w:bCs/>
          <w:sz w:val="28"/>
          <w:szCs w:val="28"/>
          <w:shd w:val="clear" w:color="auto" w:fill="FFFFFF"/>
        </w:rPr>
      </w:pPr>
    </w:p>
    <w:p w14:paraId="6F66BC85" w14:textId="331AD0A7" w:rsidR="00A63FF5" w:rsidRDefault="00A63FF5" w:rsidP="00A63FF5">
      <w:pPr>
        <w:rPr>
          <w:b/>
          <w:bCs/>
          <w:sz w:val="28"/>
          <w:szCs w:val="28"/>
          <w:shd w:val="clear" w:color="auto" w:fill="FFFFFF"/>
        </w:rPr>
      </w:pPr>
      <w:r w:rsidRPr="00A63FF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5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: Neurogenesis-related proteins in </w:t>
      </w:r>
      <w:r>
        <w:rPr>
          <w:b/>
          <w:bCs/>
          <w:sz w:val="28"/>
          <w:szCs w:val="28"/>
          <w:shd w:val="clear" w:color="auto" w:fill="FFFFFF"/>
        </w:rPr>
        <w:t>11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 to 1</w:t>
      </w:r>
      <w:r>
        <w:rPr>
          <w:b/>
          <w:bCs/>
          <w:sz w:val="28"/>
          <w:szCs w:val="28"/>
          <w:shd w:val="clear" w:color="auto" w:fill="FFFFFF"/>
        </w:rPr>
        <w:t>3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 GW DEPs retrieved by </w:t>
      </w:r>
      <w:r>
        <w:rPr>
          <w:b/>
          <w:bCs/>
          <w:sz w:val="28"/>
          <w:szCs w:val="28"/>
          <w:shd w:val="clear" w:color="auto" w:fill="FFFFFF"/>
        </w:rPr>
        <w:t>uniport</w:t>
      </w:r>
    </w:p>
    <w:p w14:paraId="26C370BC" w14:textId="77777777" w:rsidR="00BC396B" w:rsidRDefault="00BC396B" w:rsidP="00A63FF5">
      <w:pPr>
        <w:rPr>
          <w:b/>
          <w:bCs/>
          <w:sz w:val="28"/>
          <w:szCs w:val="28"/>
          <w:shd w:val="clear" w:color="auto" w:fill="FFFFFF"/>
        </w:rPr>
      </w:pPr>
    </w:p>
    <w:p w14:paraId="0F874E8E" w14:textId="0983839D" w:rsidR="00A63FF5" w:rsidRDefault="00A63FF5" w:rsidP="00A63FF5">
      <w:pPr>
        <w:rPr>
          <w:b/>
          <w:bCs/>
          <w:sz w:val="28"/>
          <w:szCs w:val="28"/>
          <w:shd w:val="clear" w:color="auto" w:fill="FFFFFF"/>
        </w:rPr>
      </w:pPr>
      <w:r w:rsidRPr="00A63FF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6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: GO gene set enrichment analysis for </w:t>
      </w:r>
      <w:r>
        <w:rPr>
          <w:b/>
          <w:bCs/>
          <w:sz w:val="28"/>
          <w:szCs w:val="28"/>
          <w:shd w:val="clear" w:color="auto" w:fill="FFFFFF"/>
        </w:rPr>
        <w:t xml:space="preserve">9 </w:t>
      </w:r>
      <w:r w:rsidRPr="00A63FF5">
        <w:rPr>
          <w:b/>
          <w:bCs/>
          <w:sz w:val="28"/>
          <w:szCs w:val="28"/>
          <w:shd w:val="clear" w:color="auto" w:fill="FFFFFF"/>
        </w:rPr>
        <w:t>to 1</w:t>
      </w:r>
      <w:r>
        <w:rPr>
          <w:b/>
          <w:bCs/>
          <w:sz w:val="28"/>
          <w:szCs w:val="28"/>
          <w:shd w:val="clear" w:color="auto" w:fill="FFFFFF"/>
        </w:rPr>
        <w:t>1</w:t>
      </w:r>
      <w:r w:rsidRPr="00A63FF5">
        <w:rPr>
          <w:b/>
          <w:bCs/>
          <w:sz w:val="28"/>
          <w:szCs w:val="28"/>
          <w:shd w:val="clear" w:color="auto" w:fill="FFFFFF"/>
        </w:rPr>
        <w:t xml:space="preserve"> GW DEPs</w:t>
      </w:r>
    </w:p>
    <w:p w14:paraId="155CC753" w14:textId="34C4AB8A" w:rsidR="003D79F1" w:rsidRDefault="003D79F1" w:rsidP="003D79F1">
      <w:pPr>
        <w:ind w:firstLine="420"/>
        <w:rPr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Gene sets from the </w:t>
      </w:r>
      <w:proofErr w:type="spellStart"/>
      <w:r w:rsidRPr="003D79F1">
        <w:rPr>
          <w:sz w:val="24"/>
          <w:szCs w:val="24"/>
          <w:shd w:val="clear" w:color="auto" w:fill="FFFFFF"/>
        </w:rPr>
        <w:t>MSigDB</w:t>
      </w:r>
      <w:proofErr w:type="spellEnd"/>
      <w:r w:rsidRPr="003D79F1">
        <w:rPr>
          <w:sz w:val="24"/>
          <w:szCs w:val="24"/>
          <w:shd w:val="clear" w:color="auto" w:fill="FFFFFF"/>
        </w:rPr>
        <w:t xml:space="preserve"> C5 Gene Ontology gene sets were tested for enrichment in 9 to 11 DEP</w:t>
      </w:r>
      <w:r w:rsidRPr="003D79F1">
        <w:rPr>
          <w:rFonts w:hint="eastAsia"/>
          <w:sz w:val="24"/>
          <w:szCs w:val="24"/>
          <w:shd w:val="clear" w:color="auto" w:fill="FFFFFF"/>
        </w:rPr>
        <w:t>s</w:t>
      </w:r>
      <w:r w:rsidRPr="003D79F1">
        <w:rPr>
          <w:sz w:val="24"/>
          <w:szCs w:val="24"/>
          <w:shd w:val="clear" w:color="auto" w:fill="FFFFFF"/>
        </w:rPr>
        <w:t>.</w:t>
      </w:r>
    </w:p>
    <w:p w14:paraId="52982D9D" w14:textId="77777777" w:rsidR="00BC396B" w:rsidRPr="003D79F1" w:rsidRDefault="00BC396B" w:rsidP="003D79F1">
      <w:pPr>
        <w:ind w:firstLine="420"/>
        <w:rPr>
          <w:sz w:val="24"/>
          <w:szCs w:val="24"/>
          <w:shd w:val="clear" w:color="auto" w:fill="FFFFFF"/>
        </w:rPr>
      </w:pPr>
    </w:p>
    <w:p w14:paraId="151B388B" w14:textId="3CA97F23" w:rsidR="003D7425" w:rsidRDefault="003D7425" w:rsidP="00A63FF5">
      <w:pPr>
        <w:rPr>
          <w:b/>
          <w:bCs/>
          <w:sz w:val="28"/>
          <w:szCs w:val="28"/>
          <w:shd w:val="clear" w:color="auto" w:fill="FFFFFF"/>
        </w:rPr>
      </w:pPr>
      <w:bookmarkStart w:id="0" w:name="_Hlk90822531"/>
      <w:r w:rsidRPr="003D742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7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: GO gene set enrichment analysis for </w:t>
      </w:r>
      <w:r>
        <w:rPr>
          <w:b/>
          <w:bCs/>
          <w:sz w:val="28"/>
          <w:szCs w:val="28"/>
          <w:shd w:val="clear" w:color="auto" w:fill="FFFFFF"/>
        </w:rPr>
        <w:t>11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 to 1</w:t>
      </w:r>
      <w:r>
        <w:rPr>
          <w:b/>
          <w:bCs/>
          <w:sz w:val="28"/>
          <w:szCs w:val="28"/>
          <w:shd w:val="clear" w:color="auto" w:fill="FFFFFF"/>
        </w:rPr>
        <w:t>3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 GW DEPs</w:t>
      </w:r>
    </w:p>
    <w:bookmarkEnd w:id="0"/>
    <w:p w14:paraId="63A960DE" w14:textId="54800552" w:rsidR="00A63FF5" w:rsidRDefault="00A63FF5" w:rsidP="003D79F1">
      <w:pPr>
        <w:ind w:firstLine="420"/>
        <w:rPr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>Table of GO enrichment</w:t>
      </w:r>
      <w:r w:rsidR="003D7425" w:rsidRPr="003D79F1">
        <w:rPr>
          <w:sz w:val="24"/>
          <w:szCs w:val="24"/>
          <w:shd w:val="clear" w:color="auto" w:fill="FFFFFF"/>
        </w:rPr>
        <w:t>s</w:t>
      </w:r>
      <w:r w:rsidRPr="003D79F1">
        <w:rPr>
          <w:sz w:val="24"/>
          <w:szCs w:val="24"/>
          <w:shd w:val="clear" w:color="auto" w:fill="FFFFFF"/>
        </w:rPr>
        <w:t xml:space="preserve"> using the Fisher exact test (Benjamini-Hochberg corrected p-values are shown). Gene</w:t>
      </w:r>
      <w:r w:rsidR="003D7425" w:rsidRPr="003D79F1">
        <w:rPr>
          <w:sz w:val="24"/>
          <w:szCs w:val="24"/>
          <w:shd w:val="clear" w:color="auto" w:fill="FFFFFF"/>
        </w:rPr>
        <w:t xml:space="preserve"> </w:t>
      </w:r>
      <w:r w:rsidRPr="003D79F1">
        <w:rPr>
          <w:sz w:val="24"/>
          <w:szCs w:val="24"/>
          <w:shd w:val="clear" w:color="auto" w:fill="FFFFFF"/>
        </w:rPr>
        <w:t xml:space="preserve">sets from the </w:t>
      </w:r>
      <w:proofErr w:type="spellStart"/>
      <w:r w:rsidRPr="003D79F1">
        <w:rPr>
          <w:sz w:val="24"/>
          <w:szCs w:val="24"/>
          <w:shd w:val="clear" w:color="auto" w:fill="FFFFFF"/>
        </w:rPr>
        <w:t>MSigDB</w:t>
      </w:r>
      <w:proofErr w:type="spellEnd"/>
      <w:r w:rsidRPr="003D79F1">
        <w:rPr>
          <w:sz w:val="24"/>
          <w:szCs w:val="24"/>
          <w:shd w:val="clear" w:color="auto" w:fill="FFFFFF"/>
        </w:rPr>
        <w:t xml:space="preserve"> C</w:t>
      </w:r>
      <w:r w:rsidR="003D7425" w:rsidRPr="003D79F1">
        <w:rPr>
          <w:sz w:val="24"/>
          <w:szCs w:val="24"/>
          <w:shd w:val="clear" w:color="auto" w:fill="FFFFFF"/>
        </w:rPr>
        <w:t>5</w:t>
      </w:r>
      <w:r w:rsidRPr="003D79F1">
        <w:rPr>
          <w:sz w:val="24"/>
          <w:szCs w:val="24"/>
          <w:shd w:val="clear" w:color="auto" w:fill="FFFFFF"/>
        </w:rPr>
        <w:t xml:space="preserve"> </w:t>
      </w:r>
      <w:r w:rsidR="003D7425" w:rsidRPr="003D79F1">
        <w:rPr>
          <w:sz w:val="24"/>
          <w:szCs w:val="24"/>
          <w:shd w:val="clear" w:color="auto" w:fill="FFFFFF"/>
        </w:rPr>
        <w:t xml:space="preserve">Gene Ontology gene sets </w:t>
      </w:r>
      <w:r w:rsidRPr="003D79F1">
        <w:rPr>
          <w:sz w:val="24"/>
          <w:szCs w:val="24"/>
          <w:shd w:val="clear" w:color="auto" w:fill="FFFFFF"/>
        </w:rPr>
        <w:t xml:space="preserve">were tested for enrichment in </w:t>
      </w:r>
      <w:r w:rsidR="003D79F1">
        <w:rPr>
          <w:sz w:val="24"/>
          <w:szCs w:val="24"/>
          <w:shd w:val="clear" w:color="auto" w:fill="FFFFFF"/>
        </w:rPr>
        <w:t>11</w:t>
      </w:r>
      <w:r w:rsidR="003D7425" w:rsidRPr="003D79F1">
        <w:rPr>
          <w:sz w:val="24"/>
          <w:szCs w:val="24"/>
          <w:shd w:val="clear" w:color="auto" w:fill="FFFFFF"/>
        </w:rPr>
        <w:t xml:space="preserve"> to 1</w:t>
      </w:r>
      <w:r w:rsidR="003D79F1">
        <w:rPr>
          <w:sz w:val="24"/>
          <w:szCs w:val="24"/>
          <w:shd w:val="clear" w:color="auto" w:fill="FFFFFF"/>
        </w:rPr>
        <w:t>3</w:t>
      </w:r>
      <w:r w:rsidR="003D7425" w:rsidRPr="003D79F1">
        <w:rPr>
          <w:sz w:val="24"/>
          <w:szCs w:val="24"/>
          <w:shd w:val="clear" w:color="auto" w:fill="FFFFFF"/>
        </w:rPr>
        <w:t xml:space="preserve"> DEP</w:t>
      </w:r>
      <w:r w:rsidR="003D7425" w:rsidRPr="003D79F1">
        <w:rPr>
          <w:rFonts w:hint="eastAsia"/>
          <w:sz w:val="24"/>
          <w:szCs w:val="24"/>
          <w:shd w:val="clear" w:color="auto" w:fill="FFFFFF"/>
        </w:rPr>
        <w:t>s</w:t>
      </w:r>
      <w:r w:rsidRPr="003D79F1">
        <w:rPr>
          <w:sz w:val="24"/>
          <w:szCs w:val="24"/>
          <w:shd w:val="clear" w:color="auto" w:fill="FFFFFF"/>
        </w:rPr>
        <w:t>.</w:t>
      </w:r>
    </w:p>
    <w:p w14:paraId="4E58FC6C" w14:textId="77777777" w:rsidR="00BC396B" w:rsidRPr="003D79F1" w:rsidRDefault="00BC396B" w:rsidP="003D79F1">
      <w:pPr>
        <w:ind w:firstLine="420"/>
        <w:rPr>
          <w:sz w:val="24"/>
          <w:szCs w:val="24"/>
          <w:shd w:val="clear" w:color="auto" w:fill="FFFFFF"/>
        </w:rPr>
      </w:pPr>
    </w:p>
    <w:p w14:paraId="53D7D321" w14:textId="19CB838A" w:rsidR="003D79F1" w:rsidRPr="003D79F1" w:rsidRDefault="003D79F1" w:rsidP="003D79F1">
      <w:pPr>
        <w:rPr>
          <w:b/>
          <w:bCs/>
          <w:sz w:val="28"/>
          <w:szCs w:val="28"/>
          <w:shd w:val="clear" w:color="auto" w:fill="FFFFFF"/>
        </w:rPr>
      </w:pPr>
      <w:r w:rsidRPr="003D742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8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: GO gene set enrichment analysis for </w:t>
      </w:r>
      <w:r>
        <w:rPr>
          <w:b/>
          <w:bCs/>
          <w:sz w:val="28"/>
          <w:szCs w:val="28"/>
          <w:shd w:val="clear" w:color="auto" w:fill="FFFFFF"/>
        </w:rPr>
        <w:t>9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 to 1</w:t>
      </w:r>
      <w:r>
        <w:rPr>
          <w:b/>
          <w:bCs/>
          <w:sz w:val="28"/>
          <w:szCs w:val="28"/>
          <w:shd w:val="clear" w:color="auto" w:fill="FFFFFF"/>
        </w:rPr>
        <w:t>3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 GW DEPs</w:t>
      </w:r>
    </w:p>
    <w:p w14:paraId="0FEE4E7A" w14:textId="479A0994" w:rsidR="003953F7" w:rsidRDefault="003D79F1" w:rsidP="003D79F1">
      <w:pPr>
        <w:ind w:firstLine="420"/>
        <w:rPr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Gene sets from the </w:t>
      </w:r>
      <w:proofErr w:type="spellStart"/>
      <w:r w:rsidRPr="003D79F1">
        <w:rPr>
          <w:sz w:val="24"/>
          <w:szCs w:val="24"/>
          <w:shd w:val="clear" w:color="auto" w:fill="FFFFFF"/>
        </w:rPr>
        <w:t>MSigDB</w:t>
      </w:r>
      <w:proofErr w:type="spellEnd"/>
      <w:r w:rsidRPr="003D79F1">
        <w:rPr>
          <w:sz w:val="24"/>
          <w:szCs w:val="24"/>
          <w:shd w:val="clear" w:color="auto" w:fill="FFFFFF"/>
        </w:rPr>
        <w:t xml:space="preserve"> C5 Gene Ontology gene sets were tested for enrichment in </w:t>
      </w:r>
      <w:r>
        <w:rPr>
          <w:sz w:val="24"/>
          <w:szCs w:val="24"/>
          <w:shd w:val="clear" w:color="auto" w:fill="FFFFFF"/>
        </w:rPr>
        <w:t>9</w:t>
      </w:r>
      <w:r w:rsidRPr="003D79F1">
        <w:rPr>
          <w:sz w:val="24"/>
          <w:szCs w:val="24"/>
          <w:shd w:val="clear" w:color="auto" w:fill="FFFFFF"/>
        </w:rPr>
        <w:t xml:space="preserve"> to 13 DEPs.</w:t>
      </w:r>
    </w:p>
    <w:p w14:paraId="7B6E60AF" w14:textId="77777777" w:rsidR="00BC396B" w:rsidRDefault="00BC396B" w:rsidP="003D79F1">
      <w:pPr>
        <w:ind w:firstLine="420"/>
        <w:rPr>
          <w:sz w:val="24"/>
          <w:szCs w:val="24"/>
          <w:shd w:val="clear" w:color="auto" w:fill="FFFFFF"/>
        </w:rPr>
      </w:pPr>
    </w:p>
    <w:p w14:paraId="571ADCB3" w14:textId="753A281D" w:rsidR="003D79F1" w:rsidRDefault="003D79F1" w:rsidP="003D79F1">
      <w:pPr>
        <w:rPr>
          <w:b/>
          <w:bCs/>
          <w:sz w:val="28"/>
          <w:szCs w:val="28"/>
          <w:shd w:val="clear" w:color="auto" w:fill="FFFFFF"/>
        </w:rPr>
      </w:pPr>
      <w:r w:rsidRPr="003D742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9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: </w:t>
      </w:r>
      <w:r w:rsidRPr="003D79F1">
        <w:rPr>
          <w:b/>
          <w:bCs/>
          <w:sz w:val="28"/>
          <w:szCs w:val="28"/>
          <w:shd w:val="clear" w:color="auto" w:fill="FFFFFF"/>
        </w:rPr>
        <w:t>List of proteins detected only on the left</w:t>
      </w:r>
      <w:r>
        <w:rPr>
          <w:b/>
          <w:bCs/>
          <w:sz w:val="28"/>
          <w:szCs w:val="28"/>
          <w:shd w:val="clear" w:color="auto" w:fill="FFFFFF"/>
        </w:rPr>
        <w:t xml:space="preserve"> </w:t>
      </w:r>
      <w:r w:rsidRPr="003D79F1">
        <w:rPr>
          <w:b/>
          <w:bCs/>
          <w:sz w:val="28"/>
          <w:szCs w:val="28"/>
          <w:shd w:val="clear" w:color="auto" w:fill="FFFFFF"/>
        </w:rPr>
        <w:t>frontal lobe</w:t>
      </w:r>
    </w:p>
    <w:p w14:paraId="5321DD24" w14:textId="3A40BFAA" w:rsidR="00BC396B" w:rsidRDefault="0089734A" w:rsidP="0084798C">
      <w:pPr>
        <w:ind w:firstLine="42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B</w:t>
      </w:r>
      <w:r w:rsidRPr="003953F7">
        <w:rPr>
          <w:sz w:val="24"/>
          <w:szCs w:val="24"/>
          <w:shd w:val="clear" w:color="auto" w:fill="FFFFFF"/>
        </w:rPr>
        <w:t xml:space="preserve">y string analysis, number of nodes is </w:t>
      </w:r>
      <w:r>
        <w:rPr>
          <w:sz w:val="24"/>
          <w:szCs w:val="24"/>
          <w:shd w:val="clear" w:color="auto" w:fill="FFFFFF"/>
        </w:rPr>
        <w:t>8</w:t>
      </w:r>
      <w:r w:rsidRPr="003953F7">
        <w:rPr>
          <w:sz w:val="24"/>
          <w:szCs w:val="24"/>
          <w:shd w:val="clear" w:color="auto" w:fill="FFFFFF"/>
        </w:rPr>
        <w:t xml:space="preserve">; number of edges is </w:t>
      </w:r>
      <w:r>
        <w:rPr>
          <w:sz w:val="24"/>
          <w:szCs w:val="24"/>
          <w:shd w:val="clear" w:color="auto" w:fill="FFFFFF"/>
        </w:rPr>
        <w:t>1</w:t>
      </w:r>
      <w:r w:rsidRPr="003953F7">
        <w:rPr>
          <w:sz w:val="24"/>
          <w:szCs w:val="24"/>
          <w:shd w:val="clear" w:color="auto" w:fill="FFFFFF"/>
        </w:rPr>
        <w:t xml:space="preserve">; average node degree is </w:t>
      </w:r>
      <w:r>
        <w:rPr>
          <w:sz w:val="24"/>
          <w:szCs w:val="24"/>
          <w:shd w:val="clear" w:color="auto" w:fill="FFFFFF"/>
        </w:rPr>
        <w:t>0.25</w:t>
      </w:r>
      <w:r w:rsidRPr="003953F7">
        <w:rPr>
          <w:sz w:val="24"/>
          <w:szCs w:val="24"/>
          <w:shd w:val="clear" w:color="auto" w:fill="FFFFFF"/>
        </w:rPr>
        <w:t>; avg. local clustering coefficient is 0.</w:t>
      </w:r>
      <w:r>
        <w:rPr>
          <w:sz w:val="24"/>
          <w:szCs w:val="24"/>
          <w:shd w:val="clear" w:color="auto" w:fill="FFFFFF"/>
        </w:rPr>
        <w:t>25</w:t>
      </w:r>
      <w:r w:rsidRPr="003953F7">
        <w:rPr>
          <w:sz w:val="24"/>
          <w:szCs w:val="24"/>
          <w:shd w:val="clear" w:color="auto" w:fill="FFFFFF"/>
        </w:rPr>
        <w:t xml:space="preserve">; expected number of edges is </w:t>
      </w:r>
      <w:r>
        <w:rPr>
          <w:sz w:val="24"/>
          <w:szCs w:val="24"/>
          <w:shd w:val="clear" w:color="auto" w:fill="FFFFFF"/>
        </w:rPr>
        <w:t>1</w:t>
      </w:r>
      <w:r w:rsidRPr="003953F7">
        <w:rPr>
          <w:sz w:val="24"/>
          <w:szCs w:val="24"/>
          <w:shd w:val="clear" w:color="auto" w:fill="FFFFFF"/>
        </w:rPr>
        <w:t>; PPI enrichment p-value is 0.</w:t>
      </w:r>
      <w:r>
        <w:rPr>
          <w:sz w:val="24"/>
          <w:szCs w:val="24"/>
          <w:shd w:val="clear" w:color="auto" w:fill="FFFFFF"/>
        </w:rPr>
        <w:t>535</w:t>
      </w:r>
      <w:r w:rsidRPr="003953F7">
        <w:rPr>
          <w:sz w:val="24"/>
          <w:szCs w:val="24"/>
          <w:shd w:val="clear" w:color="auto" w:fill="FFFFFF"/>
        </w:rPr>
        <w:t xml:space="preserve">. </w:t>
      </w:r>
      <w:r w:rsidR="0084798C" w:rsidRPr="0084798C">
        <w:rPr>
          <w:sz w:val="24"/>
          <w:szCs w:val="24"/>
          <w:shd w:val="clear" w:color="auto" w:fill="FFFFFF"/>
        </w:rPr>
        <w:t>The network does not have significantly more interactions than expected.</w:t>
      </w:r>
    </w:p>
    <w:p w14:paraId="6105C0DC" w14:textId="77777777" w:rsidR="0084798C" w:rsidRPr="0084798C" w:rsidRDefault="0084798C" w:rsidP="0084798C">
      <w:pPr>
        <w:ind w:firstLine="420"/>
        <w:rPr>
          <w:b/>
          <w:bCs/>
          <w:sz w:val="28"/>
          <w:szCs w:val="28"/>
          <w:shd w:val="clear" w:color="auto" w:fill="FFFFFF"/>
        </w:rPr>
      </w:pPr>
    </w:p>
    <w:p w14:paraId="37162B28" w14:textId="552D8A9D" w:rsidR="003D79F1" w:rsidRDefault="003D79F1" w:rsidP="003D79F1">
      <w:pPr>
        <w:rPr>
          <w:b/>
          <w:bCs/>
          <w:sz w:val="28"/>
          <w:szCs w:val="28"/>
          <w:shd w:val="clear" w:color="auto" w:fill="FFFFFF"/>
        </w:rPr>
      </w:pPr>
      <w:r w:rsidRPr="003D7425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>
        <w:rPr>
          <w:b/>
          <w:bCs/>
          <w:sz w:val="28"/>
          <w:szCs w:val="28"/>
          <w:shd w:val="clear" w:color="auto" w:fill="FFFFFF"/>
        </w:rPr>
        <w:t>10</w:t>
      </w:r>
      <w:r w:rsidRPr="003D7425">
        <w:rPr>
          <w:b/>
          <w:bCs/>
          <w:sz w:val="28"/>
          <w:szCs w:val="28"/>
          <w:shd w:val="clear" w:color="auto" w:fill="FFFFFF"/>
        </w:rPr>
        <w:t xml:space="preserve">: </w:t>
      </w:r>
      <w:r w:rsidRPr="003D79F1">
        <w:rPr>
          <w:b/>
          <w:bCs/>
          <w:sz w:val="28"/>
          <w:szCs w:val="28"/>
          <w:shd w:val="clear" w:color="auto" w:fill="FFFFFF"/>
        </w:rPr>
        <w:t xml:space="preserve">List of proteins detected only on the </w:t>
      </w:r>
      <w:r>
        <w:rPr>
          <w:rFonts w:hint="eastAsia"/>
          <w:b/>
          <w:bCs/>
          <w:sz w:val="28"/>
          <w:szCs w:val="28"/>
          <w:shd w:val="clear" w:color="auto" w:fill="FFFFFF"/>
        </w:rPr>
        <w:t>right</w:t>
      </w:r>
      <w:r>
        <w:rPr>
          <w:b/>
          <w:bCs/>
          <w:sz w:val="28"/>
          <w:szCs w:val="28"/>
          <w:shd w:val="clear" w:color="auto" w:fill="FFFFFF"/>
        </w:rPr>
        <w:t xml:space="preserve"> </w:t>
      </w:r>
      <w:r>
        <w:rPr>
          <w:rFonts w:hint="eastAsia"/>
          <w:b/>
          <w:bCs/>
          <w:sz w:val="28"/>
          <w:szCs w:val="28"/>
          <w:shd w:val="clear" w:color="auto" w:fill="FFFFFF"/>
        </w:rPr>
        <w:t>frontal</w:t>
      </w:r>
      <w:r>
        <w:rPr>
          <w:b/>
          <w:bCs/>
          <w:sz w:val="28"/>
          <w:szCs w:val="28"/>
          <w:shd w:val="clear" w:color="auto" w:fill="FFFFFF"/>
        </w:rPr>
        <w:t xml:space="preserve"> </w:t>
      </w:r>
      <w:r>
        <w:rPr>
          <w:rFonts w:hint="eastAsia"/>
          <w:b/>
          <w:bCs/>
          <w:sz w:val="28"/>
          <w:szCs w:val="28"/>
          <w:shd w:val="clear" w:color="auto" w:fill="FFFFFF"/>
        </w:rPr>
        <w:t>lobe</w:t>
      </w:r>
    </w:p>
    <w:p w14:paraId="3C7776AD" w14:textId="2969928A" w:rsidR="0089734A" w:rsidRDefault="0089734A" w:rsidP="0089734A">
      <w:pPr>
        <w:ind w:firstLine="42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B</w:t>
      </w:r>
      <w:r w:rsidRPr="003953F7">
        <w:rPr>
          <w:sz w:val="24"/>
          <w:szCs w:val="24"/>
          <w:shd w:val="clear" w:color="auto" w:fill="FFFFFF"/>
        </w:rPr>
        <w:t xml:space="preserve">y string analysis, number of nodes is </w:t>
      </w:r>
      <w:r>
        <w:rPr>
          <w:sz w:val="24"/>
          <w:szCs w:val="24"/>
          <w:shd w:val="clear" w:color="auto" w:fill="FFFFFF"/>
        </w:rPr>
        <w:t>72</w:t>
      </w:r>
      <w:r w:rsidRPr="003953F7">
        <w:rPr>
          <w:sz w:val="24"/>
          <w:szCs w:val="24"/>
          <w:shd w:val="clear" w:color="auto" w:fill="FFFFFF"/>
        </w:rPr>
        <w:t xml:space="preserve">; number of edges is </w:t>
      </w:r>
      <w:r>
        <w:rPr>
          <w:sz w:val="24"/>
          <w:szCs w:val="24"/>
          <w:shd w:val="clear" w:color="auto" w:fill="FFFFFF"/>
        </w:rPr>
        <w:t>27</w:t>
      </w:r>
      <w:r w:rsidRPr="003953F7">
        <w:rPr>
          <w:sz w:val="24"/>
          <w:szCs w:val="24"/>
          <w:shd w:val="clear" w:color="auto" w:fill="FFFFFF"/>
        </w:rPr>
        <w:t xml:space="preserve">; average node degree is </w:t>
      </w:r>
      <w:r>
        <w:rPr>
          <w:sz w:val="24"/>
          <w:szCs w:val="24"/>
          <w:shd w:val="clear" w:color="auto" w:fill="FFFFFF"/>
        </w:rPr>
        <w:t>0.75</w:t>
      </w:r>
      <w:r w:rsidRPr="003953F7">
        <w:rPr>
          <w:sz w:val="24"/>
          <w:szCs w:val="24"/>
          <w:shd w:val="clear" w:color="auto" w:fill="FFFFFF"/>
        </w:rPr>
        <w:t>; avg. local clustering coefficient is 0.</w:t>
      </w:r>
      <w:r>
        <w:rPr>
          <w:sz w:val="24"/>
          <w:szCs w:val="24"/>
          <w:shd w:val="clear" w:color="auto" w:fill="FFFFFF"/>
        </w:rPr>
        <w:t>299</w:t>
      </w:r>
      <w:r w:rsidRPr="003953F7">
        <w:rPr>
          <w:sz w:val="24"/>
          <w:szCs w:val="24"/>
          <w:shd w:val="clear" w:color="auto" w:fill="FFFFFF"/>
        </w:rPr>
        <w:t xml:space="preserve">; expected number of edges is </w:t>
      </w:r>
      <w:r>
        <w:rPr>
          <w:sz w:val="24"/>
          <w:szCs w:val="24"/>
          <w:shd w:val="clear" w:color="auto" w:fill="FFFFFF"/>
        </w:rPr>
        <w:t>25</w:t>
      </w:r>
      <w:r w:rsidRPr="003953F7">
        <w:rPr>
          <w:sz w:val="24"/>
          <w:szCs w:val="24"/>
          <w:shd w:val="clear" w:color="auto" w:fill="FFFFFF"/>
        </w:rPr>
        <w:t>; PPI enrichment p-value is 0.</w:t>
      </w:r>
      <w:r>
        <w:rPr>
          <w:sz w:val="24"/>
          <w:szCs w:val="24"/>
          <w:shd w:val="clear" w:color="auto" w:fill="FFFFFF"/>
        </w:rPr>
        <w:t>396</w:t>
      </w:r>
      <w:r w:rsidRPr="003953F7">
        <w:rPr>
          <w:sz w:val="24"/>
          <w:szCs w:val="24"/>
          <w:shd w:val="clear" w:color="auto" w:fill="FFFFFF"/>
        </w:rPr>
        <w:t xml:space="preserve">. The network </w:t>
      </w:r>
      <w:r>
        <w:rPr>
          <w:sz w:val="24"/>
          <w:szCs w:val="24"/>
          <w:shd w:val="clear" w:color="auto" w:fill="FFFFFF"/>
        </w:rPr>
        <w:t xml:space="preserve">does not have </w:t>
      </w:r>
      <w:r w:rsidRPr="003953F7">
        <w:rPr>
          <w:sz w:val="24"/>
          <w:szCs w:val="24"/>
          <w:shd w:val="clear" w:color="auto" w:fill="FFFFFF"/>
        </w:rPr>
        <w:t>significantly more interactions than expected.</w:t>
      </w:r>
    </w:p>
    <w:p w14:paraId="4F2B8F63" w14:textId="77777777" w:rsidR="00BC396B" w:rsidRDefault="00BC396B" w:rsidP="003D79F1">
      <w:pPr>
        <w:rPr>
          <w:b/>
          <w:bCs/>
          <w:sz w:val="28"/>
          <w:szCs w:val="28"/>
          <w:shd w:val="clear" w:color="auto" w:fill="FFFFFF"/>
        </w:rPr>
      </w:pPr>
    </w:p>
    <w:p w14:paraId="71AE57B9" w14:textId="5528A773" w:rsidR="003D79F1" w:rsidRDefault="003D79F1">
      <w:pPr>
        <w:rPr>
          <w:b/>
          <w:bCs/>
          <w:sz w:val="28"/>
          <w:szCs w:val="28"/>
          <w:shd w:val="clear" w:color="auto" w:fill="FFFFFF"/>
        </w:rPr>
      </w:pPr>
      <w:r w:rsidRPr="003D79F1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1</w:t>
      </w:r>
      <w:r w:rsidRPr="003D79F1">
        <w:rPr>
          <w:b/>
          <w:bCs/>
          <w:sz w:val="28"/>
          <w:szCs w:val="28"/>
          <w:shd w:val="clear" w:color="auto" w:fill="FFFFFF"/>
        </w:rPr>
        <w:t xml:space="preserve">: </w:t>
      </w:r>
      <w:r w:rsidR="00806D8B" w:rsidRPr="00806D8B">
        <w:rPr>
          <w:b/>
          <w:bCs/>
          <w:sz w:val="28"/>
          <w:szCs w:val="28"/>
          <w:shd w:val="clear" w:color="auto" w:fill="FFFFFF"/>
        </w:rPr>
        <w:t xml:space="preserve">List of </w:t>
      </w:r>
      <w:r w:rsidR="00806D8B">
        <w:rPr>
          <w:b/>
          <w:bCs/>
          <w:sz w:val="28"/>
          <w:szCs w:val="28"/>
          <w:shd w:val="clear" w:color="auto" w:fill="FFFFFF"/>
        </w:rPr>
        <w:t xml:space="preserve">2-fold </w:t>
      </w:r>
      <w:r w:rsidR="00806D8B">
        <w:rPr>
          <w:rFonts w:hint="eastAsia"/>
          <w:b/>
          <w:bCs/>
          <w:sz w:val="28"/>
          <w:szCs w:val="28"/>
          <w:shd w:val="clear" w:color="auto" w:fill="FFFFFF"/>
        </w:rPr>
        <w:t>change</w:t>
      </w:r>
      <w:r w:rsidR="00806D8B" w:rsidRPr="00806D8B">
        <w:rPr>
          <w:b/>
          <w:bCs/>
          <w:sz w:val="28"/>
          <w:szCs w:val="28"/>
          <w:shd w:val="clear" w:color="auto" w:fill="FFFFFF"/>
        </w:rPr>
        <w:t xml:space="preserve"> protein</w:t>
      </w:r>
      <w:r w:rsidR="00806D8B">
        <w:rPr>
          <w:rFonts w:hint="eastAsia"/>
          <w:b/>
          <w:bCs/>
          <w:sz w:val="28"/>
          <w:szCs w:val="28"/>
          <w:shd w:val="clear" w:color="auto" w:fill="FFFFFF"/>
        </w:rPr>
        <w:t>s</w:t>
      </w:r>
      <w:r w:rsidR="00806D8B" w:rsidRPr="00806D8B">
        <w:rPr>
          <w:b/>
          <w:bCs/>
          <w:sz w:val="28"/>
          <w:szCs w:val="28"/>
          <w:shd w:val="clear" w:color="auto" w:fill="FFFFFF"/>
        </w:rPr>
        <w:t xml:space="preserve"> shared between</w:t>
      </w:r>
      <w:r w:rsidR="00806D8B">
        <w:rPr>
          <w:b/>
          <w:bCs/>
          <w:sz w:val="28"/>
          <w:szCs w:val="28"/>
          <w:shd w:val="clear" w:color="auto" w:fill="FFFFFF"/>
        </w:rPr>
        <w:t xml:space="preserve"> at least </w:t>
      </w:r>
      <w:r w:rsidR="00806D8B" w:rsidRPr="00806D8B">
        <w:rPr>
          <w:b/>
          <w:bCs/>
          <w:sz w:val="28"/>
          <w:szCs w:val="28"/>
          <w:shd w:val="clear" w:color="auto" w:fill="FFFFFF"/>
        </w:rPr>
        <w:t>two gestational weeks</w:t>
      </w:r>
    </w:p>
    <w:p w14:paraId="13ACC27E" w14:textId="77777777" w:rsidR="00BC396B" w:rsidRDefault="00BC396B">
      <w:pPr>
        <w:rPr>
          <w:b/>
          <w:bCs/>
          <w:sz w:val="28"/>
          <w:szCs w:val="28"/>
          <w:shd w:val="clear" w:color="auto" w:fill="FFFFFF"/>
        </w:rPr>
      </w:pPr>
    </w:p>
    <w:p w14:paraId="55BEEB05" w14:textId="65AE1BD6" w:rsidR="00806D8B" w:rsidRDefault="00806D8B">
      <w:pPr>
        <w:rPr>
          <w:b/>
          <w:bCs/>
          <w:sz w:val="28"/>
          <w:szCs w:val="28"/>
          <w:shd w:val="clear" w:color="auto" w:fill="FFFFFF"/>
        </w:rPr>
      </w:pPr>
      <w:r w:rsidRPr="00806D8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2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: </w:t>
      </w:r>
      <w:r>
        <w:rPr>
          <w:b/>
          <w:bCs/>
          <w:sz w:val="28"/>
          <w:szCs w:val="28"/>
          <w:shd w:val="clear" w:color="auto" w:fill="FFFFFF"/>
        </w:rPr>
        <w:t>List of 1.5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-fold change proteins shared </w:t>
      </w:r>
      <w:r w:rsidRPr="00806D8B">
        <w:rPr>
          <w:b/>
          <w:bCs/>
          <w:sz w:val="28"/>
          <w:szCs w:val="28"/>
          <w:shd w:val="clear" w:color="auto" w:fill="FFFFFF"/>
        </w:rPr>
        <w:lastRenderedPageBreak/>
        <w:t xml:space="preserve">between </w:t>
      </w:r>
      <w:r>
        <w:rPr>
          <w:b/>
          <w:bCs/>
          <w:sz w:val="28"/>
          <w:szCs w:val="28"/>
          <w:shd w:val="clear" w:color="auto" w:fill="FFFFFF"/>
        </w:rPr>
        <w:t>all three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 gestational weeks</w:t>
      </w:r>
    </w:p>
    <w:p w14:paraId="636EC631" w14:textId="77777777" w:rsidR="00BC396B" w:rsidRDefault="00BC396B">
      <w:pPr>
        <w:rPr>
          <w:b/>
          <w:bCs/>
          <w:sz w:val="28"/>
          <w:szCs w:val="28"/>
          <w:shd w:val="clear" w:color="auto" w:fill="FFFFFF"/>
        </w:rPr>
      </w:pPr>
    </w:p>
    <w:p w14:paraId="093CD099" w14:textId="2BB643C2" w:rsidR="00806D8B" w:rsidRDefault="00806D8B" w:rsidP="00806D8B">
      <w:pPr>
        <w:rPr>
          <w:b/>
          <w:bCs/>
          <w:sz w:val="28"/>
          <w:szCs w:val="28"/>
          <w:shd w:val="clear" w:color="auto" w:fill="FFFFFF"/>
        </w:rPr>
      </w:pPr>
      <w:r w:rsidRPr="00806D8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3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: </w:t>
      </w:r>
      <w:r>
        <w:rPr>
          <w:b/>
          <w:bCs/>
          <w:sz w:val="28"/>
          <w:szCs w:val="28"/>
          <w:shd w:val="clear" w:color="auto" w:fill="FFFFFF"/>
        </w:rPr>
        <w:t>F</w:t>
      </w:r>
      <w:r w:rsidRPr="00806D8B">
        <w:rPr>
          <w:b/>
          <w:bCs/>
          <w:sz w:val="28"/>
          <w:szCs w:val="28"/>
          <w:shd w:val="clear" w:color="auto" w:fill="FFFFFF"/>
        </w:rPr>
        <w:t>unctional annotation</w:t>
      </w:r>
      <w:r>
        <w:rPr>
          <w:b/>
          <w:bCs/>
          <w:sz w:val="28"/>
          <w:szCs w:val="28"/>
          <w:shd w:val="clear" w:color="auto" w:fill="FFFFFF"/>
        </w:rPr>
        <w:t xml:space="preserve"> of 1.5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-fold change proteins shared between </w:t>
      </w:r>
      <w:r>
        <w:rPr>
          <w:b/>
          <w:bCs/>
          <w:sz w:val="28"/>
          <w:szCs w:val="28"/>
          <w:shd w:val="clear" w:color="auto" w:fill="FFFFFF"/>
        </w:rPr>
        <w:t>all three</w:t>
      </w:r>
      <w:r w:rsidRPr="00806D8B">
        <w:rPr>
          <w:b/>
          <w:bCs/>
          <w:sz w:val="28"/>
          <w:szCs w:val="28"/>
          <w:shd w:val="clear" w:color="auto" w:fill="FFFFFF"/>
        </w:rPr>
        <w:t xml:space="preserve"> gestational weeks</w:t>
      </w:r>
    </w:p>
    <w:p w14:paraId="0A5229EB" w14:textId="77777777" w:rsidR="00BC396B" w:rsidRDefault="00BC396B" w:rsidP="00806D8B">
      <w:pPr>
        <w:rPr>
          <w:b/>
          <w:bCs/>
          <w:sz w:val="28"/>
          <w:szCs w:val="28"/>
          <w:shd w:val="clear" w:color="auto" w:fill="FFFFFF"/>
        </w:rPr>
      </w:pPr>
    </w:p>
    <w:p w14:paraId="59FA9FA1" w14:textId="0D1ED7F1" w:rsidR="00BC396B" w:rsidRDefault="00BC396B" w:rsidP="00806D8B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4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: GO enrichment analysis of </w:t>
      </w:r>
      <w:r>
        <w:rPr>
          <w:b/>
          <w:bCs/>
          <w:sz w:val="28"/>
          <w:szCs w:val="28"/>
          <w:shd w:val="clear" w:color="auto" w:fill="FFFFFF"/>
        </w:rPr>
        <w:t xml:space="preserve">193 </w:t>
      </w:r>
      <w:r>
        <w:rPr>
          <w:rFonts w:hint="eastAsia"/>
          <w:b/>
          <w:bCs/>
          <w:sz w:val="28"/>
          <w:szCs w:val="28"/>
          <w:shd w:val="clear" w:color="auto" w:fill="FFFFFF"/>
        </w:rPr>
        <w:t>a</w:t>
      </w:r>
      <w:r w:rsidRPr="00BC396B">
        <w:rPr>
          <w:b/>
          <w:bCs/>
          <w:sz w:val="28"/>
          <w:szCs w:val="28"/>
          <w:shd w:val="clear" w:color="auto" w:fill="FFFFFF"/>
        </w:rPr>
        <w:t>symmetrically expressed proteins in</w:t>
      </w:r>
      <w:r>
        <w:rPr>
          <w:b/>
          <w:bCs/>
          <w:sz w:val="28"/>
          <w:szCs w:val="28"/>
          <w:shd w:val="clear" w:color="auto" w:fill="FFFFFF"/>
        </w:rPr>
        <w:t xml:space="preserve"> 9 GW</w:t>
      </w:r>
    </w:p>
    <w:p w14:paraId="21B86431" w14:textId="77777777" w:rsidR="0084798C" w:rsidRDefault="0084798C" w:rsidP="0084798C">
      <w:pPr>
        <w:ind w:firstLine="420"/>
        <w:rPr>
          <w:sz w:val="24"/>
          <w:szCs w:val="24"/>
          <w:shd w:val="clear" w:color="auto" w:fill="FFFFFF"/>
        </w:rPr>
      </w:pPr>
      <w:r>
        <w:rPr>
          <w:b/>
          <w:bCs/>
          <w:sz w:val="28"/>
          <w:szCs w:val="28"/>
          <w:shd w:val="clear" w:color="auto" w:fill="FFFFFF"/>
        </w:rPr>
        <w:tab/>
      </w: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</w:t>
      </w:r>
    </w:p>
    <w:p w14:paraId="734EFB89" w14:textId="39E8638C" w:rsidR="00BC396B" w:rsidRPr="0084798C" w:rsidRDefault="00BC396B" w:rsidP="00806D8B">
      <w:pPr>
        <w:rPr>
          <w:b/>
          <w:bCs/>
          <w:sz w:val="28"/>
          <w:szCs w:val="28"/>
          <w:shd w:val="clear" w:color="auto" w:fill="FFFFFF"/>
        </w:rPr>
      </w:pPr>
    </w:p>
    <w:p w14:paraId="1E049446" w14:textId="38149F72" w:rsidR="00BC396B" w:rsidRDefault="00BC396B" w:rsidP="00806D8B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5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: GO enrichment analysis of </w:t>
      </w:r>
      <w:r>
        <w:rPr>
          <w:b/>
          <w:bCs/>
          <w:sz w:val="28"/>
          <w:szCs w:val="28"/>
          <w:shd w:val="clear" w:color="auto" w:fill="FFFFFF"/>
        </w:rPr>
        <w:t>112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 asymmetrically expressed proteins in </w:t>
      </w:r>
      <w:r>
        <w:rPr>
          <w:b/>
          <w:bCs/>
          <w:sz w:val="28"/>
          <w:szCs w:val="28"/>
          <w:shd w:val="clear" w:color="auto" w:fill="FFFFFF"/>
        </w:rPr>
        <w:t>11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606BCC78" w14:textId="77777777" w:rsidR="0084798C" w:rsidRDefault="0084798C" w:rsidP="0084798C">
      <w:pPr>
        <w:ind w:firstLine="420"/>
        <w:rPr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</w:t>
      </w:r>
    </w:p>
    <w:p w14:paraId="0A35A8D1" w14:textId="77777777" w:rsidR="00BC396B" w:rsidRPr="0084798C" w:rsidRDefault="00BC396B" w:rsidP="00806D8B">
      <w:pPr>
        <w:rPr>
          <w:b/>
          <w:bCs/>
          <w:sz w:val="28"/>
          <w:szCs w:val="28"/>
          <w:shd w:val="clear" w:color="auto" w:fill="FFFFFF"/>
        </w:rPr>
      </w:pPr>
    </w:p>
    <w:p w14:paraId="0307FE81" w14:textId="501BEBB2" w:rsidR="009A0A4D" w:rsidRDefault="00BC396B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6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: GO enrichment analysis of </w:t>
      </w:r>
      <w:r>
        <w:rPr>
          <w:b/>
          <w:bCs/>
          <w:sz w:val="28"/>
          <w:szCs w:val="28"/>
          <w:shd w:val="clear" w:color="auto" w:fill="FFFFFF"/>
        </w:rPr>
        <w:t xml:space="preserve">65 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asymmetrically expressed proteins in </w:t>
      </w:r>
      <w:r>
        <w:rPr>
          <w:b/>
          <w:bCs/>
          <w:sz w:val="28"/>
          <w:szCs w:val="28"/>
          <w:shd w:val="clear" w:color="auto" w:fill="FFFFFF"/>
        </w:rPr>
        <w:t>13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5A2DE50D" w14:textId="159B988B" w:rsidR="009A0A4D" w:rsidRPr="009A0A4D" w:rsidRDefault="009A0A4D" w:rsidP="009A0A4D">
      <w:pPr>
        <w:ind w:firstLine="420"/>
        <w:rPr>
          <w:rFonts w:hint="eastAsia"/>
          <w:sz w:val="24"/>
          <w:szCs w:val="24"/>
          <w:shd w:val="clear" w:color="auto" w:fill="FFFFFF"/>
        </w:rPr>
      </w:pPr>
      <w:r w:rsidRPr="003D79F1">
        <w:rPr>
          <w:sz w:val="24"/>
          <w:szCs w:val="24"/>
          <w:shd w:val="clear" w:color="auto" w:fill="FFFFFF"/>
        </w:rPr>
        <w:t xml:space="preserve">Table of GO enrichments using the Fisher exact test (Benjamini-Hochberg corrected p-values are shown). </w:t>
      </w:r>
    </w:p>
    <w:p w14:paraId="30E680D1" w14:textId="77777777" w:rsidR="009A0A4D" w:rsidRPr="009A0A4D" w:rsidRDefault="009A0A4D">
      <w:pPr>
        <w:rPr>
          <w:rFonts w:hint="eastAsia"/>
          <w:b/>
          <w:bCs/>
          <w:sz w:val="28"/>
          <w:szCs w:val="28"/>
          <w:shd w:val="clear" w:color="auto" w:fill="FFFFFF"/>
        </w:rPr>
      </w:pPr>
    </w:p>
    <w:p w14:paraId="2EB83F7E" w14:textId="622F3F37" w:rsidR="009A0A4D" w:rsidRDefault="009A0A4D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t>Supplementary Table 1</w:t>
      </w:r>
      <w:r>
        <w:rPr>
          <w:b/>
          <w:bCs/>
          <w:sz w:val="28"/>
          <w:szCs w:val="28"/>
          <w:shd w:val="clear" w:color="auto" w:fill="FFFFFF"/>
        </w:rPr>
        <w:t>7</w:t>
      </w:r>
      <w:r w:rsidRPr="00BC396B">
        <w:rPr>
          <w:b/>
          <w:bCs/>
          <w:sz w:val="28"/>
          <w:szCs w:val="28"/>
          <w:shd w:val="clear" w:color="auto" w:fill="FFFFFF"/>
        </w:rPr>
        <w:t xml:space="preserve">: </w:t>
      </w:r>
      <w:r w:rsidRPr="009A0A4D">
        <w:rPr>
          <w:b/>
          <w:bCs/>
          <w:sz w:val="28"/>
          <w:szCs w:val="28"/>
          <w:shd w:val="clear" w:color="auto" w:fill="FFFFFF"/>
        </w:rPr>
        <w:t>Functional annotation</w:t>
      </w:r>
      <w:r>
        <w:rPr>
          <w:b/>
          <w:bCs/>
          <w:sz w:val="28"/>
          <w:szCs w:val="28"/>
          <w:shd w:val="clear" w:color="auto" w:fill="FFFFFF"/>
        </w:rPr>
        <w:t xml:space="preserve"> clustering</w:t>
      </w:r>
      <w:r w:rsidRPr="009A0A4D">
        <w:rPr>
          <w:b/>
          <w:bCs/>
          <w:sz w:val="28"/>
          <w:szCs w:val="28"/>
          <w:shd w:val="clear" w:color="auto" w:fill="FFFFFF"/>
        </w:rPr>
        <w:t xml:space="preserve"> of </w:t>
      </w:r>
      <w:r>
        <w:rPr>
          <w:b/>
          <w:bCs/>
          <w:sz w:val="28"/>
          <w:szCs w:val="28"/>
          <w:shd w:val="clear" w:color="auto" w:fill="FFFFFF"/>
        </w:rPr>
        <w:t>profile 12 in the left frontal lobe</w:t>
      </w:r>
    </w:p>
    <w:p w14:paraId="72B47989" w14:textId="77777777" w:rsidR="009A0A4D" w:rsidRPr="009A0A4D" w:rsidRDefault="009A0A4D">
      <w:pPr>
        <w:rPr>
          <w:rFonts w:hint="eastAsia"/>
          <w:b/>
          <w:bCs/>
          <w:sz w:val="28"/>
          <w:szCs w:val="28"/>
          <w:shd w:val="clear" w:color="auto" w:fill="FFFFFF"/>
        </w:rPr>
      </w:pPr>
    </w:p>
    <w:p w14:paraId="3FE0B8B4" w14:textId="119B0542" w:rsidR="009D604F" w:rsidRDefault="0084798C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t>Supplementary Table 1</w:t>
      </w:r>
      <w:r w:rsidR="009A0A4D">
        <w:rPr>
          <w:b/>
          <w:bCs/>
          <w:sz w:val="28"/>
          <w:szCs w:val="28"/>
          <w:shd w:val="clear" w:color="auto" w:fill="FFFFFF"/>
        </w:rPr>
        <w:t>8</w:t>
      </w:r>
      <w:r w:rsidRPr="00BC396B">
        <w:rPr>
          <w:b/>
          <w:bCs/>
          <w:sz w:val="28"/>
          <w:szCs w:val="28"/>
          <w:shd w:val="clear" w:color="auto" w:fill="FFFFFF"/>
        </w:rPr>
        <w:t>:</w:t>
      </w:r>
      <w:r>
        <w:rPr>
          <w:b/>
          <w:bCs/>
          <w:sz w:val="28"/>
          <w:szCs w:val="28"/>
          <w:shd w:val="clear" w:color="auto" w:fill="FFFFFF"/>
        </w:rPr>
        <w:t xml:space="preserve"> </w:t>
      </w:r>
      <w:r w:rsidRPr="0084798C">
        <w:rPr>
          <w:b/>
          <w:bCs/>
          <w:sz w:val="28"/>
          <w:szCs w:val="28"/>
          <w:shd w:val="clear" w:color="auto" w:fill="FFFFFF"/>
        </w:rPr>
        <w:t>Protein identification list of 9 GW</w:t>
      </w:r>
    </w:p>
    <w:p w14:paraId="2F67E3E1" w14:textId="3F9E03EF" w:rsidR="0084798C" w:rsidRDefault="0084798C">
      <w:pPr>
        <w:rPr>
          <w:b/>
          <w:bCs/>
          <w:sz w:val="28"/>
          <w:szCs w:val="28"/>
          <w:shd w:val="clear" w:color="auto" w:fill="FFFFFF"/>
        </w:rPr>
      </w:pPr>
    </w:p>
    <w:p w14:paraId="2C09AF75" w14:textId="45E305D9" w:rsidR="0084798C" w:rsidRDefault="0084798C">
      <w:pPr>
        <w:rPr>
          <w:b/>
          <w:bCs/>
          <w:sz w:val="28"/>
          <w:szCs w:val="28"/>
          <w:shd w:val="clear" w:color="auto" w:fill="FFFFFF"/>
        </w:rPr>
      </w:pPr>
      <w:r w:rsidRPr="00BC396B">
        <w:rPr>
          <w:b/>
          <w:bCs/>
          <w:sz w:val="28"/>
          <w:szCs w:val="28"/>
          <w:shd w:val="clear" w:color="auto" w:fill="FFFFFF"/>
        </w:rPr>
        <w:lastRenderedPageBreak/>
        <w:t>Supplementary Table 1</w:t>
      </w:r>
      <w:r w:rsidR="009A0A4D">
        <w:rPr>
          <w:b/>
          <w:bCs/>
          <w:sz w:val="28"/>
          <w:szCs w:val="28"/>
          <w:shd w:val="clear" w:color="auto" w:fill="FFFFFF"/>
        </w:rPr>
        <w:t>9</w:t>
      </w:r>
      <w:r w:rsidRPr="00BC396B">
        <w:rPr>
          <w:b/>
          <w:bCs/>
          <w:sz w:val="28"/>
          <w:szCs w:val="28"/>
          <w:shd w:val="clear" w:color="auto" w:fill="FFFFFF"/>
        </w:rPr>
        <w:t>:</w:t>
      </w:r>
      <w:r>
        <w:rPr>
          <w:b/>
          <w:bCs/>
          <w:sz w:val="28"/>
          <w:szCs w:val="28"/>
          <w:shd w:val="clear" w:color="auto" w:fill="FFFFFF"/>
        </w:rPr>
        <w:t xml:space="preserve"> </w:t>
      </w:r>
      <w:r w:rsidRPr="0084798C">
        <w:rPr>
          <w:b/>
          <w:bCs/>
          <w:sz w:val="28"/>
          <w:szCs w:val="28"/>
          <w:shd w:val="clear" w:color="auto" w:fill="FFFFFF"/>
        </w:rPr>
        <w:t xml:space="preserve">Protein identification list of </w:t>
      </w:r>
      <w:r>
        <w:rPr>
          <w:b/>
          <w:bCs/>
          <w:sz w:val="28"/>
          <w:szCs w:val="28"/>
          <w:shd w:val="clear" w:color="auto" w:fill="FFFFFF"/>
        </w:rPr>
        <w:t>11</w:t>
      </w:r>
      <w:r w:rsidRPr="0084798C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245BBCD4" w14:textId="6E67C53D" w:rsidR="0084798C" w:rsidRDefault="0084798C">
      <w:pPr>
        <w:rPr>
          <w:b/>
          <w:bCs/>
          <w:sz w:val="28"/>
          <w:szCs w:val="28"/>
          <w:shd w:val="clear" w:color="auto" w:fill="FFFFFF"/>
        </w:rPr>
      </w:pPr>
    </w:p>
    <w:p w14:paraId="1E06A628" w14:textId="38071E8E" w:rsidR="0084798C" w:rsidRDefault="0084798C">
      <w:pPr>
        <w:rPr>
          <w:b/>
          <w:bCs/>
          <w:sz w:val="28"/>
          <w:szCs w:val="28"/>
          <w:shd w:val="clear" w:color="auto" w:fill="FFFFFF"/>
        </w:rPr>
      </w:pPr>
      <w:r w:rsidRPr="0084798C">
        <w:rPr>
          <w:b/>
          <w:bCs/>
          <w:sz w:val="28"/>
          <w:szCs w:val="28"/>
          <w:shd w:val="clear" w:color="auto" w:fill="FFFFFF"/>
        </w:rPr>
        <w:t xml:space="preserve">Supplementary Table </w:t>
      </w:r>
      <w:r w:rsidR="009A0A4D">
        <w:rPr>
          <w:b/>
          <w:bCs/>
          <w:sz w:val="28"/>
          <w:szCs w:val="28"/>
          <w:shd w:val="clear" w:color="auto" w:fill="FFFFFF"/>
        </w:rPr>
        <w:t>20</w:t>
      </w:r>
      <w:r w:rsidRPr="0084798C">
        <w:rPr>
          <w:b/>
          <w:bCs/>
          <w:sz w:val="28"/>
          <w:szCs w:val="28"/>
          <w:shd w:val="clear" w:color="auto" w:fill="FFFFFF"/>
        </w:rPr>
        <w:t xml:space="preserve">: Protein identification list of </w:t>
      </w:r>
      <w:r>
        <w:rPr>
          <w:b/>
          <w:bCs/>
          <w:sz w:val="28"/>
          <w:szCs w:val="28"/>
          <w:shd w:val="clear" w:color="auto" w:fill="FFFFFF"/>
        </w:rPr>
        <w:t>13</w:t>
      </w:r>
      <w:r w:rsidRPr="0084798C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042C04A8" w14:textId="27BB570E" w:rsidR="00D944A6" w:rsidRDefault="00D944A6">
      <w:pPr>
        <w:rPr>
          <w:b/>
          <w:bCs/>
          <w:sz w:val="28"/>
          <w:szCs w:val="28"/>
          <w:shd w:val="clear" w:color="auto" w:fill="FFFFFF"/>
        </w:rPr>
      </w:pPr>
    </w:p>
    <w:p w14:paraId="59078C80" w14:textId="4218B581" w:rsidR="00D944A6" w:rsidRDefault="00D944A6">
      <w:pPr>
        <w:rPr>
          <w:b/>
          <w:bCs/>
          <w:sz w:val="28"/>
          <w:szCs w:val="28"/>
          <w:shd w:val="clear" w:color="auto" w:fill="FFFFFF"/>
        </w:rPr>
      </w:pPr>
      <w:r w:rsidRPr="00D944A6">
        <w:rPr>
          <w:b/>
          <w:bCs/>
          <w:sz w:val="28"/>
          <w:szCs w:val="28"/>
          <w:shd w:val="clear" w:color="auto" w:fill="FFFFFF"/>
        </w:rPr>
        <w:t>Supplementary Table 2</w:t>
      </w:r>
      <w:r>
        <w:rPr>
          <w:b/>
          <w:bCs/>
          <w:sz w:val="28"/>
          <w:szCs w:val="28"/>
          <w:shd w:val="clear" w:color="auto" w:fill="FFFFFF"/>
        </w:rPr>
        <w:t>1</w:t>
      </w:r>
      <w:r w:rsidRPr="00D944A6">
        <w:rPr>
          <w:b/>
          <w:bCs/>
          <w:sz w:val="28"/>
          <w:szCs w:val="28"/>
          <w:shd w:val="clear" w:color="auto" w:fill="FFFFFF"/>
        </w:rPr>
        <w:t>: List of asymmetrically expressed proteins</w:t>
      </w:r>
      <w:r>
        <w:rPr>
          <w:b/>
          <w:bCs/>
          <w:sz w:val="28"/>
          <w:szCs w:val="28"/>
          <w:shd w:val="clear" w:color="auto" w:fill="FFFFFF"/>
        </w:rPr>
        <w:t xml:space="preserve"> in 9 GW</w:t>
      </w:r>
    </w:p>
    <w:p w14:paraId="55C6F947" w14:textId="77777777" w:rsidR="00A17132" w:rsidRPr="00A17132" w:rsidRDefault="00A17132" w:rsidP="00A17132">
      <w:pPr>
        <w:ind w:firstLine="420"/>
        <w:rPr>
          <w:rFonts w:hint="eastAsia"/>
          <w:sz w:val="24"/>
          <w:szCs w:val="24"/>
          <w:shd w:val="clear" w:color="auto" w:fill="FFFFFF"/>
        </w:rPr>
      </w:pPr>
      <w:r w:rsidRPr="00A17132">
        <w:rPr>
          <w:sz w:val="24"/>
          <w:szCs w:val="24"/>
          <w:shd w:val="clear" w:color="auto" w:fill="FFFFFF"/>
        </w:rPr>
        <w:t xml:space="preserve">Red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 xml:space="preserve">left frontal lobe, green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>right frontal lobe</w:t>
      </w:r>
      <w:r>
        <w:rPr>
          <w:sz w:val="24"/>
          <w:szCs w:val="24"/>
          <w:shd w:val="clear" w:color="auto" w:fill="FFFFFF"/>
        </w:rPr>
        <w:t>.</w:t>
      </w:r>
    </w:p>
    <w:p w14:paraId="48F7F6F8" w14:textId="77777777" w:rsidR="00A17132" w:rsidRPr="00A17132" w:rsidRDefault="00A17132">
      <w:pPr>
        <w:rPr>
          <w:b/>
          <w:bCs/>
          <w:sz w:val="28"/>
          <w:szCs w:val="28"/>
          <w:shd w:val="clear" w:color="auto" w:fill="FFFFFF"/>
        </w:rPr>
      </w:pPr>
    </w:p>
    <w:p w14:paraId="52D1A404" w14:textId="61E70AFD" w:rsidR="00A17132" w:rsidRDefault="00A17132">
      <w:pPr>
        <w:rPr>
          <w:b/>
          <w:bCs/>
          <w:sz w:val="28"/>
          <w:szCs w:val="28"/>
          <w:shd w:val="clear" w:color="auto" w:fill="FFFFFF"/>
        </w:rPr>
      </w:pPr>
      <w:r w:rsidRPr="00A17132">
        <w:rPr>
          <w:b/>
          <w:bCs/>
          <w:sz w:val="28"/>
          <w:szCs w:val="28"/>
          <w:shd w:val="clear" w:color="auto" w:fill="FFFFFF"/>
        </w:rPr>
        <w:t>Supplementary Table 2</w:t>
      </w:r>
      <w:r>
        <w:rPr>
          <w:b/>
          <w:bCs/>
          <w:sz w:val="28"/>
          <w:szCs w:val="28"/>
          <w:shd w:val="clear" w:color="auto" w:fill="FFFFFF"/>
        </w:rPr>
        <w:t>2</w:t>
      </w:r>
      <w:r w:rsidRPr="00A17132">
        <w:rPr>
          <w:b/>
          <w:bCs/>
          <w:sz w:val="28"/>
          <w:szCs w:val="28"/>
          <w:shd w:val="clear" w:color="auto" w:fill="FFFFFF"/>
        </w:rPr>
        <w:t xml:space="preserve">: List of asymmetrically expressed proteins in </w:t>
      </w:r>
      <w:r>
        <w:rPr>
          <w:b/>
          <w:bCs/>
          <w:sz w:val="28"/>
          <w:szCs w:val="28"/>
          <w:shd w:val="clear" w:color="auto" w:fill="FFFFFF"/>
        </w:rPr>
        <w:t>11</w:t>
      </w:r>
      <w:r w:rsidRPr="00A17132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6D91296A" w14:textId="77777777" w:rsidR="00A17132" w:rsidRPr="00A17132" w:rsidRDefault="00A17132" w:rsidP="00A17132">
      <w:pPr>
        <w:ind w:firstLine="420"/>
        <w:rPr>
          <w:rFonts w:hint="eastAsia"/>
          <w:sz w:val="24"/>
          <w:szCs w:val="24"/>
          <w:shd w:val="clear" w:color="auto" w:fill="FFFFFF"/>
        </w:rPr>
      </w:pPr>
      <w:r w:rsidRPr="00A17132">
        <w:rPr>
          <w:sz w:val="24"/>
          <w:szCs w:val="24"/>
          <w:shd w:val="clear" w:color="auto" w:fill="FFFFFF"/>
        </w:rPr>
        <w:t xml:space="preserve">Red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 xml:space="preserve">left frontal lobe, green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>right frontal lobe</w:t>
      </w:r>
      <w:r>
        <w:rPr>
          <w:sz w:val="24"/>
          <w:szCs w:val="24"/>
          <w:shd w:val="clear" w:color="auto" w:fill="FFFFFF"/>
        </w:rPr>
        <w:t>.</w:t>
      </w:r>
    </w:p>
    <w:p w14:paraId="73A07F1A" w14:textId="77777777" w:rsidR="00A17132" w:rsidRPr="00A17132" w:rsidRDefault="00A17132">
      <w:pPr>
        <w:rPr>
          <w:b/>
          <w:bCs/>
          <w:sz w:val="28"/>
          <w:szCs w:val="28"/>
          <w:shd w:val="clear" w:color="auto" w:fill="FFFFFF"/>
        </w:rPr>
      </w:pPr>
    </w:p>
    <w:p w14:paraId="0AA76CB4" w14:textId="3C916EDC" w:rsidR="00A17132" w:rsidRDefault="00A17132">
      <w:pPr>
        <w:rPr>
          <w:b/>
          <w:bCs/>
          <w:sz w:val="28"/>
          <w:szCs w:val="28"/>
          <w:shd w:val="clear" w:color="auto" w:fill="FFFFFF"/>
        </w:rPr>
      </w:pPr>
      <w:r w:rsidRPr="00A17132">
        <w:rPr>
          <w:b/>
          <w:bCs/>
          <w:sz w:val="28"/>
          <w:szCs w:val="28"/>
          <w:shd w:val="clear" w:color="auto" w:fill="FFFFFF"/>
        </w:rPr>
        <w:t>Supplementary Table 2</w:t>
      </w:r>
      <w:r>
        <w:rPr>
          <w:b/>
          <w:bCs/>
          <w:sz w:val="28"/>
          <w:szCs w:val="28"/>
          <w:shd w:val="clear" w:color="auto" w:fill="FFFFFF"/>
        </w:rPr>
        <w:t>3</w:t>
      </w:r>
      <w:r w:rsidRPr="00A17132">
        <w:rPr>
          <w:b/>
          <w:bCs/>
          <w:sz w:val="28"/>
          <w:szCs w:val="28"/>
          <w:shd w:val="clear" w:color="auto" w:fill="FFFFFF"/>
        </w:rPr>
        <w:t xml:space="preserve">: List of asymmetrically expressed proteins in </w:t>
      </w:r>
      <w:r>
        <w:rPr>
          <w:b/>
          <w:bCs/>
          <w:sz w:val="28"/>
          <w:szCs w:val="28"/>
          <w:shd w:val="clear" w:color="auto" w:fill="FFFFFF"/>
        </w:rPr>
        <w:t>13</w:t>
      </w:r>
      <w:r w:rsidRPr="00A17132">
        <w:rPr>
          <w:b/>
          <w:bCs/>
          <w:sz w:val="28"/>
          <w:szCs w:val="28"/>
          <w:shd w:val="clear" w:color="auto" w:fill="FFFFFF"/>
        </w:rPr>
        <w:t xml:space="preserve"> GW</w:t>
      </w:r>
    </w:p>
    <w:p w14:paraId="54893D9E" w14:textId="77777777" w:rsidR="00A17132" w:rsidRPr="00A17132" w:rsidRDefault="00A17132" w:rsidP="00A17132">
      <w:pPr>
        <w:ind w:firstLine="420"/>
        <w:rPr>
          <w:rFonts w:hint="eastAsia"/>
          <w:sz w:val="24"/>
          <w:szCs w:val="24"/>
          <w:shd w:val="clear" w:color="auto" w:fill="FFFFFF"/>
        </w:rPr>
      </w:pPr>
      <w:r w:rsidRPr="00A17132">
        <w:rPr>
          <w:sz w:val="24"/>
          <w:szCs w:val="24"/>
          <w:shd w:val="clear" w:color="auto" w:fill="FFFFFF"/>
        </w:rPr>
        <w:t xml:space="preserve">Red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 xml:space="preserve">left frontal lobe, green marked high expression in </w:t>
      </w:r>
      <w:r>
        <w:rPr>
          <w:sz w:val="24"/>
          <w:szCs w:val="24"/>
          <w:shd w:val="clear" w:color="auto" w:fill="FFFFFF"/>
        </w:rPr>
        <w:t xml:space="preserve">the </w:t>
      </w:r>
      <w:r w:rsidRPr="00A17132">
        <w:rPr>
          <w:sz w:val="24"/>
          <w:szCs w:val="24"/>
          <w:shd w:val="clear" w:color="auto" w:fill="FFFFFF"/>
        </w:rPr>
        <w:t>right frontal lobe</w:t>
      </w:r>
      <w:r>
        <w:rPr>
          <w:sz w:val="24"/>
          <w:szCs w:val="24"/>
          <w:shd w:val="clear" w:color="auto" w:fill="FFFFFF"/>
        </w:rPr>
        <w:t>.</w:t>
      </w:r>
    </w:p>
    <w:p w14:paraId="3256BFD2" w14:textId="77777777" w:rsidR="00A17132" w:rsidRPr="00A17132" w:rsidRDefault="00A17132">
      <w:pPr>
        <w:rPr>
          <w:b/>
          <w:bCs/>
          <w:sz w:val="28"/>
          <w:szCs w:val="28"/>
          <w:shd w:val="clear" w:color="auto" w:fill="FFFFFF"/>
        </w:rPr>
      </w:pPr>
    </w:p>
    <w:sectPr w:rsidR="00A17132" w:rsidRPr="00A171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54304" w14:textId="77777777" w:rsidR="009A0A4D" w:rsidRDefault="009A0A4D" w:rsidP="009A0A4D">
      <w:r>
        <w:separator/>
      </w:r>
    </w:p>
  </w:endnote>
  <w:endnote w:type="continuationSeparator" w:id="0">
    <w:p w14:paraId="1252F12B" w14:textId="77777777" w:rsidR="009A0A4D" w:rsidRDefault="009A0A4D" w:rsidP="009A0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BCDFB" w14:textId="77777777" w:rsidR="009A0A4D" w:rsidRDefault="009A0A4D" w:rsidP="009A0A4D">
      <w:r>
        <w:separator/>
      </w:r>
    </w:p>
  </w:footnote>
  <w:footnote w:type="continuationSeparator" w:id="0">
    <w:p w14:paraId="1A52D6C1" w14:textId="77777777" w:rsidR="009A0A4D" w:rsidRDefault="009A0A4D" w:rsidP="009A0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BBF"/>
    <w:rsid w:val="001517CD"/>
    <w:rsid w:val="002C17B8"/>
    <w:rsid w:val="003953F7"/>
    <w:rsid w:val="003D7425"/>
    <w:rsid w:val="003D79F1"/>
    <w:rsid w:val="007D6BBF"/>
    <w:rsid w:val="00806D8B"/>
    <w:rsid w:val="0084798C"/>
    <w:rsid w:val="0089734A"/>
    <w:rsid w:val="009A0A4D"/>
    <w:rsid w:val="009D604F"/>
    <w:rsid w:val="00A17132"/>
    <w:rsid w:val="00A63FF5"/>
    <w:rsid w:val="00BC396B"/>
    <w:rsid w:val="00D9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600EFA"/>
  <w15:chartTrackingRefBased/>
  <w15:docId w15:val="{7C5CFD4C-467B-4C5C-B7DB-23556660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0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0A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0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0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627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15195</dc:creator>
  <cp:keywords/>
  <dc:description/>
  <cp:lastModifiedBy>15195</cp:lastModifiedBy>
  <cp:revision>5</cp:revision>
  <dcterms:created xsi:type="dcterms:W3CDTF">2021-12-19T06:40:00Z</dcterms:created>
  <dcterms:modified xsi:type="dcterms:W3CDTF">2021-12-19T08:45:00Z</dcterms:modified>
</cp:coreProperties>
</file>