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05DDF" w:rsidRPr="00E92839" w:rsidRDefault="00C05DDF" w:rsidP="00C05DDF">
      <w:pPr>
        <w:pStyle w:val="Heading1"/>
        <w:rPr>
          <w:color w:val="00000A"/>
          <w:sz w:val="36"/>
          <w:szCs w:val="36"/>
        </w:rPr>
      </w:pPr>
      <w:bookmarkStart w:id="0" w:name="_gjdgxs" w:colFirst="0" w:colLast="0"/>
      <w:bookmarkEnd w:id="0"/>
      <w:r>
        <w:rPr>
          <w:color w:val="00000A"/>
          <w:sz w:val="36"/>
          <w:szCs w:val="36"/>
        </w:rPr>
        <w:t>The current d</w:t>
      </w:r>
      <w:r w:rsidRPr="00E92839">
        <w:rPr>
          <w:color w:val="00000A"/>
          <w:sz w:val="36"/>
          <w:szCs w:val="36"/>
        </w:rPr>
        <w:t xml:space="preserve">istribution of </w:t>
      </w:r>
      <w:r>
        <w:rPr>
          <w:color w:val="00000A"/>
          <w:sz w:val="36"/>
          <w:szCs w:val="36"/>
        </w:rPr>
        <w:t>recent</w:t>
      </w:r>
      <w:r w:rsidRPr="00E92839">
        <w:rPr>
          <w:color w:val="00000A"/>
          <w:sz w:val="36"/>
          <w:szCs w:val="36"/>
        </w:rPr>
        <w:t>ly</w:t>
      </w:r>
      <w:r>
        <w:rPr>
          <w:color w:val="00000A"/>
          <w:sz w:val="36"/>
          <w:szCs w:val="36"/>
        </w:rPr>
        <w:t>-</w:t>
      </w:r>
      <w:r w:rsidRPr="00E92839">
        <w:rPr>
          <w:color w:val="00000A"/>
          <w:sz w:val="36"/>
          <w:szCs w:val="36"/>
        </w:rPr>
        <w:t>rec</w:t>
      </w:r>
      <w:r>
        <w:rPr>
          <w:color w:val="00000A"/>
          <w:sz w:val="36"/>
          <w:szCs w:val="36"/>
        </w:rPr>
        <w:t>ruited genes among chromosomes appear</w:t>
      </w:r>
      <w:r w:rsidRPr="00E92839">
        <w:rPr>
          <w:color w:val="00000A"/>
          <w:sz w:val="36"/>
          <w:szCs w:val="36"/>
        </w:rPr>
        <w:t xml:space="preserve">s increasingly non-random along the evolutionary </w:t>
      </w:r>
      <w:r>
        <w:rPr>
          <w:color w:val="00000A"/>
          <w:sz w:val="36"/>
          <w:szCs w:val="36"/>
        </w:rPr>
        <w:t>series</w:t>
      </w:r>
      <w:r w:rsidRPr="00E92839">
        <w:rPr>
          <w:color w:val="00000A"/>
          <w:sz w:val="36"/>
          <w:szCs w:val="36"/>
        </w:rPr>
        <w:t xml:space="preserve"> from the tetrapoda to the </w:t>
      </w:r>
      <w:proofErr w:type="spellStart"/>
      <w:r w:rsidRPr="00E92839">
        <w:rPr>
          <w:color w:val="00000A"/>
          <w:sz w:val="36"/>
          <w:szCs w:val="36"/>
        </w:rPr>
        <w:t>primata</w:t>
      </w:r>
      <w:proofErr w:type="spellEnd"/>
      <w:r w:rsidRPr="00E92839">
        <w:rPr>
          <w:color w:val="00000A"/>
          <w:sz w:val="36"/>
          <w:szCs w:val="36"/>
        </w:rPr>
        <w:t xml:space="preserve"> </w:t>
      </w:r>
    </w:p>
    <w:p w:rsidR="00C05DDF" w:rsidRDefault="00C05DDF" w:rsidP="00C05DDF"/>
    <w:p w:rsidR="00C05DDF" w:rsidRDefault="00C05DDF" w:rsidP="00C05DDF">
      <w:r>
        <w:t xml:space="preserve">Wilfred D. Stein, Silberman Institute of Life Sciences, Hebrew University, Jerusalem, Israel 91904 </w:t>
      </w:r>
    </w:p>
    <w:p w:rsidR="00C05DDF" w:rsidRDefault="00C05DDF" w:rsidP="00C05DDF">
      <w:bookmarkStart w:id="1" w:name="_GoBack"/>
      <w:bookmarkEnd w:id="1"/>
      <w:r>
        <w:t xml:space="preserve">Moshe B. </w:t>
      </w:r>
      <w:proofErr w:type="spellStart"/>
      <w:r>
        <w:t>Hoshen</w:t>
      </w:r>
      <w:proofErr w:type="spellEnd"/>
      <w:r>
        <w:t xml:space="preserve">, Information systems and Computation support, Ministry of </w:t>
      </w:r>
      <w:proofErr w:type="gramStart"/>
      <w:r>
        <w:t xml:space="preserve">Health,   </w:t>
      </w:r>
      <w:proofErr w:type="gramEnd"/>
      <w:r>
        <w:t xml:space="preserve">             39 </w:t>
      </w:r>
      <w:proofErr w:type="spellStart"/>
      <w:r>
        <w:t>Yirmiyahu</w:t>
      </w:r>
      <w:proofErr w:type="spellEnd"/>
      <w:r>
        <w:t xml:space="preserve"> St Jerusalem, Israel 9101002</w:t>
      </w:r>
    </w:p>
    <w:p w:rsidR="00C24FB4" w:rsidRDefault="00C05DDF"/>
    <w:sectPr w:rsidR="00C24FB4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05DDF"/>
    <w:rsid w:val="000A1A17"/>
    <w:rsid w:val="008D3B64"/>
    <w:rsid w:val="00C05D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1561A8C"/>
  <w15:chartTrackingRefBased/>
  <w15:docId w15:val="{53D56989-7576-42DD-87BA-32784579A38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he-I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rsid w:val="00C05DDF"/>
    <w:rPr>
      <w:rFonts w:ascii="Calibri" w:eastAsia="Calibri" w:hAnsi="Calibri" w:cs="Calibri"/>
    </w:rPr>
  </w:style>
  <w:style w:type="paragraph" w:styleId="Heading1">
    <w:name w:val="heading 1"/>
    <w:basedOn w:val="Normal"/>
    <w:next w:val="Normal"/>
    <w:link w:val="Heading1Char"/>
    <w:rsid w:val="00C05DDF"/>
    <w:pPr>
      <w:keepNext/>
      <w:keepLines/>
      <w:spacing w:before="240" w:after="0"/>
      <w:outlineLvl w:val="0"/>
    </w:pPr>
    <w:rPr>
      <w:color w:val="2E74B5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C05DDF"/>
    <w:rPr>
      <w:rFonts w:ascii="Calibri" w:eastAsia="Calibri" w:hAnsi="Calibri" w:cs="Calibri"/>
      <w:color w:val="2E74B5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61</Words>
  <Characters>348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408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Hewlett-Packard Company</dc:creator>
  <cp:keywords/>
  <dc:description/>
  <cp:lastModifiedBy>Hewlett-Packard Company</cp:lastModifiedBy>
  <cp:revision>1</cp:revision>
  <dcterms:created xsi:type="dcterms:W3CDTF">2020-12-20T06:58:00Z</dcterms:created>
  <dcterms:modified xsi:type="dcterms:W3CDTF">2020-12-20T06:59:00Z</dcterms:modified>
</cp:coreProperties>
</file>