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7451C" w14:textId="77777777" w:rsidR="00825114" w:rsidRPr="005723D8" w:rsidRDefault="00825114" w:rsidP="00825114">
      <w:pPr>
        <w:rPr>
          <w:rFonts w:ascii="Times New Roman" w:hAnsi="Times New Roman" w:cs="Times New Roman"/>
          <w:b/>
          <w:bCs/>
        </w:rPr>
      </w:pPr>
      <w:r w:rsidRPr="005723D8">
        <w:rPr>
          <w:rFonts w:ascii="Times New Roman" w:hAnsi="Times New Roman" w:cs="Times New Roman"/>
          <w:b/>
          <w:bCs/>
        </w:rPr>
        <w:t xml:space="preserve">Additional file 2. </w:t>
      </w:r>
    </w:p>
    <w:p w14:paraId="6F5C5625" w14:textId="2BD5B4CA" w:rsidR="00825114" w:rsidRDefault="00825114" w:rsidP="00825114">
      <w:pPr>
        <w:rPr>
          <w:rFonts w:ascii="Times New Roman" w:hAnsi="Times New Roman" w:cs="Times New Roman"/>
        </w:rPr>
      </w:pPr>
      <w:r w:rsidRPr="00825114">
        <w:rPr>
          <w:rFonts w:ascii="Times New Roman" w:hAnsi="Times New Roman" w:cs="Times New Roman"/>
          <w:b/>
          <w:bCs/>
        </w:rPr>
        <w:t>Table</w:t>
      </w:r>
      <w:r w:rsidRPr="005723D8">
        <w:rPr>
          <w:rFonts w:ascii="Times New Roman" w:hAnsi="Times New Roman" w:cs="Times New Roman"/>
          <w:b/>
          <w:bCs/>
        </w:rPr>
        <w:t xml:space="preserve"> S1</w:t>
      </w:r>
      <w:r w:rsidRPr="00825114">
        <w:rPr>
          <w:rFonts w:ascii="Times New Roman" w:hAnsi="Times New Roman" w:cs="Times New Roman"/>
          <w:b/>
          <w:bCs/>
        </w:rPr>
        <w:t xml:space="preserve">. </w:t>
      </w:r>
      <w:r w:rsidRPr="00825114">
        <w:rPr>
          <w:rFonts w:ascii="Times New Roman" w:hAnsi="Times New Roman" w:cs="Times New Roman"/>
        </w:rPr>
        <w:t>Univariate and multivariate logistic regression analyses of 30-day favorable neurological outcomes and 30-day survival after cardiac arrest</w:t>
      </w:r>
      <w:r w:rsidRPr="005723D8">
        <w:rPr>
          <w:rFonts w:ascii="Times New Roman" w:hAnsi="Times New Roman" w:cs="Times New Roman"/>
        </w:rPr>
        <w:t xml:space="preserve"> in complete cases without missing data</w:t>
      </w:r>
    </w:p>
    <w:p w14:paraId="04A0AC71" w14:textId="77777777" w:rsidR="005723D8" w:rsidRPr="00825114" w:rsidRDefault="005723D8" w:rsidP="00825114">
      <w:pPr>
        <w:rPr>
          <w:rFonts w:ascii="Times New Roman" w:hAnsi="Times New Roman" w:cs="Times New Roman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13"/>
        <w:gridCol w:w="2114"/>
        <w:gridCol w:w="907"/>
        <w:gridCol w:w="2446"/>
        <w:gridCol w:w="924"/>
      </w:tblGrid>
      <w:tr w:rsidR="00825114" w:rsidRPr="00825114" w14:paraId="28AB33AD" w14:textId="77777777" w:rsidTr="00AF4422">
        <w:trPr>
          <w:trHeight w:val="400"/>
        </w:trPr>
        <w:tc>
          <w:tcPr>
            <w:tcW w:w="12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CDD7" w14:textId="77777777" w:rsidR="00825114" w:rsidRPr="00825114" w:rsidRDefault="00825114" w:rsidP="0082511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28971" w14:textId="77777777" w:rsidR="00825114" w:rsidRPr="00825114" w:rsidRDefault="00825114" w:rsidP="00825114">
            <w:pPr>
              <w:rPr>
                <w:rFonts w:ascii="Times New Roman" w:hAnsi="Times New Roman" w:cs="Times New Roman"/>
                <w:b/>
                <w:bCs/>
              </w:rPr>
            </w:pPr>
            <w:r w:rsidRPr="00825114">
              <w:rPr>
                <w:rFonts w:ascii="Times New Roman" w:hAnsi="Times New Roman" w:cs="Times New Roman"/>
                <w:b/>
                <w:bCs/>
              </w:rPr>
              <w:t>Crude OR (95% CI)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BA2D" w14:textId="40856F4B" w:rsidR="00825114" w:rsidRPr="00825114" w:rsidRDefault="00825114" w:rsidP="00825114">
            <w:pPr>
              <w:rPr>
                <w:rFonts w:ascii="Times New Roman" w:hAnsi="Times New Roman" w:cs="Times New Roman"/>
                <w:b/>
                <w:bCs/>
              </w:rPr>
            </w:pPr>
            <w:r w:rsidRPr="00825114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822701">
              <w:rPr>
                <w:rFonts w:ascii="Times New Roman" w:hAnsi="Times New Roman" w:cs="Times New Roman"/>
                <w:b/>
                <w:bCs/>
              </w:rPr>
              <w:t>-</w:t>
            </w:r>
            <w:r w:rsidRPr="00825114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  <w:tc>
          <w:tcPr>
            <w:tcW w:w="14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60938" w14:textId="77777777" w:rsidR="00825114" w:rsidRPr="00825114" w:rsidRDefault="00825114" w:rsidP="00825114">
            <w:pPr>
              <w:rPr>
                <w:rFonts w:ascii="Times New Roman" w:hAnsi="Times New Roman" w:cs="Times New Roman"/>
                <w:b/>
                <w:bCs/>
              </w:rPr>
            </w:pPr>
            <w:r w:rsidRPr="00825114">
              <w:rPr>
                <w:rFonts w:ascii="Times New Roman" w:hAnsi="Times New Roman" w:cs="Times New Roman"/>
                <w:b/>
                <w:bCs/>
              </w:rPr>
              <w:t>Adjusted OR (95% CI)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7E04" w14:textId="5A0B55C7" w:rsidR="00825114" w:rsidRPr="00825114" w:rsidRDefault="00825114" w:rsidP="00825114">
            <w:pPr>
              <w:rPr>
                <w:rFonts w:ascii="Times New Roman" w:hAnsi="Times New Roman" w:cs="Times New Roman"/>
                <w:b/>
                <w:bCs/>
              </w:rPr>
            </w:pPr>
            <w:r w:rsidRPr="00825114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822701">
              <w:rPr>
                <w:rFonts w:ascii="Times New Roman" w:hAnsi="Times New Roman" w:cs="Times New Roman"/>
                <w:b/>
                <w:bCs/>
              </w:rPr>
              <w:t>-</w:t>
            </w:r>
            <w:r w:rsidRPr="00825114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825114" w:rsidRPr="00825114" w14:paraId="07F77975" w14:textId="77777777" w:rsidTr="00AF4422">
        <w:trPr>
          <w:trHeight w:val="400"/>
        </w:trPr>
        <w:tc>
          <w:tcPr>
            <w:tcW w:w="2486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EA2D9E" w14:textId="77777777" w:rsidR="00825114" w:rsidRPr="00825114" w:rsidRDefault="00825114" w:rsidP="00825114">
            <w:pPr>
              <w:rPr>
                <w:rFonts w:ascii="Times New Roman" w:hAnsi="Times New Roman" w:cs="Times New Roman"/>
                <w:b/>
                <w:bCs/>
              </w:rPr>
            </w:pPr>
            <w:r w:rsidRPr="00825114">
              <w:rPr>
                <w:rFonts w:ascii="Times New Roman" w:hAnsi="Times New Roman" w:cs="Times New Roman"/>
                <w:b/>
                <w:bCs/>
              </w:rPr>
              <w:t>For 30-day favorable neurological outcomes</w:t>
            </w:r>
          </w:p>
        </w:tc>
        <w:tc>
          <w:tcPr>
            <w:tcW w:w="5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E4E1F7" w14:textId="77777777" w:rsidR="00825114" w:rsidRPr="00825114" w:rsidRDefault="00825114" w:rsidP="008251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BD72DC" w14:textId="77777777" w:rsidR="00825114" w:rsidRPr="00825114" w:rsidRDefault="00825114" w:rsidP="008251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EC2942" w14:textId="77777777" w:rsidR="00825114" w:rsidRPr="00825114" w:rsidRDefault="00825114" w:rsidP="00825114">
            <w:pPr>
              <w:rPr>
                <w:rFonts w:ascii="Times New Roman" w:hAnsi="Times New Roman" w:cs="Times New Roman"/>
              </w:rPr>
            </w:pPr>
          </w:p>
        </w:tc>
      </w:tr>
      <w:tr w:rsidR="00825114" w:rsidRPr="00825114" w14:paraId="65226965" w14:textId="77777777" w:rsidTr="00AF4422">
        <w:trPr>
          <w:trHeight w:val="400"/>
        </w:trPr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3BFB44FC" w14:textId="77777777" w:rsidR="00825114" w:rsidRPr="00825114" w:rsidRDefault="00825114" w:rsidP="00825114">
            <w:pPr>
              <w:ind w:firstLineChars="50" w:firstLine="105"/>
              <w:rPr>
                <w:rFonts w:ascii="Times New Roman" w:hAnsi="Times New Roman" w:cs="Times New Roman"/>
              </w:rPr>
            </w:pPr>
            <w:proofErr w:type="spellStart"/>
            <w:r w:rsidRPr="00825114">
              <w:rPr>
                <w:rFonts w:ascii="Times New Roman" w:hAnsi="Times New Roman" w:cs="Times New Roman"/>
              </w:rPr>
              <w:t>Normoxia</w:t>
            </w:r>
            <w:proofErr w:type="spellEnd"/>
          </w:p>
        </w:tc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31925C54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56ECC1C1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8" w:type="pct"/>
            <w:shd w:val="clear" w:color="auto" w:fill="auto"/>
            <w:noWrap/>
            <w:vAlign w:val="center"/>
            <w:hideMark/>
          </w:tcPr>
          <w:p w14:paraId="53D1EEA4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7BCE823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25114" w:rsidRPr="00825114" w14:paraId="0B4A7849" w14:textId="77777777" w:rsidTr="00AF4422">
        <w:trPr>
          <w:trHeight w:val="400"/>
        </w:trPr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743229FF" w14:textId="77777777" w:rsidR="00825114" w:rsidRPr="00825114" w:rsidRDefault="00825114" w:rsidP="00825114">
            <w:pPr>
              <w:ind w:firstLineChars="50" w:firstLine="105"/>
              <w:rPr>
                <w:rFonts w:ascii="Times New Roman" w:hAnsi="Times New Roman" w:cs="Times New Roman"/>
              </w:rPr>
            </w:pPr>
            <w:bookmarkStart w:id="0" w:name="_Hlk95711237"/>
            <w:r w:rsidRPr="00825114">
              <w:rPr>
                <w:rFonts w:ascii="Times New Roman" w:hAnsi="Times New Roman" w:cs="Times New Roman"/>
              </w:rPr>
              <w:t>Moderate hyperoxia</w:t>
            </w:r>
          </w:p>
        </w:tc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43820177" w14:textId="680A0D3F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0.9</w:t>
            </w:r>
            <w:r w:rsidR="005723D8" w:rsidRPr="005723D8">
              <w:rPr>
                <w:rFonts w:ascii="Times New Roman" w:hAnsi="Times New Roman" w:cs="Times New Roman"/>
              </w:rPr>
              <w:t>5</w:t>
            </w:r>
            <w:r w:rsidRPr="00825114">
              <w:rPr>
                <w:rFonts w:ascii="Times New Roman" w:hAnsi="Times New Roman" w:cs="Times New Roman"/>
              </w:rPr>
              <w:t xml:space="preserve"> (0.</w:t>
            </w:r>
            <w:r w:rsidR="005723D8" w:rsidRPr="005723D8">
              <w:rPr>
                <w:rFonts w:ascii="Times New Roman" w:hAnsi="Times New Roman" w:cs="Times New Roman"/>
              </w:rPr>
              <w:t>57</w:t>
            </w:r>
            <w:r w:rsidRPr="00825114">
              <w:rPr>
                <w:rFonts w:ascii="Times New Roman" w:hAnsi="Times New Roman" w:cs="Times New Roman"/>
              </w:rPr>
              <w:t>–1</w:t>
            </w:r>
            <w:r w:rsidR="005723D8" w:rsidRPr="005723D8">
              <w:rPr>
                <w:rFonts w:ascii="Times New Roman" w:hAnsi="Times New Roman" w:cs="Times New Roman"/>
              </w:rPr>
              <w:t>.57</w:t>
            </w:r>
            <w:r w:rsidRPr="008251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6D7F065F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1438" w:type="pct"/>
            <w:shd w:val="clear" w:color="auto" w:fill="auto"/>
            <w:noWrap/>
            <w:vAlign w:val="center"/>
            <w:hideMark/>
          </w:tcPr>
          <w:p w14:paraId="3D246A0A" w14:textId="547712F8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124"/>
            <w:bookmarkStart w:id="2" w:name="OLE_LINK125"/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92</w:t>
            </w:r>
            <w:r w:rsidRPr="00825114">
              <w:rPr>
                <w:rFonts w:ascii="Times New Roman" w:hAnsi="Times New Roman" w:cs="Times New Roman"/>
              </w:rPr>
              <w:t xml:space="preserve"> (</w:t>
            </w:r>
            <w:bookmarkStart w:id="3" w:name="OLE_LINK128"/>
            <w:bookmarkStart w:id="4" w:name="OLE_LINK129"/>
            <w:r w:rsidRPr="00825114">
              <w:rPr>
                <w:rFonts w:ascii="Times New Roman" w:hAnsi="Times New Roman" w:cs="Times New Roman"/>
              </w:rPr>
              <w:t>0.5</w:t>
            </w:r>
            <w:r w:rsidR="005723D8" w:rsidRPr="005723D8">
              <w:rPr>
                <w:rFonts w:ascii="Times New Roman" w:hAnsi="Times New Roman" w:cs="Times New Roman"/>
              </w:rPr>
              <w:t>3</w:t>
            </w:r>
            <w:r w:rsidRPr="00825114">
              <w:rPr>
                <w:rFonts w:ascii="Times New Roman" w:hAnsi="Times New Roman" w:cs="Times New Roman"/>
              </w:rPr>
              <w:t>–1.</w:t>
            </w:r>
            <w:r w:rsidR="005723D8" w:rsidRPr="005723D8">
              <w:rPr>
                <w:rFonts w:ascii="Times New Roman" w:hAnsi="Times New Roman" w:cs="Times New Roman"/>
              </w:rPr>
              <w:t>58</w:t>
            </w:r>
            <w:bookmarkEnd w:id="3"/>
            <w:bookmarkEnd w:id="4"/>
            <w:r w:rsidRPr="00825114">
              <w:rPr>
                <w:rFonts w:ascii="Times New Roman" w:hAnsi="Times New Roman" w:cs="Times New Roman"/>
              </w:rPr>
              <w:t>)</w:t>
            </w:r>
            <w:bookmarkEnd w:id="1"/>
            <w:bookmarkEnd w:id="2"/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904E178" w14:textId="566ADE8A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bookmarkStart w:id="5" w:name="OLE_LINK130"/>
            <w:bookmarkStart w:id="6" w:name="OLE_LINK131"/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75</w:t>
            </w:r>
            <w:bookmarkEnd w:id="5"/>
            <w:bookmarkEnd w:id="6"/>
          </w:p>
        </w:tc>
      </w:tr>
      <w:bookmarkEnd w:id="0"/>
      <w:tr w:rsidR="00825114" w:rsidRPr="00825114" w14:paraId="19768F2F" w14:textId="77777777" w:rsidTr="00AF4422">
        <w:trPr>
          <w:trHeight w:val="400"/>
        </w:trPr>
        <w:tc>
          <w:tcPr>
            <w:tcW w:w="12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54B22" w14:textId="77777777" w:rsidR="00825114" w:rsidRPr="00825114" w:rsidRDefault="00825114" w:rsidP="0082511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Extreme hyperoxia</w:t>
            </w:r>
          </w:p>
        </w:tc>
        <w:tc>
          <w:tcPr>
            <w:tcW w:w="12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01D2F" w14:textId="0F374F1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71</w:t>
            </w:r>
            <w:r w:rsidRPr="00825114">
              <w:rPr>
                <w:rFonts w:ascii="Times New Roman" w:hAnsi="Times New Roman" w:cs="Times New Roman"/>
              </w:rPr>
              <w:t xml:space="preserve"> (0.</w:t>
            </w:r>
            <w:r w:rsidR="005723D8" w:rsidRPr="005723D8">
              <w:rPr>
                <w:rFonts w:ascii="Times New Roman" w:hAnsi="Times New Roman" w:cs="Times New Roman"/>
              </w:rPr>
              <w:t>42</w:t>
            </w:r>
            <w:r w:rsidRPr="00825114">
              <w:rPr>
                <w:rFonts w:ascii="Times New Roman" w:hAnsi="Times New Roman" w:cs="Times New Roman"/>
              </w:rPr>
              <w:t>–</w:t>
            </w:r>
            <w:r w:rsidR="005723D8" w:rsidRPr="005723D8">
              <w:rPr>
                <w:rFonts w:ascii="Times New Roman" w:hAnsi="Times New Roman" w:cs="Times New Roman"/>
              </w:rPr>
              <w:t>1.18</w:t>
            </w:r>
            <w:r w:rsidRPr="008251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7901" w14:textId="56083078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4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E88A" w14:textId="3447B0FA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bookmarkStart w:id="7" w:name="OLE_LINK132"/>
            <w:bookmarkStart w:id="8" w:name="OLE_LINK133"/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64</w:t>
            </w:r>
            <w:bookmarkEnd w:id="7"/>
            <w:bookmarkEnd w:id="8"/>
            <w:r w:rsidRPr="00825114">
              <w:rPr>
                <w:rFonts w:ascii="Times New Roman" w:hAnsi="Times New Roman" w:cs="Times New Roman"/>
              </w:rPr>
              <w:t xml:space="preserve"> (</w:t>
            </w:r>
            <w:bookmarkStart w:id="9" w:name="OLE_LINK134"/>
            <w:bookmarkStart w:id="10" w:name="OLE_LINK135"/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36</w:t>
            </w:r>
            <w:r w:rsidRPr="00825114">
              <w:rPr>
                <w:rFonts w:ascii="Times New Roman" w:hAnsi="Times New Roman" w:cs="Times New Roman"/>
              </w:rPr>
              <w:t>–</w:t>
            </w:r>
            <w:r w:rsidR="005723D8" w:rsidRPr="005723D8">
              <w:rPr>
                <w:rFonts w:ascii="Times New Roman" w:hAnsi="Times New Roman" w:cs="Times New Roman"/>
              </w:rPr>
              <w:t>1.13</w:t>
            </w:r>
            <w:bookmarkEnd w:id="9"/>
            <w:bookmarkEnd w:id="10"/>
            <w:r w:rsidRPr="008251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7D36C" w14:textId="3C96E955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13</w:t>
            </w:r>
          </w:p>
        </w:tc>
      </w:tr>
      <w:tr w:rsidR="00825114" w:rsidRPr="00825114" w14:paraId="2B618671" w14:textId="77777777" w:rsidTr="00AF4422">
        <w:trPr>
          <w:trHeight w:val="400"/>
        </w:trPr>
        <w:tc>
          <w:tcPr>
            <w:tcW w:w="12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B358" w14:textId="77777777" w:rsidR="00825114" w:rsidRPr="00825114" w:rsidRDefault="00825114" w:rsidP="00825114">
            <w:pPr>
              <w:rPr>
                <w:rFonts w:ascii="Times New Roman" w:hAnsi="Times New Roman" w:cs="Times New Roman"/>
                <w:b/>
                <w:bCs/>
              </w:rPr>
            </w:pPr>
            <w:r w:rsidRPr="00825114">
              <w:rPr>
                <w:rFonts w:ascii="Times New Roman" w:hAnsi="Times New Roman" w:cs="Times New Roman"/>
                <w:b/>
                <w:bCs/>
              </w:rPr>
              <w:t>For 30-day survival</w:t>
            </w:r>
          </w:p>
        </w:tc>
        <w:tc>
          <w:tcPr>
            <w:tcW w:w="12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03CCB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FB1B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1FF7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0299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25114" w:rsidRPr="00825114" w14:paraId="251075E2" w14:textId="77777777" w:rsidTr="00AF4422">
        <w:trPr>
          <w:trHeight w:val="400"/>
        </w:trPr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576F753E" w14:textId="77777777" w:rsidR="00825114" w:rsidRPr="00825114" w:rsidRDefault="00825114" w:rsidP="00825114">
            <w:pPr>
              <w:ind w:firstLineChars="50" w:firstLine="105"/>
              <w:rPr>
                <w:rFonts w:ascii="Times New Roman" w:hAnsi="Times New Roman" w:cs="Times New Roman"/>
              </w:rPr>
            </w:pPr>
            <w:proofErr w:type="spellStart"/>
            <w:r w:rsidRPr="00825114">
              <w:rPr>
                <w:rFonts w:ascii="Times New Roman" w:hAnsi="Times New Roman" w:cs="Times New Roman"/>
              </w:rPr>
              <w:t>Normoxia</w:t>
            </w:r>
            <w:proofErr w:type="spellEnd"/>
          </w:p>
        </w:tc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69F19D58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752E204B" w14:textId="48B08731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8" w:type="pct"/>
            <w:shd w:val="clear" w:color="auto" w:fill="auto"/>
            <w:noWrap/>
            <w:vAlign w:val="center"/>
            <w:hideMark/>
          </w:tcPr>
          <w:p w14:paraId="0599C999" w14:textId="77777777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77D798DE" w14:textId="373F34D9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25114" w:rsidRPr="00825114" w14:paraId="0DAB7AE1" w14:textId="77777777" w:rsidTr="00AF4422">
        <w:trPr>
          <w:trHeight w:val="400"/>
        </w:trPr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0387350C" w14:textId="77777777" w:rsidR="00825114" w:rsidRPr="00825114" w:rsidRDefault="00825114" w:rsidP="0082511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Moderate hyperoxia</w:t>
            </w:r>
          </w:p>
        </w:tc>
        <w:tc>
          <w:tcPr>
            <w:tcW w:w="1243" w:type="pct"/>
            <w:shd w:val="clear" w:color="auto" w:fill="auto"/>
            <w:noWrap/>
            <w:vAlign w:val="center"/>
            <w:hideMark/>
          </w:tcPr>
          <w:p w14:paraId="750ACDF2" w14:textId="6A0A543C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76</w:t>
            </w:r>
            <w:r w:rsidRPr="00825114">
              <w:rPr>
                <w:rFonts w:ascii="Times New Roman" w:hAnsi="Times New Roman" w:cs="Times New Roman"/>
              </w:rPr>
              <w:t xml:space="preserve"> (0.</w:t>
            </w:r>
            <w:r w:rsidR="005723D8" w:rsidRPr="005723D8">
              <w:rPr>
                <w:rFonts w:ascii="Times New Roman" w:hAnsi="Times New Roman" w:cs="Times New Roman"/>
              </w:rPr>
              <w:t>50</w:t>
            </w:r>
            <w:r w:rsidRPr="00825114">
              <w:rPr>
                <w:rFonts w:ascii="Times New Roman" w:hAnsi="Times New Roman" w:cs="Times New Roman"/>
              </w:rPr>
              <w:t>–1.</w:t>
            </w:r>
            <w:r w:rsidR="005723D8" w:rsidRPr="005723D8">
              <w:rPr>
                <w:rFonts w:ascii="Times New Roman" w:hAnsi="Times New Roman" w:cs="Times New Roman"/>
              </w:rPr>
              <w:t>14</w:t>
            </w:r>
            <w:r w:rsidRPr="008251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3A8BACC8" w14:textId="34661825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38" w:type="pct"/>
            <w:shd w:val="clear" w:color="auto" w:fill="auto"/>
            <w:noWrap/>
            <w:vAlign w:val="center"/>
            <w:hideMark/>
          </w:tcPr>
          <w:p w14:paraId="1B7055D7" w14:textId="2824FF31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73</w:t>
            </w:r>
            <w:r w:rsidRPr="00825114">
              <w:rPr>
                <w:rFonts w:ascii="Times New Roman" w:hAnsi="Times New Roman" w:cs="Times New Roman"/>
              </w:rPr>
              <w:t xml:space="preserve"> (0.</w:t>
            </w:r>
            <w:r w:rsidR="005723D8" w:rsidRPr="005723D8">
              <w:rPr>
                <w:rFonts w:ascii="Times New Roman" w:hAnsi="Times New Roman" w:cs="Times New Roman"/>
              </w:rPr>
              <w:t>46</w:t>
            </w:r>
            <w:r w:rsidRPr="00825114">
              <w:rPr>
                <w:rFonts w:ascii="Times New Roman" w:hAnsi="Times New Roman" w:cs="Times New Roman"/>
              </w:rPr>
              <w:t>–1.</w:t>
            </w:r>
            <w:r w:rsidR="005723D8" w:rsidRPr="005723D8">
              <w:rPr>
                <w:rFonts w:ascii="Times New Roman" w:hAnsi="Times New Roman" w:cs="Times New Roman"/>
              </w:rPr>
              <w:t>15</w:t>
            </w:r>
            <w:r w:rsidRPr="008251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43" w:type="pct"/>
            <w:shd w:val="clear" w:color="auto" w:fill="auto"/>
            <w:noWrap/>
            <w:vAlign w:val="center"/>
            <w:hideMark/>
          </w:tcPr>
          <w:p w14:paraId="3F99E323" w14:textId="27D98605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17</w:t>
            </w:r>
          </w:p>
        </w:tc>
      </w:tr>
      <w:tr w:rsidR="00825114" w:rsidRPr="00825114" w14:paraId="709E427B" w14:textId="77777777" w:rsidTr="00AF4422">
        <w:trPr>
          <w:trHeight w:val="400"/>
        </w:trPr>
        <w:tc>
          <w:tcPr>
            <w:tcW w:w="12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5AFF5" w14:textId="77777777" w:rsidR="00825114" w:rsidRPr="00825114" w:rsidRDefault="00825114" w:rsidP="00825114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Extreme hyperoxia</w:t>
            </w:r>
          </w:p>
        </w:tc>
        <w:tc>
          <w:tcPr>
            <w:tcW w:w="12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EF8B" w14:textId="7CEBEE42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76</w:t>
            </w:r>
            <w:r w:rsidRPr="00825114">
              <w:rPr>
                <w:rFonts w:ascii="Times New Roman" w:hAnsi="Times New Roman" w:cs="Times New Roman"/>
              </w:rPr>
              <w:t xml:space="preserve"> (0.</w:t>
            </w:r>
            <w:r w:rsidR="005723D8" w:rsidRPr="005723D8">
              <w:rPr>
                <w:rFonts w:ascii="Times New Roman" w:hAnsi="Times New Roman" w:cs="Times New Roman"/>
              </w:rPr>
              <w:t>51</w:t>
            </w:r>
            <w:r w:rsidRPr="00825114">
              <w:rPr>
                <w:rFonts w:ascii="Times New Roman" w:hAnsi="Times New Roman" w:cs="Times New Roman"/>
              </w:rPr>
              <w:t>–</w:t>
            </w:r>
            <w:r w:rsidR="005723D8" w:rsidRPr="005723D8">
              <w:rPr>
                <w:rFonts w:ascii="Times New Roman" w:hAnsi="Times New Roman" w:cs="Times New Roman"/>
              </w:rPr>
              <w:t>1.13</w:t>
            </w:r>
            <w:r w:rsidRPr="008251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816A" w14:textId="7D7B9FA6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71C9" w14:textId="18DD5963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72</w:t>
            </w:r>
            <w:r w:rsidRPr="00825114">
              <w:rPr>
                <w:rFonts w:ascii="Times New Roman" w:hAnsi="Times New Roman" w:cs="Times New Roman"/>
              </w:rPr>
              <w:t xml:space="preserve"> (0.</w:t>
            </w:r>
            <w:r w:rsidR="005723D8" w:rsidRPr="005723D8">
              <w:rPr>
                <w:rFonts w:ascii="Times New Roman" w:hAnsi="Times New Roman" w:cs="Times New Roman"/>
              </w:rPr>
              <w:t>46</w:t>
            </w:r>
            <w:r w:rsidRPr="00825114">
              <w:rPr>
                <w:rFonts w:ascii="Times New Roman" w:hAnsi="Times New Roman" w:cs="Times New Roman"/>
              </w:rPr>
              <w:t>–1.</w:t>
            </w:r>
            <w:r w:rsidR="005723D8" w:rsidRPr="005723D8">
              <w:rPr>
                <w:rFonts w:ascii="Times New Roman" w:hAnsi="Times New Roman" w:cs="Times New Roman"/>
              </w:rPr>
              <w:t>13</w:t>
            </w:r>
            <w:r w:rsidRPr="0082511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014A" w14:textId="26598BA6" w:rsidR="00825114" w:rsidRPr="00825114" w:rsidRDefault="00825114" w:rsidP="005723D8">
            <w:pPr>
              <w:jc w:val="center"/>
              <w:rPr>
                <w:rFonts w:ascii="Times New Roman" w:hAnsi="Times New Roman" w:cs="Times New Roman"/>
              </w:rPr>
            </w:pPr>
            <w:r w:rsidRPr="00825114">
              <w:rPr>
                <w:rFonts w:ascii="Times New Roman" w:hAnsi="Times New Roman" w:cs="Times New Roman"/>
              </w:rPr>
              <w:t>0.</w:t>
            </w:r>
            <w:r w:rsidR="005723D8" w:rsidRPr="005723D8">
              <w:rPr>
                <w:rFonts w:ascii="Times New Roman" w:hAnsi="Times New Roman" w:cs="Times New Roman"/>
              </w:rPr>
              <w:t>15</w:t>
            </w:r>
          </w:p>
        </w:tc>
      </w:tr>
    </w:tbl>
    <w:p w14:paraId="6DE36BEE" w14:textId="77777777" w:rsidR="005723D8" w:rsidRDefault="005723D8" w:rsidP="00825114">
      <w:pPr>
        <w:rPr>
          <w:rFonts w:ascii="Times New Roman" w:hAnsi="Times New Roman" w:cs="Times New Roman"/>
        </w:rPr>
      </w:pPr>
    </w:p>
    <w:p w14:paraId="1E461C88" w14:textId="23040FEB" w:rsidR="00825114" w:rsidRPr="00825114" w:rsidRDefault="00825114" w:rsidP="00825114">
      <w:pPr>
        <w:rPr>
          <w:rFonts w:ascii="Times New Roman" w:hAnsi="Times New Roman" w:cs="Times New Roman"/>
        </w:rPr>
      </w:pPr>
      <w:r w:rsidRPr="00825114">
        <w:rPr>
          <w:rFonts w:ascii="Times New Roman" w:hAnsi="Times New Roman" w:cs="Times New Roman"/>
        </w:rPr>
        <w:t>Abbreviations: CI, confidence interval; ECMO, extracorporeal membrane oxygenation; HCO</w:t>
      </w:r>
      <w:r w:rsidRPr="00825114">
        <w:rPr>
          <w:rFonts w:ascii="Times New Roman" w:hAnsi="Times New Roman" w:cs="Times New Roman"/>
          <w:vertAlign w:val="subscript"/>
        </w:rPr>
        <w:t>3</w:t>
      </w:r>
      <w:r w:rsidRPr="00825114">
        <w:rPr>
          <w:rFonts w:ascii="Times New Roman" w:hAnsi="Times New Roman" w:cs="Times New Roman"/>
          <w:vertAlign w:val="superscript"/>
        </w:rPr>
        <w:t>−</w:t>
      </w:r>
      <w:r w:rsidRPr="00825114">
        <w:rPr>
          <w:rFonts w:ascii="Times New Roman" w:hAnsi="Times New Roman" w:cs="Times New Roman"/>
        </w:rPr>
        <w:t>, bicarbonate ion; OR, odds ratio; PaCO</w:t>
      </w:r>
      <w:r w:rsidRPr="00825114">
        <w:rPr>
          <w:rFonts w:ascii="Times New Roman" w:hAnsi="Times New Roman" w:cs="Times New Roman"/>
          <w:vertAlign w:val="subscript"/>
        </w:rPr>
        <w:t>2</w:t>
      </w:r>
      <w:r w:rsidRPr="00825114">
        <w:rPr>
          <w:rFonts w:ascii="Times New Roman" w:hAnsi="Times New Roman" w:cs="Times New Roman"/>
        </w:rPr>
        <w:t>, partial pressure of arterial carbon dioxide; PaO</w:t>
      </w:r>
      <w:r w:rsidRPr="00825114">
        <w:rPr>
          <w:rFonts w:ascii="Times New Roman" w:hAnsi="Times New Roman" w:cs="Times New Roman"/>
          <w:vertAlign w:val="subscript"/>
        </w:rPr>
        <w:t>2</w:t>
      </w:r>
      <w:r w:rsidRPr="00825114">
        <w:rPr>
          <w:rFonts w:ascii="Times New Roman" w:hAnsi="Times New Roman" w:cs="Times New Roman"/>
        </w:rPr>
        <w:t>, partial pressure of arterial oxygen.</w:t>
      </w:r>
    </w:p>
    <w:p w14:paraId="2A09DF80" w14:textId="77777777" w:rsidR="004E3D14" w:rsidRPr="00825114" w:rsidRDefault="004E3D14"/>
    <w:sectPr w:rsidR="004E3D14" w:rsidRPr="008251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hideSpellingErrors/>
  <w:hideGrammaticalErrors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Q2NjExNjM2szSztDRR0lEKTi0uzszPAykwqgUAkHLDlSwAAAA="/>
  </w:docVars>
  <w:rsids>
    <w:rsidRoot w:val="00825114"/>
    <w:rsid w:val="00095DDA"/>
    <w:rsid w:val="000E0965"/>
    <w:rsid w:val="000E6814"/>
    <w:rsid w:val="00132238"/>
    <w:rsid w:val="00271AD3"/>
    <w:rsid w:val="002E6BD3"/>
    <w:rsid w:val="00305209"/>
    <w:rsid w:val="00356193"/>
    <w:rsid w:val="0043724D"/>
    <w:rsid w:val="00451087"/>
    <w:rsid w:val="00481C2D"/>
    <w:rsid w:val="004E3D14"/>
    <w:rsid w:val="005723D8"/>
    <w:rsid w:val="00576234"/>
    <w:rsid w:val="0058634D"/>
    <w:rsid w:val="00591710"/>
    <w:rsid w:val="005E3243"/>
    <w:rsid w:val="00664475"/>
    <w:rsid w:val="006B175A"/>
    <w:rsid w:val="007518EA"/>
    <w:rsid w:val="00765DE5"/>
    <w:rsid w:val="007B3264"/>
    <w:rsid w:val="007D442A"/>
    <w:rsid w:val="00800C6E"/>
    <w:rsid w:val="00822701"/>
    <w:rsid w:val="00825114"/>
    <w:rsid w:val="00A61FC6"/>
    <w:rsid w:val="00B92ADE"/>
    <w:rsid w:val="00CD7826"/>
    <w:rsid w:val="00D17B24"/>
    <w:rsid w:val="00D81606"/>
    <w:rsid w:val="00DF2F39"/>
    <w:rsid w:val="00E21744"/>
    <w:rsid w:val="00F00668"/>
    <w:rsid w:val="00F44182"/>
    <w:rsid w:val="00F606E7"/>
    <w:rsid w:val="00F7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111FA7"/>
  <w15:chartTrackingRefBased/>
  <w15:docId w15:val="{BC2BED9F-5BDC-E847-9C8C-52848AD9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71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柏浦 正広</dc:creator>
  <cp:keywords/>
  <dc:description/>
  <cp:lastModifiedBy>柏浦 正広</cp:lastModifiedBy>
  <cp:revision>7</cp:revision>
  <dcterms:created xsi:type="dcterms:W3CDTF">2022-02-13T20:28:00Z</dcterms:created>
  <dcterms:modified xsi:type="dcterms:W3CDTF">2022-02-15T12:41:00Z</dcterms:modified>
</cp:coreProperties>
</file>