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64083" w14:textId="6297FC42" w:rsidR="00C943D8" w:rsidRPr="00F94322" w:rsidRDefault="006D607B" w:rsidP="006D607B">
      <w:pPr>
        <w:spacing w:line="400" w:lineRule="exact"/>
        <w:rPr>
          <w:rFonts w:ascii="Times New Roman" w:hAnsi="Times New Roman" w:cs="Times New Roman"/>
          <w:b/>
          <w:bCs/>
          <w:sz w:val="28"/>
          <w:szCs w:val="28"/>
        </w:rPr>
      </w:pPr>
      <w:bookmarkStart w:id="0" w:name="_Hlk70775325"/>
      <w:bookmarkEnd w:id="0"/>
      <w:r w:rsidRPr="00F94322">
        <w:rPr>
          <w:rFonts w:ascii="Times New Roman" w:hAnsi="Times New Roman" w:cs="Times New Roman"/>
          <w:b/>
          <w:bCs/>
          <w:sz w:val="28"/>
          <w:szCs w:val="28"/>
        </w:rPr>
        <w:t>Identification of different proteins binding to Na, K-ATPase α1 in lipopolysaccharide-induced acute respiratory distress syndrome cell model by proteomic analysis</w:t>
      </w:r>
    </w:p>
    <w:p w14:paraId="7930DC11" w14:textId="77777777" w:rsidR="006D607B" w:rsidRPr="00987493" w:rsidRDefault="006D607B" w:rsidP="006D607B">
      <w:pPr>
        <w:widowControl/>
        <w:spacing w:before="100" w:beforeAutospacing="1" w:after="100" w:afterAutospacing="1" w:line="360" w:lineRule="auto"/>
        <w:jc w:val="left"/>
        <w:rPr>
          <w:rFonts w:ascii="Times New Roman" w:eastAsia="等线" w:hAnsi="Times New Roman" w:cs="Times New Roman"/>
          <w:kern w:val="0"/>
          <w:sz w:val="24"/>
          <w:szCs w:val="24"/>
          <w:lang w:val="en-GB" w:eastAsia="en-GB" w:bidi="en-US"/>
        </w:rPr>
      </w:pPr>
      <w:bookmarkStart w:id="1" w:name="_Hlk59819596"/>
      <w:bookmarkStart w:id="2" w:name="_Hlk69914790"/>
      <w:bookmarkStart w:id="3" w:name="OLE_LINK13"/>
      <w:r w:rsidRPr="00997C3D">
        <w:rPr>
          <w:rFonts w:ascii="Times New Roman" w:eastAsia="等线" w:hAnsi="Times New Roman" w:cs="Times New Roman"/>
          <w:kern w:val="0"/>
          <w:sz w:val="24"/>
          <w:szCs w:val="24"/>
          <w:lang w:val="en-GB" w:eastAsia="en-GB"/>
        </w:rPr>
        <w:t>Xu-Peng Wen</w:t>
      </w:r>
      <w:bookmarkEnd w:id="1"/>
      <w:r w:rsidRPr="00997C3D">
        <w:rPr>
          <w:rFonts w:ascii="Times New Roman" w:eastAsia="等线" w:hAnsi="Times New Roman" w:cs="Times New Roman"/>
          <w:kern w:val="0"/>
          <w:sz w:val="24"/>
          <w:szCs w:val="24"/>
          <w:vertAlign w:val="superscript"/>
          <w:lang w:val="en-GB" w:eastAsia="en-GB"/>
        </w:rPr>
        <w:t>1</w:t>
      </w:r>
      <w:r w:rsidRPr="00997C3D">
        <w:rPr>
          <w:rFonts w:ascii="Times New Roman" w:eastAsia="等线" w:hAnsi="Times New Roman" w:cs="Times New Roman"/>
          <w:kern w:val="0"/>
          <w:sz w:val="24"/>
          <w:szCs w:val="24"/>
          <w:lang w:val="en-GB" w:eastAsia="en-GB"/>
        </w:rPr>
        <w:t>,</w:t>
      </w:r>
      <w:r w:rsidRPr="00997C3D">
        <w:rPr>
          <w:rFonts w:ascii="Times New Roman" w:eastAsia="等线" w:hAnsi="Times New Roman" w:cs="Times New Roman"/>
          <w:kern w:val="0"/>
          <w:sz w:val="24"/>
          <w:szCs w:val="24"/>
          <w:lang w:val="en-GB"/>
        </w:rPr>
        <w:t xml:space="preserve"> </w:t>
      </w:r>
      <w:bookmarkStart w:id="4" w:name="_Hlk59819733"/>
      <w:bookmarkStart w:id="5" w:name="_Hlk59872197"/>
      <w:r w:rsidRPr="00997C3D">
        <w:rPr>
          <w:rFonts w:ascii="Times New Roman" w:eastAsia="等线" w:hAnsi="Times New Roman" w:cs="Times New Roman"/>
          <w:kern w:val="0"/>
          <w:sz w:val="24"/>
          <w:szCs w:val="24"/>
          <w:lang w:val="en-GB" w:eastAsia="en-GB"/>
        </w:rPr>
        <w:t>Y</w:t>
      </w:r>
      <w:r w:rsidRPr="00997C3D">
        <w:rPr>
          <w:rFonts w:ascii="Times New Roman" w:eastAsia="等线" w:hAnsi="Times New Roman" w:cs="Times New Roman"/>
          <w:kern w:val="0"/>
          <w:sz w:val="24"/>
          <w:szCs w:val="24"/>
          <w:lang w:val="en-GB"/>
        </w:rPr>
        <w:t>ue-</w:t>
      </w:r>
      <w:r w:rsidRPr="00997C3D">
        <w:rPr>
          <w:rFonts w:ascii="Times New Roman" w:eastAsia="等线" w:hAnsi="Times New Roman" w:cs="Times New Roman"/>
          <w:kern w:val="0"/>
          <w:sz w:val="24"/>
          <w:szCs w:val="24"/>
          <w:lang w:val="en-GB" w:eastAsia="en-GB"/>
        </w:rPr>
        <w:t>Z</w:t>
      </w:r>
      <w:r w:rsidRPr="00997C3D">
        <w:rPr>
          <w:rFonts w:ascii="Times New Roman" w:eastAsia="等线" w:hAnsi="Times New Roman" w:cs="Times New Roman"/>
          <w:kern w:val="0"/>
          <w:sz w:val="24"/>
          <w:szCs w:val="24"/>
          <w:lang w:val="en-GB"/>
        </w:rPr>
        <w:t>hong</w:t>
      </w:r>
      <w:r w:rsidRPr="00997C3D">
        <w:rPr>
          <w:rFonts w:ascii="Times New Roman" w:eastAsia="等线" w:hAnsi="Times New Roman" w:cs="Times New Roman"/>
          <w:kern w:val="0"/>
          <w:sz w:val="24"/>
          <w:szCs w:val="24"/>
          <w:lang w:val="en-GB" w:eastAsia="en-GB"/>
        </w:rPr>
        <w:t xml:space="preserve"> Z</w:t>
      </w:r>
      <w:r w:rsidRPr="00997C3D">
        <w:rPr>
          <w:rFonts w:ascii="Times New Roman" w:eastAsia="等线" w:hAnsi="Times New Roman" w:cs="Times New Roman"/>
          <w:kern w:val="0"/>
          <w:sz w:val="24"/>
          <w:szCs w:val="24"/>
          <w:lang w:val="en-GB"/>
        </w:rPr>
        <w:t>hang</w:t>
      </w:r>
      <w:bookmarkEnd w:id="4"/>
      <w:r w:rsidRPr="00997C3D">
        <w:rPr>
          <w:rFonts w:ascii="Times New Roman" w:eastAsia="等线" w:hAnsi="Times New Roman" w:cs="Times New Roman"/>
          <w:kern w:val="0"/>
          <w:sz w:val="24"/>
          <w:szCs w:val="24"/>
          <w:vertAlign w:val="superscript"/>
          <w:lang w:val="en-GB"/>
        </w:rPr>
        <w:t>2</w:t>
      </w:r>
      <w:r w:rsidRPr="00997C3D">
        <w:rPr>
          <w:rFonts w:ascii="Times New Roman" w:eastAsia="等线" w:hAnsi="Times New Roman" w:cs="Times New Roman"/>
          <w:kern w:val="0"/>
          <w:sz w:val="24"/>
          <w:szCs w:val="24"/>
          <w:lang w:val="en-GB"/>
        </w:rPr>
        <w:t>,</w:t>
      </w:r>
      <w:r>
        <w:rPr>
          <w:rFonts w:ascii="Times New Roman" w:eastAsia="等线" w:hAnsi="Times New Roman" w:cs="Times New Roman"/>
          <w:kern w:val="0"/>
          <w:sz w:val="24"/>
          <w:szCs w:val="24"/>
          <w:lang w:val="en-GB"/>
        </w:rPr>
        <w:t xml:space="preserve"> He Huang</w:t>
      </w:r>
      <w:r w:rsidRPr="00987493">
        <w:rPr>
          <w:rFonts w:ascii="Times New Roman" w:eastAsia="等线" w:hAnsi="Times New Roman" w:cs="Times New Roman"/>
          <w:kern w:val="0"/>
          <w:sz w:val="24"/>
          <w:szCs w:val="24"/>
          <w:vertAlign w:val="superscript"/>
          <w:lang w:val="en-GB"/>
        </w:rPr>
        <w:t>3</w:t>
      </w:r>
      <w:r>
        <w:rPr>
          <w:rFonts w:ascii="Times New Roman" w:eastAsia="等线" w:hAnsi="Times New Roman" w:cs="Times New Roman" w:hint="eastAsia"/>
          <w:kern w:val="0"/>
          <w:sz w:val="24"/>
          <w:szCs w:val="24"/>
          <w:lang w:val="en-GB"/>
        </w:rPr>
        <w:t>,</w:t>
      </w:r>
      <w:r>
        <w:rPr>
          <w:rFonts w:ascii="Times New Roman" w:eastAsia="等线" w:hAnsi="Times New Roman" w:cs="Times New Roman"/>
          <w:kern w:val="0"/>
          <w:sz w:val="24"/>
          <w:szCs w:val="24"/>
          <w:lang w:val="en-GB"/>
        </w:rPr>
        <w:t xml:space="preserve"> </w:t>
      </w:r>
      <w:r w:rsidRPr="00987493">
        <w:rPr>
          <w:rFonts w:ascii="Times New Roman" w:eastAsia="等线" w:hAnsi="Times New Roman" w:cs="Times New Roman"/>
          <w:kern w:val="0"/>
          <w:sz w:val="24"/>
          <w:szCs w:val="24"/>
          <w:lang w:val="en-GB"/>
        </w:rPr>
        <w:t>Tao-Hua Liu</w:t>
      </w:r>
      <w:r w:rsidRPr="00987493">
        <w:rPr>
          <w:rFonts w:ascii="Times New Roman" w:eastAsia="等线" w:hAnsi="Times New Roman" w:cs="Times New Roman"/>
          <w:kern w:val="0"/>
          <w:sz w:val="24"/>
          <w:szCs w:val="24"/>
          <w:vertAlign w:val="superscript"/>
          <w:lang w:val="en-GB"/>
        </w:rPr>
        <w:t>2</w:t>
      </w:r>
      <w:bookmarkEnd w:id="2"/>
      <w:bookmarkEnd w:id="3"/>
      <w:r w:rsidRPr="00987493">
        <w:rPr>
          <w:rFonts w:ascii="Times New Roman" w:eastAsia="等线" w:hAnsi="Times New Roman" w:cs="Times New Roman"/>
          <w:kern w:val="0"/>
          <w:sz w:val="24"/>
          <w:szCs w:val="24"/>
          <w:lang w:val="en-GB"/>
        </w:rPr>
        <w:t xml:space="preserve">, </w:t>
      </w:r>
      <w:r w:rsidRPr="00987493">
        <w:rPr>
          <w:rFonts w:ascii="Times New Roman" w:eastAsia="等线" w:hAnsi="Times New Roman" w:cs="Times New Roman"/>
          <w:kern w:val="0"/>
          <w:sz w:val="24"/>
          <w:szCs w:val="24"/>
          <w:lang w:val="en-GB" w:eastAsia="en-GB" w:bidi="en-US"/>
        </w:rPr>
        <w:t>Qi-Quan Wan</w:t>
      </w:r>
      <w:bookmarkEnd w:id="5"/>
      <w:r w:rsidRPr="00987493">
        <w:rPr>
          <w:rFonts w:ascii="Times New Roman" w:eastAsia="等线" w:hAnsi="Times New Roman" w:cs="Times New Roman"/>
          <w:kern w:val="0"/>
          <w:sz w:val="24"/>
          <w:szCs w:val="24"/>
          <w:vertAlign w:val="superscript"/>
          <w:lang w:val="en-GB" w:bidi="en-US"/>
        </w:rPr>
        <w:t>1</w:t>
      </w:r>
      <w:r w:rsidRPr="00987493">
        <w:rPr>
          <w:rFonts w:ascii="Times New Roman" w:eastAsia="等线" w:hAnsi="Times New Roman" w:cs="Times New Roman"/>
          <w:kern w:val="0"/>
          <w:sz w:val="24"/>
          <w:szCs w:val="24"/>
          <w:vertAlign w:val="superscript"/>
          <w:lang w:val="en-GB" w:eastAsia="en-GB" w:bidi="en-US"/>
        </w:rPr>
        <w:t>*</w:t>
      </w:r>
    </w:p>
    <w:p w14:paraId="0CE9D5AA" w14:textId="14875AD4" w:rsidR="006D607B" w:rsidRDefault="006D607B" w:rsidP="006D607B">
      <w:pPr>
        <w:widowControl/>
        <w:spacing w:before="100" w:beforeAutospacing="1" w:after="100" w:afterAutospacing="1" w:line="360" w:lineRule="exact"/>
        <w:jc w:val="left"/>
        <w:rPr>
          <w:rFonts w:ascii="Times New Roman" w:eastAsia="楷体" w:hAnsi="Times New Roman" w:cs="Times New Roman"/>
          <w:color w:val="000000"/>
          <w:kern w:val="0"/>
          <w:sz w:val="22"/>
          <w:szCs w:val="24"/>
          <w:lang w:val="en-GB" w:eastAsia="en-GB" w:bidi="en-US"/>
        </w:rPr>
      </w:pPr>
      <w:r w:rsidRPr="00202162">
        <w:rPr>
          <w:rFonts w:ascii="Times New Roman" w:eastAsia="Times New Roman" w:hAnsi="Times New Roman" w:cs="Times New Roman"/>
          <w:color w:val="000000"/>
          <w:kern w:val="0"/>
          <w:sz w:val="24"/>
          <w:szCs w:val="24"/>
          <w:shd w:val="clear" w:color="auto" w:fill="FFFFFF"/>
          <w:lang w:val="en-GB" w:eastAsia="en-GB"/>
        </w:rPr>
        <w:t>*Correspondence should be addressed to</w:t>
      </w:r>
      <w:r w:rsidRPr="00202162">
        <w:rPr>
          <w:rFonts w:ascii="Times New Roman" w:eastAsia="等线" w:hAnsi="Times New Roman" w:cs="Times New Roman"/>
          <w:kern w:val="0"/>
          <w:sz w:val="24"/>
          <w:szCs w:val="24"/>
          <w:lang w:val="en-GB" w:eastAsia="en-GB" w:bidi="en-US"/>
        </w:rPr>
        <w:t xml:space="preserve"> Qi-Quan Wan</w:t>
      </w:r>
      <w:r w:rsidRPr="00202162">
        <w:rPr>
          <w:rFonts w:ascii="Times New Roman" w:eastAsia="等线" w:hAnsi="Times New Roman" w:cs="Times New Roman"/>
          <w:kern w:val="0"/>
          <w:sz w:val="24"/>
          <w:szCs w:val="24"/>
          <w:lang w:val="en-GB" w:eastAsia="en-GB"/>
        </w:rPr>
        <w:t>;</w:t>
      </w:r>
      <w:r w:rsidRPr="00202162">
        <w:rPr>
          <w:rFonts w:ascii="Times New Roman" w:eastAsia="楷体" w:hAnsi="Times New Roman" w:cs="Times New Roman"/>
          <w:color w:val="000000"/>
          <w:kern w:val="0"/>
          <w:sz w:val="22"/>
          <w:szCs w:val="24"/>
          <w:lang w:val="en-GB" w:eastAsia="en-GB" w:bidi="en-US"/>
        </w:rPr>
        <w:t xml:space="preserve"> </w:t>
      </w:r>
      <w:bookmarkStart w:id="6" w:name="_Hlk59872689"/>
      <w:r w:rsidR="00F94322">
        <w:rPr>
          <w:rFonts w:ascii="Times New Roman" w:eastAsia="楷体" w:hAnsi="Times New Roman" w:cs="Times New Roman"/>
          <w:color w:val="000000"/>
          <w:kern w:val="0"/>
          <w:sz w:val="22"/>
          <w:szCs w:val="24"/>
          <w:lang w:val="en-GB" w:eastAsia="en-GB" w:bidi="en-US"/>
        </w:rPr>
        <w:fldChar w:fldCharType="begin"/>
      </w:r>
      <w:r w:rsidR="00F94322">
        <w:rPr>
          <w:rFonts w:ascii="Times New Roman" w:eastAsia="楷体" w:hAnsi="Times New Roman" w:cs="Times New Roman"/>
          <w:color w:val="000000"/>
          <w:kern w:val="0"/>
          <w:sz w:val="22"/>
          <w:szCs w:val="24"/>
          <w:lang w:val="en-GB" w:eastAsia="en-GB" w:bidi="en-US"/>
        </w:rPr>
        <w:instrText xml:space="preserve"> HYPERLINK "mailto:</w:instrText>
      </w:r>
      <w:r w:rsidR="00F94322" w:rsidRPr="00202162">
        <w:rPr>
          <w:rFonts w:ascii="Times New Roman" w:eastAsia="楷体" w:hAnsi="Times New Roman" w:cs="Times New Roman"/>
          <w:color w:val="000000"/>
          <w:kern w:val="0"/>
          <w:sz w:val="22"/>
          <w:szCs w:val="24"/>
          <w:lang w:val="en-GB" w:eastAsia="en-GB" w:bidi="en-US"/>
        </w:rPr>
        <w:instrText>13548685542@163.com</w:instrText>
      </w:r>
      <w:r w:rsidR="00F94322">
        <w:rPr>
          <w:rFonts w:ascii="Times New Roman" w:eastAsia="楷体" w:hAnsi="Times New Roman" w:cs="Times New Roman"/>
          <w:color w:val="000000"/>
          <w:kern w:val="0"/>
          <w:sz w:val="22"/>
          <w:szCs w:val="24"/>
          <w:lang w:val="en-GB" w:eastAsia="en-GB" w:bidi="en-US"/>
        </w:rPr>
        <w:instrText xml:space="preserve">" </w:instrText>
      </w:r>
      <w:r w:rsidR="00F94322">
        <w:rPr>
          <w:rFonts w:ascii="Times New Roman" w:eastAsia="楷体" w:hAnsi="Times New Roman" w:cs="Times New Roman"/>
          <w:color w:val="000000"/>
          <w:kern w:val="0"/>
          <w:sz w:val="22"/>
          <w:szCs w:val="24"/>
          <w:lang w:val="en-GB" w:eastAsia="en-GB" w:bidi="en-US"/>
        </w:rPr>
        <w:fldChar w:fldCharType="separate"/>
      </w:r>
      <w:r w:rsidR="00F94322" w:rsidRPr="00786DBE">
        <w:rPr>
          <w:rStyle w:val="a3"/>
          <w:rFonts w:ascii="Times New Roman" w:eastAsia="楷体" w:hAnsi="Times New Roman" w:cs="Times New Roman"/>
          <w:kern w:val="0"/>
          <w:sz w:val="22"/>
          <w:szCs w:val="24"/>
          <w:lang w:val="en-GB" w:eastAsia="en-GB" w:bidi="en-US"/>
        </w:rPr>
        <w:t>13548685542@163.com</w:t>
      </w:r>
      <w:bookmarkEnd w:id="6"/>
      <w:r w:rsidR="00F94322">
        <w:rPr>
          <w:rFonts w:ascii="Times New Roman" w:eastAsia="楷体" w:hAnsi="Times New Roman" w:cs="Times New Roman"/>
          <w:color w:val="000000"/>
          <w:kern w:val="0"/>
          <w:sz w:val="22"/>
          <w:szCs w:val="24"/>
          <w:lang w:val="en-GB" w:eastAsia="en-GB" w:bidi="en-US"/>
        </w:rPr>
        <w:fldChar w:fldCharType="end"/>
      </w:r>
    </w:p>
    <w:p w14:paraId="24C76693" w14:textId="7E3FE51C" w:rsidR="00F94322" w:rsidRPr="00F94322" w:rsidRDefault="00F94322" w:rsidP="00F94322">
      <w:pPr>
        <w:widowControl/>
        <w:spacing w:before="100" w:beforeAutospacing="1" w:after="100" w:afterAutospacing="1" w:line="360" w:lineRule="exact"/>
        <w:jc w:val="left"/>
        <w:rPr>
          <w:rFonts w:ascii="Times New Roman" w:eastAsia="等线" w:hAnsi="Times New Roman" w:cs="Times New Roman"/>
          <w:kern w:val="0"/>
          <w:sz w:val="24"/>
          <w:szCs w:val="24"/>
          <w:lang w:val="en-GB" w:eastAsia="en-GB"/>
        </w:rPr>
      </w:pPr>
      <w:r w:rsidRPr="00F94322">
        <w:rPr>
          <w:rFonts w:ascii="Times New Roman" w:eastAsia="等线" w:hAnsi="Times New Roman" w:cs="Times New Roman"/>
          <w:kern w:val="0"/>
          <w:sz w:val="24"/>
          <w:szCs w:val="24"/>
          <w:lang w:val="en-GB" w:eastAsia="en-GB"/>
        </w:rPr>
        <w:t xml:space="preserve">Supplementary Tables: </w:t>
      </w:r>
      <w:r w:rsidR="00CA0147">
        <w:rPr>
          <w:rFonts w:ascii="Times New Roman" w:eastAsia="等线" w:hAnsi="Times New Roman" w:cs="Times New Roman"/>
          <w:kern w:val="0"/>
          <w:sz w:val="24"/>
          <w:szCs w:val="24"/>
          <w:lang w:val="en-GB" w:eastAsia="en-GB"/>
        </w:rPr>
        <w:t>6</w:t>
      </w:r>
      <w:r w:rsidRPr="00F94322">
        <w:rPr>
          <w:rFonts w:ascii="Times New Roman" w:eastAsia="等线" w:hAnsi="Times New Roman" w:cs="Times New Roman"/>
          <w:kern w:val="0"/>
          <w:sz w:val="24"/>
          <w:szCs w:val="24"/>
          <w:lang w:val="en-GB" w:eastAsia="en-GB"/>
        </w:rPr>
        <w:t xml:space="preserve"> </w:t>
      </w:r>
    </w:p>
    <w:p w14:paraId="758F2B2C" w14:textId="5C4CB5DA" w:rsidR="00F94322" w:rsidRDefault="00F94322" w:rsidP="00F94322">
      <w:pPr>
        <w:widowControl/>
        <w:spacing w:before="100" w:beforeAutospacing="1" w:after="100" w:afterAutospacing="1" w:line="360" w:lineRule="exact"/>
        <w:jc w:val="left"/>
        <w:rPr>
          <w:rFonts w:ascii="Times New Roman" w:eastAsia="等线" w:hAnsi="Times New Roman" w:cs="Times New Roman"/>
          <w:kern w:val="0"/>
          <w:sz w:val="24"/>
          <w:szCs w:val="24"/>
          <w:lang w:val="en-GB" w:eastAsia="en-GB"/>
        </w:rPr>
      </w:pPr>
      <w:r w:rsidRPr="00F94322">
        <w:rPr>
          <w:rFonts w:ascii="Times New Roman" w:eastAsia="等线" w:hAnsi="Times New Roman" w:cs="Times New Roman"/>
          <w:kern w:val="0"/>
          <w:sz w:val="24"/>
          <w:szCs w:val="24"/>
          <w:lang w:val="en-GB" w:eastAsia="en-GB"/>
        </w:rPr>
        <w:t xml:space="preserve">Supplemental </w:t>
      </w:r>
      <w:bookmarkStart w:id="7" w:name="_Hlk70842102"/>
      <w:r w:rsidRPr="00F94322">
        <w:rPr>
          <w:rFonts w:ascii="Times New Roman" w:eastAsia="等线" w:hAnsi="Times New Roman" w:cs="Times New Roman"/>
          <w:kern w:val="0"/>
          <w:sz w:val="24"/>
          <w:szCs w:val="24"/>
          <w:lang w:val="en-GB" w:eastAsia="en-GB"/>
        </w:rPr>
        <w:t>Figure</w:t>
      </w:r>
      <w:bookmarkEnd w:id="7"/>
      <w:r w:rsidRPr="00F94322">
        <w:rPr>
          <w:rFonts w:ascii="Times New Roman" w:eastAsia="等线" w:hAnsi="Times New Roman" w:cs="Times New Roman"/>
          <w:kern w:val="0"/>
          <w:sz w:val="24"/>
          <w:szCs w:val="24"/>
          <w:lang w:val="en-GB" w:eastAsia="en-GB"/>
        </w:rPr>
        <w:t xml:space="preserve">s: </w:t>
      </w:r>
      <w:r w:rsidR="003D142C">
        <w:rPr>
          <w:rFonts w:ascii="Times New Roman" w:eastAsia="等线" w:hAnsi="Times New Roman" w:cs="Times New Roman"/>
          <w:kern w:val="0"/>
          <w:sz w:val="24"/>
          <w:szCs w:val="24"/>
          <w:lang w:val="en-GB" w:eastAsia="en-GB"/>
        </w:rPr>
        <w:t>8</w:t>
      </w:r>
    </w:p>
    <w:p w14:paraId="7C66C28C" w14:textId="0D425DC3" w:rsidR="007C7325" w:rsidRPr="00F94322" w:rsidRDefault="00F94322" w:rsidP="00F94322">
      <w:pPr>
        <w:widowControl/>
        <w:spacing w:before="100" w:beforeAutospacing="1" w:after="100" w:afterAutospacing="1" w:line="360" w:lineRule="exact"/>
        <w:jc w:val="left"/>
        <w:rPr>
          <w:rFonts w:ascii="Times New Roman" w:eastAsia="等线" w:hAnsi="Times New Roman" w:cs="Times New Roman"/>
          <w:b/>
          <w:bCs/>
          <w:kern w:val="0"/>
          <w:sz w:val="24"/>
          <w:szCs w:val="24"/>
          <w:lang w:val="en-GB" w:eastAsia="en-GB"/>
        </w:rPr>
      </w:pPr>
      <w:r w:rsidRPr="00F94322">
        <w:rPr>
          <w:rFonts w:ascii="Times New Roman" w:eastAsia="等线" w:hAnsi="Times New Roman" w:cs="Times New Roman"/>
          <w:b/>
          <w:bCs/>
          <w:kern w:val="0"/>
          <w:sz w:val="24"/>
          <w:szCs w:val="24"/>
          <w:lang w:val="en-GB" w:eastAsia="en-GB"/>
        </w:rPr>
        <w:t>Supplemental Tables</w:t>
      </w:r>
    </w:p>
    <w:p w14:paraId="7ED4A270" w14:textId="7CF2D7D1" w:rsidR="007C7325" w:rsidRDefault="007C7325" w:rsidP="00B22FB5">
      <w:pPr>
        <w:rPr>
          <w:rFonts w:ascii="Times New Roman" w:hAnsi="Times New Roman" w:cs="Times New Roman"/>
          <w:sz w:val="24"/>
          <w:szCs w:val="24"/>
          <w:lang w:val="en-GB"/>
        </w:rPr>
      </w:pPr>
      <w:bookmarkStart w:id="8" w:name="_Hlk70842203"/>
      <w:r w:rsidRPr="007C7325">
        <w:rPr>
          <w:rFonts w:ascii="Times New Roman" w:hAnsi="Times New Roman" w:cs="Times New Roman"/>
          <w:sz w:val="24"/>
          <w:szCs w:val="24"/>
          <w:lang w:val="en-GB"/>
        </w:rPr>
        <w:t>Table S1. Sample grouping.</w:t>
      </w:r>
    </w:p>
    <w:p w14:paraId="0B4E59A6" w14:textId="319EEED3" w:rsidR="007C7325" w:rsidRDefault="007C7325" w:rsidP="00B22FB5">
      <w:pPr>
        <w:rPr>
          <w:rFonts w:ascii="Times New Roman" w:hAnsi="Times New Roman" w:cs="Times New Roman"/>
          <w:sz w:val="24"/>
          <w:szCs w:val="24"/>
          <w:lang w:val="en-GB"/>
        </w:rPr>
      </w:pPr>
      <w:r w:rsidRPr="007C7325">
        <w:rPr>
          <w:rFonts w:ascii="Times New Roman" w:hAnsi="Times New Roman" w:cs="Times New Roman"/>
          <w:sz w:val="24"/>
          <w:szCs w:val="24"/>
          <w:lang w:val="en-GB"/>
        </w:rPr>
        <w:t>Table S2. Experimental results and Statistics</w:t>
      </w:r>
    </w:p>
    <w:p w14:paraId="393CD8EA" w14:textId="0B1E41AD" w:rsidR="007C7325" w:rsidRDefault="007C7325" w:rsidP="00B22FB5">
      <w:pPr>
        <w:rPr>
          <w:rFonts w:ascii="Times New Roman" w:hAnsi="Times New Roman" w:cs="Times New Roman"/>
          <w:sz w:val="24"/>
          <w:szCs w:val="24"/>
          <w:lang w:val="en-GB"/>
        </w:rPr>
      </w:pPr>
      <w:r w:rsidRPr="007C7325">
        <w:rPr>
          <w:rFonts w:ascii="Times New Roman" w:hAnsi="Times New Roman" w:cs="Times New Roman"/>
          <w:sz w:val="24"/>
          <w:szCs w:val="24"/>
          <w:lang w:val="en-GB"/>
        </w:rPr>
        <w:t>Table S3.</w:t>
      </w:r>
      <w:r>
        <w:rPr>
          <w:rFonts w:ascii="Times New Roman" w:hAnsi="Times New Roman" w:cs="Times New Roman"/>
          <w:sz w:val="24"/>
          <w:szCs w:val="24"/>
          <w:lang w:val="en-GB"/>
        </w:rPr>
        <w:t xml:space="preserve"> </w:t>
      </w:r>
      <w:r w:rsidRPr="007C7325">
        <w:rPr>
          <w:rFonts w:ascii="Times New Roman" w:hAnsi="Times New Roman" w:cs="Times New Roman"/>
          <w:sz w:val="24"/>
          <w:szCs w:val="24"/>
          <w:lang w:val="en-GB"/>
        </w:rPr>
        <w:t>Summary of significant proteins identified in the study</w:t>
      </w:r>
    </w:p>
    <w:p w14:paraId="63067F2E" w14:textId="419FC1D8" w:rsidR="00B22FB5" w:rsidRPr="00F94322" w:rsidRDefault="00B22FB5" w:rsidP="00B22FB5">
      <w:pPr>
        <w:rPr>
          <w:rFonts w:ascii="Times New Roman" w:hAnsi="Times New Roman" w:cs="Times New Roman"/>
          <w:sz w:val="24"/>
          <w:szCs w:val="24"/>
          <w:lang w:val="en-GB"/>
        </w:rPr>
      </w:pPr>
      <w:r w:rsidRPr="00F94322">
        <w:rPr>
          <w:rFonts w:ascii="Times New Roman" w:hAnsi="Times New Roman" w:cs="Times New Roman"/>
          <w:sz w:val="24"/>
          <w:szCs w:val="24"/>
          <w:lang w:val="en-GB"/>
        </w:rPr>
        <w:t xml:space="preserve">Table </w:t>
      </w:r>
      <w:r w:rsidR="009C455F">
        <w:rPr>
          <w:rFonts w:ascii="Times New Roman" w:hAnsi="Times New Roman" w:cs="Times New Roman"/>
          <w:sz w:val="24"/>
          <w:szCs w:val="24"/>
          <w:lang w:val="en-GB"/>
        </w:rPr>
        <w:t>S</w:t>
      </w:r>
      <w:r w:rsidR="007C7325">
        <w:rPr>
          <w:rFonts w:ascii="Times New Roman" w:hAnsi="Times New Roman" w:cs="Times New Roman"/>
          <w:sz w:val="24"/>
          <w:szCs w:val="24"/>
          <w:lang w:val="en-GB"/>
        </w:rPr>
        <w:t>4</w:t>
      </w:r>
      <w:r>
        <w:rPr>
          <w:rFonts w:ascii="Times New Roman" w:hAnsi="Times New Roman" w:cs="Times New Roman"/>
          <w:sz w:val="24"/>
          <w:szCs w:val="24"/>
          <w:lang w:val="en-GB"/>
        </w:rPr>
        <w:t>.</w:t>
      </w:r>
      <w:r w:rsidRPr="00B22FB5">
        <w:rPr>
          <w:rFonts w:ascii="Times New Roman" w:hAnsi="Times New Roman" w:cs="Times New Roman"/>
          <w:color w:val="2E3033"/>
          <w:sz w:val="24"/>
          <w:szCs w:val="24"/>
          <w:shd w:val="clear" w:color="auto" w:fill="FFFFFF"/>
        </w:rPr>
        <w:t xml:space="preserve"> </w:t>
      </w:r>
      <w:r>
        <w:rPr>
          <w:rFonts w:ascii="Times New Roman" w:hAnsi="Times New Roman" w:cs="Times New Roman"/>
          <w:color w:val="2E3033"/>
          <w:sz w:val="24"/>
          <w:szCs w:val="24"/>
          <w:shd w:val="clear" w:color="auto" w:fill="FFFFFF"/>
        </w:rPr>
        <w:t>T</w:t>
      </w:r>
      <w:r w:rsidRPr="00BF3A22">
        <w:rPr>
          <w:rFonts w:ascii="Times New Roman" w:hAnsi="Times New Roman" w:cs="Times New Roman"/>
          <w:color w:val="2E3033"/>
          <w:sz w:val="24"/>
          <w:szCs w:val="24"/>
          <w:shd w:val="clear" w:color="auto" w:fill="FFFFFF"/>
        </w:rPr>
        <w:t xml:space="preserve">op 20 </w:t>
      </w:r>
      <w:r>
        <w:rPr>
          <w:rFonts w:ascii="Times New Roman" w:hAnsi="Times New Roman" w:cs="Times New Roman"/>
          <w:sz w:val="24"/>
          <w:szCs w:val="24"/>
          <w:lang w:val="en-GB"/>
        </w:rPr>
        <w:t>u</w:t>
      </w:r>
      <w:r w:rsidRPr="00E4491A">
        <w:rPr>
          <w:rFonts w:ascii="Times New Roman" w:hAnsi="Times New Roman" w:cs="Times New Roman"/>
          <w:sz w:val="24"/>
          <w:szCs w:val="24"/>
          <w:lang w:val="en-GB"/>
        </w:rPr>
        <w:t>p-regulated KEGG pathway analysis</w:t>
      </w:r>
    </w:p>
    <w:p w14:paraId="7BB5634A" w14:textId="4ABEDC45" w:rsidR="006D607B" w:rsidRDefault="006D607B" w:rsidP="00F94322">
      <w:pPr>
        <w:rPr>
          <w:rFonts w:ascii="Times New Roman" w:hAnsi="Times New Roman" w:cs="Times New Roman"/>
          <w:sz w:val="24"/>
          <w:szCs w:val="24"/>
          <w:lang w:val="en-GB"/>
        </w:rPr>
      </w:pPr>
      <w:r w:rsidRPr="00F94322">
        <w:rPr>
          <w:rFonts w:ascii="Times New Roman" w:hAnsi="Times New Roman" w:cs="Times New Roman"/>
          <w:sz w:val="24"/>
          <w:szCs w:val="24"/>
          <w:lang w:val="en-GB"/>
        </w:rPr>
        <w:t xml:space="preserve">Table </w:t>
      </w:r>
      <w:r w:rsidR="009C455F">
        <w:rPr>
          <w:rFonts w:ascii="Times New Roman" w:hAnsi="Times New Roman" w:cs="Times New Roman"/>
          <w:sz w:val="24"/>
          <w:szCs w:val="24"/>
          <w:lang w:val="en-GB"/>
        </w:rPr>
        <w:t>S</w:t>
      </w:r>
      <w:r w:rsidR="00976A06">
        <w:rPr>
          <w:rFonts w:ascii="Times New Roman" w:hAnsi="Times New Roman" w:cs="Times New Roman"/>
          <w:sz w:val="24"/>
          <w:szCs w:val="24"/>
          <w:lang w:val="en-GB"/>
        </w:rPr>
        <w:t>5</w:t>
      </w:r>
      <w:r w:rsidR="00F94322">
        <w:rPr>
          <w:rFonts w:ascii="Times New Roman" w:hAnsi="Times New Roman" w:cs="Times New Roman"/>
          <w:sz w:val="24"/>
          <w:szCs w:val="24"/>
          <w:lang w:val="en-GB"/>
        </w:rPr>
        <w:t>.</w:t>
      </w:r>
      <w:r w:rsidR="00F94322" w:rsidRPr="00F94322">
        <w:t xml:space="preserve"> </w:t>
      </w:r>
      <w:r w:rsidR="00F94322" w:rsidRPr="00F94322">
        <w:rPr>
          <w:rFonts w:ascii="Times New Roman" w:hAnsi="Times New Roman" w:cs="Times New Roman"/>
          <w:sz w:val="24"/>
          <w:szCs w:val="24"/>
          <w:lang w:val="en-GB"/>
        </w:rPr>
        <w:t>Results of group Control-A549–IgG-A549</w:t>
      </w:r>
      <w:r w:rsidR="00F94322">
        <w:rPr>
          <w:rFonts w:ascii="Times New Roman" w:hAnsi="Times New Roman" w:cs="Times New Roman" w:hint="eastAsia"/>
          <w:sz w:val="24"/>
          <w:szCs w:val="24"/>
          <w:lang w:val="en-GB"/>
        </w:rPr>
        <w:t>.</w:t>
      </w:r>
      <w:r w:rsidR="00F94322">
        <w:rPr>
          <w:rFonts w:ascii="Times New Roman" w:hAnsi="Times New Roman" w:cs="Times New Roman"/>
          <w:sz w:val="24"/>
          <w:szCs w:val="24"/>
          <w:lang w:val="en-GB"/>
        </w:rPr>
        <w:t xml:space="preserve"> </w:t>
      </w:r>
      <w:r w:rsidR="00F94322" w:rsidRPr="00F94322">
        <w:rPr>
          <w:rFonts w:ascii="Times New Roman" w:hAnsi="Times New Roman" w:cs="Times New Roman"/>
          <w:sz w:val="24"/>
          <w:szCs w:val="24"/>
          <w:lang w:val="en-GB"/>
        </w:rPr>
        <w:t>Significant proteins annotation (show 50 if available)</w:t>
      </w:r>
    </w:p>
    <w:p w14:paraId="1D58F9CC" w14:textId="1F0B8D14" w:rsidR="00E4491A" w:rsidRPr="00E4491A" w:rsidRDefault="00B22FB5" w:rsidP="00E4491A">
      <w:pPr>
        <w:rPr>
          <w:rFonts w:ascii="Times New Roman" w:hAnsi="Times New Roman" w:cs="Times New Roman"/>
          <w:sz w:val="24"/>
          <w:szCs w:val="24"/>
          <w:lang w:val="en-GB"/>
        </w:rPr>
      </w:pPr>
      <w:r w:rsidRPr="00B22FB5">
        <w:rPr>
          <w:rFonts w:ascii="Times New Roman" w:hAnsi="Times New Roman" w:cs="Times New Roman"/>
          <w:sz w:val="24"/>
          <w:szCs w:val="24"/>
          <w:lang w:val="en-GB"/>
        </w:rPr>
        <w:t>Table</w:t>
      </w:r>
      <w:r>
        <w:rPr>
          <w:rFonts w:ascii="Times New Roman" w:hAnsi="Times New Roman" w:cs="Times New Roman"/>
          <w:sz w:val="24"/>
          <w:szCs w:val="24"/>
          <w:lang w:val="en-GB"/>
        </w:rPr>
        <w:t xml:space="preserve"> </w:t>
      </w:r>
      <w:r w:rsidR="009C455F">
        <w:rPr>
          <w:rFonts w:ascii="Times New Roman" w:hAnsi="Times New Roman" w:cs="Times New Roman"/>
          <w:sz w:val="24"/>
          <w:szCs w:val="24"/>
          <w:lang w:val="en-GB"/>
        </w:rPr>
        <w:t>S</w:t>
      </w:r>
      <w:r w:rsidR="00976A06">
        <w:rPr>
          <w:rFonts w:ascii="Times New Roman" w:hAnsi="Times New Roman" w:cs="Times New Roman"/>
          <w:sz w:val="24"/>
          <w:szCs w:val="24"/>
          <w:lang w:val="en-GB"/>
        </w:rPr>
        <w:t>6</w:t>
      </w:r>
      <w:r w:rsidR="005125AC">
        <w:rPr>
          <w:rFonts w:ascii="Times New Roman" w:hAnsi="Times New Roman" w:cs="Times New Roman"/>
          <w:sz w:val="24"/>
          <w:szCs w:val="24"/>
          <w:lang w:val="en-GB"/>
        </w:rPr>
        <w:t>.</w:t>
      </w:r>
      <w:r w:rsidR="00E4491A" w:rsidRPr="00E4491A">
        <w:t xml:space="preserve"> </w:t>
      </w:r>
      <w:r w:rsidR="00E4491A" w:rsidRPr="00E4491A">
        <w:rPr>
          <w:rFonts w:ascii="Times New Roman" w:hAnsi="Times New Roman" w:cs="Times New Roman"/>
          <w:sz w:val="24"/>
          <w:szCs w:val="24"/>
          <w:lang w:val="en-GB"/>
        </w:rPr>
        <w:t>Results of group LPS-A549–IgG-LPS</w:t>
      </w:r>
      <w:r w:rsidR="00E4491A">
        <w:rPr>
          <w:rFonts w:ascii="Times New Roman" w:hAnsi="Times New Roman" w:cs="Times New Roman" w:hint="eastAsia"/>
          <w:sz w:val="24"/>
          <w:szCs w:val="24"/>
          <w:lang w:val="en-GB"/>
        </w:rPr>
        <w:t>.</w:t>
      </w:r>
      <w:r w:rsidR="00E4491A">
        <w:rPr>
          <w:rFonts w:ascii="Times New Roman" w:hAnsi="Times New Roman" w:cs="Times New Roman"/>
          <w:sz w:val="24"/>
          <w:szCs w:val="24"/>
          <w:lang w:val="en-GB"/>
        </w:rPr>
        <w:t xml:space="preserve"> </w:t>
      </w:r>
      <w:r w:rsidR="00E4491A" w:rsidRPr="00E4491A">
        <w:rPr>
          <w:rFonts w:ascii="Times New Roman" w:hAnsi="Times New Roman" w:cs="Times New Roman"/>
          <w:sz w:val="24"/>
          <w:szCs w:val="24"/>
          <w:lang w:val="en-GB"/>
        </w:rPr>
        <w:t>Significant proteins annotation (show 50 if available)</w:t>
      </w:r>
    </w:p>
    <w:bookmarkEnd w:id="8"/>
    <w:p w14:paraId="32EE6C1D" w14:textId="332C73E7" w:rsidR="00C37206" w:rsidRPr="00F94322" w:rsidRDefault="00C37206" w:rsidP="00C37206">
      <w:pPr>
        <w:widowControl/>
        <w:spacing w:before="100" w:beforeAutospacing="1" w:after="100" w:afterAutospacing="1" w:line="360" w:lineRule="exact"/>
        <w:jc w:val="left"/>
        <w:rPr>
          <w:rFonts w:ascii="Times New Roman" w:eastAsia="等线" w:hAnsi="Times New Roman" w:cs="Times New Roman"/>
          <w:b/>
          <w:bCs/>
          <w:kern w:val="0"/>
          <w:sz w:val="24"/>
          <w:szCs w:val="24"/>
          <w:lang w:val="en-GB" w:eastAsia="en-GB"/>
        </w:rPr>
      </w:pPr>
      <w:r w:rsidRPr="00F94322">
        <w:rPr>
          <w:rFonts w:ascii="Times New Roman" w:eastAsia="等线" w:hAnsi="Times New Roman" w:cs="Times New Roman"/>
          <w:b/>
          <w:bCs/>
          <w:kern w:val="0"/>
          <w:sz w:val="24"/>
          <w:szCs w:val="24"/>
          <w:lang w:val="en-GB" w:eastAsia="en-GB"/>
        </w:rPr>
        <w:t xml:space="preserve">Supplemental </w:t>
      </w:r>
      <w:r>
        <w:rPr>
          <w:rFonts w:ascii="Times New Roman" w:eastAsia="等线" w:hAnsi="Times New Roman" w:cs="Times New Roman"/>
          <w:b/>
          <w:bCs/>
          <w:kern w:val="0"/>
          <w:sz w:val="24"/>
          <w:szCs w:val="24"/>
          <w:lang w:val="en-GB" w:eastAsia="en-GB"/>
        </w:rPr>
        <w:t>Figures</w:t>
      </w:r>
    </w:p>
    <w:p w14:paraId="3CAF9BA9" w14:textId="37C3F25F" w:rsidR="00EE2752" w:rsidRDefault="00EE2752" w:rsidP="00EE2752">
      <w:pPr>
        <w:rPr>
          <w:rFonts w:ascii="Times New Roman" w:hAnsi="Times New Roman" w:cs="Times New Roman"/>
          <w:sz w:val="24"/>
          <w:szCs w:val="24"/>
          <w:lang w:val="en-GB"/>
        </w:rPr>
      </w:pPr>
      <w:bookmarkStart w:id="9" w:name="_Hlk70842280"/>
      <w:r w:rsidRPr="00EA7699">
        <w:rPr>
          <w:rFonts w:ascii="Times New Roman" w:hAnsi="Times New Roman" w:cs="Times New Roman"/>
          <w:sz w:val="24"/>
          <w:szCs w:val="24"/>
          <w:lang w:val="en-GB"/>
        </w:rPr>
        <w:t>Figure S</w:t>
      </w:r>
      <w:r w:rsidR="00F02F6C">
        <w:rPr>
          <w:rFonts w:ascii="Times New Roman" w:hAnsi="Times New Roman" w:cs="Times New Roman"/>
          <w:sz w:val="24"/>
          <w:szCs w:val="24"/>
          <w:lang w:val="en-GB"/>
        </w:rPr>
        <w:t>1</w:t>
      </w:r>
      <w:r w:rsidRPr="00EA7699">
        <w:rPr>
          <w:rFonts w:ascii="Times New Roman" w:hAnsi="Times New Roman" w:cs="Times New Roman"/>
          <w:sz w:val="24"/>
          <w:szCs w:val="24"/>
          <w:lang w:val="en-GB"/>
        </w:rPr>
        <w:t>. Venn diagram of the different proteins in LPS-A549 vs. IgG-LPS</w:t>
      </w:r>
    </w:p>
    <w:p w14:paraId="40AB6ADE" w14:textId="77488A6E" w:rsidR="00C37206" w:rsidRDefault="00EA7699" w:rsidP="00C37206">
      <w:pPr>
        <w:rPr>
          <w:rFonts w:ascii="Times New Roman" w:hAnsi="Times New Roman" w:cs="Times New Roman"/>
          <w:sz w:val="24"/>
          <w:szCs w:val="24"/>
          <w:lang w:val="en-GB"/>
        </w:rPr>
      </w:pPr>
      <w:r w:rsidRPr="00EA7699">
        <w:rPr>
          <w:rFonts w:ascii="Times New Roman" w:hAnsi="Times New Roman" w:cs="Times New Roman"/>
          <w:sz w:val="24"/>
          <w:szCs w:val="24"/>
          <w:lang w:val="en-GB"/>
        </w:rPr>
        <w:t>Figure S</w:t>
      </w:r>
      <w:r w:rsidR="00F02F6C">
        <w:rPr>
          <w:rFonts w:ascii="Times New Roman" w:hAnsi="Times New Roman" w:cs="Times New Roman"/>
          <w:sz w:val="24"/>
          <w:szCs w:val="24"/>
          <w:lang w:val="en-GB"/>
        </w:rPr>
        <w:t>2</w:t>
      </w:r>
      <w:r w:rsidRPr="00EA7699">
        <w:rPr>
          <w:rFonts w:ascii="Times New Roman" w:hAnsi="Times New Roman" w:cs="Times New Roman"/>
          <w:sz w:val="24"/>
          <w:szCs w:val="24"/>
          <w:lang w:val="en-GB"/>
        </w:rPr>
        <w:t>. Venn diagram of the different proteins in control-A549 vs. IgG-A549</w:t>
      </w:r>
    </w:p>
    <w:p w14:paraId="0645CE6D" w14:textId="7D02714D" w:rsidR="00EA7699" w:rsidRDefault="009C455F" w:rsidP="00C37206">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3</w:t>
      </w:r>
      <w:r>
        <w:rPr>
          <w:rFonts w:ascii="Times New Roman" w:hAnsi="Times New Roman" w:cs="Times New Roman"/>
          <w:sz w:val="24"/>
          <w:szCs w:val="24"/>
          <w:lang w:val="en-GB"/>
        </w:rPr>
        <w:t xml:space="preserve">. </w:t>
      </w:r>
      <w:r w:rsidRPr="009C455F">
        <w:rPr>
          <w:rFonts w:ascii="Times New Roman" w:hAnsi="Times New Roman" w:cs="Times New Roman"/>
          <w:sz w:val="24"/>
          <w:szCs w:val="24"/>
          <w:lang w:val="en-GB"/>
        </w:rPr>
        <w:t>Enriched GO items of &lt; C &gt; in Control-A549 vs. IgG-A549. top axis is log10(adjust p-value), bottom axis is gene count.</w:t>
      </w:r>
    </w:p>
    <w:p w14:paraId="6A4FBF29" w14:textId="58AC63B8" w:rsidR="00EA7699" w:rsidRDefault="009C455F" w:rsidP="00C37206">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4</w:t>
      </w:r>
      <w:r>
        <w:rPr>
          <w:rFonts w:ascii="Times New Roman" w:hAnsi="Times New Roman" w:cs="Times New Roman"/>
          <w:sz w:val="24"/>
          <w:szCs w:val="24"/>
          <w:lang w:val="en-GB"/>
        </w:rPr>
        <w:t xml:space="preserve">. </w:t>
      </w:r>
      <w:r w:rsidRPr="009C455F">
        <w:rPr>
          <w:rFonts w:ascii="Times New Roman" w:hAnsi="Times New Roman" w:cs="Times New Roman"/>
          <w:sz w:val="24"/>
          <w:szCs w:val="24"/>
          <w:lang w:val="en-GB"/>
        </w:rPr>
        <w:t>Enriched GO items of &lt; C &gt; in LPS-A549 vs. IgG-LPS. top axis is log10(adjust p-value), bottom axis is gene count.</w:t>
      </w:r>
    </w:p>
    <w:p w14:paraId="18B20884" w14:textId="3D3780C0" w:rsidR="002203C4" w:rsidRDefault="002203C4" w:rsidP="00C37206">
      <w:pPr>
        <w:rPr>
          <w:rFonts w:ascii="Times New Roman" w:hAnsi="Times New Roman" w:cs="Times New Roman"/>
          <w:sz w:val="24"/>
          <w:szCs w:val="24"/>
          <w:lang w:val="en-GB"/>
        </w:rPr>
      </w:pPr>
      <w:r w:rsidRPr="002203C4">
        <w:rPr>
          <w:rFonts w:ascii="Times New Roman" w:hAnsi="Times New Roman" w:cs="Times New Roman"/>
          <w:sz w:val="24"/>
          <w:szCs w:val="24"/>
          <w:lang w:val="en-GB"/>
        </w:rPr>
        <w:t xml:space="preserve">Figure </w:t>
      </w:r>
      <w:r>
        <w:rPr>
          <w:rFonts w:ascii="Times New Roman" w:hAnsi="Times New Roman" w:cs="Times New Roman"/>
          <w:sz w:val="24"/>
          <w:szCs w:val="24"/>
          <w:lang w:val="en-GB"/>
        </w:rPr>
        <w:t>S</w:t>
      </w:r>
      <w:r w:rsidR="00F02F6C">
        <w:rPr>
          <w:rFonts w:ascii="Times New Roman" w:hAnsi="Times New Roman" w:cs="Times New Roman"/>
          <w:sz w:val="24"/>
          <w:szCs w:val="24"/>
          <w:lang w:val="en-GB"/>
        </w:rPr>
        <w:t>5</w:t>
      </w:r>
      <w:r>
        <w:rPr>
          <w:rFonts w:ascii="Times New Roman" w:hAnsi="Times New Roman" w:cs="Times New Roman"/>
          <w:sz w:val="24"/>
          <w:szCs w:val="24"/>
          <w:lang w:val="en-GB"/>
        </w:rPr>
        <w:t>.</w:t>
      </w:r>
      <w:r w:rsidRPr="002203C4">
        <w:rPr>
          <w:rFonts w:ascii="Times New Roman" w:hAnsi="Times New Roman" w:cs="Times New Roman"/>
          <w:sz w:val="24"/>
          <w:szCs w:val="24"/>
          <w:lang w:val="en-GB"/>
        </w:rPr>
        <w:t xml:space="preserve"> Enriched KEGG items of &lt; T &gt; in Control-A549 vs. IgG-A549</w:t>
      </w:r>
    </w:p>
    <w:p w14:paraId="2D6438BB" w14:textId="4AB60396" w:rsidR="002203C4" w:rsidRDefault="002203C4" w:rsidP="00C37206">
      <w:pPr>
        <w:rPr>
          <w:rFonts w:ascii="Times New Roman" w:hAnsi="Times New Roman" w:cs="Times New Roman"/>
          <w:sz w:val="24"/>
          <w:szCs w:val="24"/>
          <w:lang w:val="en-GB"/>
        </w:rPr>
      </w:pPr>
      <w:r w:rsidRPr="002203C4">
        <w:rPr>
          <w:rFonts w:ascii="Times New Roman" w:hAnsi="Times New Roman" w:cs="Times New Roman"/>
          <w:sz w:val="24"/>
          <w:szCs w:val="24"/>
          <w:lang w:val="en-GB"/>
        </w:rPr>
        <w:t xml:space="preserve">Figure </w:t>
      </w:r>
      <w:r>
        <w:rPr>
          <w:rFonts w:ascii="Times New Roman" w:hAnsi="Times New Roman" w:cs="Times New Roman"/>
          <w:sz w:val="24"/>
          <w:szCs w:val="24"/>
          <w:lang w:val="en-GB"/>
        </w:rPr>
        <w:t>S</w:t>
      </w:r>
      <w:r w:rsidR="00F02F6C">
        <w:rPr>
          <w:rFonts w:ascii="Times New Roman" w:hAnsi="Times New Roman" w:cs="Times New Roman"/>
          <w:sz w:val="24"/>
          <w:szCs w:val="24"/>
          <w:lang w:val="en-GB"/>
        </w:rPr>
        <w:t>6</w:t>
      </w:r>
      <w:r w:rsidRPr="002203C4">
        <w:rPr>
          <w:rFonts w:ascii="Times New Roman" w:hAnsi="Times New Roman" w:cs="Times New Roman"/>
          <w:sz w:val="24"/>
          <w:szCs w:val="24"/>
          <w:lang w:val="en-GB"/>
        </w:rPr>
        <w:t>. Enriched KEGG items of &lt; T &gt; in LPS-A549 vs. IgG-LPS</w:t>
      </w:r>
    </w:p>
    <w:p w14:paraId="2D919D83" w14:textId="7B838DAD" w:rsidR="00B4166B" w:rsidRDefault="00B4166B" w:rsidP="00B4166B">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7</w:t>
      </w:r>
      <w:r w:rsidRPr="00063728">
        <w:rPr>
          <w:rFonts w:ascii="Times New Roman" w:hAnsi="Times New Roman" w:cs="Times New Roman"/>
          <w:sz w:val="24"/>
          <w:szCs w:val="24"/>
          <w:lang w:val="en-GB"/>
        </w:rPr>
        <w:t>. Control-A549--IgG-A549-STRINGdb-T-1</w:t>
      </w:r>
    </w:p>
    <w:p w14:paraId="46546C27" w14:textId="044E4ABA" w:rsidR="00B4166B" w:rsidRDefault="00B4166B" w:rsidP="00B4166B">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8</w:t>
      </w:r>
      <w:r w:rsidRPr="00063728">
        <w:rPr>
          <w:rFonts w:ascii="Times New Roman" w:hAnsi="Times New Roman" w:cs="Times New Roman"/>
          <w:sz w:val="24"/>
          <w:szCs w:val="24"/>
          <w:lang w:val="en-GB"/>
        </w:rPr>
        <w:t>. LPS-A549--IgG-LPS-STRINGdb-T-1</w:t>
      </w:r>
    </w:p>
    <w:bookmarkEnd w:id="9"/>
    <w:p w14:paraId="3B4AF5EE" w14:textId="45C98081" w:rsidR="009C455F" w:rsidRDefault="009C455F" w:rsidP="00C37206">
      <w:pPr>
        <w:rPr>
          <w:rFonts w:ascii="Times New Roman" w:hAnsi="Times New Roman" w:cs="Times New Roman"/>
          <w:sz w:val="24"/>
          <w:szCs w:val="24"/>
          <w:lang w:val="en-GB"/>
        </w:rPr>
      </w:pPr>
    </w:p>
    <w:p w14:paraId="04962F48" w14:textId="013A36C3" w:rsidR="009C455F" w:rsidRDefault="009C455F" w:rsidP="00C37206">
      <w:pPr>
        <w:rPr>
          <w:rFonts w:ascii="Times New Roman" w:hAnsi="Times New Roman" w:cs="Times New Roman"/>
          <w:sz w:val="24"/>
          <w:szCs w:val="24"/>
          <w:lang w:val="en-GB"/>
        </w:rPr>
      </w:pPr>
    </w:p>
    <w:p w14:paraId="31538F1D" w14:textId="6DA60ED2" w:rsidR="00DF78C3" w:rsidRDefault="00DF78C3" w:rsidP="00C37206">
      <w:pPr>
        <w:rPr>
          <w:rFonts w:ascii="Times New Roman" w:hAnsi="Times New Roman" w:cs="Times New Roman"/>
          <w:sz w:val="24"/>
          <w:szCs w:val="24"/>
          <w:lang w:val="en-GB"/>
        </w:rPr>
      </w:pPr>
    </w:p>
    <w:p w14:paraId="169377FA" w14:textId="326E806C" w:rsidR="00DF78C3" w:rsidRDefault="00DF78C3" w:rsidP="00C37206">
      <w:pPr>
        <w:rPr>
          <w:rFonts w:ascii="Times New Roman" w:hAnsi="Times New Roman" w:cs="Times New Roman"/>
          <w:sz w:val="24"/>
          <w:szCs w:val="24"/>
          <w:lang w:val="en-GB"/>
        </w:rPr>
      </w:pPr>
    </w:p>
    <w:p w14:paraId="54417777" w14:textId="6E90EDF7" w:rsidR="00DF78C3" w:rsidRDefault="00DF78C3" w:rsidP="00C37206">
      <w:pPr>
        <w:rPr>
          <w:rFonts w:ascii="Times New Roman" w:hAnsi="Times New Roman" w:cs="Times New Roman"/>
          <w:sz w:val="24"/>
          <w:szCs w:val="24"/>
          <w:lang w:val="en-GB"/>
        </w:rPr>
      </w:pPr>
    </w:p>
    <w:p w14:paraId="4905FF7C" w14:textId="0627217A" w:rsidR="00DF78C3" w:rsidRDefault="00DF78C3" w:rsidP="00C37206">
      <w:pPr>
        <w:rPr>
          <w:rFonts w:ascii="Times New Roman" w:hAnsi="Times New Roman" w:cs="Times New Roman"/>
          <w:sz w:val="24"/>
          <w:szCs w:val="24"/>
          <w:lang w:val="en-GB"/>
        </w:rPr>
      </w:pPr>
    </w:p>
    <w:p w14:paraId="263BE83D" w14:textId="6876131A" w:rsidR="00DF78C3" w:rsidRDefault="00DF78C3" w:rsidP="00C37206">
      <w:pPr>
        <w:rPr>
          <w:rFonts w:ascii="Times New Roman" w:hAnsi="Times New Roman" w:cs="Times New Roman"/>
          <w:sz w:val="24"/>
          <w:szCs w:val="24"/>
          <w:lang w:val="en-GB"/>
        </w:rPr>
      </w:pPr>
    </w:p>
    <w:p w14:paraId="14C7C54F" w14:textId="4EE91AA6" w:rsidR="003D142C" w:rsidRDefault="003D142C" w:rsidP="00C37206">
      <w:pPr>
        <w:rPr>
          <w:rFonts w:ascii="Times New Roman" w:hAnsi="Times New Roman" w:cs="Times New Roman"/>
          <w:sz w:val="24"/>
          <w:szCs w:val="24"/>
          <w:lang w:val="en-GB"/>
        </w:rPr>
      </w:pPr>
    </w:p>
    <w:p w14:paraId="5FB03FEC" w14:textId="77777777" w:rsidR="003D142C" w:rsidRDefault="003D142C" w:rsidP="00C37206">
      <w:pPr>
        <w:rPr>
          <w:rFonts w:ascii="Times New Roman" w:hAnsi="Times New Roman" w:cs="Times New Roman" w:hint="eastAsia"/>
          <w:sz w:val="24"/>
          <w:szCs w:val="24"/>
          <w:lang w:val="en-GB"/>
        </w:rPr>
      </w:pPr>
    </w:p>
    <w:p w14:paraId="29B7ADF9" w14:textId="6E1D36B5" w:rsidR="009C455F" w:rsidRDefault="009C455F" w:rsidP="009C455F">
      <w:pPr>
        <w:widowControl/>
        <w:spacing w:before="100" w:beforeAutospacing="1" w:after="100" w:afterAutospacing="1" w:line="360" w:lineRule="exact"/>
        <w:jc w:val="left"/>
        <w:rPr>
          <w:rFonts w:ascii="Times New Roman" w:eastAsia="等线" w:hAnsi="Times New Roman" w:cs="Times New Roman"/>
          <w:b/>
          <w:bCs/>
          <w:kern w:val="0"/>
          <w:sz w:val="32"/>
          <w:szCs w:val="32"/>
          <w:lang w:val="en-GB" w:eastAsia="en-GB"/>
        </w:rPr>
      </w:pPr>
      <w:r w:rsidRPr="007C7325">
        <w:rPr>
          <w:rFonts w:ascii="Times New Roman" w:eastAsia="等线" w:hAnsi="Times New Roman" w:cs="Times New Roman"/>
          <w:b/>
          <w:bCs/>
          <w:kern w:val="0"/>
          <w:sz w:val="32"/>
          <w:szCs w:val="32"/>
          <w:lang w:val="en-GB" w:eastAsia="en-GB"/>
        </w:rPr>
        <w:lastRenderedPageBreak/>
        <w:t>Supplemental Tables</w:t>
      </w:r>
    </w:p>
    <w:p w14:paraId="2E3F795F" w14:textId="77777777" w:rsidR="007C7325" w:rsidRDefault="007C7325" w:rsidP="007C7325">
      <w:pPr>
        <w:spacing w:line="480" w:lineRule="auto"/>
        <w:jc w:val="center"/>
        <w:rPr>
          <w:rFonts w:ascii="Times New Roman" w:eastAsia="宋体" w:hAnsi="Times New Roman" w:cs="Times New Roman"/>
          <w:kern w:val="0"/>
          <w:sz w:val="24"/>
          <w:szCs w:val="24"/>
        </w:rPr>
      </w:pPr>
      <w:bookmarkStart w:id="10" w:name="_Hlk68099195"/>
      <w:r w:rsidRPr="00BC0C22">
        <w:rPr>
          <w:rFonts w:ascii="Times New Roman" w:eastAsia="宋体" w:hAnsi="Times New Roman" w:cs="Times New Roman"/>
          <w:b/>
          <w:bCs/>
          <w:kern w:val="0"/>
          <w:sz w:val="24"/>
          <w:szCs w:val="24"/>
        </w:rPr>
        <w:t xml:space="preserve">Table </w:t>
      </w:r>
      <w:r>
        <w:rPr>
          <w:rFonts w:ascii="Times New Roman" w:eastAsia="宋体" w:hAnsi="Times New Roman" w:cs="Times New Roman"/>
          <w:b/>
          <w:bCs/>
          <w:kern w:val="0"/>
          <w:sz w:val="24"/>
          <w:szCs w:val="24"/>
        </w:rPr>
        <w:t>S</w:t>
      </w:r>
      <w:r w:rsidRPr="00663EAC">
        <w:rPr>
          <w:rFonts w:ascii="Times New Roman" w:eastAsia="宋体" w:hAnsi="Times New Roman" w:cs="Times New Roman"/>
          <w:b/>
          <w:bCs/>
          <w:kern w:val="0"/>
          <w:sz w:val="24"/>
          <w:szCs w:val="24"/>
        </w:rPr>
        <w:t>1</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w:t>
      </w:r>
      <w:r w:rsidRPr="00890574">
        <w:rPr>
          <w:rFonts w:ascii="Times New Roman" w:eastAsia="宋体" w:hAnsi="Times New Roman" w:cs="Times New Roman"/>
          <w:kern w:val="0"/>
          <w:sz w:val="20"/>
          <w:szCs w:val="20"/>
        </w:rPr>
        <w:t>Sample grouping.</w:t>
      </w:r>
    </w:p>
    <w:tbl>
      <w:tblPr>
        <w:tblW w:w="3411" w:type="pct"/>
        <w:jc w:val="center"/>
        <w:tblLook w:val="04A0" w:firstRow="1" w:lastRow="0" w:firstColumn="1" w:lastColumn="0" w:noHBand="0" w:noVBand="1"/>
      </w:tblPr>
      <w:tblGrid>
        <w:gridCol w:w="1805"/>
        <w:gridCol w:w="1807"/>
        <w:gridCol w:w="2992"/>
      </w:tblGrid>
      <w:tr w:rsidR="007C7325" w:rsidRPr="00663EAC" w14:paraId="1910DD69" w14:textId="77777777" w:rsidTr="00714130">
        <w:trPr>
          <w:trHeight w:val="255"/>
          <w:jc w:val="center"/>
        </w:trPr>
        <w:tc>
          <w:tcPr>
            <w:tcW w:w="1367" w:type="pct"/>
            <w:tcBorders>
              <w:top w:val="single" w:sz="4" w:space="0" w:color="auto"/>
              <w:bottom w:val="single" w:sz="4" w:space="0" w:color="auto"/>
            </w:tcBorders>
            <w:shd w:val="clear" w:color="auto" w:fill="C5E0B3" w:themeFill="accent6" w:themeFillTint="66"/>
            <w:noWrap/>
            <w:vAlign w:val="center"/>
            <w:hideMark/>
          </w:tcPr>
          <w:p w14:paraId="541FF70B" w14:textId="77777777" w:rsidR="007C7325" w:rsidRPr="00663EAC" w:rsidRDefault="007C7325" w:rsidP="00714130">
            <w:pPr>
              <w:widowControl/>
              <w:jc w:val="center"/>
              <w:rPr>
                <w:rFonts w:ascii="Times New Roman" w:eastAsia="宋体" w:hAnsi="Times New Roman" w:cs="Times New Roman"/>
                <w:kern w:val="0"/>
                <w:sz w:val="22"/>
              </w:rPr>
            </w:pPr>
            <w:bookmarkStart w:id="11" w:name="_Hlk68099176"/>
            <w:bookmarkEnd w:id="10"/>
            <w:r w:rsidRPr="00663EAC">
              <w:rPr>
                <w:rFonts w:ascii="Times New Roman" w:eastAsia="宋体" w:hAnsi="Times New Roman" w:cs="Times New Roman"/>
                <w:kern w:val="0"/>
                <w:sz w:val="22"/>
              </w:rPr>
              <w:t>Sample ID</w:t>
            </w:r>
          </w:p>
        </w:tc>
        <w:tc>
          <w:tcPr>
            <w:tcW w:w="1368" w:type="pct"/>
            <w:tcBorders>
              <w:top w:val="single" w:sz="4" w:space="0" w:color="auto"/>
              <w:bottom w:val="single" w:sz="4" w:space="0" w:color="auto"/>
            </w:tcBorders>
            <w:shd w:val="clear" w:color="auto" w:fill="C5E0B3" w:themeFill="accent6" w:themeFillTint="66"/>
            <w:noWrap/>
            <w:vAlign w:val="center"/>
            <w:hideMark/>
          </w:tcPr>
          <w:p w14:paraId="6955506A"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Tag</w:t>
            </w:r>
          </w:p>
        </w:tc>
        <w:tc>
          <w:tcPr>
            <w:tcW w:w="2265" w:type="pct"/>
            <w:tcBorders>
              <w:top w:val="single" w:sz="4" w:space="0" w:color="auto"/>
              <w:bottom w:val="single" w:sz="4" w:space="0" w:color="auto"/>
            </w:tcBorders>
            <w:shd w:val="clear" w:color="auto" w:fill="C5E0B3" w:themeFill="accent6" w:themeFillTint="66"/>
            <w:noWrap/>
            <w:vAlign w:val="center"/>
            <w:hideMark/>
          </w:tcPr>
          <w:p w14:paraId="08FAD02C"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IP Condition</w:t>
            </w:r>
          </w:p>
        </w:tc>
      </w:tr>
      <w:tr w:rsidR="007C7325" w:rsidRPr="00663EAC" w14:paraId="4579D3A1" w14:textId="77777777" w:rsidTr="00714130">
        <w:trPr>
          <w:trHeight w:val="255"/>
          <w:jc w:val="center"/>
        </w:trPr>
        <w:tc>
          <w:tcPr>
            <w:tcW w:w="1367" w:type="pct"/>
            <w:vMerge w:val="restart"/>
            <w:shd w:val="clear" w:color="auto" w:fill="auto"/>
            <w:noWrap/>
            <w:vAlign w:val="center"/>
            <w:hideMark/>
          </w:tcPr>
          <w:p w14:paraId="370ACC2D"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A549</w:t>
            </w:r>
          </w:p>
        </w:tc>
        <w:tc>
          <w:tcPr>
            <w:tcW w:w="1368" w:type="pct"/>
            <w:tcBorders>
              <w:top w:val="single" w:sz="4" w:space="0" w:color="auto"/>
              <w:bottom w:val="single" w:sz="4" w:space="0" w:color="auto"/>
            </w:tcBorders>
            <w:shd w:val="clear" w:color="auto" w:fill="auto"/>
            <w:noWrap/>
            <w:vAlign w:val="center"/>
            <w:hideMark/>
          </w:tcPr>
          <w:p w14:paraId="3447BBAE"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IgG</w:t>
            </w:r>
          </w:p>
        </w:tc>
        <w:tc>
          <w:tcPr>
            <w:tcW w:w="2265" w:type="pct"/>
            <w:tcBorders>
              <w:top w:val="single" w:sz="4" w:space="0" w:color="auto"/>
              <w:bottom w:val="single" w:sz="4" w:space="0" w:color="auto"/>
            </w:tcBorders>
            <w:noWrap/>
            <w:vAlign w:val="center"/>
            <w:hideMark/>
          </w:tcPr>
          <w:p w14:paraId="3EF7DA2D"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IgG</w:t>
            </w:r>
          </w:p>
        </w:tc>
      </w:tr>
      <w:tr w:rsidR="007C7325" w:rsidRPr="00663EAC" w14:paraId="7A48903F" w14:textId="77777777" w:rsidTr="00714130">
        <w:trPr>
          <w:trHeight w:val="255"/>
          <w:jc w:val="center"/>
        </w:trPr>
        <w:tc>
          <w:tcPr>
            <w:tcW w:w="1367" w:type="pct"/>
            <w:vMerge/>
            <w:shd w:val="clear" w:color="auto" w:fill="auto"/>
            <w:noWrap/>
            <w:vAlign w:val="center"/>
            <w:hideMark/>
          </w:tcPr>
          <w:p w14:paraId="6DB894D0" w14:textId="77777777" w:rsidR="007C7325" w:rsidRPr="00663EAC" w:rsidRDefault="007C7325" w:rsidP="00714130">
            <w:pPr>
              <w:widowControl/>
              <w:jc w:val="center"/>
              <w:rPr>
                <w:rFonts w:ascii="Times New Roman" w:eastAsia="宋体" w:hAnsi="Times New Roman" w:cs="Times New Roman"/>
                <w:kern w:val="0"/>
                <w:sz w:val="22"/>
              </w:rPr>
            </w:pPr>
          </w:p>
        </w:tc>
        <w:tc>
          <w:tcPr>
            <w:tcW w:w="1368" w:type="pct"/>
            <w:tcBorders>
              <w:top w:val="single" w:sz="4" w:space="0" w:color="auto"/>
              <w:bottom w:val="single" w:sz="4" w:space="0" w:color="auto"/>
            </w:tcBorders>
            <w:shd w:val="clear" w:color="auto" w:fill="auto"/>
            <w:noWrap/>
            <w:vAlign w:val="center"/>
            <w:hideMark/>
          </w:tcPr>
          <w:p w14:paraId="5D31DAC9"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A549</w:t>
            </w:r>
          </w:p>
        </w:tc>
        <w:tc>
          <w:tcPr>
            <w:tcW w:w="2265" w:type="pct"/>
            <w:tcBorders>
              <w:top w:val="single" w:sz="4" w:space="0" w:color="auto"/>
              <w:bottom w:val="single" w:sz="4" w:space="0" w:color="auto"/>
            </w:tcBorders>
            <w:vAlign w:val="center"/>
            <w:hideMark/>
          </w:tcPr>
          <w:p w14:paraId="5CA32829"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Antibody</w:t>
            </w:r>
          </w:p>
        </w:tc>
      </w:tr>
      <w:tr w:rsidR="007C7325" w:rsidRPr="00663EAC" w14:paraId="315133F0" w14:textId="77777777" w:rsidTr="00714130">
        <w:trPr>
          <w:trHeight w:val="255"/>
          <w:jc w:val="center"/>
        </w:trPr>
        <w:tc>
          <w:tcPr>
            <w:tcW w:w="1367" w:type="pct"/>
            <w:shd w:val="clear" w:color="auto" w:fill="auto"/>
            <w:noWrap/>
            <w:vAlign w:val="center"/>
          </w:tcPr>
          <w:p w14:paraId="4CD2BB8B"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A549 LPS</w:t>
            </w:r>
          </w:p>
        </w:tc>
        <w:tc>
          <w:tcPr>
            <w:tcW w:w="1368" w:type="pct"/>
            <w:tcBorders>
              <w:top w:val="single" w:sz="4" w:space="0" w:color="auto"/>
              <w:bottom w:val="single" w:sz="4" w:space="0" w:color="auto"/>
            </w:tcBorders>
            <w:shd w:val="clear" w:color="auto" w:fill="auto"/>
            <w:noWrap/>
            <w:vAlign w:val="center"/>
          </w:tcPr>
          <w:p w14:paraId="4B71AAAC"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IgG</w:t>
            </w:r>
          </w:p>
        </w:tc>
        <w:tc>
          <w:tcPr>
            <w:tcW w:w="2265" w:type="pct"/>
            <w:tcBorders>
              <w:top w:val="single" w:sz="4" w:space="0" w:color="auto"/>
              <w:bottom w:val="single" w:sz="4" w:space="0" w:color="auto"/>
            </w:tcBorders>
            <w:vAlign w:val="center"/>
          </w:tcPr>
          <w:p w14:paraId="62AD66E4"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IgG</w:t>
            </w:r>
          </w:p>
        </w:tc>
      </w:tr>
      <w:tr w:rsidR="007C7325" w:rsidRPr="00663EAC" w14:paraId="33DCE123" w14:textId="77777777" w:rsidTr="00714130">
        <w:trPr>
          <w:trHeight w:val="255"/>
          <w:jc w:val="center"/>
        </w:trPr>
        <w:tc>
          <w:tcPr>
            <w:tcW w:w="1367" w:type="pct"/>
            <w:tcBorders>
              <w:bottom w:val="single" w:sz="4" w:space="0" w:color="auto"/>
            </w:tcBorders>
            <w:shd w:val="clear" w:color="auto" w:fill="auto"/>
            <w:noWrap/>
            <w:vAlign w:val="center"/>
          </w:tcPr>
          <w:p w14:paraId="13424260" w14:textId="77777777" w:rsidR="007C7325" w:rsidRPr="00663EAC" w:rsidRDefault="007C7325" w:rsidP="00714130">
            <w:pPr>
              <w:widowControl/>
              <w:jc w:val="center"/>
              <w:rPr>
                <w:rFonts w:ascii="Times New Roman" w:eastAsia="宋体" w:hAnsi="Times New Roman" w:cs="Times New Roman"/>
                <w:kern w:val="0"/>
                <w:sz w:val="22"/>
              </w:rPr>
            </w:pPr>
          </w:p>
        </w:tc>
        <w:tc>
          <w:tcPr>
            <w:tcW w:w="1368" w:type="pct"/>
            <w:tcBorders>
              <w:top w:val="single" w:sz="4" w:space="0" w:color="auto"/>
              <w:bottom w:val="single" w:sz="4" w:space="0" w:color="auto"/>
            </w:tcBorders>
            <w:shd w:val="clear" w:color="auto" w:fill="auto"/>
            <w:noWrap/>
            <w:vAlign w:val="center"/>
          </w:tcPr>
          <w:p w14:paraId="6FF91B96"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LPS</w:t>
            </w:r>
          </w:p>
        </w:tc>
        <w:tc>
          <w:tcPr>
            <w:tcW w:w="2265" w:type="pct"/>
            <w:tcBorders>
              <w:top w:val="single" w:sz="4" w:space="0" w:color="auto"/>
              <w:bottom w:val="single" w:sz="4" w:space="0" w:color="auto"/>
            </w:tcBorders>
            <w:vAlign w:val="center"/>
          </w:tcPr>
          <w:p w14:paraId="42A44AF8" w14:textId="77777777" w:rsidR="007C7325" w:rsidRPr="00663EAC" w:rsidRDefault="007C7325" w:rsidP="00714130">
            <w:pPr>
              <w:widowControl/>
              <w:jc w:val="center"/>
              <w:rPr>
                <w:rFonts w:ascii="Times New Roman" w:eastAsia="宋体" w:hAnsi="Times New Roman" w:cs="Times New Roman"/>
                <w:kern w:val="0"/>
                <w:sz w:val="22"/>
              </w:rPr>
            </w:pPr>
            <w:r w:rsidRPr="00663EAC">
              <w:rPr>
                <w:rFonts w:ascii="Times New Roman" w:eastAsia="宋体" w:hAnsi="Times New Roman" w:cs="Times New Roman"/>
                <w:kern w:val="0"/>
                <w:sz w:val="22"/>
              </w:rPr>
              <w:t>Antibody</w:t>
            </w:r>
          </w:p>
        </w:tc>
      </w:tr>
    </w:tbl>
    <w:p w14:paraId="3BB5DBC6" w14:textId="77777777" w:rsidR="007C7325" w:rsidRDefault="007C7325" w:rsidP="007C7325">
      <w:pPr>
        <w:widowControl/>
        <w:jc w:val="left"/>
        <w:rPr>
          <w:rFonts w:ascii="Times New Roman" w:eastAsia="宋体" w:hAnsi="Times New Roman" w:cs="Times New Roman"/>
          <w:kern w:val="0"/>
          <w:sz w:val="20"/>
          <w:szCs w:val="20"/>
        </w:rPr>
      </w:pPr>
      <w:bookmarkStart w:id="12" w:name="_Hlk68099217"/>
      <w:bookmarkEnd w:id="11"/>
      <w:r w:rsidRPr="00890574">
        <w:rPr>
          <w:rFonts w:ascii="Times New Roman" w:eastAsia="宋体" w:hAnsi="Times New Roman" w:cs="Times New Roman"/>
          <w:kern w:val="0"/>
          <w:sz w:val="20"/>
          <w:szCs w:val="20"/>
        </w:rPr>
        <w:t>The experiment was divided into two groups: A: A549 cells, B: A549 cells +LPS (1μg/ml, cultured for 12h)</w:t>
      </w:r>
    </w:p>
    <w:bookmarkEnd w:id="12"/>
    <w:p w14:paraId="4ABD0F86" w14:textId="77777777" w:rsidR="007C7325" w:rsidRDefault="007C7325" w:rsidP="007C7325"/>
    <w:p w14:paraId="5209644A" w14:textId="77777777" w:rsidR="007C7325" w:rsidRPr="00800130" w:rsidRDefault="007C7325" w:rsidP="007C7325">
      <w:pPr>
        <w:spacing w:line="480" w:lineRule="auto"/>
        <w:jc w:val="center"/>
        <w:rPr>
          <w:rFonts w:ascii="Times New Roman" w:hAnsi="Times New Roman" w:cs="Times New Roman"/>
          <w:color w:val="2E3033"/>
          <w:sz w:val="20"/>
          <w:szCs w:val="20"/>
          <w:shd w:val="clear" w:color="auto" w:fill="FFFFFF"/>
        </w:rPr>
      </w:pPr>
      <w:r w:rsidRPr="00E24359">
        <w:rPr>
          <w:rFonts w:ascii="Times New Roman" w:hAnsi="Times New Roman" w:cs="Times New Roman" w:hint="eastAsia"/>
          <w:b/>
          <w:bCs/>
          <w:color w:val="2E3033"/>
          <w:sz w:val="24"/>
          <w:szCs w:val="24"/>
          <w:shd w:val="clear" w:color="auto" w:fill="FFFFFF"/>
        </w:rPr>
        <w:t>T</w:t>
      </w:r>
      <w:bookmarkStart w:id="13" w:name="_Hlk68099249"/>
      <w:r w:rsidRPr="00E24359">
        <w:rPr>
          <w:rFonts w:ascii="Times New Roman" w:hAnsi="Times New Roman" w:cs="Times New Roman"/>
          <w:b/>
          <w:bCs/>
          <w:color w:val="2E3033"/>
          <w:sz w:val="24"/>
          <w:szCs w:val="24"/>
          <w:shd w:val="clear" w:color="auto" w:fill="FFFFFF"/>
        </w:rPr>
        <w:t xml:space="preserve">able </w:t>
      </w:r>
      <w:r>
        <w:rPr>
          <w:rFonts w:ascii="Times New Roman" w:hAnsi="Times New Roman" w:cs="Times New Roman"/>
          <w:b/>
          <w:bCs/>
          <w:color w:val="2E3033"/>
          <w:sz w:val="24"/>
          <w:szCs w:val="24"/>
          <w:shd w:val="clear" w:color="auto" w:fill="FFFFFF"/>
        </w:rPr>
        <w:t>S</w:t>
      </w:r>
      <w:r w:rsidRPr="00E24359">
        <w:rPr>
          <w:rFonts w:ascii="Times New Roman" w:hAnsi="Times New Roman" w:cs="Times New Roman"/>
          <w:b/>
          <w:bCs/>
          <w:color w:val="2E3033"/>
          <w:sz w:val="24"/>
          <w:szCs w:val="24"/>
          <w:shd w:val="clear" w:color="auto" w:fill="FFFFFF"/>
        </w:rPr>
        <w:t>2</w:t>
      </w:r>
      <w:r>
        <w:rPr>
          <w:rFonts w:ascii="Times New Roman" w:hAnsi="Times New Roman" w:cs="Times New Roman"/>
          <w:color w:val="2E3033"/>
          <w:sz w:val="24"/>
          <w:szCs w:val="24"/>
          <w:shd w:val="clear" w:color="auto" w:fill="FFFFFF"/>
        </w:rPr>
        <w:t xml:space="preserve">. </w:t>
      </w:r>
      <w:r w:rsidRPr="00E24359">
        <w:rPr>
          <w:rFonts w:ascii="Times New Roman" w:hAnsi="Times New Roman" w:cs="Times New Roman"/>
          <w:color w:val="2E3033"/>
          <w:sz w:val="20"/>
          <w:szCs w:val="20"/>
          <w:shd w:val="clear" w:color="auto" w:fill="FFFFFF"/>
        </w:rPr>
        <w:t>Experimental results and Statistics</w:t>
      </w:r>
    </w:p>
    <w:tbl>
      <w:tblPr>
        <w:tblStyle w:val="12"/>
        <w:tblW w:w="8823"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35"/>
        <w:gridCol w:w="2660"/>
        <w:gridCol w:w="2551"/>
        <w:gridCol w:w="1877"/>
      </w:tblGrid>
      <w:tr w:rsidR="007C7325" w:rsidRPr="00BC0C22" w14:paraId="37D9748B" w14:textId="77777777" w:rsidTr="00714130">
        <w:trPr>
          <w:trHeight w:val="536"/>
        </w:trPr>
        <w:tc>
          <w:tcPr>
            <w:tcW w:w="1735" w:type="dxa"/>
            <w:shd w:val="clear" w:color="auto" w:fill="C5E0B3" w:themeFill="accent6" w:themeFillTint="66"/>
            <w:vAlign w:val="center"/>
          </w:tcPr>
          <w:p w14:paraId="4D595834" w14:textId="77777777" w:rsidR="007C7325" w:rsidRPr="00BC0C22" w:rsidRDefault="007C7325" w:rsidP="00714130">
            <w:pPr>
              <w:widowControl/>
              <w:spacing w:beforeLines="100" w:before="240"/>
              <w:jc w:val="left"/>
              <w:rPr>
                <w:rFonts w:ascii="Times New Roman" w:hAnsi="Times New Roman" w:cs="Times New Roman"/>
                <w:lang w:bidi="en-US"/>
              </w:rPr>
            </w:pPr>
            <w:r>
              <w:rPr>
                <w:rFonts w:ascii="Times New Roman" w:hAnsi="Times New Roman" w:cs="Times New Roman"/>
                <w:lang w:bidi="en-US"/>
              </w:rPr>
              <w:t>T</w:t>
            </w:r>
            <w:r w:rsidRPr="00EF6EF6">
              <w:rPr>
                <w:rFonts w:ascii="Times New Roman" w:hAnsi="Times New Roman" w:cs="Times New Roman"/>
                <w:lang w:bidi="en-US"/>
              </w:rPr>
              <w:t>otal number of peptides</w:t>
            </w:r>
          </w:p>
        </w:tc>
        <w:tc>
          <w:tcPr>
            <w:tcW w:w="2660" w:type="dxa"/>
            <w:shd w:val="clear" w:color="auto" w:fill="C5E0B3" w:themeFill="accent6" w:themeFillTint="66"/>
            <w:vAlign w:val="center"/>
          </w:tcPr>
          <w:p w14:paraId="77999D40" w14:textId="77777777" w:rsidR="007C7325" w:rsidRPr="00BC0C22" w:rsidRDefault="007C7325" w:rsidP="00714130">
            <w:pPr>
              <w:widowControl/>
              <w:spacing w:beforeLines="100" w:before="240"/>
              <w:jc w:val="left"/>
              <w:rPr>
                <w:rFonts w:ascii="Times New Roman" w:hAnsi="Times New Roman" w:cs="Times New Roman"/>
                <w:lang w:bidi="en-US"/>
              </w:rPr>
            </w:pPr>
            <w:r>
              <w:rPr>
                <w:rFonts w:ascii="Times New Roman" w:hAnsi="Times New Roman" w:cs="Times New Roman"/>
                <w:lang w:bidi="en-US"/>
              </w:rPr>
              <w:t>T</w:t>
            </w:r>
            <w:r w:rsidRPr="00B33C69">
              <w:rPr>
                <w:rFonts w:ascii="Times New Roman" w:hAnsi="Times New Roman" w:cs="Times New Roman"/>
                <w:lang w:bidi="en-US"/>
              </w:rPr>
              <w:t>otal number of protein identified in the experiment</w:t>
            </w:r>
          </w:p>
        </w:tc>
        <w:tc>
          <w:tcPr>
            <w:tcW w:w="2551" w:type="dxa"/>
            <w:shd w:val="clear" w:color="auto" w:fill="C5E0B3" w:themeFill="accent6" w:themeFillTint="66"/>
            <w:vAlign w:val="center"/>
          </w:tcPr>
          <w:p w14:paraId="5B32A2B3" w14:textId="77777777" w:rsidR="007C7325" w:rsidRPr="00BC0C22" w:rsidRDefault="007C7325" w:rsidP="00714130">
            <w:pPr>
              <w:widowControl/>
              <w:spacing w:beforeLines="100" w:before="240"/>
              <w:jc w:val="left"/>
              <w:rPr>
                <w:rFonts w:ascii="Times New Roman" w:hAnsi="Times New Roman" w:cs="Times New Roman"/>
                <w:lang w:bidi="en-US"/>
              </w:rPr>
            </w:pPr>
            <w:r w:rsidRPr="00CF18F5">
              <w:rPr>
                <w:rFonts w:ascii="Times New Roman" w:hAnsi="Times New Roman" w:cs="Times New Roman"/>
                <w:lang w:bidi="en-US"/>
              </w:rPr>
              <w:t>Number of proteins after filtration</w:t>
            </w:r>
          </w:p>
        </w:tc>
        <w:tc>
          <w:tcPr>
            <w:tcW w:w="1877" w:type="dxa"/>
            <w:shd w:val="clear" w:color="auto" w:fill="C5E0B3" w:themeFill="accent6" w:themeFillTint="66"/>
            <w:vAlign w:val="center"/>
          </w:tcPr>
          <w:p w14:paraId="40989002" w14:textId="77777777" w:rsidR="007C7325" w:rsidRPr="00BC0C22" w:rsidRDefault="007C7325" w:rsidP="00714130">
            <w:pPr>
              <w:widowControl/>
              <w:spacing w:beforeLines="100" w:before="240"/>
              <w:jc w:val="left"/>
              <w:rPr>
                <w:rFonts w:ascii="Times New Roman" w:hAnsi="Times New Roman" w:cs="Times New Roman"/>
                <w:lang w:bidi="en-US"/>
              </w:rPr>
            </w:pPr>
            <w:r w:rsidRPr="00CF18F5">
              <w:rPr>
                <w:rFonts w:ascii="Times New Roman" w:hAnsi="Times New Roman" w:cs="Times New Roman"/>
                <w:lang w:bidi="en-US"/>
              </w:rPr>
              <w:t>Number of</w:t>
            </w:r>
            <w:r>
              <w:rPr>
                <w:rFonts w:ascii="Times New Roman" w:hAnsi="Times New Roman" w:cs="Times New Roman"/>
                <w:lang w:bidi="en-US"/>
              </w:rPr>
              <w:t xml:space="preserve"> </w:t>
            </w:r>
            <w:r w:rsidRPr="00E24359">
              <w:rPr>
                <w:rFonts w:ascii="Times New Roman" w:hAnsi="Times New Roman" w:cs="Times New Roman"/>
                <w:lang w:bidi="en-US"/>
              </w:rPr>
              <w:t>differentially expressed proteins</w:t>
            </w:r>
          </w:p>
        </w:tc>
      </w:tr>
      <w:tr w:rsidR="007C7325" w:rsidRPr="00BC0C22" w14:paraId="098626C6" w14:textId="77777777" w:rsidTr="00714130">
        <w:trPr>
          <w:trHeight w:val="536"/>
        </w:trPr>
        <w:tc>
          <w:tcPr>
            <w:tcW w:w="1735" w:type="dxa"/>
            <w:vAlign w:val="center"/>
          </w:tcPr>
          <w:p w14:paraId="2C58CDD7" w14:textId="77777777" w:rsidR="007C7325" w:rsidRPr="00BC0C22" w:rsidRDefault="007C7325" w:rsidP="00714130">
            <w:pPr>
              <w:widowControl/>
              <w:spacing w:beforeLines="100" w:before="240"/>
              <w:jc w:val="left"/>
              <w:rPr>
                <w:rFonts w:ascii="Times New Roman" w:hAnsi="Times New Roman" w:cs="Times New Roman"/>
                <w:lang w:bidi="en-US"/>
              </w:rPr>
            </w:pPr>
            <w:r w:rsidRPr="00BC0C22">
              <w:rPr>
                <w:rFonts w:ascii="Times New Roman" w:hAnsi="Times New Roman" w:cs="Times New Roman"/>
                <w:lang w:bidi="en-US"/>
              </w:rPr>
              <w:t>10841</w:t>
            </w:r>
          </w:p>
        </w:tc>
        <w:tc>
          <w:tcPr>
            <w:tcW w:w="2660" w:type="dxa"/>
            <w:vAlign w:val="center"/>
          </w:tcPr>
          <w:p w14:paraId="65DD86AC" w14:textId="77777777" w:rsidR="007C7325" w:rsidRPr="00BC0C22" w:rsidRDefault="007C7325" w:rsidP="00714130">
            <w:pPr>
              <w:widowControl/>
              <w:spacing w:beforeLines="100" w:before="240"/>
              <w:jc w:val="left"/>
              <w:rPr>
                <w:rFonts w:ascii="Times New Roman" w:hAnsi="Times New Roman" w:cs="Times New Roman"/>
                <w:lang w:bidi="en-US"/>
              </w:rPr>
            </w:pPr>
            <w:r w:rsidRPr="00BC0C22">
              <w:rPr>
                <w:rFonts w:ascii="Times New Roman" w:hAnsi="Times New Roman" w:cs="Times New Roman"/>
                <w:lang w:bidi="en-US"/>
              </w:rPr>
              <w:t>1598</w:t>
            </w:r>
          </w:p>
        </w:tc>
        <w:tc>
          <w:tcPr>
            <w:tcW w:w="2551" w:type="dxa"/>
            <w:vAlign w:val="center"/>
          </w:tcPr>
          <w:p w14:paraId="7E845EF4" w14:textId="77777777" w:rsidR="007C7325" w:rsidRPr="00BC0C22" w:rsidRDefault="007C7325" w:rsidP="00714130">
            <w:pPr>
              <w:widowControl/>
              <w:spacing w:beforeLines="100" w:before="240"/>
              <w:jc w:val="left"/>
              <w:rPr>
                <w:rFonts w:ascii="Times New Roman" w:hAnsi="Times New Roman" w:cs="Times New Roman"/>
                <w:lang w:bidi="en-US"/>
              </w:rPr>
            </w:pPr>
            <w:r w:rsidRPr="00BC0C22">
              <w:rPr>
                <w:rFonts w:ascii="Times New Roman" w:hAnsi="Times New Roman" w:cs="Times New Roman"/>
                <w:lang w:bidi="en-US"/>
              </w:rPr>
              <w:t>738</w:t>
            </w:r>
          </w:p>
        </w:tc>
        <w:tc>
          <w:tcPr>
            <w:tcW w:w="1877" w:type="dxa"/>
            <w:vAlign w:val="center"/>
          </w:tcPr>
          <w:p w14:paraId="373BBB1D" w14:textId="77777777" w:rsidR="007C7325" w:rsidRPr="00BC0C22" w:rsidRDefault="007C7325" w:rsidP="00714130">
            <w:pPr>
              <w:widowControl/>
              <w:spacing w:beforeLines="100" w:before="240"/>
              <w:jc w:val="left"/>
              <w:rPr>
                <w:rFonts w:ascii="Times New Roman" w:hAnsi="Times New Roman" w:cs="Times New Roman"/>
                <w:lang w:bidi="en-US"/>
              </w:rPr>
            </w:pPr>
            <w:r w:rsidRPr="00BC0C22">
              <w:rPr>
                <w:rFonts w:ascii="Times New Roman" w:hAnsi="Times New Roman" w:cs="Times New Roman"/>
                <w:lang w:bidi="en-US"/>
              </w:rPr>
              <w:t>89</w:t>
            </w:r>
          </w:p>
        </w:tc>
      </w:tr>
    </w:tbl>
    <w:p w14:paraId="7A8A283B" w14:textId="77777777" w:rsidR="007C7325" w:rsidRDefault="007C7325" w:rsidP="007C7325">
      <w:pPr>
        <w:spacing w:line="480" w:lineRule="auto"/>
        <w:jc w:val="center"/>
        <w:rPr>
          <w:rFonts w:ascii="Times New Roman" w:eastAsia="宋体" w:hAnsi="Times New Roman" w:cs="Times New Roman"/>
          <w:b/>
          <w:bCs/>
          <w:kern w:val="0"/>
          <w:sz w:val="24"/>
          <w:szCs w:val="24"/>
        </w:rPr>
      </w:pPr>
    </w:p>
    <w:p w14:paraId="21366961" w14:textId="77777777" w:rsidR="007C7325" w:rsidRDefault="007C7325" w:rsidP="007C7325">
      <w:pPr>
        <w:spacing w:line="480" w:lineRule="auto"/>
        <w:jc w:val="center"/>
        <w:rPr>
          <w:rFonts w:ascii="Times New Roman" w:eastAsia="宋体" w:hAnsi="Times New Roman" w:cs="Times New Roman"/>
          <w:kern w:val="0"/>
          <w:sz w:val="24"/>
          <w:szCs w:val="24"/>
        </w:rPr>
      </w:pPr>
      <w:bookmarkStart w:id="14" w:name="_Hlk68099267"/>
      <w:bookmarkEnd w:id="13"/>
      <w:r w:rsidRPr="00DD5BE2">
        <w:rPr>
          <w:rFonts w:ascii="Times New Roman" w:eastAsia="宋体" w:hAnsi="Times New Roman" w:cs="Times New Roman" w:hint="eastAsia"/>
          <w:b/>
          <w:bCs/>
          <w:kern w:val="0"/>
          <w:sz w:val="24"/>
          <w:szCs w:val="24"/>
        </w:rPr>
        <w:t>T</w:t>
      </w:r>
      <w:r w:rsidRPr="00DD5BE2">
        <w:rPr>
          <w:rFonts w:ascii="Times New Roman" w:eastAsia="宋体" w:hAnsi="Times New Roman" w:cs="Times New Roman"/>
          <w:b/>
          <w:bCs/>
          <w:kern w:val="0"/>
          <w:sz w:val="24"/>
          <w:szCs w:val="24"/>
        </w:rPr>
        <w:t xml:space="preserve">able </w:t>
      </w:r>
      <w:r>
        <w:rPr>
          <w:rFonts w:ascii="Times New Roman" w:eastAsia="宋体" w:hAnsi="Times New Roman" w:cs="Times New Roman"/>
          <w:b/>
          <w:bCs/>
          <w:kern w:val="0"/>
          <w:sz w:val="24"/>
          <w:szCs w:val="24"/>
        </w:rPr>
        <w:t>S3</w:t>
      </w:r>
      <w:r>
        <w:rPr>
          <w:rFonts w:ascii="Times New Roman" w:eastAsia="宋体" w:hAnsi="Times New Roman" w:cs="Times New Roman"/>
          <w:kern w:val="0"/>
          <w:sz w:val="24"/>
          <w:szCs w:val="24"/>
        </w:rPr>
        <w:t>.</w:t>
      </w:r>
      <w:r w:rsidRPr="00501DF3">
        <w:rPr>
          <w:rFonts w:ascii="Times New Roman" w:eastAsia="宋体" w:hAnsi="Times New Roman" w:cs="Times New Roman"/>
          <w:kern w:val="0"/>
          <w:sz w:val="24"/>
          <w:szCs w:val="24"/>
        </w:rPr>
        <w:tab/>
      </w:r>
      <w:r w:rsidRPr="00003F07">
        <w:rPr>
          <w:rFonts w:ascii="Times New Roman" w:eastAsia="宋体" w:hAnsi="Times New Roman" w:cs="Times New Roman"/>
          <w:kern w:val="0"/>
          <w:sz w:val="20"/>
          <w:szCs w:val="20"/>
        </w:rPr>
        <w:t xml:space="preserve">Summary of </w:t>
      </w:r>
      <w:r>
        <w:rPr>
          <w:rFonts w:ascii="Times New Roman" w:eastAsia="宋体" w:hAnsi="Times New Roman" w:cs="Times New Roman" w:hint="eastAsia"/>
          <w:kern w:val="0"/>
          <w:sz w:val="20"/>
          <w:szCs w:val="20"/>
        </w:rPr>
        <w:t>s</w:t>
      </w:r>
      <w:r w:rsidRPr="00003F07">
        <w:rPr>
          <w:rFonts w:ascii="Times New Roman" w:eastAsia="宋体" w:hAnsi="Times New Roman" w:cs="Times New Roman"/>
          <w:kern w:val="0"/>
          <w:sz w:val="20"/>
          <w:szCs w:val="20"/>
        </w:rPr>
        <w:t>ignificant proteins identified in the study</w:t>
      </w:r>
      <w:r w:rsidRPr="00003F07" w:rsidDel="00003F07">
        <w:rPr>
          <w:rFonts w:ascii="Times New Roman" w:eastAsia="宋体" w:hAnsi="Times New Roman" w:cs="Times New Roman"/>
          <w:kern w:val="0"/>
          <w:sz w:val="20"/>
          <w:szCs w:val="20"/>
        </w:rPr>
        <w:t xml:space="preserve"> </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7C7325" w:rsidRPr="006D4B20" w14:paraId="3947041D" w14:textId="77777777" w:rsidTr="00714130">
        <w:trPr>
          <w:trHeight w:val="699"/>
        </w:trPr>
        <w:tc>
          <w:tcPr>
            <w:tcW w:w="4148" w:type="dxa"/>
            <w:tcBorders>
              <w:bottom w:val="single" w:sz="4" w:space="0" w:color="auto"/>
            </w:tcBorders>
            <w:shd w:val="clear" w:color="auto" w:fill="C5E0B3" w:themeFill="accent6" w:themeFillTint="66"/>
          </w:tcPr>
          <w:p w14:paraId="3F757126" w14:textId="77777777" w:rsidR="007C7325" w:rsidRPr="006D4B20" w:rsidRDefault="007C7325" w:rsidP="00714130">
            <w:pPr>
              <w:rPr>
                <w:rFonts w:ascii="Times New Roman" w:hAnsi="Times New Roman" w:cs="Times New Roman"/>
                <w:szCs w:val="21"/>
              </w:rPr>
            </w:pPr>
          </w:p>
          <w:p w14:paraId="1782A084"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Group</w:t>
            </w:r>
          </w:p>
        </w:tc>
        <w:tc>
          <w:tcPr>
            <w:tcW w:w="4148" w:type="dxa"/>
            <w:tcBorders>
              <w:bottom w:val="single" w:sz="4" w:space="0" w:color="auto"/>
            </w:tcBorders>
            <w:shd w:val="clear" w:color="auto" w:fill="C5E0B3" w:themeFill="accent6" w:themeFillTint="66"/>
          </w:tcPr>
          <w:p w14:paraId="0954960A" w14:textId="77777777" w:rsidR="007C7325" w:rsidRPr="006D4B20" w:rsidRDefault="007C7325" w:rsidP="00714130">
            <w:pPr>
              <w:jc w:val="right"/>
              <w:rPr>
                <w:rFonts w:ascii="Times New Roman" w:hAnsi="Times New Roman" w:cs="Times New Roman"/>
                <w:szCs w:val="21"/>
              </w:rPr>
            </w:pPr>
          </w:p>
          <w:p w14:paraId="0D0CA5F3"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#Significant</w:t>
            </w:r>
          </w:p>
        </w:tc>
      </w:tr>
      <w:tr w:rsidR="007C7325" w:rsidRPr="006D4B20" w14:paraId="58D5D0A7" w14:textId="77777777" w:rsidTr="00714130">
        <w:trPr>
          <w:trHeight w:val="411"/>
        </w:trPr>
        <w:tc>
          <w:tcPr>
            <w:tcW w:w="4148" w:type="dxa"/>
            <w:tcBorders>
              <w:top w:val="single" w:sz="4" w:space="0" w:color="auto"/>
              <w:bottom w:val="nil"/>
            </w:tcBorders>
          </w:tcPr>
          <w:p w14:paraId="7475A626"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Control-A549—IgG-A549.T</w:t>
            </w:r>
          </w:p>
        </w:tc>
        <w:tc>
          <w:tcPr>
            <w:tcW w:w="4148" w:type="dxa"/>
            <w:tcBorders>
              <w:top w:val="single" w:sz="4" w:space="0" w:color="auto"/>
              <w:bottom w:val="nil"/>
            </w:tcBorders>
          </w:tcPr>
          <w:p w14:paraId="6073E2EF"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698</w:t>
            </w:r>
          </w:p>
        </w:tc>
      </w:tr>
      <w:tr w:rsidR="007C7325" w:rsidRPr="006D4B20" w14:paraId="33CF035D" w14:textId="77777777" w:rsidTr="00714130">
        <w:trPr>
          <w:trHeight w:val="418"/>
        </w:trPr>
        <w:tc>
          <w:tcPr>
            <w:tcW w:w="4148" w:type="dxa"/>
            <w:tcBorders>
              <w:top w:val="nil"/>
              <w:bottom w:val="nil"/>
            </w:tcBorders>
            <w:shd w:val="clear" w:color="auto" w:fill="F2F2F2" w:themeFill="background1" w:themeFillShade="F2"/>
          </w:tcPr>
          <w:p w14:paraId="1DB26ABD"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Control-A549—IgG-A549.C</w:t>
            </w:r>
          </w:p>
        </w:tc>
        <w:tc>
          <w:tcPr>
            <w:tcW w:w="4148" w:type="dxa"/>
            <w:tcBorders>
              <w:top w:val="nil"/>
              <w:bottom w:val="nil"/>
            </w:tcBorders>
            <w:shd w:val="clear" w:color="auto" w:fill="F2F2F2" w:themeFill="background1" w:themeFillShade="F2"/>
          </w:tcPr>
          <w:p w14:paraId="60B5A6DB"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22</w:t>
            </w:r>
          </w:p>
        </w:tc>
      </w:tr>
      <w:tr w:rsidR="007C7325" w:rsidRPr="006D4B20" w14:paraId="19C77590" w14:textId="77777777" w:rsidTr="00714130">
        <w:trPr>
          <w:trHeight w:val="423"/>
        </w:trPr>
        <w:tc>
          <w:tcPr>
            <w:tcW w:w="4148" w:type="dxa"/>
            <w:tcBorders>
              <w:top w:val="nil"/>
              <w:bottom w:val="nil"/>
            </w:tcBorders>
          </w:tcPr>
          <w:p w14:paraId="27C0DE87"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Control-A549—IgG-A549.T&amp;C</w:t>
            </w:r>
          </w:p>
        </w:tc>
        <w:tc>
          <w:tcPr>
            <w:tcW w:w="4148" w:type="dxa"/>
            <w:tcBorders>
              <w:top w:val="nil"/>
              <w:bottom w:val="nil"/>
            </w:tcBorders>
          </w:tcPr>
          <w:p w14:paraId="2D25AF6B"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660</w:t>
            </w:r>
          </w:p>
        </w:tc>
      </w:tr>
      <w:tr w:rsidR="007C7325" w:rsidRPr="006D4B20" w14:paraId="317217C0" w14:textId="77777777" w:rsidTr="00714130">
        <w:trPr>
          <w:trHeight w:val="414"/>
        </w:trPr>
        <w:tc>
          <w:tcPr>
            <w:tcW w:w="4148" w:type="dxa"/>
            <w:tcBorders>
              <w:top w:val="nil"/>
              <w:bottom w:val="nil"/>
            </w:tcBorders>
            <w:shd w:val="clear" w:color="auto" w:fill="F2F2F2" w:themeFill="background1" w:themeFillShade="F2"/>
          </w:tcPr>
          <w:p w14:paraId="13F5D90D"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LPS-A54</w:t>
            </w:r>
            <w:r>
              <w:rPr>
                <w:rFonts w:ascii="Times New Roman" w:hAnsi="Times New Roman" w:cs="Times New Roman"/>
                <w:szCs w:val="21"/>
              </w:rPr>
              <w:t>9</w:t>
            </w:r>
            <w:r w:rsidRPr="006D4B20">
              <w:rPr>
                <w:rFonts w:ascii="Times New Roman" w:hAnsi="Times New Roman" w:cs="Times New Roman"/>
                <w:szCs w:val="21"/>
              </w:rPr>
              <w:t>—IgG-LPS.T</w:t>
            </w:r>
          </w:p>
        </w:tc>
        <w:tc>
          <w:tcPr>
            <w:tcW w:w="4148" w:type="dxa"/>
            <w:tcBorders>
              <w:top w:val="nil"/>
              <w:bottom w:val="nil"/>
            </w:tcBorders>
            <w:shd w:val="clear" w:color="auto" w:fill="F2F2F2" w:themeFill="background1" w:themeFillShade="F2"/>
          </w:tcPr>
          <w:p w14:paraId="599482FD"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478</w:t>
            </w:r>
          </w:p>
        </w:tc>
      </w:tr>
      <w:tr w:rsidR="007C7325" w:rsidRPr="006D4B20" w14:paraId="7955E6B5" w14:textId="77777777" w:rsidTr="00714130">
        <w:trPr>
          <w:trHeight w:val="406"/>
        </w:trPr>
        <w:tc>
          <w:tcPr>
            <w:tcW w:w="4148" w:type="dxa"/>
            <w:tcBorders>
              <w:top w:val="nil"/>
              <w:bottom w:val="nil"/>
            </w:tcBorders>
          </w:tcPr>
          <w:p w14:paraId="0105F38D"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LPS-A54</w:t>
            </w:r>
            <w:r>
              <w:rPr>
                <w:rFonts w:ascii="Times New Roman" w:hAnsi="Times New Roman" w:cs="Times New Roman"/>
                <w:szCs w:val="21"/>
              </w:rPr>
              <w:t>9</w:t>
            </w:r>
            <w:r w:rsidRPr="006D4B20">
              <w:rPr>
                <w:rFonts w:ascii="Times New Roman" w:hAnsi="Times New Roman" w:cs="Times New Roman"/>
                <w:szCs w:val="21"/>
              </w:rPr>
              <w:t>—IgG-LPS.C</w:t>
            </w:r>
          </w:p>
        </w:tc>
        <w:tc>
          <w:tcPr>
            <w:tcW w:w="4148" w:type="dxa"/>
            <w:tcBorders>
              <w:top w:val="nil"/>
              <w:bottom w:val="nil"/>
            </w:tcBorders>
          </w:tcPr>
          <w:p w14:paraId="5C5D10AF"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17</w:t>
            </w:r>
          </w:p>
        </w:tc>
      </w:tr>
      <w:tr w:rsidR="007C7325" w:rsidRPr="006D4B20" w14:paraId="30196ECF" w14:textId="77777777" w:rsidTr="00714130">
        <w:tc>
          <w:tcPr>
            <w:tcW w:w="4148" w:type="dxa"/>
            <w:tcBorders>
              <w:top w:val="nil"/>
              <w:bottom w:val="single" w:sz="4" w:space="0" w:color="auto"/>
            </w:tcBorders>
            <w:shd w:val="clear" w:color="auto" w:fill="F2F2F2" w:themeFill="background1" w:themeFillShade="F2"/>
          </w:tcPr>
          <w:p w14:paraId="6F80B0F3" w14:textId="77777777" w:rsidR="007C7325" w:rsidRPr="006D4B20" w:rsidRDefault="007C7325" w:rsidP="00714130">
            <w:pPr>
              <w:rPr>
                <w:rFonts w:ascii="Times New Roman" w:hAnsi="Times New Roman" w:cs="Times New Roman"/>
                <w:szCs w:val="21"/>
              </w:rPr>
            </w:pPr>
            <w:r w:rsidRPr="006D4B20">
              <w:rPr>
                <w:rFonts w:ascii="Times New Roman" w:hAnsi="Times New Roman" w:cs="Times New Roman"/>
                <w:szCs w:val="21"/>
              </w:rPr>
              <w:t>LPS-A54</w:t>
            </w:r>
            <w:r>
              <w:rPr>
                <w:rFonts w:ascii="Times New Roman" w:hAnsi="Times New Roman" w:cs="Times New Roman"/>
                <w:szCs w:val="21"/>
              </w:rPr>
              <w:t>9</w:t>
            </w:r>
            <w:r w:rsidRPr="006D4B20">
              <w:rPr>
                <w:rFonts w:ascii="Times New Roman" w:hAnsi="Times New Roman" w:cs="Times New Roman"/>
                <w:szCs w:val="21"/>
              </w:rPr>
              <w:t>—IgG-LPS.T&amp;C</w:t>
            </w:r>
          </w:p>
        </w:tc>
        <w:tc>
          <w:tcPr>
            <w:tcW w:w="4148" w:type="dxa"/>
            <w:tcBorders>
              <w:top w:val="nil"/>
              <w:bottom w:val="single" w:sz="4" w:space="0" w:color="auto"/>
            </w:tcBorders>
            <w:shd w:val="clear" w:color="auto" w:fill="F2F2F2" w:themeFill="background1" w:themeFillShade="F2"/>
          </w:tcPr>
          <w:p w14:paraId="37115C94" w14:textId="77777777" w:rsidR="007C7325" w:rsidRPr="006D4B20" w:rsidRDefault="007C7325" w:rsidP="00714130">
            <w:pPr>
              <w:jc w:val="right"/>
              <w:rPr>
                <w:rFonts w:ascii="Times New Roman" w:hAnsi="Times New Roman" w:cs="Times New Roman"/>
                <w:szCs w:val="21"/>
              </w:rPr>
            </w:pPr>
            <w:r w:rsidRPr="006D4B20">
              <w:rPr>
                <w:rFonts w:ascii="Times New Roman" w:hAnsi="Times New Roman" w:cs="Times New Roman"/>
                <w:szCs w:val="21"/>
              </w:rPr>
              <w:t>796</w:t>
            </w:r>
          </w:p>
        </w:tc>
      </w:tr>
    </w:tbl>
    <w:p w14:paraId="5ABCDB42" w14:textId="77777777" w:rsidR="007C7325" w:rsidRPr="00B21ADF" w:rsidRDefault="007C7325" w:rsidP="007C7325">
      <w:pPr>
        <w:spacing w:line="480" w:lineRule="auto"/>
        <w:rPr>
          <w:rFonts w:ascii="Times New Roman" w:hAnsi="Times New Roman" w:cs="Times New Roman"/>
          <w:color w:val="2E3033"/>
          <w:sz w:val="20"/>
          <w:szCs w:val="20"/>
          <w:shd w:val="clear" w:color="auto" w:fill="FFFFFF"/>
        </w:rPr>
      </w:pPr>
      <w:r w:rsidRPr="00FC2794">
        <w:rPr>
          <w:rFonts w:ascii="Times New Roman" w:hAnsi="Times New Roman" w:cs="Times New Roman"/>
          <w:color w:val="2E3033"/>
          <w:sz w:val="20"/>
          <w:szCs w:val="20"/>
          <w:shd w:val="clear" w:color="auto" w:fill="FFFFFF"/>
        </w:rPr>
        <w:t>Note. T</w:t>
      </w:r>
      <w:r w:rsidRPr="001D3240">
        <w:rPr>
          <w:rFonts w:ascii="Times New Roman" w:hAnsi="Times New Roman" w:cs="Times New Roman"/>
          <w:color w:val="2E3033"/>
          <w:sz w:val="20"/>
          <w:szCs w:val="20"/>
          <w:shd w:val="clear" w:color="auto" w:fill="FFFFFF"/>
        </w:rPr>
        <w:t>est enriched (T), control enriched (C), and none enriched (T&amp;C)</w:t>
      </w:r>
    </w:p>
    <w:p w14:paraId="1A344793" w14:textId="77777777" w:rsidR="007C7325" w:rsidRDefault="007C7325" w:rsidP="007C7325">
      <w:pPr>
        <w:spacing w:line="360" w:lineRule="auto"/>
        <w:jc w:val="left"/>
        <w:rPr>
          <w:rFonts w:ascii="Times New Roman" w:hAnsi="Times New Roman"/>
          <w:b/>
          <w:bCs/>
          <w:sz w:val="24"/>
          <w:szCs w:val="24"/>
        </w:rPr>
      </w:pPr>
      <w:bookmarkStart w:id="15" w:name="_Hlk68789287"/>
      <w:bookmarkEnd w:id="14"/>
    </w:p>
    <w:p w14:paraId="62AA88A6" w14:textId="4F17D9DB" w:rsidR="007C7325" w:rsidRPr="007C7325" w:rsidRDefault="007C7325" w:rsidP="007C7325">
      <w:pPr>
        <w:rPr>
          <w:rFonts w:ascii="Times New Roman" w:hAnsi="Times New Roman" w:cs="Times New Roman"/>
          <w:sz w:val="24"/>
          <w:szCs w:val="24"/>
          <w:lang w:val="en-GB"/>
        </w:rPr>
      </w:pPr>
      <w:r w:rsidRPr="00AE31E5">
        <w:rPr>
          <w:rFonts w:ascii="Times New Roman" w:hAnsi="Times New Roman"/>
          <w:b/>
          <w:bCs/>
          <w:sz w:val="24"/>
          <w:szCs w:val="24"/>
        </w:rPr>
        <w:t>Table S</w:t>
      </w:r>
      <w:r>
        <w:rPr>
          <w:rFonts w:ascii="Times New Roman" w:hAnsi="Times New Roman"/>
          <w:b/>
          <w:bCs/>
          <w:sz w:val="24"/>
          <w:szCs w:val="24"/>
        </w:rPr>
        <w:t>4</w:t>
      </w:r>
      <w:r w:rsidRPr="00A92F6B">
        <w:rPr>
          <w:rFonts w:ascii="Times New Roman" w:hAnsi="Times New Roman"/>
          <w:sz w:val="22"/>
        </w:rPr>
        <w:t xml:space="preserve">. </w:t>
      </w:r>
      <w:r>
        <w:rPr>
          <w:rFonts w:ascii="Times New Roman" w:hAnsi="Times New Roman" w:cs="Times New Roman"/>
          <w:color w:val="2E3033"/>
          <w:sz w:val="24"/>
          <w:szCs w:val="24"/>
          <w:shd w:val="clear" w:color="auto" w:fill="FFFFFF"/>
        </w:rPr>
        <w:t>T</w:t>
      </w:r>
      <w:r w:rsidRPr="00BF3A22">
        <w:rPr>
          <w:rFonts w:ascii="Times New Roman" w:hAnsi="Times New Roman" w:cs="Times New Roman"/>
          <w:color w:val="2E3033"/>
          <w:sz w:val="24"/>
          <w:szCs w:val="24"/>
          <w:shd w:val="clear" w:color="auto" w:fill="FFFFFF"/>
        </w:rPr>
        <w:t xml:space="preserve">op 20 </w:t>
      </w:r>
      <w:r>
        <w:rPr>
          <w:rFonts w:ascii="Times New Roman" w:hAnsi="Times New Roman" w:cs="Times New Roman"/>
          <w:sz w:val="24"/>
          <w:szCs w:val="24"/>
          <w:lang w:val="en-GB"/>
        </w:rPr>
        <w:t>u</w:t>
      </w:r>
      <w:r w:rsidRPr="00E4491A">
        <w:rPr>
          <w:rFonts w:ascii="Times New Roman" w:hAnsi="Times New Roman" w:cs="Times New Roman"/>
          <w:sz w:val="24"/>
          <w:szCs w:val="24"/>
          <w:lang w:val="en-GB"/>
        </w:rPr>
        <w:t>p-regulated KEGG pathway analysis</w:t>
      </w:r>
    </w:p>
    <w:p w14:paraId="434935A0" w14:textId="77777777" w:rsidR="007C7325" w:rsidRPr="00A92F6B" w:rsidRDefault="007C7325" w:rsidP="007C7325">
      <w:pPr>
        <w:rPr>
          <w:rFonts w:ascii="Times New Roman" w:hAnsi="Times New Roman"/>
          <w:b/>
          <w:sz w:val="22"/>
        </w:rPr>
      </w:pPr>
    </w:p>
    <w:tbl>
      <w:tblPr>
        <w:tblW w:w="9867" w:type="dxa"/>
        <w:jc w:val="center"/>
        <w:tblLook w:val="04A0" w:firstRow="1" w:lastRow="0" w:firstColumn="1" w:lastColumn="0" w:noHBand="0" w:noVBand="1"/>
      </w:tblPr>
      <w:tblGrid>
        <w:gridCol w:w="1150"/>
        <w:gridCol w:w="216"/>
        <w:gridCol w:w="3951"/>
        <w:gridCol w:w="350"/>
        <w:gridCol w:w="853"/>
        <w:gridCol w:w="1976"/>
        <w:gridCol w:w="1371"/>
      </w:tblGrid>
      <w:tr w:rsidR="007C7325" w:rsidRPr="00B61B17" w14:paraId="6401AD02" w14:textId="77777777" w:rsidTr="00714130">
        <w:trPr>
          <w:trHeight w:val="270"/>
          <w:jc w:val="center"/>
        </w:trPr>
        <w:tc>
          <w:tcPr>
            <w:tcW w:w="1366" w:type="dxa"/>
            <w:gridSpan w:val="2"/>
            <w:tcBorders>
              <w:top w:val="single" w:sz="12" w:space="0" w:color="auto"/>
              <w:left w:val="nil"/>
              <w:bottom w:val="single" w:sz="4" w:space="0" w:color="auto"/>
              <w:right w:val="nil"/>
            </w:tcBorders>
            <w:shd w:val="clear" w:color="auto" w:fill="auto"/>
            <w:noWrap/>
            <w:hideMark/>
          </w:tcPr>
          <w:p w14:paraId="6A9B157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Pathway ID</w:t>
            </w:r>
          </w:p>
        </w:tc>
        <w:tc>
          <w:tcPr>
            <w:tcW w:w="3951" w:type="dxa"/>
            <w:tcBorders>
              <w:top w:val="single" w:sz="12" w:space="0" w:color="auto"/>
              <w:left w:val="nil"/>
              <w:bottom w:val="single" w:sz="4" w:space="0" w:color="auto"/>
              <w:right w:val="nil"/>
            </w:tcBorders>
            <w:shd w:val="clear" w:color="auto" w:fill="auto"/>
            <w:noWrap/>
            <w:hideMark/>
          </w:tcPr>
          <w:p w14:paraId="5A94387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Definition</w:t>
            </w:r>
          </w:p>
        </w:tc>
        <w:tc>
          <w:tcPr>
            <w:tcW w:w="1203" w:type="dxa"/>
            <w:gridSpan w:val="2"/>
            <w:tcBorders>
              <w:top w:val="single" w:sz="12" w:space="0" w:color="auto"/>
              <w:left w:val="nil"/>
              <w:bottom w:val="single" w:sz="4" w:space="0" w:color="auto"/>
              <w:right w:val="nil"/>
            </w:tcBorders>
            <w:shd w:val="clear" w:color="auto" w:fill="auto"/>
            <w:noWrap/>
            <w:hideMark/>
          </w:tcPr>
          <w:p w14:paraId="0348430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Counts</w:t>
            </w:r>
          </w:p>
        </w:tc>
        <w:tc>
          <w:tcPr>
            <w:tcW w:w="1976" w:type="dxa"/>
            <w:tcBorders>
              <w:top w:val="single" w:sz="12" w:space="0" w:color="auto"/>
              <w:left w:val="nil"/>
              <w:bottom w:val="single" w:sz="4" w:space="0" w:color="auto"/>
              <w:right w:val="nil"/>
            </w:tcBorders>
            <w:shd w:val="clear" w:color="auto" w:fill="auto"/>
            <w:noWrap/>
            <w:hideMark/>
          </w:tcPr>
          <w:p w14:paraId="0640CDD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Q-value</w:t>
            </w:r>
          </w:p>
        </w:tc>
        <w:tc>
          <w:tcPr>
            <w:tcW w:w="1371" w:type="dxa"/>
            <w:tcBorders>
              <w:top w:val="single" w:sz="12" w:space="0" w:color="auto"/>
              <w:left w:val="nil"/>
              <w:bottom w:val="single" w:sz="4" w:space="0" w:color="auto"/>
              <w:right w:val="nil"/>
            </w:tcBorders>
            <w:shd w:val="clear" w:color="auto" w:fill="auto"/>
            <w:noWrap/>
            <w:hideMark/>
          </w:tcPr>
          <w:p w14:paraId="7F25B0E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P-value</w:t>
            </w:r>
          </w:p>
        </w:tc>
      </w:tr>
      <w:tr w:rsidR="007C7325" w:rsidRPr="00B61B17" w14:paraId="2116BD65" w14:textId="77777777" w:rsidTr="00714130">
        <w:trPr>
          <w:trHeight w:val="270"/>
          <w:jc w:val="center"/>
        </w:trPr>
        <w:tc>
          <w:tcPr>
            <w:tcW w:w="1150" w:type="dxa"/>
            <w:tcBorders>
              <w:top w:val="single" w:sz="4" w:space="0" w:color="auto"/>
              <w:left w:val="nil"/>
              <w:bottom w:val="nil"/>
              <w:right w:val="nil"/>
            </w:tcBorders>
            <w:shd w:val="clear" w:color="auto" w:fill="auto"/>
            <w:noWrap/>
            <w:hideMark/>
          </w:tcPr>
          <w:p w14:paraId="2F5721E2"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hsa03013</w:t>
            </w:r>
          </w:p>
        </w:tc>
        <w:tc>
          <w:tcPr>
            <w:tcW w:w="4517" w:type="dxa"/>
            <w:gridSpan w:val="3"/>
            <w:tcBorders>
              <w:top w:val="single" w:sz="4" w:space="0" w:color="auto"/>
              <w:left w:val="nil"/>
              <w:bottom w:val="nil"/>
              <w:right w:val="nil"/>
            </w:tcBorders>
            <w:shd w:val="clear" w:color="auto" w:fill="auto"/>
            <w:noWrap/>
            <w:hideMark/>
          </w:tcPr>
          <w:p w14:paraId="3CBBB41E"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RNA transport</w:t>
            </w:r>
          </w:p>
        </w:tc>
        <w:tc>
          <w:tcPr>
            <w:tcW w:w="853" w:type="dxa"/>
            <w:tcBorders>
              <w:top w:val="single" w:sz="4" w:space="0" w:color="auto"/>
              <w:left w:val="nil"/>
              <w:bottom w:val="nil"/>
              <w:right w:val="nil"/>
            </w:tcBorders>
            <w:shd w:val="clear" w:color="auto" w:fill="auto"/>
            <w:noWrap/>
            <w:hideMark/>
          </w:tcPr>
          <w:p w14:paraId="07F9B4A6"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28</w:t>
            </w:r>
          </w:p>
        </w:tc>
        <w:tc>
          <w:tcPr>
            <w:tcW w:w="1976" w:type="dxa"/>
            <w:tcBorders>
              <w:top w:val="single" w:sz="4" w:space="0" w:color="auto"/>
              <w:left w:val="nil"/>
              <w:bottom w:val="nil"/>
              <w:right w:val="nil"/>
            </w:tcBorders>
            <w:shd w:val="clear" w:color="auto" w:fill="auto"/>
            <w:noWrap/>
            <w:hideMark/>
          </w:tcPr>
          <w:p w14:paraId="1193FE4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3.63E-08</w:t>
            </w:r>
          </w:p>
        </w:tc>
        <w:tc>
          <w:tcPr>
            <w:tcW w:w="1371" w:type="dxa"/>
            <w:tcBorders>
              <w:top w:val="single" w:sz="4" w:space="0" w:color="auto"/>
              <w:left w:val="nil"/>
              <w:bottom w:val="nil"/>
              <w:right w:val="nil"/>
            </w:tcBorders>
            <w:shd w:val="clear" w:color="auto" w:fill="auto"/>
            <w:noWrap/>
            <w:hideMark/>
          </w:tcPr>
          <w:p w14:paraId="758F9A1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3.35E-10</w:t>
            </w:r>
          </w:p>
        </w:tc>
      </w:tr>
      <w:tr w:rsidR="007C7325" w:rsidRPr="00B61B17" w14:paraId="6159BAE3" w14:textId="77777777" w:rsidTr="00714130">
        <w:trPr>
          <w:trHeight w:val="270"/>
          <w:jc w:val="center"/>
        </w:trPr>
        <w:tc>
          <w:tcPr>
            <w:tcW w:w="1150" w:type="dxa"/>
            <w:tcBorders>
              <w:top w:val="nil"/>
              <w:left w:val="nil"/>
              <w:bottom w:val="nil"/>
              <w:right w:val="nil"/>
            </w:tcBorders>
            <w:shd w:val="clear" w:color="auto" w:fill="auto"/>
            <w:noWrap/>
            <w:hideMark/>
          </w:tcPr>
          <w:p w14:paraId="006C942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hsa01200</w:t>
            </w:r>
          </w:p>
        </w:tc>
        <w:tc>
          <w:tcPr>
            <w:tcW w:w="4517" w:type="dxa"/>
            <w:gridSpan w:val="3"/>
            <w:tcBorders>
              <w:top w:val="nil"/>
              <w:left w:val="nil"/>
              <w:bottom w:val="nil"/>
              <w:right w:val="nil"/>
            </w:tcBorders>
            <w:shd w:val="clear" w:color="auto" w:fill="auto"/>
            <w:noWrap/>
            <w:hideMark/>
          </w:tcPr>
          <w:p w14:paraId="607C421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Carbon metabolism</w:t>
            </w:r>
          </w:p>
        </w:tc>
        <w:tc>
          <w:tcPr>
            <w:tcW w:w="853" w:type="dxa"/>
            <w:tcBorders>
              <w:top w:val="nil"/>
              <w:left w:val="nil"/>
              <w:bottom w:val="nil"/>
              <w:right w:val="nil"/>
            </w:tcBorders>
            <w:shd w:val="clear" w:color="auto" w:fill="auto"/>
            <w:noWrap/>
            <w:hideMark/>
          </w:tcPr>
          <w:p w14:paraId="19FFF606"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20</w:t>
            </w:r>
          </w:p>
        </w:tc>
        <w:tc>
          <w:tcPr>
            <w:tcW w:w="1976" w:type="dxa"/>
            <w:tcBorders>
              <w:top w:val="nil"/>
              <w:left w:val="nil"/>
              <w:bottom w:val="nil"/>
              <w:right w:val="nil"/>
            </w:tcBorders>
            <w:shd w:val="clear" w:color="auto" w:fill="auto"/>
            <w:noWrap/>
            <w:hideMark/>
          </w:tcPr>
          <w:p w14:paraId="0B8E13A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6.76E-06</w:t>
            </w:r>
          </w:p>
        </w:tc>
        <w:tc>
          <w:tcPr>
            <w:tcW w:w="1371" w:type="dxa"/>
            <w:tcBorders>
              <w:top w:val="nil"/>
              <w:left w:val="nil"/>
              <w:bottom w:val="nil"/>
              <w:right w:val="nil"/>
            </w:tcBorders>
            <w:shd w:val="clear" w:color="auto" w:fill="auto"/>
            <w:noWrap/>
            <w:hideMark/>
          </w:tcPr>
          <w:p w14:paraId="6495C955"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9.35E-08</w:t>
            </w:r>
          </w:p>
        </w:tc>
      </w:tr>
      <w:tr w:rsidR="007C7325" w:rsidRPr="00B61B17" w14:paraId="0468FD79" w14:textId="77777777" w:rsidTr="00714130">
        <w:trPr>
          <w:trHeight w:val="270"/>
          <w:jc w:val="center"/>
        </w:trPr>
        <w:tc>
          <w:tcPr>
            <w:tcW w:w="1150" w:type="dxa"/>
            <w:tcBorders>
              <w:top w:val="nil"/>
              <w:left w:val="nil"/>
              <w:bottom w:val="nil"/>
              <w:right w:val="nil"/>
            </w:tcBorders>
            <w:shd w:val="clear" w:color="auto" w:fill="auto"/>
            <w:noWrap/>
            <w:hideMark/>
          </w:tcPr>
          <w:p w14:paraId="4A637DB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hsa03010</w:t>
            </w:r>
          </w:p>
        </w:tc>
        <w:tc>
          <w:tcPr>
            <w:tcW w:w="4517" w:type="dxa"/>
            <w:gridSpan w:val="3"/>
            <w:tcBorders>
              <w:top w:val="nil"/>
              <w:left w:val="nil"/>
              <w:bottom w:val="nil"/>
              <w:right w:val="nil"/>
            </w:tcBorders>
            <w:shd w:val="clear" w:color="auto" w:fill="auto"/>
            <w:noWrap/>
            <w:hideMark/>
          </w:tcPr>
          <w:p w14:paraId="65DABAD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Ribosome</w:t>
            </w:r>
          </w:p>
        </w:tc>
        <w:tc>
          <w:tcPr>
            <w:tcW w:w="853" w:type="dxa"/>
            <w:tcBorders>
              <w:top w:val="nil"/>
              <w:left w:val="nil"/>
              <w:bottom w:val="nil"/>
              <w:right w:val="nil"/>
            </w:tcBorders>
            <w:shd w:val="clear" w:color="auto" w:fill="auto"/>
            <w:noWrap/>
            <w:hideMark/>
          </w:tcPr>
          <w:p w14:paraId="133F5A8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23</w:t>
            </w:r>
          </w:p>
        </w:tc>
        <w:tc>
          <w:tcPr>
            <w:tcW w:w="1976" w:type="dxa"/>
            <w:tcBorders>
              <w:top w:val="nil"/>
              <w:left w:val="nil"/>
              <w:bottom w:val="nil"/>
              <w:right w:val="nil"/>
            </w:tcBorders>
            <w:shd w:val="clear" w:color="auto" w:fill="auto"/>
            <w:noWrap/>
            <w:hideMark/>
          </w:tcPr>
          <w:p w14:paraId="0081716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7.57E-06</w:t>
            </w:r>
          </w:p>
        </w:tc>
        <w:tc>
          <w:tcPr>
            <w:tcW w:w="1371" w:type="dxa"/>
            <w:tcBorders>
              <w:top w:val="nil"/>
              <w:left w:val="nil"/>
              <w:bottom w:val="nil"/>
              <w:right w:val="nil"/>
            </w:tcBorders>
            <w:shd w:val="clear" w:color="auto" w:fill="auto"/>
            <w:noWrap/>
            <w:hideMark/>
          </w:tcPr>
          <w:p w14:paraId="00E8F76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1.40E-07</w:t>
            </w:r>
          </w:p>
        </w:tc>
      </w:tr>
      <w:tr w:rsidR="007C7325" w:rsidRPr="00B61B17" w14:paraId="0A2CFD2C" w14:textId="77777777" w:rsidTr="00714130">
        <w:trPr>
          <w:trHeight w:val="270"/>
          <w:jc w:val="center"/>
        </w:trPr>
        <w:tc>
          <w:tcPr>
            <w:tcW w:w="1150" w:type="dxa"/>
            <w:tcBorders>
              <w:top w:val="nil"/>
              <w:left w:val="nil"/>
              <w:bottom w:val="nil"/>
              <w:right w:val="nil"/>
            </w:tcBorders>
            <w:shd w:val="clear" w:color="auto" w:fill="auto"/>
            <w:noWrap/>
            <w:hideMark/>
          </w:tcPr>
          <w:p w14:paraId="4AD0C702"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hsa01212</w:t>
            </w:r>
          </w:p>
        </w:tc>
        <w:tc>
          <w:tcPr>
            <w:tcW w:w="4517" w:type="dxa"/>
            <w:gridSpan w:val="3"/>
            <w:tcBorders>
              <w:top w:val="nil"/>
              <w:left w:val="nil"/>
              <w:bottom w:val="nil"/>
              <w:right w:val="nil"/>
            </w:tcBorders>
            <w:shd w:val="clear" w:color="auto" w:fill="auto"/>
            <w:noWrap/>
            <w:hideMark/>
          </w:tcPr>
          <w:p w14:paraId="466F8432"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Fatty acid metabolism</w:t>
            </w:r>
          </w:p>
        </w:tc>
        <w:tc>
          <w:tcPr>
            <w:tcW w:w="853" w:type="dxa"/>
            <w:tcBorders>
              <w:top w:val="nil"/>
              <w:left w:val="nil"/>
              <w:bottom w:val="nil"/>
              <w:right w:val="nil"/>
            </w:tcBorders>
            <w:shd w:val="clear" w:color="auto" w:fill="auto"/>
            <w:noWrap/>
            <w:hideMark/>
          </w:tcPr>
          <w:p w14:paraId="3F2F452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13</w:t>
            </w:r>
          </w:p>
        </w:tc>
        <w:tc>
          <w:tcPr>
            <w:tcW w:w="1976" w:type="dxa"/>
            <w:tcBorders>
              <w:top w:val="nil"/>
              <w:left w:val="nil"/>
              <w:bottom w:val="nil"/>
              <w:right w:val="nil"/>
            </w:tcBorders>
            <w:shd w:val="clear" w:color="auto" w:fill="auto"/>
            <w:noWrap/>
            <w:hideMark/>
          </w:tcPr>
          <w:p w14:paraId="137DFFC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1.01E-05</w:t>
            </w:r>
          </w:p>
        </w:tc>
        <w:tc>
          <w:tcPr>
            <w:tcW w:w="1371" w:type="dxa"/>
            <w:tcBorders>
              <w:top w:val="nil"/>
              <w:left w:val="nil"/>
              <w:bottom w:val="nil"/>
              <w:right w:val="nil"/>
            </w:tcBorders>
            <w:shd w:val="clear" w:color="auto" w:fill="auto"/>
            <w:noWrap/>
            <w:hideMark/>
          </w:tcPr>
          <w:p w14:paraId="63CB529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2.57E-07</w:t>
            </w:r>
          </w:p>
        </w:tc>
      </w:tr>
      <w:tr w:rsidR="007C7325" w:rsidRPr="00B61B17" w14:paraId="5F4CAA1A" w14:textId="77777777" w:rsidTr="00714130">
        <w:trPr>
          <w:trHeight w:val="270"/>
          <w:jc w:val="center"/>
        </w:trPr>
        <w:tc>
          <w:tcPr>
            <w:tcW w:w="1150" w:type="dxa"/>
            <w:tcBorders>
              <w:top w:val="nil"/>
              <w:left w:val="nil"/>
              <w:bottom w:val="nil"/>
              <w:right w:val="nil"/>
            </w:tcBorders>
            <w:shd w:val="clear" w:color="auto" w:fill="auto"/>
            <w:noWrap/>
            <w:hideMark/>
          </w:tcPr>
          <w:p w14:paraId="7AF933E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hsa03050</w:t>
            </w:r>
          </w:p>
        </w:tc>
        <w:tc>
          <w:tcPr>
            <w:tcW w:w="4517" w:type="dxa"/>
            <w:gridSpan w:val="3"/>
            <w:tcBorders>
              <w:top w:val="nil"/>
              <w:left w:val="nil"/>
              <w:bottom w:val="nil"/>
              <w:right w:val="nil"/>
            </w:tcBorders>
            <w:shd w:val="clear" w:color="auto" w:fill="auto"/>
            <w:noWrap/>
            <w:hideMark/>
          </w:tcPr>
          <w:p w14:paraId="454A4572"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Proteasome</w:t>
            </w:r>
          </w:p>
        </w:tc>
        <w:tc>
          <w:tcPr>
            <w:tcW w:w="853" w:type="dxa"/>
            <w:tcBorders>
              <w:top w:val="nil"/>
              <w:left w:val="nil"/>
              <w:bottom w:val="nil"/>
              <w:right w:val="nil"/>
            </w:tcBorders>
            <w:shd w:val="clear" w:color="auto" w:fill="auto"/>
            <w:noWrap/>
            <w:hideMark/>
          </w:tcPr>
          <w:p w14:paraId="4D56F65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12</w:t>
            </w:r>
          </w:p>
        </w:tc>
        <w:tc>
          <w:tcPr>
            <w:tcW w:w="1976" w:type="dxa"/>
            <w:tcBorders>
              <w:top w:val="nil"/>
              <w:left w:val="nil"/>
              <w:bottom w:val="nil"/>
              <w:right w:val="nil"/>
            </w:tcBorders>
            <w:shd w:val="clear" w:color="auto" w:fill="auto"/>
            <w:noWrap/>
            <w:hideMark/>
          </w:tcPr>
          <w:p w14:paraId="1C36205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1.01E-05</w:t>
            </w:r>
          </w:p>
        </w:tc>
        <w:tc>
          <w:tcPr>
            <w:tcW w:w="1371" w:type="dxa"/>
            <w:tcBorders>
              <w:top w:val="nil"/>
              <w:left w:val="nil"/>
              <w:bottom w:val="nil"/>
              <w:right w:val="nil"/>
            </w:tcBorders>
            <w:shd w:val="clear" w:color="auto" w:fill="auto"/>
            <w:noWrap/>
            <w:hideMark/>
          </w:tcPr>
          <w:p w14:paraId="6384235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2.78E-07</w:t>
            </w:r>
          </w:p>
        </w:tc>
      </w:tr>
      <w:tr w:rsidR="007C7325" w:rsidRPr="00B61B17" w14:paraId="48F59DA9" w14:textId="77777777" w:rsidTr="00714130">
        <w:trPr>
          <w:trHeight w:val="270"/>
          <w:jc w:val="center"/>
        </w:trPr>
        <w:tc>
          <w:tcPr>
            <w:tcW w:w="1150" w:type="dxa"/>
            <w:tcBorders>
              <w:top w:val="nil"/>
              <w:left w:val="nil"/>
              <w:bottom w:val="nil"/>
              <w:right w:val="nil"/>
            </w:tcBorders>
            <w:shd w:val="clear" w:color="auto" w:fill="auto"/>
            <w:noWrap/>
            <w:hideMark/>
          </w:tcPr>
          <w:p w14:paraId="1B269E0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hsa03008</w:t>
            </w:r>
          </w:p>
        </w:tc>
        <w:tc>
          <w:tcPr>
            <w:tcW w:w="4517" w:type="dxa"/>
            <w:gridSpan w:val="3"/>
            <w:tcBorders>
              <w:top w:val="nil"/>
              <w:left w:val="nil"/>
              <w:bottom w:val="nil"/>
              <w:right w:val="nil"/>
            </w:tcBorders>
            <w:shd w:val="clear" w:color="auto" w:fill="auto"/>
            <w:noWrap/>
            <w:hideMark/>
          </w:tcPr>
          <w:p w14:paraId="338A6D8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Ribosome biogenesis in eukaryotes</w:t>
            </w:r>
          </w:p>
        </w:tc>
        <w:tc>
          <w:tcPr>
            <w:tcW w:w="853" w:type="dxa"/>
            <w:tcBorders>
              <w:top w:val="nil"/>
              <w:left w:val="nil"/>
              <w:bottom w:val="nil"/>
              <w:right w:val="nil"/>
            </w:tcBorders>
            <w:shd w:val="clear" w:color="auto" w:fill="auto"/>
            <w:noWrap/>
            <w:hideMark/>
          </w:tcPr>
          <w:p w14:paraId="6098CA3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18</w:t>
            </w:r>
          </w:p>
        </w:tc>
        <w:tc>
          <w:tcPr>
            <w:tcW w:w="1976" w:type="dxa"/>
            <w:tcBorders>
              <w:top w:val="nil"/>
              <w:left w:val="nil"/>
              <w:bottom w:val="nil"/>
              <w:right w:val="nil"/>
            </w:tcBorders>
            <w:shd w:val="clear" w:color="auto" w:fill="auto"/>
            <w:noWrap/>
            <w:hideMark/>
          </w:tcPr>
          <w:p w14:paraId="609217E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1.41E-05</w:t>
            </w:r>
          </w:p>
        </w:tc>
        <w:tc>
          <w:tcPr>
            <w:tcW w:w="1371" w:type="dxa"/>
            <w:tcBorders>
              <w:top w:val="nil"/>
              <w:left w:val="nil"/>
              <w:bottom w:val="nil"/>
              <w:right w:val="nil"/>
            </w:tcBorders>
            <w:shd w:val="clear" w:color="auto" w:fill="auto"/>
            <w:noWrap/>
            <w:hideMark/>
          </w:tcPr>
          <w:p w14:paraId="5FAB47F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4.55E-07</w:t>
            </w:r>
          </w:p>
        </w:tc>
      </w:tr>
      <w:tr w:rsidR="007C7325" w:rsidRPr="00B61B17" w14:paraId="26AB57BC" w14:textId="77777777" w:rsidTr="00714130">
        <w:trPr>
          <w:trHeight w:val="270"/>
          <w:jc w:val="center"/>
        </w:trPr>
        <w:tc>
          <w:tcPr>
            <w:tcW w:w="1150" w:type="dxa"/>
            <w:tcBorders>
              <w:top w:val="nil"/>
              <w:left w:val="nil"/>
              <w:bottom w:val="nil"/>
              <w:right w:val="nil"/>
            </w:tcBorders>
            <w:shd w:val="clear" w:color="auto" w:fill="auto"/>
            <w:noWrap/>
            <w:hideMark/>
          </w:tcPr>
          <w:p w14:paraId="11AE33B0"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hsa00010</w:t>
            </w:r>
          </w:p>
        </w:tc>
        <w:tc>
          <w:tcPr>
            <w:tcW w:w="4517" w:type="dxa"/>
            <w:gridSpan w:val="3"/>
            <w:tcBorders>
              <w:top w:val="nil"/>
              <w:left w:val="nil"/>
              <w:bottom w:val="nil"/>
              <w:right w:val="nil"/>
            </w:tcBorders>
            <w:shd w:val="clear" w:color="auto" w:fill="auto"/>
            <w:noWrap/>
            <w:hideMark/>
          </w:tcPr>
          <w:p w14:paraId="6301B1D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Glycolysis / Gluconeogenesis</w:t>
            </w:r>
          </w:p>
        </w:tc>
        <w:tc>
          <w:tcPr>
            <w:tcW w:w="853" w:type="dxa"/>
            <w:tcBorders>
              <w:top w:val="nil"/>
              <w:left w:val="nil"/>
              <w:bottom w:val="nil"/>
              <w:right w:val="nil"/>
            </w:tcBorders>
            <w:shd w:val="clear" w:color="auto" w:fill="auto"/>
            <w:noWrap/>
            <w:hideMark/>
          </w:tcPr>
          <w:p w14:paraId="53115DB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14</w:t>
            </w:r>
          </w:p>
        </w:tc>
        <w:tc>
          <w:tcPr>
            <w:tcW w:w="1976" w:type="dxa"/>
            <w:tcBorders>
              <w:top w:val="nil"/>
              <w:left w:val="nil"/>
              <w:bottom w:val="nil"/>
              <w:right w:val="nil"/>
            </w:tcBorders>
            <w:shd w:val="clear" w:color="auto" w:fill="auto"/>
            <w:noWrap/>
            <w:hideMark/>
          </w:tcPr>
          <w:p w14:paraId="5C4483E0"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2.44E-05</w:t>
            </w:r>
          </w:p>
        </w:tc>
        <w:tc>
          <w:tcPr>
            <w:tcW w:w="1371" w:type="dxa"/>
            <w:tcBorders>
              <w:top w:val="nil"/>
              <w:left w:val="nil"/>
              <w:bottom w:val="nil"/>
              <w:right w:val="nil"/>
            </w:tcBorders>
            <w:shd w:val="clear" w:color="auto" w:fill="auto"/>
            <w:noWrap/>
            <w:hideMark/>
          </w:tcPr>
          <w:p w14:paraId="4B841F2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8.99E-07</w:t>
            </w:r>
          </w:p>
        </w:tc>
      </w:tr>
      <w:tr w:rsidR="007C7325" w:rsidRPr="00B61B17" w14:paraId="6096113C" w14:textId="77777777" w:rsidTr="00714130">
        <w:trPr>
          <w:trHeight w:val="270"/>
          <w:jc w:val="center"/>
        </w:trPr>
        <w:tc>
          <w:tcPr>
            <w:tcW w:w="1150" w:type="dxa"/>
            <w:tcBorders>
              <w:top w:val="nil"/>
              <w:left w:val="nil"/>
              <w:bottom w:val="nil"/>
              <w:right w:val="nil"/>
            </w:tcBorders>
            <w:shd w:val="clear" w:color="auto" w:fill="auto"/>
            <w:noWrap/>
            <w:hideMark/>
          </w:tcPr>
          <w:p w14:paraId="16518ED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hsa00970</w:t>
            </w:r>
          </w:p>
        </w:tc>
        <w:tc>
          <w:tcPr>
            <w:tcW w:w="4517" w:type="dxa"/>
            <w:gridSpan w:val="3"/>
            <w:tcBorders>
              <w:top w:val="nil"/>
              <w:left w:val="nil"/>
              <w:bottom w:val="nil"/>
              <w:right w:val="nil"/>
            </w:tcBorders>
            <w:shd w:val="clear" w:color="auto" w:fill="auto"/>
            <w:noWrap/>
            <w:hideMark/>
          </w:tcPr>
          <w:p w14:paraId="51E22CF1"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Aminoacyl-tRNA biosynthesis</w:t>
            </w:r>
          </w:p>
        </w:tc>
        <w:tc>
          <w:tcPr>
            <w:tcW w:w="853" w:type="dxa"/>
            <w:tcBorders>
              <w:top w:val="nil"/>
              <w:left w:val="nil"/>
              <w:bottom w:val="nil"/>
              <w:right w:val="nil"/>
            </w:tcBorders>
            <w:shd w:val="clear" w:color="auto" w:fill="auto"/>
            <w:noWrap/>
            <w:hideMark/>
          </w:tcPr>
          <w:p w14:paraId="6CE2FB0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13</w:t>
            </w:r>
          </w:p>
        </w:tc>
        <w:tc>
          <w:tcPr>
            <w:tcW w:w="1976" w:type="dxa"/>
            <w:tcBorders>
              <w:top w:val="nil"/>
              <w:left w:val="nil"/>
              <w:bottom w:val="nil"/>
              <w:right w:val="nil"/>
            </w:tcBorders>
            <w:shd w:val="clear" w:color="auto" w:fill="auto"/>
            <w:noWrap/>
            <w:hideMark/>
          </w:tcPr>
          <w:p w14:paraId="5AC547C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8.99E-05</w:t>
            </w:r>
          </w:p>
        </w:tc>
        <w:tc>
          <w:tcPr>
            <w:tcW w:w="1371" w:type="dxa"/>
            <w:tcBorders>
              <w:top w:val="nil"/>
              <w:left w:val="nil"/>
              <w:bottom w:val="nil"/>
              <w:right w:val="nil"/>
            </w:tcBorders>
            <w:shd w:val="clear" w:color="auto" w:fill="auto"/>
            <w:noWrap/>
            <w:hideMark/>
          </w:tcPr>
          <w:p w14:paraId="5D60AB3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3.75E-06</w:t>
            </w:r>
          </w:p>
        </w:tc>
      </w:tr>
      <w:tr w:rsidR="007C7325" w:rsidRPr="00B61B17" w14:paraId="2909D15C" w14:textId="77777777" w:rsidTr="00714130">
        <w:trPr>
          <w:trHeight w:val="270"/>
          <w:jc w:val="center"/>
        </w:trPr>
        <w:tc>
          <w:tcPr>
            <w:tcW w:w="1150" w:type="dxa"/>
            <w:tcBorders>
              <w:top w:val="nil"/>
              <w:left w:val="nil"/>
              <w:bottom w:val="nil"/>
              <w:right w:val="nil"/>
            </w:tcBorders>
            <w:shd w:val="clear" w:color="auto" w:fill="auto"/>
            <w:noWrap/>
            <w:hideMark/>
          </w:tcPr>
          <w:p w14:paraId="78200EF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lastRenderedPageBreak/>
              <w:t>hsa00620</w:t>
            </w:r>
          </w:p>
        </w:tc>
        <w:tc>
          <w:tcPr>
            <w:tcW w:w="4517" w:type="dxa"/>
            <w:gridSpan w:val="3"/>
            <w:tcBorders>
              <w:top w:val="nil"/>
              <w:left w:val="nil"/>
              <w:bottom w:val="nil"/>
              <w:right w:val="nil"/>
            </w:tcBorders>
            <w:shd w:val="clear" w:color="auto" w:fill="auto"/>
            <w:noWrap/>
            <w:hideMark/>
          </w:tcPr>
          <w:p w14:paraId="00EB610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Pyruvate metabolism</w:t>
            </w:r>
          </w:p>
        </w:tc>
        <w:tc>
          <w:tcPr>
            <w:tcW w:w="853" w:type="dxa"/>
            <w:tcBorders>
              <w:top w:val="nil"/>
              <w:left w:val="nil"/>
              <w:bottom w:val="nil"/>
              <w:right w:val="nil"/>
            </w:tcBorders>
            <w:shd w:val="clear" w:color="auto" w:fill="auto"/>
            <w:noWrap/>
            <w:hideMark/>
          </w:tcPr>
          <w:p w14:paraId="60F69CC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10</w:t>
            </w:r>
          </w:p>
        </w:tc>
        <w:tc>
          <w:tcPr>
            <w:tcW w:w="1976" w:type="dxa"/>
            <w:tcBorders>
              <w:top w:val="nil"/>
              <w:left w:val="nil"/>
              <w:bottom w:val="nil"/>
              <w:right w:val="nil"/>
            </w:tcBorders>
            <w:shd w:val="clear" w:color="auto" w:fill="auto"/>
            <w:noWrap/>
            <w:hideMark/>
          </w:tcPr>
          <w:p w14:paraId="6FE8E6C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8.99E-05</w:t>
            </w:r>
          </w:p>
        </w:tc>
        <w:tc>
          <w:tcPr>
            <w:tcW w:w="1371" w:type="dxa"/>
            <w:tcBorders>
              <w:top w:val="nil"/>
              <w:left w:val="nil"/>
              <w:bottom w:val="nil"/>
              <w:right w:val="nil"/>
            </w:tcBorders>
            <w:shd w:val="clear" w:color="auto" w:fill="auto"/>
            <w:noWrap/>
            <w:hideMark/>
          </w:tcPr>
          <w:p w14:paraId="54E9D12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4.14E-06</w:t>
            </w:r>
          </w:p>
        </w:tc>
      </w:tr>
      <w:tr w:rsidR="007C7325" w:rsidRPr="00B61B17" w14:paraId="4CC3E783" w14:textId="77777777" w:rsidTr="00714130">
        <w:trPr>
          <w:trHeight w:val="270"/>
          <w:jc w:val="center"/>
        </w:trPr>
        <w:tc>
          <w:tcPr>
            <w:tcW w:w="1150" w:type="dxa"/>
            <w:tcBorders>
              <w:top w:val="nil"/>
              <w:left w:val="nil"/>
              <w:bottom w:val="nil"/>
              <w:right w:val="nil"/>
            </w:tcBorders>
            <w:shd w:val="clear" w:color="auto" w:fill="auto"/>
            <w:noWrap/>
            <w:hideMark/>
          </w:tcPr>
          <w:p w14:paraId="78B18A7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hsa00071</w:t>
            </w:r>
          </w:p>
        </w:tc>
        <w:tc>
          <w:tcPr>
            <w:tcW w:w="4517" w:type="dxa"/>
            <w:gridSpan w:val="3"/>
            <w:tcBorders>
              <w:top w:val="nil"/>
              <w:left w:val="nil"/>
              <w:bottom w:val="nil"/>
              <w:right w:val="nil"/>
            </w:tcBorders>
            <w:shd w:val="clear" w:color="auto" w:fill="auto"/>
            <w:noWrap/>
            <w:hideMark/>
          </w:tcPr>
          <w:p w14:paraId="4E1AD5F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Fatty acid degradation</w:t>
            </w:r>
          </w:p>
        </w:tc>
        <w:tc>
          <w:tcPr>
            <w:tcW w:w="853" w:type="dxa"/>
            <w:tcBorders>
              <w:top w:val="nil"/>
              <w:left w:val="nil"/>
              <w:bottom w:val="nil"/>
              <w:right w:val="nil"/>
            </w:tcBorders>
            <w:shd w:val="clear" w:color="auto" w:fill="auto"/>
            <w:noWrap/>
            <w:hideMark/>
          </w:tcPr>
          <w:p w14:paraId="768F6EF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10</w:t>
            </w:r>
          </w:p>
        </w:tc>
        <w:tc>
          <w:tcPr>
            <w:tcW w:w="1976" w:type="dxa"/>
            <w:tcBorders>
              <w:top w:val="nil"/>
              <w:left w:val="nil"/>
              <w:bottom w:val="nil"/>
              <w:right w:val="nil"/>
            </w:tcBorders>
            <w:shd w:val="clear" w:color="auto" w:fill="auto"/>
            <w:noWrap/>
            <w:hideMark/>
          </w:tcPr>
          <w:p w14:paraId="77A1252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0.000262879</w:t>
            </w:r>
          </w:p>
        </w:tc>
        <w:tc>
          <w:tcPr>
            <w:tcW w:w="1371" w:type="dxa"/>
            <w:tcBorders>
              <w:top w:val="nil"/>
              <w:left w:val="nil"/>
              <w:bottom w:val="nil"/>
              <w:right w:val="nil"/>
            </w:tcBorders>
            <w:shd w:val="clear" w:color="auto" w:fill="auto"/>
            <w:noWrap/>
            <w:hideMark/>
          </w:tcPr>
          <w:p w14:paraId="7C1BACD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1.33E-05</w:t>
            </w:r>
          </w:p>
        </w:tc>
      </w:tr>
      <w:tr w:rsidR="007C7325" w:rsidRPr="00B61B17" w14:paraId="7F1D9023" w14:textId="77777777" w:rsidTr="00714130">
        <w:trPr>
          <w:trHeight w:val="270"/>
          <w:jc w:val="center"/>
        </w:trPr>
        <w:tc>
          <w:tcPr>
            <w:tcW w:w="1150" w:type="dxa"/>
            <w:tcBorders>
              <w:top w:val="nil"/>
              <w:left w:val="nil"/>
              <w:bottom w:val="nil"/>
              <w:right w:val="nil"/>
            </w:tcBorders>
            <w:shd w:val="clear" w:color="auto" w:fill="auto"/>
            <w:noWrap/>
            <w:hideMark/>
          </w:tcPr>
          <w:p w14:paraId="12957A3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hsa00020</w:t>
            </w:r>
          </w:p>
        </w:tc>
        <w:tc>
          <w:tcPr>
            <w:tcW w:w="4517" w:type="dxa"/>
            <w:gridSpan w:val="3"/>
            <w:tcBorders>
              <w:top w:val="nil"/>
              <w:left w:val="nil"/>
              <w:bottom w:val="nil"/>
              <w:right w:val="nil"/>
            </w:tcBorders>
            <w:shd w:val="clear" w:color="auto" w:fill="auto"/>
            <w:noWrap/>
            <w:hideMark/>
          </w:tcPr>
          <w:p w14:paraId="0B7E397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Citrate cycle (TCA cycle)</w:t>
            </w:r>
          </w:p>
        </w:tc>
        <w:tc>
          <w:tcPr>
            <w:tcW w:w="853" w:type="dxa"/>
            <w:tcBorders>
              <w:top w:val="nil"/>
              <w:left w:val="nil"/>
              <w:bottom w:val="nil"/>
              <w:right w:val="nil"/>
            </w:tcBorders>
            <w:shd w:val="clear" w:color="auto" w:fill="auto"/>
            <w:noWrap/>
            <w:hideMark/>
          </w:tcPr>
          <w:p w14:paraId="04706261"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w:t>
            </w:r>
          </w:p>
        </w:tc>
        <w:tc>
          <w:tcPr>
            <w:tcW w:w="1976" w:type="dxa"/>
            <w:tcBorders>
              <w:top w:val="nil"/>
              <w:left w:val="nil"/>
              <w:bottom w:val="nil"/>
              <w:right w:val="nil"/>
            </w:tcBorders>
            <w:shd w:val="clear" w:color="auto" w:fill="auto"/>
            <w:noWrap/>
            <w:hideMark/>
          </w:tcPr>
          <w:p w14:paraId="667AE14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0.000516237</w:t>
            </w:r>
          </w:p>
        </w:tc>
        <w:tc>
          <w:tcPr>
            <w:tcW w:w="1371" w:type="dxa"/>
            <w:tcBorders>
              <w:top w:val="nil"/>
              <w:left w:val="nil"/>
              <w:bottom w:val="nil"/>
              <w:right w:val="nil"/>
            </w:tcBorders>
            <w:shd w:val="clear" w:color="auto" w:fill="auto"/>
            <w:noWrap/>
            <w:hideMark/>
          </w:tcPr>
          <w:p w14:paraId="132149E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2.86E-05</w:t>
            </w:r>
          </w:p>
        </w:tc>
      </w:tr>
      <w:tr w:rsidR="007C7325" w:rsidRPr="00B61B17" w14:paraId="46E09E60" w14:textId="77777777" w:rsidTr="00714130">
        <w:trPr>
          <w:trHeight w:val="270"/>
          <w:jc w:val="center"/>
        </w:trPr>
        <w:tc>
          <w:tcPr>
            <w:tcW w:w="1150" w:type="dxa"/>
            <w:tcBorders>
              <w:top w:val="nil"/>
              <w:left w:val="nil"/>
              <w:bottom w:val="nil"/>
              <w:right w:val="nil"/>
            </w:tcBorders>
            <w:shd w:val="clear" w:color="auto" w:fill="auto"/>
            <w:noWrap/>
            <w:hideMark/>
          </w:tcPr>
          <w:p w14:paraId="2C2F91C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hsa04964</w:t>
            </w:r>
          </w:p>
        </w:tc>
        <w:tc>
          <w:tcPr>
            <w:tcW w:w="4517" w:type="dxa"/>
            <w:gridSpan w:val="3"/>
            <w:tcBorders>
              <w:top w:val="nil"/>
              <w:left w:val="nil"/>
              <w:bottom w:val="nil"/>
              <w:right w:val="nil"/>
            </w:tcBorders>
            <w:shd w:val="clear" w:color="auto" w:fill="auto"/>
            <w:noWrap/>
            <w:hideMark/>
          </w:tcPr>
          <w:p w14:paraId="37F7DA3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Proximal tubule bicarbonate reclamation</w:t>
            </w:r>
          </w:p>
        </w:tc>
        <w:tc>
          <w:tcPr>
            <w:tcW w:w="853" w:type="dxa"/>
            <w:tcBorders>
              <w:top w:val="nil"/>
              <w:left w:val="nil"/>
              <w:bottom w:val="nil"/>
              <w:right w:val="nil"/>
            </w:tcBorders>
            <w:shd w:val="clear" w:color="auto" w:fill="auto"/>
            <w:noWrap/>
            <w:hideMark/>
          </w:tcPr>
          <w:p w14:paraId="3A7ADA1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7</w:t>
            </w:r>
          </w:p>
        </w:tc>
        <w:tc>
          <w:tcPr>
            <w:tcW w:w="1976" w:type="dxa"/>
            <w:tcBorders>
              <w:top w:val="nil"/>
              <w:left w:val="nil"/>
              <w:bottom w:val="nil"/>
              <w:right w:val="nil"/>
            </w:tcBorders>
            <w:shd w:val="clear" w:color="auto" w:fill="auto"/>
            <w:noWrap/>
            <w:hideMark/>
          </w:tcPr>
          <w:p w14:paraId="160DEFC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0.000596749</w:t>
            </w:r>
          </w:p>
        </w:tc>
        <w:tc>
          <w:tcPr>
            <w:tcW w:w="1371" w:type="dxa"/>
            <w:tcBorders>
              <w:top w:val="nil"/>
              <w:left w:val="nil"/>
              <w:bottom w:val="nil"/>
              <w:right w:val="nil"/>
            </w:tcBorders>
            <w:shd w:val="clear" w:color="auto" w:fill="auto"/>
            <w:noWrap/>
            <w:hideMark/>
          </w:tcPr>
          <w:p w14:paraId="2FB4D1C7"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3.58E-05</w:t>
            </w:r>
          </w:p>
        </w:tc>
      </w:tr>
      <w:tr w:rsidR="007C7325" w:rsidRPr="00B61B17" w14:paraId="62842760" w14:textId="77777777" w:rsidTr="00714130">
        <w:trPr>
          <w:trHeight w:val="270"/>
          <w:jc w:val="center"/>
        </w:trPr>
        <w:tc>
          <w:tcPr>
            <w:tcW w:w="1150" w:type="dxa"/>
            <w:tcBorders>
              <w:top w:val="nil"/>
              <w:left w:val="nil"/>
              <w:bottom w:val="nil"/>
              <w:right w:val="nil"/>
            </w:tcBorders>
            <w:shd w:val="clear" w:color="auto" w:fill="auto"/>
            <w:noWrap/>
            <w:hideMark/>
          </w:tcPr>
          <w:p w14:paraId="3228B5F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hsa01230</w:t>
            </w:r>
          </w:p>
        </w:tc>
        <w:tc>
          <w:tcPr>
            <w:tcW w:w="4517" w:type="dxa"/>
            <w:gridSpan w:val="3"/>
            <w:tcBorders>
              <w:top w:val="nil"/>
              <w:left w:val="nil"/>
              <w:bottom w:val="nil"/>
              <w:right w:val="nil"/>
            </w:tcBorders>
            <w:shd w:val="clear" w:color="auto" w:fill="auto"/>
            <w:noWrap/>
            <w:hideMark/>
          </w:tcPr>
          <w:p w14:paraId="5ED9D6E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Biosynthesis of amino acids</w:t>
            </w:r>
          </w:p>
        </w:tc>
        <w:tc>
          <w:tcPr>
            <w:tcW w:w="853" w:type="dxa"/>
            <w:tcBorders>
              <w:top w:val="nil"/>
              <w:left w:val="nil"/>
              <w:bottom w:val="nil"/>
              <w:right w:val="nil"/>
            </w:tcBorders>
            <w:shd w:val="clear" w:color="auto" w:fill="auto"/>
            <w:noWrap/>
            <w:hideMark/>
          </w:tcPr>
          <w:p w14:paraId="6616B775"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12</w:t>
            </w:r>
          </w:p>
        </w:tc>
        <w:tc>
          <w:tcPr>
            <w:tcW w:w="1976" w:type="dxa"/>
            <w:tcBorders>
              <w:top w:val="nil"/>
              <w:left w:val="nil"/>
              <w:bottom w:val="nil"/>
              <w:right w:val="nil"/>
            </w:tcBorders>
            <w:shd w:val="clear" w:color="auto" w:fill="auto"/>
            <w:noWrap/>
            <w:hideMark/>
          </w:tcPr>
          <w:p w14:paraId="1088E54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0.001215531</w:t>
            </w:r>
          </w:p>
        </w:tc>
        <w:tc>
          <w:tcPr>
            <w:tcW w:w="1371" w:type="dxa"/>
            <w:tcBorders>
              <w:top w:val="nil"/>
              <w:left w:val="nil"/>
              <w:bottom w:val="nil"/>
              <w:right w:val="nil"/>
            </w:tcBorders>
            <w:shd w:val="clear" w:color="auto" w:fill="auto"/>
            <w:noWrap/>
            <w:hideMark/>
          </w:tcPr>
          <w:p w14:paraId="6ED0FCEE"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7.85E-05</w:t>
            </w:r>
          </w:p>
        </w:tc>
      </w:tr>
      <w:tr w:rsidR="007C7325" w:rsidRPr="00B61B17" w14:paraId="79FCBD7D" w14:textId="77777777" w:rsidTr="00714130">
        <w:trPr>
          <w:trHeight w:val="270"/>
          <w:jc w:val="center"/>
        </w:trPr>
        <w:tc>
          <w:tcPr>
            <w:tcW w:w="1150" w:type="dxa"/>
            <w:tcBorders>
              <w:top w:val="nil"/>
              <w:left w:val="nil"/>
              <w:bottom w:val="nil"/>
              <w:right w:val="nil"/>
            </w:tcBorders>
            <w:shd w:val="clear" w:color="auto" w:fill="auto"/>
            <w:noWrap/>
            <w:hideMark/>
          </w:tcPr>
          <w:p w14:paraId="02E783E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hsa04141</w:t>
            </w:r>
          </w:p>
        </w:tc>
        <w:tc>
          <w:tcPr>
            <w:tcW w:w="4517" w:type="dxa"/>
            <w:gridSpan w:val="3"/>
            <w:tcBorders>
              <w:top w:val="nil"/>
              <w:left w:val="nil"/>
              <w:bottom w:val="nil"/>
              <w:right w:val="nil"/>
            </w:tcBorders>
            <w:shd w:val="clear" w:color="auto" w:fill="auto"/>
            <w:noWrap/>
            <w:hideMark/>
          </w:tcPr>
          <w:p w14:paraId="06BB788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Protein processing in endoplasmic reticulum</w:t>
            </w:r>
          </w:p>
        </w:tc>
        <w:tc>
          <w:tcPr>
            <w:tcW w:w="853" w:type="dxa"/>
            <w:tcBorders>
              <w:top w:val="nil"/>
              <w:left w:val="nil"/>
              <w:bottom w:val="nil"/>
              <w:right w:val="nil"/>
            </w:tcBorders>
            <w:shd w:val="clear" w:color="auto" w:fill="auto"/>
            <w:noWrap/>
            <w:hideMark/>
          </w:tcPr>
          <w:p w14:paraId="610B9D7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19</w:t>
            </w:r>
          </w:p>
        </w:tc>
        <w:tc>
          <w:tcPr>
            <w:tcW w:w="1976" w:type="dxa"/>
            <w:tcBorders>
              <w:top w:val="nil"/>
              <w:left w:val="nil"/>
              <w:bottom w:val="nil"/>
              <w:right w:val="nil"/>
            </w:tcBorders>
            <w:shd w:val="clear" w:color="auto" w:fill="auto"/>
            <w:noWrap/>
            <w:hideMark/>
          </w:tcPr>
          <w:p w14:paraId="15A41D6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0.001237167</w:t>
            </w:r>
          </w:p>
        </w:tc>
        <w:tc>
          <w:tcPr>
            <w:tcW w:w="1371" w:type="dxa"/>
            <w:tcBorders>
              <w:top w:val="nil"/>
              <w:left w:val="nil"/>
              <w:bottom w:val="nil"/>
              <w:right w:val="nil"/>
            </w:tcBorders>
            <w:shd w:val="clear" w:color="auto" w:fill="auto"/>
            <w:noWrap/>
            <w:hideMark/>
          </w:tcPr>
          <w:p w14:paraId="54090B20"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8.56E-05</w:t>
            </w:r>
          </w:p>
        </w:tc>
      </w:tr>
      <w:tr w:rsidR="007C7325" w:rsidRPr="00B61B17" w14:paraId="3951CBBC" w14:textId="77777777" w:rsidTr="00714130">
        <w:trPr>
          <w:trHeight w:val="270"/>
          <w:jc w:val="center"/>
        </w:trPr>
        <w:tc>
          <w:tcPr>
            <w:tcW w:w="1150" w:type="dxa"/>
            <w:tcBorders>
              <w:top w:val="nil"/>
              <w:left w:val="nil"/>
              <w:bottom w:val="nil"/>
              <w:right w:val="nil"/>
            </w:tcBorders>
            <w:shd w:val="clear" w:color="auto" w:fill="auto"/>
            <w:noWrap/>
            <w:hideMark/>
          </w:tcPr>
          <w:p w14:paraId="6FFE4FB4"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hsa03030</w:t>
            </w:r>
          </w:p>
        </w:tc>
        <w:tc>
          <w:tcPr>
            <w:tcW w:w="4517" w:type="dxa"/>
            <w:gridSpan w:val="3"/>
            <w:tcBorders>
              <w:top w:val="nil"/>
              <w:left w:val="nil"/>
              <w:bottom w:val="nil"/>
              <w:right w:val="nil"/>
            </w:tcBorders>
            <w:shd w:val="clear" w:color="auto" w:fill="auto"/>
            <w:noWrap/>
            <w:hideMark/>
          </w:tcPr>
          <w:p w14:paraId="0A44B0C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DNA replication</w:t>
            </w:r>
          </w:p>
        </w:tc>
        <w:tc>
          <w:tcPr>
            <w:tcW w:w="853" w:type="dxa"/>
            <w:tcBorders>
              <w:top w:val="nil"/>
              <w:left w:val="nil"/>
              <w:bottom w:val="nil"/>
              <w:right w:val="nil"/>
            </w:tcBorders>
            <w:shd w:val="clear" w:color="auto" w:fill="auto"/>
            <w:noWrap/>
            <w:hideMark/>
          </w:tcPr>
          <w:p w14:paraId="083F0DB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w:t>
            </w:r>
          </w:p>
        </w:tc>
        <w:tc>
          <w:tcPr>
            <w:tcW w:w="1976" w:type="dxa"/>
            <w:tcBorders>
              <w:top w:val="nil"/>
              <w:left w:val="nil"/>
              <w:bottom w:val="nil"/>
              <w:right w:val="nil"/>
            </w:tcBorders>
            <w:shd w:val="clear" w:color="auto" w:fill="auto"/>
            <w:noWrap/>
            <w:hideMark/>
          </w:tcPr>
          <w:p w14:paraId="75FE51F6"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0.001594835</w:t>
            </w:r>
          </w:p>
        </w:tc>
        <w:tc>
          <w:tcPr>
            <w:tcW w:w="1371" w:type="dxa"/>
            <w:tcBorders>
              <w:top w:val="nil"/>
              <w:left w:val="nil"/>
              <w:bottom w:val="nil"/>
              <w:right w:val="nil"/>
            </w:tcBorders>
            <w:shd w:val="clear" w:color="auto" w:fill="auto"/>
            <w:noWrap/>
            <w:hideMark/>
          </w:tcPr>
          <w:p w14:paraId="389B4FD1"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0.000117677</w:t>
            </w:r>
          </w:p>
        </w:tc>
      </w:tr>
      <w:tr w:rsidR="007C7325" w:rsidRPr="00B61B17" w14:paraId="17114207" w14:textId="77777777" w:rsidTr="00714130">
        <w:trPr>
          <w:trHeight w:val="270"/>
          <w:jc w:val="center"/>
        </w:trPr>
        <w:tc>
          <w:tcPr>
            <w:tcW w:w="1150" w:type="dxa"/>
            <w:tcBorders>
              <w:top w:val="nil"/>
              <w:left w:val="nil"/>
              <w:bottom w:val="nil"/>
              <w:right w:val="nil"/>
            </w:tcBorders>
            <w:shd w:val="clear" w:color="auto" w:fill="auto"/>
            <w:noWrap/>
            <w:hideMark/>
          </w:tcPr>
          <w:p w14:paraId="1201B7BA"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hsa05230</w:t>
            </w:r>
          </w:p>
        </w:tc>
        <w:tc>
          <w:tcPr>
            <w:tcW w:w="4517" w:type="dxa"/>
            <w:gridSpan w:val="3"/>
            <w:tcBorders>
              <w:top w:val="nil"/>
              <w:left w:val="nil"/>
              <w:bottom w:val="nil"/>
              <w:right w:val="nil"/>
            </w:tcBorders>
            <w:shd w:val="clear" w:color="auto" w:fill="auto"/>
            <w:noWrap/>
            <w:hideMark/>
          </w:tcPr>
          <w:p w14:paraId="66F2188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Central carbon metabolism in cancer</w:t>
            </w:r>
          </w:p>
        </w:tc>
        <w:tc>
          <w:tcPr>
            <w:tcW w:w="853" w:type="dxa"/>
            <w:tcBorders>
              <w:top w:val="nil"/>
              <w:left w:val="nil"/>
              <w:bottom w:val="nil"/>
              <w:right w:val="nil"/>
            </w:tcBorders>
            <w:shd w:val="clear" w:color="auto" w:fill="auto"/>
            <w:noWrap/>
            <w:hideMark/>
          </w:tcPr>
          <w:p w14:paraId="70A421E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10</w:t>
            </w:r>
          </w:p>
        </w:tc>
        <w:tc>
          <w:tcPr>
            <w:tcW w:w="1976" w:type="dxa"/>
            <w:tcBorders>
              <w:top w:val="nil"/>
              <w:left w:val="nil"/>
              <w:bottom w:val="nil"/>
              <w:right w:val="nil"/>
            </w:tcBorders>
            <w:shd w:val="clear" w:color="auto" w:fill="auto"/>
            <w:noWrap/>
            <w:hideMark/>
          </w:tcPr>
          <w:p w14:paraId="63B658FD"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0.005471872</w:t>
            </w:r>
          </w:p>
        </w:tc>
        <w:tc>
          <w:tcPr>
            <w:tcW w:w="1371" w:type="dxa"/>
            <w:tcBorders>
              <w:top w:val="nil"/>
              <w:left w:val="nil"/>
              <w:bottom w:val="nil"/>
              <w:right w:val="nil"/>
            </w:tcBorders>
            <w:shd w:val="clear" w:color="auto" w:fill="auto"/>
            <w:noWrap/>
            <w:hideMark/>
          </w:tcPr>
          <w:p w14:paraId="6580BE4B"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0.000428984</w:t>
            </w:r>
          </w:p>
        </w:tc>
      </w:tr>
      <w:tr w:rsidR="007C7325" w:rsidRPr="00B61B17" w14:paraId="7F84E28A" w14:textId="77777777" w:rsidTr="00714130">
        <w:trPr>
          <w:trHeight w:val="270"/>
          <w:jc w:val="center"/>
        </w:trPr>
        <w:tc>
          <w:tcPr>
            <w:tcW w:w="1150" w:type="dxa"/>
            <w:tcBorders>
              <w:top w:val="nil"/>
              <w:left w:val="nil"/>
              <w:bottom w:val="nil"/>
              <w:right w:val="nil"/>
            </w:tcBorders>
            <w:shd w:val="clear" w:color="auto" w:fill="auto"/>
            <w:noWrap/>
            <w:hideMark/>
          </w:tcPr>
          <w:p w14:paraId="0C1EC6E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hsa04961</w:t>
            </w:r>
          </w:p>
        </w:tc>
        <w:tc>
          <w:tcPr>
            <w:tcW w:w="4517" w:type="dxa"/>
            <w:gridSpan w:val="3"/>
            <w:tcBorders>
              <w:top w:val="nil"/>
              <w:left w:val="nil"/>
              <w:bottom w:val="nil"/>
              <w:right w:val="nil"/>
            </w:tcBorders>
            <w:shd w:val="clear" w:color="auto" w:fill="auto"/>
            <w:noWrap/>
            <w:hideMark/>
          </w:tcPr>
          <w:p w14:paraId="13C18D3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"Endocrine and other factor-regulated calcium</w:t>
            </w:r>
          </w:p>
        </w:tc>
        <w:tc>
          <w:tcPr>
            <w:tcW w:w="853" w:type="dxa"/>
            <w:tcBorders>
              <w:top w:val="nil"/>
              <w:left w:val="nil"/>
              <w:bottom w:val="nil"/>
              <w:right w:val="nil"/>
            </w:tcBorders>
            <w:shd w:val="clear" w:color="auto" w:fill="auto"/>
            <w:noWrap/>
            <w:hideMark/>
          </w:tcPr>
          <w:p w14:paraId="035470F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w:t>
            </w:r>
          </w:p>
        </w:tc>
        <w:tc>
          <w:tcPr>
            <w:tcW w:w="1976" w:type="dxa"/>
            <w:tcBorders>
              <w:top w:val="nil"/>
              <w:left w:val="nil"/>
              <w:bottom w:val="nil"/>
              <w:right w:val="nil"/>
            </w:tcBorders>
            <w:shd w:val="clear" w:color="auto" w:fill="auto"/>
            <w:noWrap/>
            <w:hideMark/>
          </w:tcPr>
          <w:p w14:paraId="597FA89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0.009728765</w:t>
            </w:r>
          </w:p>
        </w:tc>
        <w:tc>
          <w:tcPr>
            <w:tcW w:w="1371" w:type="dxa"/>
            <w:tcBorders>
              <w:top w:val="nil"/>
              <w:left w:val="nil"/>
              <w:bottom w:val="nil"/>
              <w:right w:val="nil"/>
            </w:tcBorders>
            <w:shd w:val="clear" w:color="auto" w:fill="auto"/>
            <w:noWrap/>
            <w:hideMark/>
          </w:tcPr>
          <w:p w14:paraId="1172E341"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0.000807582</w:t>
            </w:r>
          </w:p>
        </w:tc>
      </w:tr>
      <w:tr w:rsidR="007C7325" w:rsidRPr="00B61B17" w14:paraId="7053D70F" w14:textId="77777777" w:rsidTr="00714130">
        <w:trPr>
          <w:trHeight w:val="270"/>
          <w:jc w:val="center"/>
        </w:trPr>
        <w:tc>
          <w:tcPr>
            <w:tcW w:w="1150" w:type="dxa"/>
            <w:tcBorders>
              <w:top w:val="nil"/>
              <w:left w:val="nil"/>
              <w:bottom w:val="nil"/>
              <w:right w:val="nil"/>
            </w:tcBorders>
            <w:shd w:val="clear" w:color="auto" w:fill="auto"/>
            <w:noWrap/>
            <w:hideMark/>
          </w:tcPr>
          <w:p w14:paraId="27F3D59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hsa00280</w:t>
            </w:r>
          </w:p>
        </w:tc>
        <w:tc>
          <w:tcPr>
            <w:tcW w:w="4517" w:type="dxa"/>
            <w:gridSpan w:val="3"/>
            <w:tcBorders>
              <w:top w:val="nil"/>
              <w:left w:val="nil"/>
              <w:bottom w:val="nil"/>
              <w:right w:val="nil"/>
            </w:tcBorders>
            <w:shd w:val="clear" w:color="auto" w:fill="auto"/>
            <w:noWrap/>
            <w:hideMark/>
          </w:tcPr>
          <w:p w14:paraId="50562606"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reabsorption"</w:t>
            </w:r>
          </w:p>
        </w:tc>
        <w:tc>
          <w:tcPr>
            <w:tcW w:w="853" w:type="dxa"/>
            <w:tcBorders>
              <w:top w:val="nil"/>
              <w:left w:val="nil"/>
              <w:bottom w:val="nil"/>
              <w:right w:val="nil"/>
            </w:tcBorders>
            <w:shd w:val="clear" w:color="auto" w:fill="auto"/>
            <w:noWrap/>
            <w:hideMark/>
          </w:tcPr>
          <w:p w14:paraId="13FD8D0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8</w:t>
            </w:r>
          </w:p>
        </w:tc>
        <w:tc>
          <w:tcPr>
            <w:tcW w:w="1976" w:type="dxa"/>
            <w:tcBorders>
              <w:top w:val="nil"/>
              <w:left w:val="nil"/>
              <w:bottom w:val="nil"/>
              <w:right w:val="nil"/>
            </w:tcBorders>
            <w:shd w:val="clear" w:color="auto" w:fill="auto"/>
            <w:noWrap/>
            <w:hideMark/>
          </w:tcPr>
          <w:p w14:paraId="0118C92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0.010651902</w:t>
            </w:r>
          </w:p>
        </w:tc>
        <w:tc>
          <w:tcPr>
            <w:tcW w:w="1371" w:type="dxa"/>
            <w:tcBorders>
              <w:top w:val="nil"/>
              <w:left w:val="nil"/>
              <w:bottom w:val="nil"/>
              <w:right w:val="nil"/>
            </w:tcBorders>
            <w:shd w:val="clear" w:color="auto" w:fill="auto"/>
            <w:noWrap/>
            <w:hideMark/>
          </w:tcPr>
          <w:p w14:paraId="2EEA5F3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0.000933334</w:t>
            </w:r>
          </w:p>
        </w:tc>
      </w:tr>
      <w:tr w:rsidR="007C7325" w:rsidRPr="00B61B17" w14:paraId="52AECCC2" w14:textId="77777777" w:rsidTr="00714130">
        <w:trPr>
          <w:trHeight w:val="270"/>
          <w:jc w:val="center"/>
        </w:trPr>
        <w:tc>
          <w:tcPr>
            <w:tcW w:w="1150" w:type="dxa"/>
            <w:tcBorders>
              <w:top w:val="nil"/>
              <w:left w:val="nil"/>
              <w:bottom w:val="nil"/>
              <w:right w:val="nil"/>
            </w:tcBorders>
            <w:shd w:val="clear" w:color="auto" w:fill="auto"/>
            <w:noWrap/>
            <w:hideMark/>
          </w:tcPr>
          <w:p w14:paraId="5B6E5F7C"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hsa00670</w:t>
            </w:r>
          </w:p>
        </w:tc>
        <w:tc>
          <w:tcPr>
            <w:tcW w:w="4517" w:type="dxa"/>
            <w:gridSpan w:val="3"/>
            <w:tcBorders>
              <w:top w:val="nil"/>
              <w:left w:val="nil"/>
              <w:bottom w:val="nil"/>
              <w:right w:val="nil"/>
            </w:tcBorders>
            <w:shd w:val="clear" w:color="auto" w:fill="auto"/>
            <w:noWrap/>
            <w:hideMark/>
          </w:tcPr>
          <w:p w14:paraId="3451F20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Valine, leucine and isoleucine degradation</w:t>
            </w:r>
          </w:p>
        </w:tc>
        <w:tc>
          <w:tcPr>
            <w:tcW w:w="853" w:type="dxa"/>
            <w:tcBorders>
              <w:top w:val="nil"/>
              <w:left w:val="nil"/>
              <w:bottom w:val="nil"/>
              <w:right w:val="nil"/>
            </w:tcBorders>
            <w:shd w:val="clear" w:color="auto" w:fill="auto"/>
            <w:noWrap/>
            <w:hideMark/>
          </w:tcPr>
          <w:p w14:paraId="46BF22E1"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5</w:t>
            </w:r>
          </w:p>
        </w:tc>
        <w:tc>
          <w:tcPr>
            <w:tcW w:w="1976" w:type="dxa"/>
            <w:tcBorders>
              <w:top w:val="nil"/>
              <w:left w:val="nil"/>
              <w:bottom w:val="nil"/>
              <w:right w:val="nil"/>
            </w:tcBorders>
            <w:shd w:val="clear" w:color="auto" w:fill="auto"/>
            <w:noWrap/>
            <w:hideMark/>
          </w:tcPr>
          <w:p w14:paraId="2DA9E2E3"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0.014429513</w:t>
            </w:r>
          </w:p>
        </w:tc>
        <w:tc>
          <w:tcPr>
            <w:tcW w:w="1371" w:type="dxa"/>
            <w:tcBorders>
              <w:top w:val="nil"/>
              <w:left w:val="nil"/>
              <w:bottom w:val="nil"/>
              <w:right w:val="nil"/>
            </w:tcBorders>
            <w:shd w:val="clear" w:color="auto" w:fill="auto"/>
            <w:noWrap/>
            <w:hideMark/>
          </w:tcPr>
          <w:p w14:paraId="6971ED70"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0.001330877</w:t>
            </w:r>
          </w:p>
        </w:tc>
      </w:tr>
      <w:tr w:rsidR="007C7325" w:rsidRPr="00B61B17" w14:paraId="4D08ABF4" w14:textId="77777777" w:rsidTr="00714130">
        <w:trPr>
          <w:trHeight w:val="270"/>
          <w:jc w:val="center"/>
        </w:trPr>
        <w:tc>
          <w:tcPr>
            <w:tcW w:w="1150" w:type="dxa"/>
            <w:tcBorders>
              <w:top w:val="nil"/>
              <w:left w:val="nil"/>
              <w:bottom w:val="single" w:sz="12" w:space="0" w:color="auto"/>
              <w:right w:val="nil"/>
            </w:tcBorders>
            <w:shd w:val="clear" w:color="auto" w:fill="auto"/>
            <w:noWrap/>
            <w:hideMark/>
          </w:tcPr>
          <w:p w14:paraId="16F21DF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hsa00030</w:t>
            </w:r>
          </w:p>
        </w:tc>
        <w:tc>
          <w:tcPr>
            <w:tcW w:w="4517" w:type="dxa"/>
            <w:gridSpan w:val="3"/>
            <w:tcBorders>
              <w:top w:val="nil"/>
              <w:left w:val="nil"/>
              <w:bottom w:val="single" w:sz="12" w:space="0" w:color="auto"/>
              <w:right w:val="nil"/>
            </w:tcBorders>
            <w:shd w:val="clear" w:color="auto" w:fill="auto"/>
            <w:noWrap/>
            <w:hideMark/>
          </w:tcPr>
          <w:p w14:paraId="617497B9"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One carbon pool by folate</w:t>
            </w:r>
          </w:p>
        </w:tc>
        <w:tc>
          <w:tcPr>
            <w:tcW w:w="853" w:type="dxa"/>
            <w:tcBorders>
              <w:top w:val="nil"/>
              <w:left w:val="nil"/>
              <w:bottom w:val="single" w:sz="12" w:space="0" w:color="auto"/>
              <w:right w:val="nil"/>
            </w:tcBorders>
            <w:shd w:val="clear" w:color="auto" w:fill="auto"/>
            <w:noWrap/>
            <w:hideMark/>
          </w:tcPr>
          <w:p w14:paraId="50ED6BDF"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6</w:t>
            </w:r>
          </w:p>
        </w:tc>
        <w:tc>
          <w:tcPr>
            <w:tcW w:w="1976" w:type="dxa"/>
            <w:tcBorders>
              <w:top w:val="nil"/>
              <w:left w:val="nil"/>
              <w:bottom w:val="single" w:sz="12" w:space="0" w:color="auto"/>
              <w:right w:val="nil"/>
            </w:tcBorders>
            <w:shd w:val="clear" w:color="auto" w:fill="auto"/>
            <w:noWrap/>
            <w:hideMark/>
          </w:tcPr>
          <w:p w14:paraId="3F5037C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0.015175363</w:t>
            </w:r>
          </w:p>
        </w:tc>
        <w:tc>
          <w:tcPr>
            <w:tcW w:w="1371" w:type="dxa"/>
            <w:tcBorders>
              <w:top w:val="nil"/>
              <w:left w:val="nil"/>
              <w:bottom w:val="single" w:sz="12" w:space="0" w:color="auto"/>
              <w:right w:val="nil"/>
            </w:tcBorders>
            <w:shd w:val="clear" w:color="auto" w:fill="auto"/>
            <w:noWrap/>
            <w:hideMark/>
          </w:tcPr>
          <w:p w14:paraId="0378D178" w14:textId="77777777" w:rsidR="007C7325" w:rsidRPr="00B61B17" w:rsidRDefault="007C7325" w:rsidP="00714130">
            <w:pPr>
              <w:rPr>
                <w:rFonts w:ascii="Times New Roman" w:hAnsi="Times New Roman" w:cs="Times New Roman"/>
                <w:sz w:val="22"/>
              </w:rPr>
            </w:pPr>
            <w:r w:rsidRPr="00B61B17">
              <w:rPr>
                <w:rFonts w:ascii="Times New Roman" w:hAnsi="Times New Roman" w:cs="Times New Roman"/>
              </w:rPr>
              <w:t>0.001539636</w:t>
            </w:r>
          </w:p>
        </w:tc>
      </w:tr>
    </w:tbl>
    <w:p w14:paraId="60B994CB" w14:textId="77777777" w:rsidR="007C7325" w:rsidRPr="00A92F6B" w:rsidRDefault="007C7325" w:rsidP="007C7325">
      <w:pPr>
        <w:rPr>
          <w:rFonts w:ascii="Times New Roman" w:hAnsi="Times New Roman"/>
          <w:sz w:val="22"/>
        </w:rPr>
      </w:pPr>
    </w:p>
    <w:p w14:paraId="4A8E11D4" w14:textId="77777777" w:rsidR="007C7325" w:rsidRDefault="007C7325" w:rsidP="007C7325">
      <w:pPr>
        <w:pStyle w:val="a5"/>
        <w:tabs>
          <w:tab w:val="left" w:pos="2600"/>
          <w:tab w:val="center" w:pos="4837"/>
        </w:tabs>
        <w:spacing w:before="1"/>
        <w:ind w:left="2119" w:right="2124"/>
        <w:rPr>
          <w:rFonts w:ascii="Times New Roman" w:hAnsi="Times New Roman" w:cs="Times New Roman"/>
          <w:b/>
          <w:bCs/>
          <w:sz w:val="24"/>
          <w:szCs w:val="24"/>
        </w:rPr>
      </w:pPr>
    </w:p>
    <w:p w14:paraId="474EC2F0" w14:textId="77777777" w:rsidR="007C7325" w:rsidRDefault="007C7325" w:rsidP="007C7325">
      <w:pPr>
        <w:pStyle w:val="a5"/>
        <w:tabs>
          <w:tab w:val="left" w:pos="2600"/>
          <w:tab w:val="center" w:pos="4837"/>
        </w:tabs>
        <w:spacing w:before="1"/>
        <w:ind w:left="2119" w:right="2124"/>
      </w:pPr>
      <w:r w:rsidRPr="00AE31E5">
        <w:rPr>
          <w:rFonts w:ascii="Times New Roman" w:hAnsi="Times New Roman" w:cs="Times New Roman"/>
          <w:b/>
          <w:bCs/>
          <w:sz w:val="24"/>
          <w:szCs w:val="24"/>
        </w:rPr>
        <w:t>T</w:t>
      </w:r>
      <w:r w:rsidRPr="00AE31E5">
        <w:rPr>
          <w:rFonts w:ascii="Times New Roman" w:eastAsiaTheme="minorEastAsia" w:hAnsi="Times New Roman" w:cs="Times New Roman"/>
          <w:b/>
          <w:bCs/>
          <w:sz w:val="24"/>
          <w:szCs w:val="24"/>
          <w:lang w:eastAsia="zh-CN"/>
        </w:rPr>
        <w:t>able</w:t>
      </w:r>
      <w:r w:rsidRPr="00AE31E5">
        <w:rPr>
          <w:rFonts w:ascii="Times New Roman" w:hAnsi="Times New Roman" w:cs="Times New Roman"/>
          <w:b/>
          <w:bCs/>
          <w:sz w:val="24"/>
          <w:szCs w:val="24"/>
        </w:rPr>
        <w:t xml:space="preserve"> S</w:t>
      </w:r>
      <w:bookmarkEnd w:id="15"/>
      <w:r>
        <w:rPr>
          <w:rFonts w:ascii="Times New Roman" w:eastAsiaTheme="minorEastAsia" w:hAnsi="Times New Roman" w:cs="Times New Roman"/>
          <w:b/>
          <w:bCs/>
          <w:sz w:val="24"/>
          <w:szCs w:val="24"/>
          <w:lang w:eastAsia="zh-CN"/>
        </w:rPr>
        <w:t>5</w:t>
      </w:r>
      <w:r w:rsidRPr="00AE31E5">
        <w:rPr>
          <w:rFonts w:asciiTheme="minorEastAsia" w:eastAsiaTheme="minorEastAsia" w:hAnsiTheme="minorEastAsia"/>
          <w:b/>
          <w:bCs/>
          <w:sz w:val="24"/>
          <w:szCs w:val="24"/>
          <w:lang w:eastAsia="zh-CN"/>
        </w:rPr>
        <w:t>.</w:t>
      </w:r>
      <w:r w:rsidRPr="00AE31E5">
        <w:rPr>
          <w:b/>
          <w:bCs/>
          <w:sz w:val="24"/>
          <w:szCs w:val="24"/>
        </w:rPr>
        <w:tab/>
      </w:r>
      <w:r>
        <w:t xml:space="preserve"> </w:t>
      </w:r>
      <w:r w:rsidRPr="00EA7E45">
        <w:t>Results of group Control-A549–IgG-A549</w:t>
      </w:r>
    </w:p>
    <w:p w14:paraId="3399519F" w14:textId="77777777" w:rsidR="007C7325" w:rsidRDefault="007C7325" w:rsidP="007C7325">
      <w:pPr>
        <w:pStyle w:val="a5"/>
        <w:spacing w:before="1"/>
        <w:ind w:left="2119" w:right="2124"/>
        <w:jc w:val="center"/>
      </w:pPr>
      <w:r>
        <w:t>Significant proteins annotation (show 50 if available)</w:t>
      </w:r>
      <w:r w:rsidRPr="00EA7E45">
        <w:t xml:space="preserve"> </w:t>
      </w:r>
    </w:p>
    <w:p w14:paraId="1BDD11D6" w14:textId="77777777" w:rsidR="007C7325" w:rsidRDefault="007C7325" w:rsidP="007C7325">
      <w:pPr>
        <w:pStyle w:val="a5"/>
        <w:spacing w:before="10"/>
        <w:rPr>
          <w:sz w:val="12"/>
        </w:rPr>
      </w:pPr>
      <w:r>
        <w:rPr>
          <w:noProof/>
        </w:rPr>
        <mc:AlternateContent>
          <mc:Choice Requires="wps">
            <w:drawing>
              <wp:anchor distT="0" distB="0" distL="0" distR="0" simplePos="0" relativeHeight="251678720" behindDoc="1" locked="0" layoutInCell="1" allowOverlap="1" wp14:anchorId="010AAA1E" wp14:editId="112CFABF">
                <wp:simplePos x="0" y="0"/>
                <wp:positionH relativeFrom="page">
                  <wp:posOffset>914400</wp:posOffset>
                </wp:positionH>
                <wp:positionV relativeFrom="paragraph">
                  <wp:posOffset>139065</wp:posOffset>
                </wp:positionV>
                <wp:extent cx="5943600" cy="1270"/>
                <wp:effectExtent l="9525" t="8890" r="9525" b="8890"/>
                <wp:wrapTopAndBottom/>
                <wp:docPr id="4" name="任意多边形: 形状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EF447" id="任意多边形: 形状 4" o:spid="_x0000_s1026" style="position:absolute;left:0;text-align:left;margin-left:1in;margin-top:10.95pt;width:468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" path="m,l9360,e" filled="f" strokeweight=".28117mm">
                <v:path arrowok="t" o:connecttype="custom" o:connectlocs="0,0;5943600,0" o:connectangles="0,0"/>
                <w10:wrap type="topAndBottom" anchorx="page"/>
              </v:shape>
            </w:pict>
          </mc:Fallback>
        </mc:AlternateContent>
      </w:r>
    </w:p>
    <w:p w14:paraId="0B0206C0" w14:textId="77777777" w:rsidR="007C7325" w:rsidRDefault="007C7325" w:rsidP="007C7325">
      <w:pPr>
        <w:pStyle w:val="a5"/>
        <w:spacing w:before="7"/>
        <w:rPr>
          <w:sz w:val="8"/>
        </w:rPr>
      </w:pPr>
    </w:p>
    <w:tbl>
      <w:tblPr>
        <w:tblStyle w:val="TableNormal"/>
        <w:tblW w:w="0" w:type="auto"/>
        <w:tblInd w:w="167" w:type="dxa"/>
        <w:tblLayout w:type="fixed"/>
        <w:tblLook w:val="01E0" w:firstRow="1" w:lastRow="1" w:firstColumn="1" w:lastColumn="1" w:noHBand="0" w:noVBand="0"/>
      </w:tblPr>
      <w:tblGrid>
        <w:gridCol w:w="1461"/>
        <w:gridCol w:w="1559"/>
        <w:gridCol w:w="769"/>
        <w:gridCol w:w="865"/>
        <w:gridCol w:w="880"/>
        <w:gridCol w:w="3826"/>
      </w:tblGrid>
      <w:tr w:rsidR="007C7325" w14:paraId="0F894E40" w14:textId="77777777" w:rsidTr="00714130">
        <w:trPr>
          <w:trHeight w:val="330"/>
        </w:trPr>
        <w:tc>
          <w:tcPr>
            <w:tcW w:w="1461" w:type="dxa"/>
            <w:tcBorders>
              <w:bottom w:val="single" w:sz="4" w:space="0" w:color="000000"/>
            </w:tcBorders>
          </w:tcPr>
          <w:p w14:paraId="67C9BC94" w14:textId="77777777" w:rsidR="007C7325" w:rsidRDefault="007C7325" w:rsidP="00714130">
            <w:pPr>
              <w:pStyle w:val="TableParagraph"/>
              <w:spacing w:before="8"/>
              <w:ind w:left="119"/>
              <w:rPr>
                <w:sz w:val="12"/>
              </w:rPr>
            </w:pPr>
            <w:r>
              <w:rPr>
                <w:w w:val="115"/>
                <w:sz w:val="12"/>
              </w:rPr>
              <w:t>Symbol</w:t>
            </w:r>
          </w:p>
        </w:tc>
        <w:tc>
          <w:tcPr>
            <w:tcW w:w="1559" w:type="dxa"/>
            <w:tcBorders>
              <w:bottom w:val="single" w:sz="4" w:space="0" w:color="000000"/>
            </w:tcBorders>
          </w:tcPr>
          <w:p w14:paraId="415468E2" w14:textId="77777777" w:rsidR="007C7325" w:rsidRDefault="007C7325" w:rsidP="00714130">
            <w:pPr>
              <w:pStyle w:val="TableParagraph"/>
              <w:spacing w:before="8"/>
              <w:ind w:right="319"/>
              <w:jc w:val="right"/>
              <w:rPr>
                <w:sz w:val="12"/>
              </w:rPr>
            </w:pPr>
            <w:r>
              <w:rPr>
                <w:w w:val="125"/>
                <w:sz w:val="12"/>
              </w:rPr>
              <w:t>#Unique</w:t>
            </w:r>
          </w:p>
        </w:tc>
        <w:tc>
          <w:tcPr>
            <w:tcW w:w="769" w:type="dxa"/>
            <w:tcBorders>
              <w:bottom w:val="single" w:sz="4" w:space="0" w:color="000000"/>
            </w:tcBorders>
          </w:tcPr>
          <w:p w14:paraId="5E488E40" w14:textId="77777777" w:rsidR="007C7325" w:rsidRDefault="007C7325" w:rsidP="00714130">
            <w:pPr>
              <w:pStyle w:val="TableParagraph"/>
              <w:spacing w:before="8"/>
              <w:ind w:right="182"/>
              <w:jc w:val="right"/>
              <w:rPr>
                <w:sz w:val="12"/>
              </w:rPr>
            </w:pPr>
            <w:r>
              <w:rPr>
                <w:w w:val="130"/>
                <w:sz w:val="12"/>
              </w:rPr>
              <w:t>FC</w:t>
            </w:r>
          </w:p>
        </w:tc>
        <w:tc>
          <w:tcPr>
            <w:tcW w:w="865" w:type="dxa"/>
            <w:tcBorders>
              <w:bottom w:val="single" w:sz="4" w:space="0" w:color="000000"/>
            </w:tcBorders>
          </w:tcPr>
          <w:p w14:paraId="20861986" w14:textId="77777777" w:rsidR="007C7325" w:rsidRDefault="007C7325" w:rsidP="00714130">
            <w:pPr>
              <w:pStyle w:val="TableParagraph"/>
              <w:spacing w:before="8" w:line="161" w:lineRule="exact"/>
              <w:ind w:right="142"/>
              <w:jc w:val="right"/>
              <w:rPr>
                <w:sz w:val="12"/>
              </w:rPr>
            </w:pPr>
            <w:r>
              <w:rPr>
                <w:spacing w:val="-1"/>
                <w:w w:val="120"/>
                <w:sz w:val="12"/>
              </w:rPr>
              <w:t>Control-</w:t>
            </w:r>
          </w:p>
          <w:p w14:paraId="538DEF36" w14:textId="77777777" w:rsidR="007C7325" w:rsidRDefault="007C7325" w:rsidP="00714130">
            <w:pPr>
              <w:pStyle w:val="TableParagraph"/>
              <w:spacing w:line="142" w:lineRule="exact"/>
              <w:ind w:right="142"/>
              <w:jc w:val="right"/>
              <w:rPr>
                <w:sz w:val="12"/>
              </w:rPr>
            </w:pPr>
            <w:r>
              <w:rPr>
                <w:w w:val="115"/>
                <w:sz w:val="12"/>
              </w:rPr>
              <w:t>A549</w:t>
            </w:r>
          </w:p>
        </w:tc>
        <w:tc>
          <w:tcPr>
            <w:tcW w:w="880" w:type="dxa"/>
            <w:tcBorders>
              <w:bottom w:val="single" w:sz="4" w:space="0" w:color="000000"/>
            </w:tcBorders>
          </w:tcPr>
          <w:p w14:paraId="071EDA0A" w14:textId="77777777" w:rsidR="007C7325" w:rsidRDefault="007C7325" w:rsidP="00714130">
            <w:pPr>
              <w:pStyle w:val="TableParagraph"/>
              <w:spacing w:before="8"/>
              <w:ind w:right="117"/>
              <w:jc w:val="right"/>
              <w:rPr>
                <w:sz w:val="12"/>
              </w:rPr>
            </w:pPr>
            <w:r>
              <w:rPr>
                <w:w w:val="120"/>
                <w:sz w:val="12"/>
              </w:rPr>
              <w:t>IgG-A549</w:t>
            </w:r>
          </w:p>
        </w:tc>
        <w:tc>
          <w:tcPr>
            <w:tcW w:w="3826" w:type="dxa"/>
            <w:tcBorders>
              <w:bottom w:val="single" w:sz="4" w:space="0" w:color="000000"/>
            </w:tcBorders>
          </w:tcPr>
          <w:p w14:paraId="459F68EE" w14:textId="77777777" w:rsidR="007C7325" w:rsidRDefault="007C7325" w:rsidP="00714130">
            <w:pPr>
              <w:pStyle w:val="TableParagraph"/>
              <w:spacing w:before="8"/>
              <w:ind w:left="119"/>
              <w:rPr>
                <w:sz w:val="12"/>
              </w:rPr>
            </w:pPr>
            <w:r>
              <w:rPr>
                <w:w w:val="120"/>
                <w:sz w:val="12"/>
              </w:rPr>
              <w:t>Annotation</w:t>
            </w:r>
          </w:p>
        </w:tc>
      </w:tr>
      <w:tr w:rsidR="007C7325" w14:paraId="373EBBEF" w14:textId="77777777" w:rsidTr="00714130">
        <w:trPr>
          <w:trHeight w:val="374"/>
        </w:trPr>
        <w:tc>
          <w:tcPr>
            <w:tcW w:w="1461" w:type="dxa"/>
            <w:tcBorders>
              <w:top w:val="single" w:sz="4" w:space="0" w:color="000000"/>
            </w:tcBorders>
          </w:tcPr>
          <w:p w14:paraId="218BB449" w14:textId="77777777" w:rsidR="007C7325" w:rsidRDefault="007C7325" w:rsidP="00714130">
            <w:pPr>
              <w:pStyle w:val="TableParagraph"/>
              <w:spacing w:before="4"/>
              <w:rPr>
                <w:sz w:val="11"/>
              </w:rPr>
            </w:pPr>
          </w:p>
          <w:p w14:paraId="07900F7E" w14:textId="77777777" w:rsidR="007C7325" w:rsidRDefault="007C7325" w:rsidP="00714130">
            <w:pPr>
              <w:pStyle w:val="TableParagraph"/>
              <w:ind w:left="119"/>
              <w:rPr>
                <w:sz w:val="12"/>
              </w:rPr>
            </w:pPr>
            <w:r>
              <w:rPr>
                <w:w w:val="125"/>
                <w:sz w:val="12"/>
              </w:rPr>
              <w:t>PRKDC</w:t>
            </w:r>
          </w:p>
        </w:tc>
        <w:tc>
          <w:tcPr>
            <w:tcW w:w="1559" w:type="dxa"/>
            <w:tcBorders>
              <w:top w:val="single" w:sz="4" w:space="0" w:color="000000"/>
            </w:tcBorders>
          </w:tcPr>
          <w:p w14:paraId="3CAF0660" w14:textId="77777777" w:rsidR="007C7325" w:rsidRDefault="007C7325" w:rsidP="00714130">
            <w:pPr>
              <w:pStyle w:val="TableParagraph"/>
              <w:spacing w:before="4"/>
              <w:rPr>
                <w:sz w:val="11"/>
              </w:rPr>
            </w:pPr>
          </w:p>
          <w:p w14:paraId="21947428" w14:textId="77777777" w:rsidR="007C7325" w:rsidRDefault="007C7325" w:rsidP="00714130">
            <w:pPr>
              <w:pStyle w:val="TableParagraph"/>
              <w:ind w:right="319"/>
              <w:jc w:val="right"/>
              <w:rPr>
                <w:sz w:val="12"/>
              </w:rPr>
            </w:pPr>
            <w:r>
              <w:rPr>
                <w:w w:val="120"/>
                <w:sz w:val="12"/>
              </w:rPr>
              <w:t>159</w:t>
            </w:r>
          </w:p>
        </w:tc>
        <w:tc>
          <w:tcPr>
            <w:tcW w:w="769" w:type="dxa"/>
            <w:tcBorders>
              <w:top w:val="single" w:sz="4" w:space="0" w:color="000000"/>
            </w:tcBorders>
          </w:tcPr>
          <w:p w14:paraId="5738EFDB" w14:textId="77777777" w:rsidR="007C7325" w:rsidRDefault="007C7325" w:rsidP="00714130">
            <w:pPr>
              <w:pStyle w:val="TableParagraph"/>
              <w:spacing w:before="4"/>
              <w:rPr>
                <w:sz w:val="11"/>
              </w:rPr>
            </w:pPr>
          </w:p>
          <w:p w14:paraId="3E568FC8" w14:textId="77777777" w:rsidR="007C7325" w:rsidRDefault="007C7325" w:rsidP="00714130">
            <w:pPr>
              <w:pStyle w:val="TableParagraph"/>
              <w:ind w:right="182"/>
              <w:jc w:val="right"/>
              <w:rPr>
                <w:sz w:val="12"/>
              </w:rPr>
            </w:pPr>
            <w:r>
              <w:rPr>
                <w:w w:val="120"/>
                <w:sz w:val="12"/>
              </w:rPr>
              <w:t>6.43</w:t>
            </w:r>
          </w:p>
        </w:tc>
        <w:tc>
          <w:tcPr>
            <w:tcW w:w="865" w:type="dxa"/>
            <w:tcBorders>
              <w:top w:val="single" w:sz="4" w:space="0" w:color="000000"/>
            </w:tcBorders>
          </w:tcPr>
          <w:p w14:paraId="19D6C2BA" w14:textId="77777777" w:rsidR="007C7325" w:rsidRDefault="007C7325" w:rsidP="00714130">
            <w:pPr>
              <w:pStyle w:val="TableParagraph"/>
              <w:spacing w:before="4"/>
              <w:rPr>
                <w:sz w:val="11"/>
              </w:rPr>
            </w:pPr>
          </w:p>
          <w:p w14:paraId="5EF90F98" w14:textId="77777777" w:rsidR="007C7325" w:rsidRDefault="007C7325" w:rsidP="00714130">
            <w:pPr>
              <w:pStyle w:val="TableParagraph"/>
              <w:ind w:right="142"/>
              <w:jc w:val="right"/>
              <w:rPr>
                <w:sz w:val="12"/>
              </w:rPr>
            </w:pPr>
            <w:r>
              <w:rPr>
                <w:w w:val="120"/>
                <w:sz w:val="12"/>
              </w:rPr>
              <w:t>200</w:t>
            </w:r>
          </w:p>
        </w:tc>
        <w:tc>
          <w:tcPr>
            <w:tcW w:w="880" w:type="dxa"/>
            <w:tcBorders>
              <w:top w:val="single" w:sz="4" w:space="0" w:color="000000"/>
            </w:tcBorders>
          </w:tcPr>
          <w:p w14:paraId="13D812A3" w14:textId="77777777" w:rsidR="007C7325" w:rsidRDefault="007C7325" w:rsidP="00714130">
            <w:pPr>
              <w:pStyle w:val="TableParagraph"/>
              <w:spacing w:before="4"/>
              <w:rPr>
                <w:sz w:val="11"/>
              </w:rPr>
            </w:pPr>
          </w:p>
          <w:p w14:paraId="634FB794" w14:textId="77777777" w:rsidR="007C7325" w:rsidRDefault="007C7325" w:rsidP="00714130">
            <w:pPr>
              <w:pStyle w:val="TableParagraph"/>
              <w:ind w:right="117"/>
              <w:jc w:val="right"/>
              <w:rPr>
                <w:sz w:val="12"/>
              </w:rPr>
            </w:pPr>
            <w:r>
              <w:rPr>
                <w:w w:val="121"/>
                <w:sz w:val="12"/>
              </w:rPr>
              <w:t>0</w:t>
            </w:r>
          </w:p>
        </w:tc>
        <w:tc>
          <w:tcPr>
            <w:tcW w:w="3826" w:type="dxa"/>
            <w:tcBorders>
              <w:top w:val="single" w:sz="4" w:space="0" w:color="000000"/>
            </w:tcBorders>
          </w:tcPr>
          <w:p w14:paraId="044283BC" w14:textId="77777777" w:rsidR="007C7325" w:rsidRDefault="007C7325" w:rsidP="00714130">
            <w:pPr>
              <w:pStyle w:val="TableParagraph"/>
              <w:spacing w:before="4"/>
              <w:rPr>
                <w:sz w:val="11"/>
              </w:rPr>
            </w:pPr>
          </w:p>
          <w:p w14:paraId="06C4640B" w14:textId="77777777" w:rsidR="007C7325" w:rsidRDefault="007C7325" w:rsidP="00714130">
            <w:pPr>
              <w:pStyle w:val="TableParagraph"/>
              <w:ind w:left="119"/>
              <w:rPr>
                <w:sz w:val="12"/>
              </w:rPr>
            </w:pPr>
            <w:r>
              <w:rPr>
                <w:w w:val="120"/>
                <w:sz w:val="12"/>
              </w:rPr>
              <w:t>protein kinase, DNA-activated, catalytic polypeptide</w:t>
            </w:r>
          </w:p>
        </w:tc>
      </w:tr>
      <w:tr w:rsidR="007C7325" w14:paraId="7B2FCC3A" w14:textId="77777777" w:rsidTr="00714130">
        <w:trPr>
          <w:trHeight w:val="896"/>
        </w:trPr>
        <w:tc>
          <w:tcPr>
            <w:tcW w:w="1461" w:type="dxa"/>
            <w:shd w:val="clear" w:color="auto" w:fill="F7F7F7"/>
          </w:tcPr>
          <w:p w14:paraId="7CBC93AA" w14:textId="77777777" w:rsidR="007C7325" w:rsidRDefault="007C7325" w:rsidP="00714130">
            <w:pPr>
              <w:pStyle w:val="TableParagraph"/>
              <w:spacing w:before="97"/>
              <w:ind w:left="119"/>
              <w:rPr>
                <w:sz w:val="12"/>
              </w:rPr>
            </w:pPr>
            <w:r>
              <w:rPr>
                <w:w w:val="120"/>
                <w:sz w:val="12"/>
              </w:rPr>
              <w:t>DYNC1H1</w:t>
            </w:r>
          </w:p>
        </w:tc>
        <w:tc>
          <w:tcPr>
            <w:tcW w:w="1559" w:type="dxa"/>
            <w:shd w:val="clear" w:color="auto" w:fill="F7F7F7"/>
          </w:tcPr>
          <w:p w14:paraId="6979EAC6" w14:textId="77777777" w:rsidR="007C7325" w:rsidRDefault="007C7325" w:rsidP="00714130">
            <w:pPr>
              <w:pStyle w:val="TableParagraph"/>
              <w:spacing w:before="97"/>
              <w:ind w:right="319"/>
              <w:jc w:val="right"/>
              <w:rPr>
                <w:sz w:val="12"/>
              </w:rPr>
            </w:pPr>
            <w:r>
              <w:rPr>
                <w:w w:val="120"/>
                <w:sz w:val="12"/>
              </w:rPr>
              <w:t>126</w:t>
            </w:r>
          </w:p>
        </w:tc>
        <w:tc>
          <w:tcPr>
            <w:tcW w:w="769" w:type="dxa"/>
            <w:shd w:val="clear" w:color="auto" w:fill="F7F7F7"/>
          </w:tcPr>
          <w:p w14:paraId="05309E40" w14:textId="77777777" w:rsidR="007C7325" w:rsidRDefault="007C7325" w:rsidP="00714130">
            <w:pPr>
              <w:pStyle w:val="TableParagraph"/>
              <w:spacing w:before="97"/>
              <w:ind w:right="182"/>
              <w:jc w:val="right"/>
              <w:rPr>
                <w:sz w:val="12"/>
              </w:rPr>
            </w:pPr>
            <w:r>
              <w:rPr>
                <w:w w:val="120"/>
                <w:sz w:val="12"/>
              </w:rPr>
              <w:t>5.46</w:t>
            </w:r>
          </w:p>
        </w:tc>
        <w:tc>
          <w:tcPr>
            <w:tcW w:w="865" w:type="dxa"/>
            <w:shd w:val="clear" w:color="auto" w:fill="F7F7F7"/>
          </w:tcPr>
          <w:p w14:paraId="3533BB71" w14:textId="77777777" w:rsidR="007C7325" w:rsidRDefault="007C7325" w:rsidP="00714130">
            <w:pPr>
              <w:pStyle w:val="TableParagraph"/>
              <w:spacing w:before="97"/>
              <w:ind w:right="142"/>
              <w:jc w:val="right"/>
              <w:rPr>
                <w:sz w:val="12"/>
              </w:rPr>
            </w:pPr>
            <w:r>
              <w:rPr>
                <w:w w:val="120"/>
                <w:sz w:val="12"/>
              </w:rPr>
              <w:t>101</w:t>
            </w:r>
          </w:p>
        </w:tc>
        <w:tc>
          <w:tcPr>
            <w:tcW w:w="880" w:type="dxa"/>
            <w:shd w:val="clear" w:color="auto" w:fill="F7F7F7"/>
          </w:tcPr>
          <w:p w14:paraId="1CAAAEC0" w14:textId="77777777" w:rsidR="007C7325" w:rsidRDefault="007C7325" w:rsidP="00714130">
            <w:pPr>
              <w:pStyle w:val="TableParagraph"/>
              <w:spacing w:before="97"/>
              <w:ind w:right="117"/>
              <w:jc w:val="right"/>
              <w:rPr>
                <w:sz w:val="12"/>
              </w:rPr>
            </w:pPr>
            <w:r>
              <w:rPr>
                <w:w w:val="121"/>
                <w:sz w:val="12"/>
              </w:rPr>
              <w:t>0</w:t>
            </w:r>
          </w:p>
        </w:tc>
        <w:tc>
          <w:tcPr>
            <w:tcW w:w="3826" w:type="dxa"/>
            <w:shd w:val="clear" w:color="auto" w:fill="F7F7F7"/>
          </w:tcPr>
          <w:p w14:paraId="5AFEC747" w14:textId="77777777" w:rsidR="007C7325" w:rsidRDefault="007C7325" w:rsidP="00714130">
            <w:pPr>
              <w:pStyle w:val="TableParagraph"/>
              <w:spacing w:before="95" w:line="160" w:lineRule="exact"/>
              <w:ind w:left="119" w:right="105"/>
              <w:rPr>
                <w:sz w:val="12"/>
              </w:rPr>
            </w:pPr>
            <w:r>
              <w:rPr>
                <w:w w:val="120"/>
                <w:sz w:val="12"/>
              </w:rPr>
              <w:t>dynein, cytoplasmic 1, heavy chain 1; Cytoplasmic dynein 1 acts as a motor for the intracellular retrograde motility of vesicles and organelles along microtubules. Dynein has ATPase activity; the force-producing power stroke is thought to occur on release of ADP</w:t>
            </w:r>
          </w:p>
        </w:tc>
      </w:tr>
      <w:tr w:rsidR="007C7325" w14:paraId="21236A30" w14:textId="77777777" w:rsidTr="00714130">
        <w:trPr>
          <w:trHeight w:val="1390"/>
        </w:trPr>
        <w:tc>
          <w:tcPr>
            <w:tcW w:w="1461" w:type="dxa"/>
          </w:tcPr>
          <w:p w14:paraId="73BABA50" w14:textId="77777777" w:rsidR="007C7325" w:rsidRDefault="007C7325" w:rsidP="00714130">
            <w:pPr>
              <w:pStyle w:val="TableParagraph"/>
              <w:spacing w:before="86"/>
              <w:ind w:left="119"/>
              <w:rPr>
                <w:sz w:val="12"/>
              </w:rPr>
            </w:pPr>
            <w:r>
              <w:rPr>
                <w:w w:val="125"/>
                <w:sz w:val="12"/>
              </w:rPr>
              <w:t>ATP1A1</w:t>
            </w:r>
          </w:p>
        </w:tc>
        <w:tc>
          <w:tcPr>
            <w:tcW w:w="1559" w:type="dxa"/>
          </w:tcPr>
          <w:p w14:paraId="5D8A88F8" w14:textId="77777777" w:rsidR="007C7325" w:rsidRDefault="007C7325" w:rsidP="00714130">
            <w:pPr>
              <w:pStyle w:val="TableParagraph"/>
              <w:spacing w:before="86"/>
              <w:ind w:right="319"/>
              <w:jc w:val="right"/>
              <w:rPr>
                <w:sz w:val="12"/>
              </w:rPr>
            </w:pPr>
            <w:r>
              <w:rPr>
                <w:w w:val="120"/>
                <w:sz w:val="12"/>
              </w:rPr>
              <w:t>40</w:t>
            </w:r>
          </w:p>
        </w:tc>
        <w:tc>
          <w:tcPr>
            <w:tcW w:w="769" w:type="dxa"/>
          </w:tcPr>
          <w:p w14:paraId="26B58051" w14:textId="77777777" w:rsidR="007C7325" w:rsidRDefault="007C7325" w:rsidP="00714130">
            <w:pPr>
              <w:pStyle w:val="TableParagraph"/>
              <w:spacing w:before="86"/>
              <w:ind w:right="182"/>
              <w:jc w:val="right"/>
              <w:rPr>
                <w:sz w:val="12"/>
              </w:rPr>
            </w:pPr>
            <w:r>
              <w:rPr>
                <w:w w:val="120"/>
                <w:sz w:val="12"/>
              </w:rPr>
              <w:t>5.39</w:t>
            </w:r>
          </w:p>
        </w:tc>
        <w:tc>
          <w:tcPr>
            <w:tcW w:w="865" w:type="dxa"/>
          </w:tcPr>
          <w:p w14:paraId="1C085E52" w14:textId="77777777" w:rsidR="007C7325" w:rsidRDefault="007C7325" w:rsidP="00714130">
            <w:pPr>
              <w:pStyle w:val="TableParagraph"/>
              <w:spacing w:before="86"/>
              <w:ind w:right="142"/>
              <w:jc w:val="right"/>
              <w:rPr>
                <w:sz w:val="12"/>
              </w:rPr>
            </w:pPr>
            <w:r>
              <w:rPr>
                <w:w w:val="120"/>
                <w:sz w:val="12"/>
              </w:rPr>
              <w:t>96</w:t>
            </w:r>
          </w:p>
        </w:tc>
        <w:tc>
          <w:tcPr>
            <w:tcW w:w="880" w:type="dxa"/>
          </w:tcPr>
          <w:p w14:paraId="081740CA" w14:textId="77777777" w:rsidR="007C7325" w:rsidRDefault="007C7325" w:rsidP="00714130">
            <w:pPr>
              <w:pStyle w:val="TableParagraph"/>
              <w:spacing w:before="86"/>
              <w:ind w:right="117"/>
              <w:jc w:val="right"/>
              <w:rPr>
                <w:sz w:val="12"/>
              </w:rPr>
            </w:pPr>
            <w:r>
              <w:rPr>
                <w:w w:val="121"/>
                <w:sz w:val="12"/>
              </w:rPr>
              <w:t>0</w:t>
            </w:r>
          </w:p>
        </w:tc>
        <w:tc>
          <w:tcPr>
            <w:tcW w:w="3826" w:type="dxa"/>
          </w:tcPr>
          <w:p w14:paraId="7F1D466B" w14:textId="77777777" w:rsidR="007C7325" w:rsidRDefault="007C7325" w:rsidP="00714130">
            <w:pPr>
              <w:pStyle w:val="TableParagraph"/>
              <w:spacing w:before="88" w:line="235" w:lineRule="auto"/>
              <w:ind w:left="119" w:right="105"/>
              <w:rPr>
                <w:sz w:val="12"/>
              </w:rPr>
            </w:pPr>
            <w:r>
              <w:rPr>
                <w:spacing w:val="-3"/>
                <w:w w:val="125"/>
                <w:sz w:val="12"/>
              </w:rPr>
              <w:t xml:space="preserve">ATPase, </w:t>
            </w:r>
            <w:r>
              <w:rPr>
                <w:w w:val="125"/>
                <w:sz w:val="12"/>
              </w:rPr>
              <w:t>Na+/K+ transporting, alpha 1 polypeptide; This is the catalytic component of the active enzyme, which</w:t>
            </w:r>
            <w:r>
              <w:rPr>
                <w:spacing w:val="-14"/>
                <w:w w:val="125"/>
                <w:sz w:val="12"/>
              </w:rPr>
              <w:t xml:space="preserve"> </w:t>
            </w:r>
            <w:r>
              <w:rPr>
                <w:w w:val="125"/>
                <w:sz w:val="12"/>
              </w:rPr>
              <w:t>catalyzes</w:t>
            </w:r>
            <w:r>
              <w:rPr>
                <w:spacing w:val="-14"/>
                <w:w w:val="125"/>
                <w:sz w:val="12"/>
              </w:rPr>
              <w:t xml:space="preserve"> </w:t>
            </w:r>
            <w:r>
              <w:rPr>
                <w:w w:val="125"/>
                <w:sz w:val="12"/>
              </w:rPr>
              <w:t>the</w:t>
            </w:r>
            <w:r>
              <w:rPr>
                <w:spacing w:val="-13"/>
                <w:w w:val="125"/>
                <w:sz w:val="12"/>
              </w:rPr>
              <w:t xml:space="preserve"> </w:t>
            </w:r>
            <w:r>
              <w:rPr>
                <w:w w:val="125"/>
                <w:sz w:val="12"/>
              </w:rPr>
              <w:t>hydrolysis</w:t>
            </w:r>
            <w:r>
              <w:rPr>
                <w:spacing w:val="-14"/>
                <w:w w:val="125"/>
                <w:sz w:val="12"/>
              </w:rPr>
              <w:t xml:space="preserve"> </w:t>
            </w:r>
            <w:r>
              <w:rPr>
                <w:w w:val="125"/>
                <w:sz w:val="12"/>
              </w:rPr>
              <w:t>of</w:t>
            </w:r>
            <w:r>
              <w:rPr>
                <w:spacing w:val="-13"/>
                <w:w w:val="125"/>
                <w:sz w:val="12"/>
              </w:rPr>
              <w:t xml:space="preserve"> </w:t>
            </w:r>
            <w:r>
              <w:rPr>
                <w:spacing w:val="-4"/>
                <w:w w:val="125"/>
                <w:sz w:val="12"/>
              </w:rPr>
              <w:t>ATP</w:t>
            </w:r>
            <w:r>
              <w:rPr>
                <w:spacing w:val="-14"/>
                <w:w w:val="125"/>
                <w:sz w:val="12"/>
              </w:rPr>
              <w:t xml:space="preserve"> </w:t>
            </w:r>
            <w:r>
              <w:rPr>
                <w:w w:val="125"/>
                <w:sz w:val="12"/>
              </w:rPr>
              <w:t>coupled</w:t>
            </w:r>
            <w:r>
              <w:rPr>
                <w:spacing w:val="-13"/>
                <w:w w:val="125"/>
                <w:sz w:val="12"/>
              </w:rPr>
              <w:t xml:space="preserve"> </w:t>
            </w:r>
            <w:r>
              <w:rPr>
                <w:w w:val="125"/>
                <w:sz w:val="12"/>
              </w:rPr>
              <w:t>with</w:t>
            </w:r>
            <w:r>
              <w:rPr>
                <w:spacing w:val="-14"/>
                <w:w w:val="125"/>
                <w:sz w:val="12"/>
              </w:rPr>
              <w:t xml:space="preserve"> </w:t>
            </w:r>
            <w:r>
              <w:rPr>
                <w:w w:val="125"/>
                <w:sz w:val="12"/>
              </w:rPr>
              <w:t xml:space="preserve">the exchange of sodium and potassium ions across the plasma membrane. This action creates the </w:t>
            </w:r>
            <w:r>
              <w:rPr>
                <w:w w:val="120"/>
                <w:sz w:val="12"/>
              </w:rPr>
              <w:t xml:space="preserve">electrochemical gradient of sodium and potassium ions, </w:t>
            </w:r>
            <w:r>
              <w:rPr>
                <w:w w:val="125"/>
                <w:sz w:val="12"/>
              </w:rPr>
              <w:t>providing the energy for active transport of various nutrients</w:t>
            </w:r>
          </w:p>
        </w:tc>
      </w:tr>
      <w:tr w:rsidR="007C7325" w14:paraId="5110F712" w14:textId="77777777" w:rsidTr="00714130">
        <w:trPr>
          <w:trHeight w:val="1313"/>
        </w:trPr>
        <w:tc>
          <w:tcPr>
            <w:tcW w:w="1461" w:type="dxa"/>
            <w:shd w:val="clear" w:color="auto" w:fill="F7F7F7"/>
          </w:tcPr>
          <w:p w14:paraId="66AD7BE4" w14:textId="77777777" w:rsidR="007C7325" w:rsidRDefault="007C7325" w:rsidP="00714130">
            <w:pPr>
              <w:pStyle w:val="TableParagraph"/>
              <w:spacing w:before="35"/>
              <w:ind w:left="119"/>
              <w:rPr>
                <w:sz w:val="12"/>
              </w:rPr>
            </w:pPr>
            <w:r>
              <w:rPr>
                <w:w w:val="135"/>
                <w:sz w:val="12"/>
              </w:rPr>
              <w:t>PRPF8</w:t>
            </w:r>
          </w:p>
        </w:tc>
        <w:tc>
          <w:tcPr>
            <w:tcW w:w="1559" w:type="dxa"/>
            <w:shd w:val="clear" w:color="auto" w:fill="F7F7F7"/>
          </w:tcPr>
          <w:p w14:paraId="2876CC78" w14:textId="77777777" w:rsidR="007C7325" w:rsidRDefault="007C7325" w:rsidP="00714130">
            <w:pPr>
              <w:pStyle w:val="TableParagraph"/>
              <w:spacing w:before="35"/>
              <w:ind w:right="319"/>
              <w:jc w:val="right"/>
              <w:rPr>
                <w:sz w:val="12"/>
              </w:rPr>
            </w:pPr>
            <w:r>
              <w:rPr>
                <w:w w:val="120"/>
                <w:sz w:val="12"/>
              </w:rPr>
              <w:t>81</w:t>
            </w:r>
          </w:p>
        </w:tc>
        <w:tc>
          <w:tcPr>
            <w:tcW w:w="769" w:type="dxa"/>
            <w:shd w:val="clear" w:color="auto" w:fill="F7F7F7"/>
          </w:tcPr>
          <w:p w14:paraId="708EEDFC" w14:textId="77777777" w:rsidR="007C7325" w:rsidRDefault="007C7325" w:rsidP="00714130">
            <w:pPr>
              <w:pStyle w:val="TableParagraph"/>
              <w:spacing w:before="35"/>
              <w:ind w:right="182"/>
              <w:jc w:val="right"/>
              <w:rPr>
                <w:sz w:val="12"/>
              </w:rPr>
            </w:pPr>
            <w:r>
              <w:rPr>
                <w:w w:val="120"/>
                <w:sz w:val="12"/>
              </w:rPr>
              <w:t>5.22</w:t>
            </w:r>
          </w:p>
        </w:tc>
        <w:tc>
          <w:tcPr>
            <w:tcW w:w="865" w:type="dxa"/>
            <w:shd w:val="clear" w:color="auto" w:fill="F7F7F7"/>
          </w:tcPr>
          <w:p w14:paraId="364CC6F2" w14:textId="77777777" w:rsidR="007C7325" w:rsidRDefault="007C7325" w:rsidP="00714130">
            <w:pPr>
              <w:pStyle w:val="TableParagraph"/>
              <w:spacing w:before="35"/>
              <w:ind w:right="142"/>
              <w:jc w:val="right"/>
              <w:rPr>
                <w:sz w:val="12"/>
              </w:rPr>
            </w:pPr>
            <w:r>
              <w:rPr>
                <w:w w:val="120"/>
                <w:sz w:val="12"/>
              </w:rPr>
              <w:t>85</w:t>
            </w:r>
          </w:p>
        </w:tc>
        <w:tc>
          <w:tcPr>
            <w:tcW w:w="880" w:type="dxa"/>
            <w:shd w:val="clear" w:color="auto" w:fill="F7F7F7"/>
          </w:tcPr>
          <w:p w14:paraId="3A79090E" w14:textId="77777777" w:rsidR="007C7325" w:rsidRDefault="007C7325" w:rsidP="00714130">
            <w:pPr>
              <w:pStyle w:val="TableParagraph"/>
              <w:spacing w:before="35"/>
              <w:ind w:right="117"/>
              <w:jc w:val="right"/>
              <w:rPr>
                <w:sz w:val="12"/>
              </w:rPr>
            </w:pPr>
            <w:r>
              <w:rPr>
                <w:w w:val="121"/>
                <w:sz w:val="12"/>
              </w:rPr>
              <w:t>0</w:t>
            </w:r>
          </w:p>
        </w:tc>
        <w:tc>
          <w:tcPr>
            <w:tcW w:w="3826" w:type="dxa"/>
            <w:shd w:val="clear" w:color="auto" w:fill="F7F7F7"/>
          </w:tcPr>
          <w:p w14:paraId="505D4171" w14:textId="77777777" w:rsidR="007C7325" w:rsidRDefault="007C7325" w:rsidP="00714130">
            <w:pPr>
              <w:pStyle w:val="TableParagraph"/>
              <w:spacing w:before="38" w:line="235" w:lineRule="auto"/>
              <w:ind w:left="119" w:right="78"/>
              <w:rPr>
                <w:sz w:val="12"/>
              </w:rPr>
            </w:pPr>
            <w:r>
              <w:rPr>
                <w:w w:val="120"/>
                <w:sz w:val="12"/>
              </w:rPr>
              <w:t>PRP8 pre-mRNA processing factor 8 homolog (S. cerevisiae); Functions as a scaffold that mediates the ordered assembly of spliceosomal proteins and snRNAs. Required for the assembly of the U4/U6-U5 tri-snRNP complex. Functions as scaffold that positions spliceosomal U2, U5 and U6 snRNAs at splice sites on pre-mRNA substrates, so that splicing can occur.</w:t>
            </w:r>
          </w:p>
          <w:p w14:paraId="24A46059" w14:textId="77777777" w:rsidR="007C7325" w:rsidRDefault="007C7325" w:rsidP="00714130">
            <w:pPr>
              <w:pStyle w:val="TableParagraph"/>
              <w:spacing w:before="3" w:line="142" w:lineRule="exact"/>
              <w:ind w:left="119"/>
              <w:rPr>
                <w:sz w:val="12"/>
              </w:rPr>
            </w:pPr>
            <w:r>
              <w:rPr>
                <w:w w:val="120"/>
                <w:sz w:val="12"/>
              </w:rPr>
              <w:t>Interacts with both the 5’ and the 3’ splice site</w:t>
            </w:r>
          </w:p>
        </w:tc>
      </w:tr>
      <w:tr w:rsidR="007C7325" w14:paraId="2CD0CBC7" w14:textId="77777777" w:rsidTr="00714130">
        <w:trPr>
          <w:trHeight w:val="405"/>
        </w:trPr>
        <w:tc>
          <w:tcPr>
            <w:tcW w:w="1461" w:type="dxa"/>
          </w:tcPr>
          <w:p w14:paraId="12E344FC" w14:textId="77777777" w:rsidR="007C7325" w:rsidRDefault="007C7325" w:rsidP="00714130">
            <w:pPr>
              <w:pStyle w:val="TableParagraph"/>
              <w:spacing w:before="84"/>
              <w:ind w:left="119"/>
              <w:rPr>
                <w:sz w:val="12"/>
              </w:rPr>
            </w:pPr>
            <w:r>
              <w:rPr>
                <w:w w:val="120"/>
                <w:sz w:val="12"/>
              </w:rPr>
              <w:t>FASN</w:t>
            </w:r>
          </w:p>
        </w:tc>
        <w:tc>
          <w:tcPr>
            <w:tcW w:w="1559" w:type="dxa"/>
          </w:tcPr>
          <w:p w14:paraId="33DA2A0D" w14:textId="77777777" w:rsidR="007C7325" w:rsidRDefault="007C7325" w:rsidP="00714130">
            <w:pPr>
              <w:pStyle w:val="TableParagraph"/>
              <w:spacing w:before="84"/>
              <w:ind w:right="319"/>
              <w:jc w:val="right"/>
              <w:rPr>
                <w:sz w:val="12"/>
              </w:rPr>
            </w:pPr>
            <w:r>
              <w:rPr>
                <w:w w:val="120"/>
                <w:sz w:val="12"/>
              </w:rPr>
              <w:t>77</w:t>
            </w:r>
          </w:p>
        </w:tc>
        <w:tc>
          <w:tcPr>
            <w:tcW w:w="769" w:type="dxa"/>
          </w:tcPr>
          <w:p w14:paraId="538BF888" w14:textId="77777777" w:rsidR="007C7325" w:rsidRDefault="007C7325" w:rsidP="00714130">
            <w:pPr>
              <w:pStyle w:val="TableParagraph"/>
              <w:spacing w:before="84"/>
              <w:ind w:right="182"/>
              <w:jc w:val="right"/>
              <w:rPr>
                <w:sz w:val="12"/>
              </w:rPr>
            </w:pPr>
            <w:r>
              <w:rPr>
                <w:w w:val="120"/>
                <w:sz w:val="12"/>
              </w:rPr>
              <w:t>5.06</w:t>
            </w:r>
          </w:p>
        </w:tc>
        <w:tc>
          <w:tcPr>
            <w:tcW w:w="865" w:type="dxa"/>
          </w:tcPr>
          <w:p w14:paraId="3BCA6202" w14:textId="77777777" w:rsidR="007C7325" w:rsidRDefault="007C7325" w:rsidP="00714130">
            <w:pPr>
              <w:pStyle w:val="TableParagraph"/>
              <w:spacing w:before="84"/>
              <w:ind w:right="142"/>
              <w:jc w:val="right"/>
              <w:rPr>
                <w:sz w:val="12"/>
              </w:rPr>
            </w:pPr>
            <w:r>
              <w:rPr>
                <w:w w:val="120"/>
                <w:sz w:val="12"/>
              </w:rPr>
              <w:t>76</w:t>
            </w:r>
          </w:p>
        </w:tc>
        <w:tc>
          <w:tcPr>
            <w:tcW w:w="880" w:type="dxa"/>
          </w:tcPr>
          <w:p w14:paraId="5E1EB014" w14:textId="77777777" w:rsidR="007C7325" w:rsidRDefault="007C7325" w:rsidP="00714130">
            <w:pPr>
              <w:pStyle w:val="TableParagraph"/>
              <w:spacing w:before="84"/>
              <w:ind w:right="117"/>
              <w:jc w:val="right"/>
              <w:rPr>
                <w:sz w:val="12"/>
              </w:rPr>
            </w:pPr>
            <w:r>
              <w:rPr>
                <w:w w:val="121"/>
                <w:sz w:val="12"/>
              </w:rPr>
              <w:t>0</w:t>
            </w:r>
          </w:p>
        </w:tc>
        <w:tc>
          <w:tcPr>
            <w:tcW w:w="3826" w:type="dxa"/>
          </w:tcPr>
          <w:p w14:paraId="5A55E8CC" w14:textId="77777777" w:rsidR="007C7325" w:rsidRDefault="007C7325" w:rsidP="00714130">
            <w:pPr>
              <w:pStyle w:val="TableParagraph"/>
              <w:spacing w:before="84"/>
              <w:ind w:left="119"/>
              <w:rPr>
                <w:sz w:val="12"/>
              </w:rPr>
            </w:pPr>
            <w:r>
              <w:rPr>
                <w:w w:val="120"/>
                <w:sz w:val="12"/>
              </w:rPr>
              <w:t>fatty acid synthase</w:t>
            </w:r>
          </w:p>
        </w:tc>
      </w:tr>
      <w:tr w:rsidR="007C7325" w14:paraId="108FBAE4" w14:textId="77777777" w:rsidTr="00714130">
        <w:trPr>
          <w:trHeight w:val="896"/>
        </w:trPr>
        <w:tc>
          <w:tcPr>
            <w:tcW w:w="1461" w:type="dxa"/>
            <w:shd w:val="clear" w:color="auto" w:fill="F7F7F7"/>
          </w:tcPr>
          <w:p w14:paraId="612659D2" w14:textId="77777777" w:rsidR="007C7325" w:rsidRDefault="007C7325" w:rsidP="00714130">
            <w:pPr>
              <w:pStyle w:val="TableParagraph"/>
              <w:spacing w:before="97"/>
              <w:ind w:left="119"/>
              <w:rPr>
                <w:sz w:val="12"/>
              </w:rPr>
            </w:pPr>
            <w:r>
              <w:rPr>
                <w:w w:val="125"/>
                <w:sz w:val="12"/>
              </w:rPr>
              <w:t>DDX21</w:t>
            </w:r>
          </w:p>
        </w:tc>
        <w:tc>
          <w:tcPr>
            <w:tcW w:w="1559" w:type="dxa"/>
            <w:shd w:val="clear" w:color="auto" w:fill="F7F7F7"/>
          </w:tcPr>
          <w:p w14:paraId="1750C6E7" w14:textId="77777777" w:rsidR="007C7325" w:rsidRDefault="007C7325" w:rsidP="00714130">
            <w:pPr>
              <w:pStyle w:val="TableParagraph"/>
              <w:spacing w:before="97"/>
              <w:ind w:right="319"/>
              <w:jc w:val="right"/>
              <w:rPr>
                <w:sz w:val="12"/>
              </w:rPr>
            </w:pPr>
            <w:r>
              <w:rPr>
                <w:w w:val="120"/>
                <w:sz w:val="12"/>
              </w:rPr>
              <w:t>35</w:t>
            </w:r>
          </w:p>
        </w:tc>
        <w:tc>
          <w:tcPr>
            <w:tcW w:w="769" w:type="dxa"/>
            <w:shd w:val="clear" w:color="auto" w:fill="F7F7F7"/>
          </w:tcPr>
          <w:p w14:paraId="10EB37D4" w14:textId="77777777" w:rsidR="007C7325" w:rsidRDefault="007C7325" w:rsidP="00714130">
            <w:pPr>
              <w:pStyle w:val="TableParagraph"/>
              <w:spacing w:before="97"/>
              <w:ind w:right="182"/>
              <w:jc w:val="right"/>
              <w:rPr>
                <w:sz w:val="12"/>
              </w:rPr>
            </w:pPr>
            <w:r>
              <w:rPr>
                <w:w w:val="120"/>
                <w:sz w:val="12"/>
              </w:rPr>
              <w:t>4.64</w:t>
            </w:r>
          </w:p>
        </w:tc>
        <w:tc>
          <w:tcPr>
            <w:tcW w:w="865" w:type="dxa"/>
            <w:shd w:val="clear" w:color="auto" w:fill="F7F7F7"/>
          </w:tcPr>
          <w:p w14:paraId="2AC9846D" w14:textId="77777777" w:rsidR="007C7325" w:rsidRDefault="007C7325" w:rsidP="00714130">
            <w:pPr>
              <w:pStyle w:val="TableParagraph"/>
              <w:spacing w:before="97"/>
              <w:ind w:right="142"/>
              <w:jc w:val="right"/>
              <w:rPr>
                <w:sz w:val="12"/>
              </w:rPr>
            </w:pPr>
            <w:r>
              <w:rPr>
                <w:w w:val="120"/>
                <w:sz w:val="12"/>
              </w:rPr>
              <w:t>56</w:t>
            </w:r>
          </w:p>
        </w:tc>
        <w:tc>
          <w:tcPr>
            <w:tcW w:w="880" w:type="dxa"/>
            <w:shd w:val="clear" w:color="auto" w:fill="F7F7F7"/>
          </w:tcPr>
          <w:p w14:paraId="0FEA1D39" w14:textId="77777777" w:rsidR="007C7325" w:rsidRDefault="007C7325" w:rsidP="00714130">
            <w:pPr>
              <w:pStyle w:val="TableParagraph"/>
              <w:spacing w:before="97"/>
              <w:ind w:right="117"/>
              <w:jc w:val="right"/>
              <w:rPr>
                <w:sz w:val="12"/>
              </w:rPr>
            </w:pPr>
            <w:r>
              <w:rPr>
                <w:w w:val="121"/>
                <w:sz w:val="12"/>
              </w:rPr>
              <w:t>0</w:t>
            </w:r>
          </w:p>
        </w:tc>
        <w:tc>
          <w:tcPr>
            <w:tcW w:w="3826" w:type="dxa"/>
            <w:shd w:val="clear" w:color="auto" w:fill="F7F7F7"/>
          </w:tcPr>
          <w:p w14:paraId="236FBC18" w14:textId="77777777" w:rsidR="007C7325" w:rsidRDefault="007C7325" w:rsidP="00714130">
            <w:pPr>
              <w:pStyle w:val="TableParagraph"/>
              <w:spacing w:before="95" w:line="160" w:lineRule="exact"/>
              <w:ind w:left="119" w:right="117"/>
              <w:rPr>
                <w:sz w:val="12"/>
              </w:rPr>
            </w:pPr>
            <w:r>
              <w:rPr>
                <w:w w:val="120"/>
                <w:sz w:val="12"/>
              </w:rPr>
              <w:t>DEAD (Asp-Glu-Ala-Asp) box helicase 21; Can unwind double-stranded RNA (helicase) and can fold or introduce a secondary structure to a single-stranded RNA (foldase). Functions as cofactor for JUN-activated transcription. Involved in rRNA processing</w:t>
            </w:r>
          </w:p>
        </w:tc>
      </w:tr>
      <w:tr w:rsidR="007C7325" w14:paraId="64D49114" w14:textId="77777777" w:rsidTr="00714130">
        <w:trPr>
          <w:trHeight w:val="1682"/>
        </w:trPr>
        <w:tc>
          <w:tcPr>
            <w:tcW w:w="1461" w:type="dxa"/>
          </w:tcPr>
          <w:p w14:paraId="75016BF5" w14:textId="77777777" w:rsidR="007C7325" w:rsidRDefault="007C7325" w:rsidP="00714130">
            <w:pPr>
              <w:pStyle w:val="TableParagraph"/>
              <w:spacing w:before="86"/>
              <w:ind w:left="119"/>
              <w:rPr>
                <w:sz w:val="12"/>
              </w:rPr>
            </w:pPr>
            <w:r>
              <w:rPr>
                <w:w w:val="120"/>
                <w:sz w:val="12"/>
              </w:rPr>
              <w:t>FLNA</w:t>
            </w:r>
          </w:p>
        </w:tc>
        <w:tc>
          <w:tcPr>
            <w:tcW w:w="1559" w:type="dxa"/>
          </w:tcPr>
          <w:p w14:paraId="52977982" w14:textId="77777777" w:rsidR="007C7325" w:rsidRDefault="007C7325" w:rsidP="00714130">
            <w:pPr>
              <w:pStyle w:val="TableParagraph"/>
              <w:spacing w:before="86"/>
              <w:ind w:right="319"/>
              <w:jc w:val="right"/>
              <w:rPr>
                <w:sz w:val="12"/>
              </w:rPr>
            </w:pPr>
            <w:r>
              <w:rPr>
                <w:w w:val="120"/>
                <w:sz w:val="12"/>
              </w:rPr>
              <w:t>61</w:t>
            </w:r>
          </w:p>
        </w:tc>
        <w:tc>
          <w:tcPr>
            <w:tcW w:w="769" w:type="dxa"/>
          </w:tcPr>
          <w:p w14:paraId="181D5276" w14:textId="77777777" w:rsidR="007C7325" w:rsidRDefault="007C7325" w:rsidP="00714130">
            <w:pPr>
              <w:pStyle w:val="TableParagraph"/>
              <w:spacing w:before="86"/>
              <w:ind w:right="182"/>
              <w:jc w:val="right"/>
              <w:rPr>
                <w:sz w:val="12"/>
              </w:rPr>
            </w:pPr>
            <w:r>
              <w:rPr>
                <w:w w:val="120"/>
                <w:sz w:val="12"/>
              </w:rPr>
              <w:t>4.61</w:t>
            </w:r>
          </w:p>
        </w:tc>
        <w:tc>
          <w:tcPr>
            <w:tcW w:w="865" w:type="dxa"/>
          </w:tcPr>
          <w:p w14:paraId="37F1315D" w14:textId="77777777" w:rsidR="007C7325" w:rsidRDefault="007C7325" w:rsidP="00714130">
            <w:pPr>
              <w:pStyle w:val="TableParagraph"/>
              <w:spacing w:before="86"/>
              <w:ind w:right="142"/>
              <w:jc w:val="right"/>
              <w:rPr>
                <w:sz w:val="12"/>
              </w:rPr>
            </w:pPr>
            <w:r>
              <w:rPr>
                <w:w w:val="120"/>
                <w:sz w:val="12"/>
              </w:rPr>
              <w:t>55</w:t>
            </w:r>
          </w:p>
        </w:tc>
        <w:tc>
          <w:tcPr>
            <w:tcW w:w="880" w:type="dxa"/>
          </w:tcPr>
          <w:p w14:paraId="3AFF94FA" w14:textId="77777777" w:rsidR="007C7325" w:rsidRDefault="007C7325" w:rsidP="00714130">
            <w:pPr>
              <w:pStyle w:val="TableParagraph"/>
              <w:spacing w:before="86"/>
              <w:ind w:right="117"/>
              <w:jc w:val="right"/>
              <w:rPr>
                <w:sz w:val="12"/>
              </w:rPr>
            </w:pPr>
            <w:r>
              <w:rPr>
                <w:w w:val="121"/>
                <w:sz w:val="12"/>
              </w:rPr>
              <w:t>0</w:t>
            </w:r>
          </w:p>
        </w:tc>
        <w:tc>
          <w:tcPr>
            <w:tcW w:w="3826" w:type="dxa"/>
          </w:tcPr>
          <w:p w14:paraId="7A030CA4" w14:textId="77777777" w:rsidR="007C7325" w:rsidRDefault="007C7325" w:rsidP="00714130">
            <w:pPr>
              <w:pStyle w:val="TableParagraph"/>
              <w:spacing w:before="88" w:line="235" w:lineRule="auto"/>
              <w:ind w:left="119" w:right="101"/>
              <w:rPr>
                <w:sz w:val="12"/>
              </w:rPr>
            </w:pPr>
            <w:r>
              <w:rPr>
                <w:w w:val="120"/>
                <w:sz w:val="12"/>
              </w:rPr>
              <w:t>ftlamin A, alpha; Promotes orthogonal branching of actin ftlaments and links actin ftlaments to membrane glycoproteins. Anchors various transmembrane proteins to the actin cytoskeleton and serves as a scaffold for a wide range of cytoplasmic signaling proteins.</w:t>
            </w:r>
          </w:p>
          <w:p w14:paraId="6208D6E7" w14:textId="77777777" w:rsidR="007C7325" w:rsidRDefault="007C7325" w:rsidP="00714130">
            <w:pPr>
              <w:pStyle w:val="TableParagraph"/>
              <w:spacing w:before="4" w:line="235" w:lineRule="auto"/>
              <w:ind w:left="119"/>
              <w:rPr>
                <w:sz w:val="12"/>
              </w:rPr>
            </w:pPr>
            <w:r>
              <w:rPr>
                <w:w w:val="120"/>
                <w:sz w:val="12"/>
              </w:rPr>
              <w:t>Interaction with FLNA may allow neuroblast migration from the ventricular zone into the cortical plate.</w:t>
            </w:r>
          </w:p>
          <w:p w14:paraId="08294858" w14:textId="77777777" w:rsidR="007C7325" w:rsidRDefault="007C7325" w:rsidP="00714130">
            <w:pPr>
              <w:pStyle w:val="TableParagraph"/>
              <w:spacing w:before="2" w:line="235" w:lineRule="auto"/>
              <w:ind w:left="119" w:right="117"/>
              <w:rPr>
                <w:sz w:val="12"/>
              </w:rPr>
            </w:pPr>
            <w:r>
              <w:rPr>
                <w:w w:val="120"/>
                <w:sz w:val="12"/>
              </w:rPr>
              <w:t>Tethers cell surface- localized furin, modulates its rate of</w:t>
            </w:r>
            <w:r>
              <w:rPr>
                <w:spacing w:val="11"/>
                <w:w w:val="120"/>
                <w:sz w:val="12"/>
              </w:rPr>
              <w:t xml:space="preserve"> </w:t>
            </w:r>
            <w:r>
              <w:rPr>
                <w:w w:val="120"/>
                <w:sz w:val="12"/>
              </w:rPr>
              <w:t>internalization</w:t>
            </w:r>
            <w:r>
              <w:rPr>
                <w:spacing w:val="11"/>
                <w:w w:val="120"/>
                <w:sz w:val="12"/>
              </w:rPr>
              <w:t xml:space="preserve"> </w:t>
            </w:r>
            <w:r>
              <w:rPr>
                <w:w w:val="120"/>
                <w:sz w:val="12"/>
              </w:rPr>
              <w:t>and</w:t>
            </w:r>
            <w:r>
              <w:rPr>
                <w:spacing w:val="11"/>
                <w:w w:val="120"/>
                <w:sz w:val="12"/>
              </w:rPr>
              <w:t xml:space="preserve"> </w:t>
            </w:r>
            <w:r>
              <w:rPr>
                <w:w w:val="120"/>
                <w:sz w:val="12"/>
              </w:rPr>
              <w:t>directs</w:t>
            </w:r>
            <w:r>
              <w:rPr>
                <w:spacing w:val="11"/>
                <w:w w:val="120"/>
                <w:sz w:val="12"/>
              </w:rPr>
              <w:t xml:space="preserve"> </w:t>
            </w:r>
            <w:r>
              <w:rPr>
                <w:w w:val="120"/>
                <w:sz w:val="12"/>
              </w:rPr>
              <w:t>its</w:t>
            </w:r>
            <w:r>
              <w:rPr>
                <w:spacing w:val="11"/>
                <w:w w:val="120"/>
                <w:sz w:val="12"/>
              </w:rPr>
              <w:t xml:space="preserve"> </w:t>
            </w:r>
            <w:r>
              <w:rPr>
                <w:w w:val="120"/>
                <w:sz w:val="12"/>
              </w:rPr>
              <w:t>intracellular</w:t>
            </w:r>
            <w:r>
              <w:rPr>
                <w:spacing w:val="12"/>
                <w:w w:val="120"/>
                <w:sz w:val="12"/>
              </w:rPr>
              <w:t xml:space="preserve"> </w:t>
            </w:r>
            <w:r>
              <w:rPr>
                <w:spacing w:val="-3"/>
                <w:w w:val="120"/>
                <w:sz w:val="12"/>
              </w:rPr>
              <w:t>trafficking</w:t>
            </w:r>
          </w:p>
          <w:p w14:paraId="32C90514" w14:textId="77777777" w:rsidR="007C7325" w:rsidRDefault="007C7325" w:rsidP="00714130">
            <w:pPr>
              <w:pStyle w:val="TableParagraph"/>
              <w:spacing w:line="135" w:lineRule="exact"/>
              <w:ind w:left="119"/>
              <w:rPr>
                <w:sz w:val="12"/>
              </w:rPr>
            </w:pPr>
            <w:r>
              <w:rPr>
                <w:w w:val="120"/>
                <w:sz w:val="12"/>
              </w:rPr>
              <w:t>(By similarity). Involved in ciliogenesis</w:t>
            </w:r>
          </w:p>
        </w:tc>
      </w:tr>
      <w:tr w:rsidR="007C7325" w14:paraId="31ECDA4E" w14:textId="77777777" w:rsidTr="00714130">
        <w:trPr>
          <w:trHeight w:val="313"/>
        </w:trPr>
        <w:tc>
          <w:tcPr>
            <w:tcW w:w="1461" w:type="dxa"/>
            <w:shd w:val="clear" w:color="auto" w:fill="F7F7F7"/>
          </w:tcPr>
          <w:p w14:paraId="49CE8AAD" w14:textId="77777777" w:rsidR="007C7325" w:rsidRDefault="007C7325" w:rsidP="00714130">
            <w:pPr>
              <w:pStyle w:val="TableParagraph"/>
              <w:spacing w:before="97"/>
              <w:ind w:left="119"/>
              <w:rPr>
                <w:sz w:val="12"/>
              </w:rPr>
            </w:pPr>
            <w:r>
              <w:rPr>
                <w:w w:val="125"/>
                <w:sz w:val="12"/>
              </w:rPr>
              <w:t>MYOF</w:t>
            </w:r>
          </w:p>
        </w:tc>
        <w:tc>
          <w:tcPr>
            <w:tcW w:w="1559" w:type="dxa"/>
            <w:shd w:val="clear" w:color="auto" w:fill="F7F7F7"/>
          </w:tcPr>
          <w:p w14:paraId="13AAE398" w14:textId="77777777" w:rsidR="007C7325" w:rsidRDefault="007C7325" w:rsidP="00714130">
            <w:pPr>
              <w:pStyle w:val="TableParagraph"/>
              <w:spacing w:before="97"/>
              <w:ind w:right="319"/>
              <w:jc w:val="right"/>
              <w:rPr>
                <w:sz w:val="12"/>
              </w:rPr>
            </w:pPr>
            <w:r>
              <w:rPr>
                <w:w w:val="120"/>
                <w:sz w:val="12"/>
              </w:rPr>
              <w:t>52</w:t>
            </w:r>
          </w:p>
        </w:tc>
        <w:tc>
          <w:tcPr>
            <w:tcW w:w="769" w:type="dxa"/>
            <w:shd w:val="clear" w:color="auto" w:fill="F7F7F7"/>
          </w:tcPr>
          <w:p w14:paraId="1DEA0268" w14:textId="77777777" w:rsidR="007C7325" w:rsidRDefault="007C7325" w:rsidP="00714130">
            <w:pPr>
              <w:pStyle w:val="TableParagraph"/>
              <w:spacing w:before="97"/>
              <w:ind w:right="182"/>
              <w:jc w:val="right"/>
              <w:rPr>
                <w:sz w:val="12"/>
              </w:rPr>
            </w:pPr>
            <w:r>
              <w:rPr>
                <w:w w:val="120"/>
                <w:sz w:val="12"/>
              </w:rPr>
              <w:t>4.40</w:t>
            </w:r>
          </w:p>
        </w:tc>
        <w:tc>
          <w:tcPr>
            <w:tcW w:w="865" w:type="dxa"/>
            <w:shd w:val="clear" w:color="auto" w:fill="F7F7F7"/>
          </w:tcPr>
          <w:p w14:paraId="356B0E7F" w14:textId="77777777" w:rsidR="007C7325" w:rsidRDefault="007C7325" w:rsidP="00714130">
            <w:pPr>
              <w:pStyle w:val="TableParagraph"/>
              <w:spacing w:before="97"/>
              <w:ind w:right="142"/>
              <w:jc w:val="right"/>
              <w:rPr>
                <w:sz w:val="12"/>
              </w:rPr>
            </w:pPr>
            <w:r>
              <w:rPr>
                <w:w w:val="120"/>
                <w:sz w:val="12"/>
              </w:rPr>
              <w:t>47</w:t>
            </w:r>
          </w:p>
        </w:tc>
        <w:tc>
          <w:tcPr>
            <w:tcW w:w="880" w:type="dxa"/>
            <w:shd w:val="clear" w:color="auto" w:fill="F7F7F7"/>
          </w:tcPr>
          <w:p w14:paraId="6717F93F" w14:textId="77777777" w:rsidR="007C7325" w:rsidRDefault="007C7325" w:rsidP="00714130">
            <w:pPr>
              <w:pStyle w:val="TableParagraph"/>
              <w:spacing w:before="97"/>
              <w:ind w:right="117"/>
              <w:jc w:val="right"/>
              <w:rPr>
                <w:sz w:val="12"/>
              </w:rPr>
            </w:pPr>
            <w:r>
              <w:rPr>
                <w:w w:val="121"/>
                <w:sz w:val="12"/>
              </w:rPr>
              <w:t>0</w:t>
            </w:r>
          </w:p>
        </w:tc>
        <w:tc>
          <w:tcPr>
            <w:tcW w:w="3826" w:type="dxa"/>
            <w:shd w:val="clear" w:color="auto" w:fill="F7F7F7"/>
          </w:tcPr>
          <w:p w14:paraId="1DC1E14C" w14:textId="77777777" w:rsidR="007C7325" w:rsidRDefault="007C7325" w:rsidP="00714130">
            <w:pPr>
              <w:pStyle w:val="TableParagraph"/>
              <w:spacing w:before="97"/>
              <w:ind w:left="119"/>
              <w:rPr>
                <w:sz w:val="12"/>
              </w:rPr>
            </w:pPr>
            <w:r>
              <w:rPr>
                <w:w w:val="115"/>
                <w:sz w:val="12"/>
              </w:rPr>
              <w:t>myoferlin</w:t>
            </w:r>
          </w:p>
        </w:tc>
      </w:tr>
      <w:tr w:rsidR="007C7325" w14:paraId="6EE84DB2" w14:textId="77777777" w:rsidTr="00714130">
        <w:trPr>
          <w:trHeight w:val="318"/>
        </w:trPr>
        <w:tc>
          <w:tcPr>
            <w:tcW w:w="1461" w:type="dxa"/>
          </w:tcPr>
          <w:p w14:paraId="667FB6EE" w14:textId="77777777" w:rsidR="007C7325" w:rsidRDefault="007C7325" w:rsidP="00714130">
            <w:pPr>
              <w:pStyle w:val="TableParagraph"/>
              <w:spacing w:before="97"/>
              <w:ind w:left="119"/>
              <w:rPr>
                <w:sz w:val="12"/>
              </w:rPr>
            </w:pPr>
            <w:r>
              <w:rPr>
                <w:w w:val="130"/>
                <w:sz w:val="12"/>
              </w:rPr>
              <w:t>ILF3</w:t>
            </w:r>
          </w:p>
        </w:tc>
        <w:tc>
          <w:tcPr>
            <w:tcW w:w="1559" w:type="dxa"/>
          </w:tcPr>
          <w:p w14:paraId="4C99A512" w14:textId="77777777" w:rsidR="007C7325" w:rsidRDefault="007C7325" w:rsidP="00714130">
            <w:pPr>
              <w:pStyle w:val="TableParagraph"/>
              <w:spacing w:before="97"/>
              <w:ind w:right="319"/>
              <w:jc w:val="right"/>
              <w:rPr>
                <w:sz w:val="12"/>
              </w:rPr>
            </w:pPr>
            <w:r>
              <w:rPr>
                <w:w w:val="120"/>
                <w:sz w:val="12"/>
              </w:rPr>
              <w:t>32</w:t>
            </w:r>
          </w:p>
        </w:tc>
        <w:tc>
          <w:tcPr>
            <w:tcW w:w="769" w:type="dxa"/>
          </w:tcPr>
          <w:p w14:paraId="3D5E90DC" w14:textId="77777777" w:rsidR="007C7325" w:rsidRDefault="007C7325" w:rsidP="00714130">
            <w:pPr>
              <w:pStyle w:val="TableParagraph"/>
              <w:spacing w:before="97"/>
              <w:ind w:right="182"/>
              <w:jc w:val="right"/>
              <w:rPr>
                <w:sz w:val="12"/>
              </w:rPr>
            </w:pPr>
            <w:r>
              <w:rPr>
                <w:w w:val="120"/>
                <w:sz w:val="12"/>
              </w:rPr>
              <w:t>4.37</w:t>
            </w:r>
          </w:p>
        </w:tc>
        <w:tc>
          <w:tcPr>
            <w:tcW w:w="865" w:type="dxa"/>
          </w:tcPr>
          <w:p w14:paraId="6FE82248" w14:textId="77777777" w:rsidR="007C7325" w:rsidRDefault="007C7325" w:rsidP="00714130">
            <w:pPr>
              <w:pStyle w:val="TableParagraph"/>
              <w:spacing w:before="97"/>
              <w:ind w:right="142"/>
              <w:jc w:val="right"/>
              <w:rPr>
                <w:sz w:val="12"/>
              </w:rPr>
            </w:pPr>
            <w:r>
              <w:rPr>
                <w:w w:val="120"/>
                <w:sz w:val="12"/>
              </w:rPr>
              <w:t>46</w:t>
            </w:r>
          </w:p>
        </w:tc>
        <w:tc>
          <w:tcPr>
            <w:tcW w:w="880" w:type="dxa"/>
          </w:tcPr>
          <w:p w14:paraId="3778269B" w14:textId="77777777" w:rsidR="007C7325" w:rsidRDefault="007C7325" w:rsidP="00714130">
            <w:pPr>
              <w:pStyle w:val="TableParagraph"/>
              <w:spacing w:before="97"/>
              <w:ind w:right="117"/>
              <w:jc w:val="right"/>
              <w:rPr>
                <w:sz w:val="12"/>
              </w:rPr>
            </w:pPr>
            <w:r>
              <w:rPr>
                <w:w w:val="121"/>
                <w:sz w:val="12"/>
              </w:rPr>
              <w:t>0</w:t>
            </w:r>
          </w:p>
        </w:tc>
        <w:tc>
          <w:tcPr>
            <w:tcW w:w="3826" w:type="dxa"/>
          </w:tcPr>
          <w:p w14:paraId="176DEB4B" w14:textId="77777777" w:rsidR="007C7325" w:rsidRDefault="007C7325" w:rsidP="00714130">
            <w:pPr>
              <w:pStyle w:val="TableParagraph"/>
              <w:spacing w:before="97"/>
              <w:ind w:left="119"/>
              <w:rPr>
                <w:sz w:val="12"/>
              </w:rPr>
            </w:pPr>
            <w:r>
              <w:rPr>
                <w:w w:val="120"/>
                <w:sz w:val="12"/>
              </w:rPr>
              <w:t>interleukin enhancer binding factor 3, 90kDa</w:t>
            </w:r>
          </w:p>
        </w:tc>
      </w:tr>
      <w:tr w:rsidR="007C7325" w14:paraId="7ED7D490" w14:textId="77777777" w:rsidTr="00714130">
        <w:trPr>
          <w:trHeight w:val="1693"/>
        </w:trPr>
        <w:tc>
          <w:tcPr>
            <w:tcW w:w="1461" w:type="dxa"/>
            <w:shd w:val="clear" w:color="auto" w:fill="F7F7F7"/>
          </w:tcPr>
          <w:p w14:paraId="60F9A15E" w14:textId="77777777" w:rsidR="007C7325" w:rsidRDefault="007C7325" w:rsidP="00714130">
            <w:pPr>
              <w:pStyle w:val="TableParagraph"/>
              <w:spacing w:before="97"/>
              <w:ind w:left="119"/>
              <w:rPr>
                <w:sz w:val="12"/>
              </w:rPr>
            </w:pPr>
            <w:r>
              <w:rPr>
                <w:w w:val="135"/>
                <w:sz w:val="12"/>
              </w:rPr>
              <w:lastRenderedPageBreak/>
              <w:t>EEF2</w:t>
            </w:r>
          </w:p>
        </w:tc>
        <w:tc>
          <w:tcPr>
            <w:tcW w:w="1559" w:type="dxa"/>
            <w:shd w:val="clear" w:color="auto" w:fill="F7F7F7"/>
          </w:tcPr>
          <w:p w14:paraId="63B08F27" w14:textId="77777777" w:rsidR="007C7325" w:rsidRDefault="007C7325" w:rsidP="00714130">
            <w:pPr>
              <w:pStyle w:val="TableParagraph"/>
              <w:spacing w:before="97"/>
              <w:ind w:right="319"/>
              <w:jc w:val="right"/>
              <w:rPr>
                <w:sz w:val="12"/>
              </w:rPr>
            </w:pPr>
            <w:r>
              <w:rPr>
                <w:w w:val="120"/>
                <w:sz w:val="12"/>
              </w:rPr>
              <w:t>39</w:t>
            </w:r>
          </w:p>
        </w:tc>
        <w:tc>
          <w:tcPr>
            <w:tcW w:w="769" w:type="dxa"/>
            <w:shd w:val="clear" w:color="auto" w:fill="F7F7F7"/>
          </w:tcPr>
          <w:p w14:paraId="0770BC9D" w14:textId="77777777" w:rsidR="007C7325" w:rsidRDefault="007C7325" w:rsidP="00714130">
            <w:pPr>
              <w:pStyle w:val="TableParagraph"/>
              <w:spacing w:before="97"/>
              <w:ind w:right="182"/>
              <w:jc w:val="right"/>
              <w:rPr>
                <w:sz w:val="12"/>
              </w:rPr>
            </w:pPr>
            <w:r>
              <w:rPr>
                <w:w w:val="120"/>
                <w:sz w:val="12"/>
              </w:rPr>
              <w:t>4.37</w:t>
            </w:r>
          </w:p>
        </w:tc>
        <w:tc>
          <w:tcPr>
            <w:tcW w:w="865" w:type="dxa"/>
            <w:shd w:val="clear" w:color="auto" w:fill="F7F7F7"/>
          </w:tcPr>
          <w:p w14:paraId="0B0086AA" w14:textId="77777777" w:rsidR="007C7325" w:rsidRDefault="007C7325" w:rsidP="00714130">
            <w:pPr>
              <w:pStyle w:val="TableParagraph"/>
              <w:spacing w:before="97"/>
              <w:ind w:right="142"/>
              <w:jc w:val="right"/>
              <w:rPr>
                <w:sz w:val="12"/>
              </w:rPr>
            </w:pPr>
            <w:r>
              <w:rPr>
                <w:w w:val="120"/>
                <w:sz w:val="12"/>
              </w:rPr>
              <w:t>46</w:t>
            </w:r>
          </w:p>
        </w:tc>
        <w:tc>
          <w:tcPr>
            <w:tcW w:w="880" w:type="dxa"/>
            <w:shd w:val="clear" w:color="auto" w:fill="F7F7F7"/>
          </w:tcPr>
          <w:p w14:paraId="2E3AE101" w14:textId="77777777" w:rsidR="007C7325" w:rsidRDefault="007C7325" w:rsidP="00714130">
            <w:pPr>
              <w:pStyle w:val="TableParagraph"/>
              <w:spacing w:before="97"/>
              <w:ind w:right="117"/>
              <w:jc w:val="right"/>
              <w:rPr>
                <w:sz w:val="12"/>
              </w:rPr>
            </w:pPr>
            <w:r>
              <w:rPr>
                <w:w w:val="121"/>
                <w:sz w:val="12"/>
              </w:rPr>
              <w:t>0</w:t>
            </w:r>
          </w:p>
        </w:tc>
        <w:tc>
          <w:tcPr>
            <w:tcW w:w="3826" w:type="dxa"/>
            <w:shd w:val="clear" w:color="auto" w:fill="F7F7F7"/>
          </w:tcPr>
          <w:p w14:paraId="23D6B483" w14:textId="77777777" w:rsidR="007C7325" w:rsidRDefault="007C7325" w:rsidP="00714130">
            <w:pPr>
              <w:pStyle w:val="TableParagraph"/>
              <w:spacing w:before="95" w:line="160" w:lineRule="exact"/>
              <w:ind w:left="119" w:right="194"/>
              <w:rPr>
                <w:sz w:val="12"/>
              </w:rPr>
            </w:pPr>
            <w:r>
              <w:rPr>
                <w:w w:val="120"/>
                <w:sz w:val="12"/>
              </w:rPr>
              <w:t xml:space="preserve">eukaryotic translation elongation factor 2; Catalyzes the GTP-dependent ribosomal translocation step during translation elongation. During this step, the ribosome changes from the pre-translocational (PRE)  to the post- translocational (POST) state as the newly formed A-site-bound peptidyl-tRNA and P-site-bound deacylated tRNA move to the P and E sites, respectively. Catalyzes the coordinated movement of the </w:t>
            </w:r>
            <w:r>
              <w:rPr>
                <w:spacing w:val="-3"/>
                <w:w w:val="120"/>
                <w:sz w:val="12"/>
              </w:rPr>
              <w:t xml:space="preserve">two </w:t>
            </w:r>
            <w:r>
              <w:rPr>
                <w:w w:val="120"/>
                <w:sz w:val="12"/>
              </w:rPr>
              <w:t>tRNA molecules, the mRNA and conformational changes in the</w:t>
            </w:r>
            <w:r>
              <w:rPr>
                <w:spacing w:val="6"/>
                <w:w w:val="120"/>
                <w:sz w:val="12"/>
              </w:rPr>
              <w:t xml:space="preserve"> </w:t>
            </w:r>
            <w:r>
              <w:rPr>
                <w:w w:val="120"/>
                <w:sz w:val="12"/>
              </w:rPr>
              <w:t>ribosome</w:t>
            </w:r>
          </w:p>
        </w:tc>
      </w:tr>
      <w:tr w:rsidR="007C7325" w14:paraId="012F440F" w14:textId="77777777" w:rsidTr="00714130">
        <w:trPr>
          <w:trHeight w:val="2098"/>
        </w:trPr>
        <w:tc>
          <w:tcPr>
            <w:tcW w:w="1461" w:type="dxa"/>
          </w:tcPr>
          <w:p w14:paraId="39028363" w14:textId="77777777" w:rsidR="007C7325" w:rsidRDefault="007C7325" w:rsidP="00714130">
            <w:pPr>
              <w:pStyle w:val="TableParagraph"/>
              <w:spacing w:before="8"/>
              <w:rPr>
                <w:sz w:val="13"/>
              </w:rPr>
            </w:pPr>
          </w:p>
          <w:p w14:paraId="3077362C" w14:textId="77777777" w:rsidR="007C7325" w:rsidRDefault="007C7325" w:rsidP="00714130">
            <w:pPr>
              <w:pStyle w:val="TableParagraph"/>
              <w:ind w:left="119"/>
              <w:rPr>
                <w:sz w:val="12"/>
              </w:rPr>
            </w:pPr>
            <w:r>
              <w:rPr>
                <w:w w:val="120"/>
                <w:sz w:val="12"/>
              </w:rPr>
              <w:t>MYO1C</w:t>
            </w:r>
          </w:p>
        </w:tc>
        <w:tc>
          <w:tcPr>
            <w:tcW w:w="1559" w:type="dxa"/>
          </w:tcPr>
          <w:p w14:paraId="6865FB37" w14:textId="77777777" w:rsidR="007C7325" w:rsidRDefault="007C7325" w:rsidP="00714130">
            <w:pPr>
              <w:pStyle w:val="TableParagraph"/>
              <w:spacing w:before="8"/>
              <w:rPr>
                <w:sz w:val="13"/>
              </w:rPr>
            </w:pPr>
          </w:p>
          <w:p w14:paraId="2B6366E4" w14:textId="77777777" w:rsidR="007C7325" w:rsidRDefault="007C7325" w:rsidP="00714130">
            <w:pPr>
              <w:pStyle w:val="TableParagraph"/>
              <w:ind w:right="319"/>
              <w:jc w:val="right"/>
              <w:rPr>
                <w:sz w:val="12"/>
              </w:rPr>
            </w:pPr>
            <w:r>
              <w:rPr>
                <w:w w:val="120"/>
                <w:sz w:val="12"/>
              </w:rPr>
              <w:t>41</w:t>
            </w:r>
          </w:p>
        </w:tc>
        <w:tc>
          <w:tcPr>
            <w:tcW w:w="769" w:type="dxa"/>
          </w:tcPr>
          <w:p w14:paraId="1F6F009D" w14:textId="77777777" w:rsidR="007C7325" w:rsidRDefault="007C7325" w:rsidP="00714130">
            <w:pPr>
              <w:pStyle w:val="TableParagraph"/>
              <w:spacing w:before="8"/>
              <w:rPr>
                <w:sz w:val="13"/>
              </w:rPr>
            </w:pPr>
          </w:p>
          <w:p w14:paraId="00773AF7" w14:textId="77777777" w:rsidR="007C7325" w:rsidRDefault="007C7325" w:rsidP="00714130">
            <w:pPr>
              <w:pStyle w:val="TableParagraph"/>
              <w:ind w:right="182"/>
              <w:jc w:val="right"/>
              <w:rPr>
                <w:sz w:val="12"/>
              </w:rPr>
            </w:pPr>
            <w:r>
              <w:rPr>
                <w:w w:val="120"/>
                <w:sz w:val="12"/>
              </w:rPr>
              <w:t>4.31</w:t>
            </w:r>
          </w:p>
        </w:tc>
        <w:tc>
          <w:tcPr>
            <w:tcW w:w="865" w:type="dxa"/>
          </w:tcPr>
          <w:p w14:paraId="791DC47C" w14:textId="77777777" w:rsidR="007C7325" w:rsidRDefault="007C7325" w:rsidP="00714130">
            <w:pPr>
              <w:pStyle w:val="TableParagraph"/>
              <w:spacing w:before="8"/>
              <w:rPr>
                <w:sz w:val="13"/>
              </w:rPr>
            </w:pPr>
          </w:p>
          <w:p w14:paraId="0607B014" w14:textId="77777777" w:rsidR="007C7325" w:rsidRDefault="007C7325" w:rsidP="00714130">
            <w:pPr>
              <w:pStyle w:val="TableParagraph"/>
              <w:ind w:right="142"/>
              <w:jc w:val="right"/>
              <w:rPr>
                <w:sz w:val="12"/>
              </w:rPr>
            </w:pPr>
            <w:r>
              <w:rPr>
                <w:w w:val="120"/>
                <w:sz w:val="12"/>
              </w:rPr>
              <w:t>44</w:t>
            </w:r>
          </w:p>
        </w:tc>
        <w:tc>
          <w:tcPr>
            <w:tcW w:w="880" w:type="dxa"/>
          </w:tcPr>
          <w:p w14:paraId="6FFAA4FD" w14:textId="77777777" w:rsidR="007C7325" w:rsidRDefault="007C7325" w:rsidP="00714130">
            <w:pPr>
              <w:pStyle w:val="TableParagraph"/>
              <w:spacing w:before="8"/>
              <w:rPr>
                <w:sz w:val="13"/>
              </w:rPr>
            </w:pPr>
          </w:p>
          <w:p w14:paraId="7D9860D0" w14:textId="77777777" w:rsidR="007C7325" w:rsidRDefault="007C7325" w:rsidP="00714130">
            <w:pPr>
              <w:pStyle w:val="TableParagraph"/>
              <w:ind w:right="117"/>
              <w:jc w:val="right"/>
              <w:rPr>
                <w:sz w:val="12"/>
              </w:rPr>
            </w:pPr>
            <w:r>
              <w:rPr>
                <w:w w:val="121"/>
                <w:sz w:val="12"/>
              </w:rPr>
              <w:t>0</w:t>
            </w:r>
          </w:p>
        </w:tc>
        <w:tc>
          <w:tcPr>
            <w:tcW w:w="3826" w:type="dxa"/>
          </w:tcPr>
          <w:p w14:paraId="59C702C6" w14:textId="77777777" w:rsidR="007C7325" w:rsidRDefault="007C7325" w:rsidP="00714130">
            <w:pPr>
              <w:pStyle w:val="TableParagraph"/>
              <w:spacing w:before="11"/>
              <w:rPr>
                <w:sz w:val="13"/>
              </w:rPr>
            </w:pPr>
          </w:p>
          <w:p w14:paraId="42C23F78" w14:textId="77777777" w:rsidR="007C7325" w:rsidRDefault="007C7325" w:rsidP="00714130">
            <w:pPr>
              <w:pStyle w:val="TableParagraph"/>
              <w:spacing w:line="235" w:lineRule="auto"/>
              <w:ind w:left="119" w:right="159"/>
              <w:rPr>
                <w:sz w:val="12"/>
              </w:rPr>
            </w:pPr>
            <w:r>
              <w:rPr>
                <w:w w:val="120"/>
                <w:sz w:val="12"/>
              </w:rPr>
              <w:t>myosin IC; Myosins are actin-based motor molecules with ATPase activity. Unconventional myosins serve in intracellular movements. Their highly divergent tails are presumed to bind to membranous compartments, which would be moved relative to actin ftlaments.</w:t>
            </w:r>
          </w:p>
          <w:p w14:paraId="3109BAC2" w14:textId="77777777" w:rsidR="007C7325" w:rsidRDefault="007C7325" w:rsidP="00714130">
            <w:pPr>
              <w:pStyle w:val="TableParagraph"/>
              <w:spacing w:before="4" w:line="235" w:lineRule="auto"/>
              <w:ind w:left="119" w:right="141"/>
              <w:rPr>
                <w:sz w:val="12"/>
              </w:rPr>
            </w:pPr>
            <w:r>
              <w:rPr>
                <w:w w:val="120"/>
                <w:sz w:val="12"/>
              </w:rPr>
              <w:t>Involved in glucose transporter recycling in response to insulin by regulating movement of intracellular</w:t>
            </w:r>
          </w:p>
          <w:p w14:paraId="5D4E67FC" w14:textId="77777777" w:rsidR="007C7325" w:rsidRDefault="007C7325" w:rsidP="00714130">
            <w:pPr>
              <w:pStyle w:val="TableParagraph"/>
              <w:spacing w:before="1" w:line="235" w:lineRule="auto"/>
              <w:ind w:left="119" w:right="159"/>
              <w:rPr>
                <w:sz w:val="12"/>
              </w:rPr>
            </w:pPr>
            <w:r>
              <w:rPr>
                <w:w w:val="120"/>
                <w:sz w:val="12"/>
              </w:rPr>
              <w:t>GLUT4-containing vesicles to the plasma membrane. Component of the hair cell’s (the sensory cells of the inner ear) adaptation-motor complex. Acts as a mediator of adaptation of mechanoelectrical</w:t>
            </w:r>
          </w:p>
          <w:p w14:paraId="23F821A4" w14:textId="77777777" w:rsidR="007C7325" w:rsidRDefault="007C7325" w:rsidP="00714130">
            <w:pPr>
              <w:pStyle w:val="TableParagraph"/>
              <w:spacing w:before="1" w:line="142" w:lineRule="exact"/>
              <w:ind w:left="119"/>
              <w:rPr>
                <w:sz w:val="12"/>
              </w:rPr>
            </w:pPr>
            <w:r>
              <w:rPr>
                <w:w w:val="120"/>
                <w:sz w:val="12"/>
              </w:rPr>
              <w:t>transduction in stereocilia of ve [...]</w:t>
            </w:r>
          </w:p>
        </w:tc>
      </w:tr>
    </w:tbl>
    <w:p w14:paraId="0D529EC3" w14:textId="77777777" w:rsidR="007C7325" w:rsidRDefault="007C7325" w:rsidP="007C7325">
      <w:pPr>
        <w:spacing w:line="142" w:lineRule="exact"/>
        <w:rPr>
          <w:sz w:val="12"/>
        </w:rPr>
        <w:sectPr w:rsidR="007C7325">
          <w:pgSz w:w="12240" w:h="15840"/>
          <w:pgMar w:top="1340" w:right="1280" w:bottom="1060" w:left="1280" w:header="0" w:footer="867" w:gutter="0"/>
          <w:cols w:space="720"/>
        </w:sectPr>
      </w:pPr>
    </w:p>
    <w:tbl>
      <w:tblPr>
        <w:tblStyle w:val="TableNormal"/>
        <w:tblW w:w="0" w:type="auto"/>
        <w:tblInd w:w="167" w:type="dxa"/>
        <w:tblLayout w:type="fixed"/>
        <w:tblLook w:val="01E0" w:firstRow="1" w:lastRow="1" w:firstColumn="1" w:lastColumn="1" w:noHBand="0" w:noVBand="0"/>
      </w:tblPr>
      <w:tblGrid>
        <w:gridCol w:w="1695"/>
        <w:gridCol w:w="1326"/>
        <w:gridCol w:w="963"/>
        <w:gridCol w:w="942"/>
        <w:gridCol w:w="609"/>
        <w:gridCol w:w="3826"/>
      </w:tblGrid>
      <w:tr w:rsidR="007C7325" w14:paraId="3D557D93" w14:textId="77777777" w:rsidTr="00714130">
        <w:trPr>
          <w:trHeight w:val="896"/>
        </w:trPr>
        <w:tc>
          <w:tcPr>
            <w:tcW w:w="1695" w:type="dxa"/>
            <w:shd w:val="clear" w:color="auto" w:fill="F7F7F7"/>
          </w:tcPr>
          <w:p w14:paraId="35A151DE" w14:textId="77777777" w:rsidR="007C7325" w:rsidRDefault="007C7325" w:rsidP="00714130">
            <w:pPr>
              <w:pStyle w:val="TableParagraph"/>
              <w:spacing w:before="97"/>
              <w:ind w:left="119"/>
              <w:rPr>
                <w:sz w:val="12"/>
              </w:rPr>
            </w:pPr>
            <w:r>
              <w:rPr>
                <w:w w:val="125"/>
                <w:sz w:val="12"/>
              </w:rPr>
              <w:lastRenderedPageBreak/>
              <w:t>ACLY</w:t>
            </w:r>
          </w:p>
        </w:tc>
        <w:tc>
          <w:tcPr>
            <w:tcW w:w="1326" w:type="dxa"/>
            <w:shd w:val="clear" w:color="auto" w:fill="F7F7F7"/>
          </w:tcPr>
          <w:p w14:paraId="08CE8B61" w14:textId="77777777" w:rsidR="007C7325" w:rsidRDefault="007C7325" w:rsidP="00714130">
            <w:pPr>
              <w:pStyle w:val="TableParagraph"/>
              <w:spacing w:before="97"/>
              <w:ind w:right="320"/>
              <w:jc w:val="right"/>
              <w:rPr>
                <w:sz w:val="12"/>
              </w:rPr>
            </w:pPr>
            <w:r>
              <w:rPr>
                <w:w w:val="120"/>
                <w:sz w:val="12"/>
              </w:rPr>
              <w:t>39</w:t>
            </w:r>
          </w:p>
        </w:tc>
        <w:tc>
          <w:tcPr>
            <w:tcW w:w="963" w:type="dxa"/>
            <w:shd w:val="clear" w:color="auto" w:fill="F7F7F7"/>
          </w:tcPr>
          <w:p w14:paraId="76C5BC3C" w14:textId="77777777" w:rsidR="007C7325" w:rsidRDefault="007C7325" w:rsidP="00714130">
            <w:pPr>
              <w:pStyle w:val="TableParagraph"/>
              <w:spacing w:before="97"/>
              <w:ind w:left="321"/>
              <w:rPr>
                <w:sz w:val="12"/>
              </w:rPr>
            </w:pPr>
            <w:r>
              <w:rPr>
                <w:w w:val="125"/>
                <w:sz w:val="12"/>
              </w:rPr>
              <w:t>4.28</w:t>
            </w:r>
          </w:p>
        </w:tc>
        <w:tc>
          <w:tcPr>
            <w:tcW w:w="942" w:type="dxa"/>
            <w:shd w:val="clear" w:color="auto" w:fill="F7F7F7"/>
          </w:tcPr>
          <w:p w14:paraId="1AD34C40" w14:textId="77777777" w:rsidR="007C7325" w:rsidRDefault="007C7325" w:rsidP="00714130">
            <w:pPr>
              <w:pStyle w:val="TableParagraph"/>
              <w:spacing w:before="97"/>
              <w:ind w:left="379"/>
              <w:rPr>
                <w:sz w:val="12"/>
              </w:rPr>
            </w:pPr>
            <w:r>
              <w:rPr>
                <w:w w:val="120"/>
                <w:sz w:val="12"/>
              </w:rPr>
              <w:t>43</w:t>
            </w:r>
          </w:p>
        </w:tc>
        <w:tc>
          <w:tcPr>
            <w:tcW w:w="609" w:type="dxa"/>
            <w:shd w:val="clear" w:color="auto" w:fill="F7F7F7"/>
          </w:tcPr>
          <w:p w14:paraId="3720EFDE" w14:textId="77777777" w:rsidR="007C7325" w:rsidRDefault="007C7325" w:rsidP="00714130">
            <w:pPr>
              <w:pStyle w:val="TableParagraph"/>
              <w:spacing w:before="97"/>
              <w:ind w:right="118"/>
              <w:jc w:val="right"/>
              <w:rPr>
                <w:sz w:val="12"/>
              </w:rPr>
            </w:pPr>
            <w:r>
              <w:rPr>
                <w:w w:val="121"/>
                <w:sz w:val="12"/>
              </w:rPr>
              <w:t>0</w:t>
            </w:r>
          </w:p>
        </w:tc>
        <w:tc>
          <w:tcPr>
            <w:tcW w:w="3826" w:type="dxa"/>
            <w:shd w:val="clear" w:color="auto" w:fill="F7F7F7"/>
          </w:tcPr>
          <w:p w14:paraId="059EEF78" w14:textId="77777777" w:rsidR="007C7325" w:rsidRDefault="007C7325" w:rsidP="00714130">
            <w:pPr>
              <w:pStyle w:val="TableParagraph"/>
              <w:spacing w:before="95" w:line="160" w:lineRule="exact"/>
              <w:ind w:left="118" w:right="341"/>
              <w:rPr>
                <w:sz w:val="12"/>
              </w:rPr>
            </w:pPr>
            <w:r>
              <w:rPr>
                <w:w w:val="120"/>
                <w:sz w:val="12"/>
              </w:rPr>
              <w:t>ATP citrate lyase; ATP citrate-lyase is the primary enzyme responsible for the synthesis of cytosolic acetyl-CoA in many tissues. Has a central role in de novo lipid synthesis. In nervous tissue it may be involved in the biosynthesis of acetylcholine</w:t>
            </w:r>
          </w:p>
        </w:tc>
      </w:tr>
      <w:tr w:rsidR="007C7325" w14:paraId="186ADF93" w14:textId="77777777" w:rsidTr="00714130">
        <w:trPr>
          <w:trHeight w:val="307"/>
        </w:trPr>
        <w:tc>
          <w:tcPr>
            <w:tcW w:w="1695" w:type="dxa"/>
          </w:tcPr>
          <w:p w14:paraId="13BF45F9" w14:textId="77777777" w:rsidR="007C7325" w:rsidRDefault="007C7325" w:rsidP="00714130">
            <w:pPr>
              <w:pStyle w:val="TableParagraph"/>
              <w:spacing w:before="86"/>
              <w:ind w:left="119"/>
              <w:rPr>
                <w:sz w:val="12"/>
              </w:rPr>
            </w:pPr>
            <w:r>
              <w:rPr>
                <w:w w:val="125"/>
                <w:sz w:val="12"/>
              </w:rPr>
              <w:t>FLNB</w:t>
            </w:r>
          </w:p>
        </w:tc>
        <w:tc>
          <w:tcPr>
            <w:tcW w:w="1326" w:type="dxa"/>
          </w:tcPr>
          <w:p w14:paraId="2BEC2592" w14:textId="77777777" w:rsidR="007C7325" w:rsidRDefault="007C7325" w:rsidP="00714130">
            <w:pPr>
              <w:pStyle w:val="TableParagraph"/>
              <w:spacing w:before="86"/>
              <w:ind w:right="320"/>
              <w:jc w:val="right"/>
              <w:rPr>
                <w:sz w:val="12"/>
              </w:rPr>
            </w:pPr>
            <w:r>
              <w:rPr>
                <w:w w:val="120"/>
                <w:sz w:val="12"/>
              </w:rPr>
              <w:t>53</w:t>
            </w:r>
          </w:p>
        </w:tc>
        <w:tc>
          <w:tcPr>
            <w:tcW w:w="963" w:type="dxa"/>
          </w:tcPr>
          <w:p w14:paraId="1D6A09CA" w14:textId="77777777" w:rsidR="007C7325" w:rsidRDefault="007C7325" w:rsidP="00714130">
            <w:pPr>
              <w:pStyle w:val="TableParagraph"/>
              <w:spacing w:before="86"/>
              <w:ind w:left="321"/>
              <w:rPr>
                <w:sz w:val="12"/>
              </w:rPr>
            </w:pPr>
            <w:r>
              <w:rPr>
                <w:w w:val="125"/>
                <w:sz w:val="12"/>
              </w:rPr>
              <w:t>4.21</w:t>
            </w:r>
          </w:p>
        </w:tc>
        <w:tc>
          <w:tcPr>
            <w:tcW w:w="942" w:type="dxa"/>
          </w:tcPr>
          <w:p w14:paraId="08064342" w14:textId="77777777" w:rsidR="007C7325" w:rsidRDefault="007C7325" w:rsidP="00714130">
            <w:pPr>
              <w:pStyle w:val="TableParagraph"/>
              <w:spacing w:before="86"/>
              <w:ind w:left="379"/>
              <w:rPr>
                <w:sz w:val="12"/>
              </w:rPr>
            </w:pPr>
            <w:r>
              <w:rPr>
                <w:w w:val="120"/>
                <w:sz w:val="12"/>
              </w:rPr>
              <w:t>41</w:t>
            </w:r>
          </w:p>
        </w:tc>
        <w:tc>
          <w:tcPr>
            <w:tcW w:w="609" w:type="dxa"/>
          </w:tcPr>
          <w:p w14:paraId="734EE948" w14:textId="77777777" w:rsidR="007C7325" w:rsidRDefault="007C7325" w:rsidP="00714130">
            <w:pPr>
              <w:pStyle w:val="TableParagraph"/>
              <w:spacing w:before="86"/>
              <w:ind w:right="118"/>
              <w:jc w:val="right"/>
              <w:rPr>
                <w:sz w:val="12"/>
              </w:rPr>
            </w:pPr>
            <w:r>
              <w:rPr>
                <w:w w:val="121"/>
                <w:sz w:val="12"/>
              </w:rPr>
              <w:t>0</w:t>
            </w:r>
          </w:p>
        </w:tc>
        <w:tc>
          <w:tcPr>
            <w:tcW w:w="3826" w:type="dxa"/>
          </w:tcPr>
          <w:p w14:paraId="355852BD" w14:textId="77777777" w:rsidR="007C7325" w:rsidRDefault="007C7325" w:rsidP="00714130">
            <w:pPr>
              <w:pStyle w:val="TableParagraph"/>
              <w:spacing w:before="86"/>
              <w:ind w:left="118"/>
              <w:rPr>
                <w:sz w:val="12"/>
              </w:rPr>
            </w:pPr>
            <w:r>
              <w:rPr>
                <w:w w:val="125"/>
                <w:sz w:val="12"/>
              </w:rPr>
              <w:t>ftlamin B, beta</w:t>
            </w:r>
          </w:p>
        </w:tc>
      </w:tr>
      <w:tr w:rsidR="007C7325" w14:paraId="640B336F" w14:textId="77777777" w:rsidTr="00714130">
        <w:trPr>
          <w:trHeight w:val="1533"/>
        </w:trPr>
        <w:tc>
          <w:tcPr>
            <w:tcW w:w="1695" w:type="dxa"/>
            <w:shd w:val="clear" w:color="auto" w:fill="F7F7F7"/>
          </w:tcPr>
          <w:p w14:paraId="570FC5BF" w14:textId="77777777" w:rsidR="007C7325" w:rsidRDefault="007C7325" w:rsidP="00714130">
            <w:pPr>
              <w:pStyle w:val="TableParagraph"/>
              <w:spacing w:before="97"/>
              <w:ind w:left="119"/>
              <w:rPr>
                <w:sz w:val="12"/>
              </w:rPr>
            </w:pPr>
            <w:r>
              <w:rPr>
                <w:w w:val="120"/>
                <w:sz w:val="12"/>
              </w:rPr>
              <w:t>SNRNP200</w:t>
            </w:r>
          </w:p>
        </w:tc>
        <w:tc>
          <w:tcPr>
            <w:tcW w:w="1326" w:type="dxa"/>
            <w:shd w:val="clear" w:color="auto" w:fill="F7F7F7"/>
          </w:tcPr>
          <w:p w14:paraId="132204D5" w14:textId="77777777" w:rsidR="007C7325" w:rsidRDefault="007C7325" w:rsidP="00714130">
            <w:pPr>
              <w:pStyle w:val="TableParagraph"/>
              <w:spacing w:before="97"/>
              <w:ind w:right="320"/>
              <w:jc w:val="right"/>
              <w:rPr>
                <w:sz w:val="12"/>
              </w:rPr>
            </w:pPr>
            <w:r>
              <w:rPr>
                <w:w w:val="120"/>
                <w:sz w:val="12"/>
              </w:rPr>
              <w:t>50</w:t>
            </w:r>
          </w:p>
        </w:tc>
        <w:tc>
          <w:tcPr>
            <w:tcW w:w="963" w:type="dxa"/>
            <w:shd w:val="clear" w:color="auto" w:fill="F7F7F7"/>
          </w:tcPr>
          <w:p w14:paraId="1B202E0E" w14:textId="77777777" w:rsidR="007C7325" w:rsidRDefault="007C7325" w:rsidP="00714130">
            <w:pPr>
              <w:pStyle w:val="TableParagraph"/>
              <w:spacing w:before="97"/>
              <w:ind w:left="321"/>
              <w:rPr>
                <w:sz w:val="12"/>
              </w:rPr>
            </w:pPr>
            <w:r>
              <w:rPr>
                <w:w w:val="125"/>
                <w:sz w:val="12"/>
              </w:rPr>
              <w:t>4.21</w:t>
            </w:r>
          </w:p>
        </w:tc>
        <w:tc>
          <w:tcPr>
            <w:tcW w:w="942" w:type="dxa"/>
            <w:shd w:val="clear" w:color="auto" w:fill="F7F7F7"/>
          </w:tcPr>
          <w:p w14:paraId="3C939E49" w14:textId="77777777" w:rsidR="007C7325" w:rsidRDefault="007C7325" w:rsidP="00714130">
            <w:pPr>
              <w:pStyle w:val="TableParagraph"/>
              <w:spacing w:before="97"/>
              <w:ind w:left="379"/>
              <w:rPr>
                <w:sz w:val="12"/>
              </w:rPr>
            </w:pPr>
            <w:r>
              <w:rPr>
                <w:w w:val="120"/>
                <w:sz w:val="12"/>
              </w:rPr>
              <w:t>41</w:t>
            </w:r>
          </w:p>
        </w:tc>
        <w:tc>
          <w:tcPr>
            <w:tcW w:w="609" w:type="dxa"/>
            <w:shd w:val="clear" w:color="auto" w:fill="F7F7F7"/>
          </w:tcPr>
          <w:p w14:paraId="062C3023" w14:textId="77777777" w:rsidR="007C7325" w:rsidRDefault="007C7325" w:rsidP="00714130">
            <w:pPr>
              <w:pStyle w:val="TableParagraph"/>
              <w:spacing w:before="97"/>
              <w:ind w:right="118"/>
              <w:jc w:val="right"/>
              <w:rPr>
                <w:sz w:val="12"/>
              </w:rPr>
            </w:pPr>
            <w:r>
              <w:rPr>
                <w:w w:val="121"/>
                <w:sz w:val="12"/>
              </w:rPr>
              <w:t>0</w:t>
            </w:r>
          </w:p>
        </w:tc>
        <w:tc>
          <w:tcPr>
            <w:tcW w:w="3826" w:type="dxa"/>
            <w:shd w:val="clear" w:color="auto" w:fill="F7F7F7"/>
          </w:tcPr>
          <w:p w14:paraId="683F6B7B" w14:textId="77777777" w:rsidR="007C7325" w:rsidRDefault="007C7325" w:rsidP="00714130">
            <w:pPr>
              <w:pStyle w:val="TableParagraph"/>
              <w:spacing w:before="95" w:line="160" w:lineRule="exact"/>
              <w:ind w:left="118" w:right="121"/>
              <w:rPr>
                <w:sz w:val="12"/>
              </w:rPr>
            </w:pPr>
            <w:r>
              <w:rPr>
                <w:w w:val="120"/>
                <w:sz w:val="12"/>
              </w:rPr>
              <w:t xml:space="preserve">small nuclear ribonucleoprotein 200kDa (U5); RNA helicase that plays an essential role in pre-mRNA splicing as component of the U5 snRNP and U4/U6-U5 tri-snRNP complexes. Involved in spliceosome assembly, activation and disassembly. Mediates </w:t>
            </w:r>
            <w:r>
              <w:rPr>
                <w:spacing w:val="-3"/>
                <w:w w:val="120"/>
                <w:sz w:val="12"/>
              </w:rPr>
              <w:t xml:space="preserve">changes </w:t>
            </w:r>
            <w:r>
              <w:rPr>
                <w:w w:val="120"/>
                <w:sz w:val="12"/>
              </w:rPr>
              <w:t>in the dynamic network of RNA-RNA interactions in the spliceosome. Catalyzes the ATP-dependent unwinding of U4/U6 RNA duplices, an essential step in the</w:t>
            </w:r>
            <w:r>
              <w:rPr>
                <w:spacing w:val="10"/>
                <w:w w:val="120"/>
                <w:sz w:val="12"/>
              </w:rPr>
              <w:t xml:space="preserve"> </w:t>
            </w:r>
            <w:r>
              <w:rPr>
                <w:w w:val="120"/>
                <w:sz w:val="12"/>
              </w:rPr>
              <w:t>assembly</w:t>
            </w:r>
            <w:r>
              <w:rPr>
                <w:spacing w:val="10"/>
                <w:w w:val="120"/>
                <w:sz w:val="12"/>
              </w:rPr>
              <w:t xml:space="preserve"> </w:t>
            </w:r>
            <w:r>
              <w:rPr>
                <w:w w:val="120"/>
                <w:sz w:val="12"/>
              </w:rPr>
              <w:t>of</w:t>
            </w:r>
            <w:r>
              <w:rPr>
                <w:spacing w:val="11"/>
                <w:w w:val="120"/>
                <w:sz w:val="12"/>
              </w:rPr>
              <w:t xml:space="preserve"> </w:t>
            </w:r>
            <w:r>
              <w:rPr>
                <w:w w:val="120"/>
                <w:sz w:val="12"/>
              </w:rPr>
              <w:t>a</w:t>
            </w:r>
            <w:r>
              <w:rPr>
                <w:spacing w:val="10"/>
                <w:w w:val="120"/>
                <w:sz w:val="12"/>
              </w:rPr>
              <w:t xml:space="preserve"> </w:t>
            </w:r>
            <w:r>
              <w:rPr>
                <w:w w:val="120"/>
                <w:sz w:val="12"/>
              </w:rPr>
              <w:t>catalytically</w:t>
            </w:r>
            <w:r>
              <w:rPr>
                <w:spacing w:val="11"/>
                <w:w w:val="120"/>
                <w:sz w:val="12"/>
              </w:rPr>
              <w:t xml:space="preserve"> </w:t>
            </w:r>
            <w:r>
              <w:rPr>
                <w:w w:val="120"/>
                <w:sz w:val="12"/>
              </w:rPr>
              <w:t>active</w:t>
            </w:r>
            <w:r>
              <w:rPr>
                <w:spacing w:val="10"/>
                <w:w w:val="120"/>
                <w:sz w:val="12"/>
              </w:rPr>
              <w:t xml:space="preserve"> </w:t>
            </w:r>
            <w:r>
              <w:rPr>
                <w:w w:val="120"/>
                <w:sz w:val="12"/>
              </w:rPr>
              <w:t>spliceosome</w:t>
            </w:r>
          </w:p>
        </w:tc>
      </w:tr>
      <w:tr w:rsidR="007C7325" w14:paraId="57C92C2C" w14:textId="77777777" w:rsidTr="00714130">
        <w:trPr>
          <w:trHeight w:val="972"/>
        </w:trPr>
        <w:tc>
          <w:tcPr>
            <w:tcW w:w="1695" w:type="dxa"/>
          </w:tcPr>
          <w:p w14:paraId="1CC11CCB" w14:textId="77777777" w:rsidR="007C7325" w:rsidRDefault="007C7325" w:rsidP="00714130">
            <w:pPr>
              <w:pStyle w:val="TableParagraph"/>
              <w:spacing w:before="85"/>
              <w:ind w:left="119"/>
              <w:rPr>
                <w:sz w:val="12"/>
              </w:rPr>
            </w:pPr>
            <w:r>
              <w:rPr>
                <w:w w:val="125"/>
                <w:sz w:val="12"/>
              </w:rPr>
              <w:t>CLTC</w:t>
            </w:r>
          </w:p>
        </w:tc>
        <w:tc>
          <w:tcPr>
            <w:tcW w:w="1326" w:type="dxa"/>
          </w:tcPr>
          <w:p w14:paraId="377A47B3" w14:textId="77777777" w:rsidR="007C7325" w:rsidRDefault="007C7325" w:rsidP="00714130">
            <w:pPr>
              <w:pStyle w:val="TableParagraph"/>
              <w:spacing w:before="85"/>
              <w:ind w:right="320"/>
              <w:jc w:val="right"/>
              <w:rPr>
                <w:sz w:val="12"/>
              </w:rPr>
            </w:pPr>
            <w:r>
              <w:rPr>
                <w:w w:val="120"/>
                <w:sz w:val="12"/>
              </w:rPr>
              <w:t>72</w:t>
            </w:r>
          </w:p>
        </w:tc>
        <w:tc>
          <w:tcPr>
            <w:tcW w:w="963" w:type="dxa"/>
          </w:tcPr>
          <w:p w14:paraId="691D8174" w14:textId="77777777" w:rsidR="007C7325" w:rsidRDefault="007C7325" w:rsidP="00714130">
            <w:pPr>
              <w:pStyle w:val="TableParagraph"/>
              <w:spacing w:before="85"/>
              <w:ind w:left="321"/>
              <w:rPr>
                <w:sz w:val="12"/>
              </w:rPr>
            </w:pPr>
            <w:r>
              <w:rPr>
                <w:w w:val="125"/>
                <w:sz w:val="12"/>
              </w:rPr>
              <w:t>4.21</w:t>
            </w:r>
          </w:p>
        </w:tc>
        <w:tc>
          <w:tcPr>
            <w:tcW w:w="942" w:type="dxa"/>
          </w:tcPr>
          <w:p w14:paraId="2BFC40C5" w14:textId="77777777" w:rsidR="007C7325" w:rsidRDefault="007C7325" w:rsidP="00714130">
            <w:pPr>
              <w:pStyle w:val="TableParagraph"/>
              <w:spacing w:before="85"/>
              <w:ind w:left="379"/>
              <w:rPr>
                <w:sz w:val="12"/>
              </w:rPr>
            </w:pPr>
            <w:r>
              <w:rPr>
                <w:w w:val="120"/>
                <w:sz w:val="12"/>
              </w:rPr>
              <w:t>84</w:t>
            </w:r>
          </w:p>
        </w:tc>
        <w:tc>
          <w:tcPr>
            <w:tcW w:w="609" w:type="dxa"/>
          </w:tcPr>
          <w:p w14:paraId="074D8230" w14:textId="77777777" w:rsidR="007C7325" w:rsidRDefault="007C7325" w:rsidP="00714130">
            <w:pPr>
              <w:pStyle w:val="TableParagraph"/>
              <w:spacing w:before="85"/>
              <w:ind w:right="118"/>
              <w:jc w:val="right"/>
              <w:rPr>
                <w:sz w:val="12"/>
              </w:rPr>
            </w:pPr>
            <w:r>
              <w:rPr>
                <w:w w:val="121"/>
                <w:sz w:val="12"/>
              </w:rPr>
              <w:t>1</w:t>
            </w:r>
          </w:p>
        </w:tc>
        <w:tc>
          <w:tcPr>
            <w:tcW w:w="3826" w:type="dxa"/>
          </w:tcPr>
          <w:p w14:paraId="43881CE4" w14:textId="77777777" w:rsidR="007C7325" w:rsidRDefault="007C7325" w:rsidP="00714130">
            <w:pPr>
              <w:pStyle w:val="TableParagraph"/>
              <w:spacing w:before="87" w:line="235" w:lineRule="auto"/>
              <w:ind w:left="118" w:right="247"/>
              <w:rPr>
                <w:sz w:val="12"/>
              </w:rPr>
            </w:pPr>
            <w:r>
              <w:rPr>
                <w:w w:val="120"/>
                <w:sz w:val="12"/>
              </w:rPr>
              <w:t xml:space="preserve">clathrin, heavy chain (Hc); Clathrin is the major protein of the polyhedral coat of coated pits and vesicles. </w:t>
            </w:r>
            <w:r>
              <w:rPr>
                <w:spacing w:val="-6"/>
                <w:w w:val="120"/>
                <w:sz w:val="12"/>
              </w:rPr>
              <w:t xml:space="preserve">Two </w:t>
            </w:r>
            <w:r>
              <w:rPr>
                <w:w w:val="120"/>
                <w:sz w:val="12"/>
              </w:rPr>
              <w:t xml:space="preserve">different adapter protein complexes </w:t>
            </w:r>
            <w:r>
              <w:rPr>
                <w:spacing w:val="-3"/>
                <w:w w:val="120"/>
                <w:sz w:val="12"/>
              </w:rPr>
              <w:t xml:space="preserve">link </w:t>
            </w:r>
            <w:r>
              <w:rPr>
                <w:w w:val="120"/>
                <w:sz w:val="12"/>
              </w:rPr>
              <w:t>the clathrin lattice either to the plasma membrane or to the trans-Golgi</w:t>
            </w:r>
            <w:r>
              <w:rPr>
                <w:spacing w:val="1"/>
                <w:w w:val="120"/>
                <w:sz w:val="12"/>
              </w:rPr>
              <w:t xml:space="preserve"> </w:t>
            </w:r>
            <w:r>
              <w:rPr>
                <w:w w:val="120"/>
                <w:sz w:val="12"/>
              </w:rPr>
              <w:t>network</w:t>
            </w:r>
          </w:p>
        </w:tc>
      </w:tr>
      <w:tr w:rsidR="007C7325" w14:paraId="4449690C" w14:textId="77777777" w:rsidTr="00714130">
        <w:trPr>
          <w:trHeight w:val="1215"/>
        </w:trPr>
        <w:tc>
          <w:tcPr>
            <w:tcW w:w="1695" w:type="dxa"/>
            <w:shd w:val="clear" w:color="auto" w:fill="F7F7F7"/>
          </w:tcPr>
          <w:p w14:paraId="5BB0698D" w14:textId="77777777" w:rsidR="007C7325" w:rsidRDefault="007C7325" w:rsidP="00714130">
            <w:pPr>
              <w:pStyle w:val="TableParagraph"/>
              <w:spacing w:before="97"/>
              <w:ind w:left="119"/>
              <w:rPr>
                <w:sz w:val="12"/>
              </w:rPr>
            </w:pPr>
            <w:r w:rsidRPr="00336A08">
              <w:rPr>
                <w:color w:val="FF0000"/>
                <w:w w:val="140"/>
                <w:sz w:val="12"/>
              </w:rPr>
              <w:t>TJP1</w:t>
            </w:r>
          </w:p>
        </w:tc>
        <w:tc>
          <w:tcPr>
            <w:tcW w:w="1326" w:type="dxa"/>
            <w:shd w:val="clear" w:color="auto" w:fill="F7F7F7"/>
          </w:tcPr>
          <w:p w14:paraId="19CE30B3" w14:textId="77777777" w:rsidR="007C7325" w:rsidRDefault="007C7325" w:rsidP="00714130">
            <w:pPr>
              <w:pStyle w:val="TableParagraph"/>
              <w:spacing w:before="97"/>
              <w:ind w:right="320"/>
              <w:jc w:val="right"/>
              <w:rPr>
                <w:sz w:val="12"/>
              </w:rPr>
            </w:pPr>
            <w:r>
              <w:rPr>
                <w:w w:val="120"/>
                <w:sz w:val="12"/>
              </w:rPr>
              <w:t>36</w:t>
            </w:r>
          </w:p>
        </w:tc>
        <w:tc>
          <w:tcPr>
            <w:tcW w:w="963" w:type="dxa"/>
            <w:shd w:val="clear" w:color="auto" w:fill="F7F7F7"/>
          </w:tcPr>
          <w:p w14:paraId="162EFAC7" w14:textId="77777777" w:rsidR="007C7325" w:rsidRDefault="007C7325" w:rsidP="00714130">
            <w:pPr>
              <w:pStyle w:val="TableParagraph"/>
              <w:spacing w:before="97"/>
              <w:ind w:left="321"/>
              <w:rPr>
                <w:sz w:val="12"/>
              </w:rPr>
            </w:pPr>
            <w:r>
              <w:rPr>
                <w:w w:val="125"/>
                <w:sz w:val="12"/>
              </w:rPr>
              <w:t>4.07</w:t>
            </w:r>
          </w:p>
        </w:tc>
        <w:tc>
          <w:tcPr>
            <w:tcW w:w="942" w:type="dxa"/>
            <w:shd w:val="clear" w:color="auto" w:fill="F7F7F7"/>
          </w:tcPr>
          <w:p w14:paraId="23575D2A" w14:textId="77777777" w:rsidR="007C7325" w:rsidRDefault="007C7325" w:rsidP="00714130">
            <w:pPr>
              <w:pStyle w:val="TableParagraph"/>
              <w:spacing w:before="97"/>
              <w:ind w:left="379"/>
              <w:rPr>
                <w:sz w:val="12"/>
              </w:rPr>
            </w:pPr>
            <w:r>
              <w:rPr>
                <w:w w:val="120"/>
                <w:sz w:val="12"/>
              </w:rPr>
              <w:t>37</w:t>
            </w:r>
          </w:p>
        </w:tc>
        <w:tc>
          <w:tcPr>
            <w:tcW w:w="609" w:type="dxa"/>
            <w:shd w:val="clear" w:color="auto" w:fill="F7F7F7"/>
          </w:tcPr>
          <w:p w14:paraId="699DE8ED" w14:textId="77777777" w:rsidR="007C7325" w:rsidRDefault="007C7325" w:rsidP="00714130">
            <w:pPr>
              <w:pStyle w:val="TableParagraph"/>
              <w:spacing w:before="97"/>
              <w:ind w:right="118"/>
              <w:jc w:val="right"/>
              <w:rPr>
                <w:sz w:val="12"/>
              </w:rPr>
            </w:pPr>
            <w:r>
              <w:rPr>
                <w:w w:val="121"/>
                <w:sz w:val="12"/>
              </w:rPr>
              <w:t>0</w:t>
            </w:r>
          </w:p>
        </w:tc>
        <w:tc>
          <w:tcPr>
            <w:tcW w:w="3826" w:type="dxa"/>
            <w:shd w:val="clear" w:color="auto" w:fill="F7F7F7"/>
          </w:tcPr>
          <w:p w14:paraId="69FDAFAD" w14:textId="77777777" w:rsidR="007C7325" w:rsidRDefault="007C7325" w:rsidP="00714130">
            <w:pPr>
              <w:pStyle w:val="TableParagraph"/>
              <w:spacing w:before="95" w:line="160" w:lineRule="exact"/>
              <w:ind w:left="118" w:right="141"/>
              <w:rPr>
                <w:sz w:val="12"/>
              </w:rPr>
            </w:pPr>
            <w:r>
              <w:rPr>
                <w:w w:val="120"/>
                <w:sz w:val="12"/>
              </w:rPr>
              <w:t>tight junction protein 1; The N-terminal may be involved in transducing a signal required for tight junction assembly, while the C-terminal may have speciftc properties of tight junctions. The alpha domain might be involved in stabilizing junctions. Plays a role in the regulation of cell migration by targeting CDC42BPB</w:t>
            </w:r>
            <w:r>
              <w:rPr>
                <w:spacing w:val="12"/>
                <w:w w:val="120"/>
                <w:sz w:val="12"/>
              </w:rPr>
              <w:t xml:space="preserve"> </w:t>
            </w:r>
            <w:r>
              <w:rPr>
                <w:w w:val="120"/>
                <w:sz w:val="12"/>
              </w:rPr>
              <w:t>to</w:t>
            </w:r>
            <w:r>
              <w:rPr>
                <w:spacing w:val="12"/>
                <w:w w:val="120"/>
                <w:sz w:val="12"/>
              </w:rPr>
              <w:t xml:space="preserve"> </w:t>
            </w:r>
            <w:r>
              <w:rPr>
                <w:w w:val="120"/>
                <w:sz w:val="12"/>
              </w:rPr>
              <w:t>the</w:t>
            </w:r>
            <w:r>
              <w:rPr>
                <w:spacing w:val="12"/>
                <w:w w:val="120"/>
                <w:sz w:val="12"/>
              </w:rPr>
              <w:t xml:space="preserve"> </w:t>
            </w:r>
            <w:r>
              <w:rPr>
                <w:w w:val="120"/>
                <w:sz w:val="12"/>
              </w:rPr>
              <w:t>leading</w:t>
            </w:r>
            <w:r>
              <w:rPr>
                <w:spacing w:val="12"/>
                <w:w w:val="120"/>
                <w:sz w:val="12"/>
              </w:rPr>
              <w:t xml:space="preserve"> </w:t>
            </w:r>
            <w:r>
              <w:rPr>
                <w:w w:val="120"/>
                <w:sz w:val="12"/>
              </w:rPr>
              <w:t>edge</w:t>
            </w:r>
            <w:r>
              <w:rPr>
                <w:spacing w:val="12"/>
                <w:w w:val="120"/>
                <w:sz w:val="12"/>
              </w:rPr>
              <w:t xml:space="preserve"> </w:t>
            </w:r>
            <w:r>
              <w:rPr>
                <w:w w:val="120"/>
                <w:sz w:val="12"/>
              </w:rPr>
              <w:t>of</w:t>
            </w:r>
            <w:r>
              <w:rPr>
                <w:spacing w:val="12"/>
                <w:w w:val="120"/>
                <w:sz w:val="12"/>
              </w:rPr>
              <w:t xml:space="preserve"> </w:t>
            </w:r>
            <w:r>
              <w:rPr>
                <w:w w:val="120"/>
                <w:sz w:val="12"/>
              </w:rPr>
              <w:t>migrating</w:t>
            </w:r>
            <w:r>
              <w:rPr>
                <w:spacing w:val="12"/>
                <w:w w:val="120"/>
                <w:sz w:val="12"/>
              </w:rPr>
              <w:t xml:space="preserve"> </w:t>
            </w:r>
            <w:r>
              <w:rPr>
                <w:w w:val="120"/>
                <w:sz w:val="12"/>
              </w:rPr>
              <w:t>cells</w:t>
            </w:r>
          </w:p>
        </w:tc>
      </w:tr>
      <w:tr w:rsidR="007C7325" w14:paraId="3A2F5215" w14:textId="77777777" w:rsidTr="00714130">
        <w:trPr>
          <w:trHeight w:val="725"/>
        </w:trPr>
        <w:tc>
          <w:tcPr>
            <w:tcW w:w="1695" w:type="dxa"/>
          </w:tcPr>
          <w:p w14:paraId="4F4FCC19" w14:textId="77777777" w:rsidR="007C7325" w:rsidRDefault="007C7325" w:rsidP="00714130">
            <w:pPr>
              <w:pStyle w:val="TableParagraph"/>
              <w:spacing w:before="86"/>
              <w:ind w:left="119"/>
              <w:rPr>
                <w:sz w:val="12"/>
              </w:rPr>
            </w:pPr>
            <w:r>
              <w:rPr>
                <w:w w:val="125"/>
                <w:sz w:val="12"/>
              </w:rPr>
              <w:t>PGD</w:t>
            </w:r>
          </w:p>
        </w:tc>
        <w:tc>
          <w:tcPr>
            <w:tcW w:w="1326" w:type="dxa"/>
          </w:tcPr>
          <w:p w14:paraId="4355B3A6" w14:textId="77777777" w:rsidR="007C7325" w:rsidRDefault="007C7325" w:rsidP="00714130">
            <w:pPr>
              <w:pStyle w:val="TableParagraph"/>
              <w:spacing w:before="86"/>
              <w:ind w:right="320"/>
              <w:jc w:val="right"/>
              <w:rPr>
                <w:sz w:val="12"/>
              </w:rPr>
            </w:pPr>
            <w:r>
              <w:rPr>
                <w:w w:val="120"/>
                <w:sz w:val="12"/>
              </w:rPr>
              <w:t>20</w:t>
            </w:r>
          </w:p>
        </w:tc>
        <w:tc>
          <w:tcPr>
            <w:tcW w:w="963" w:type="dxa"/>
          </w:tcPr>
          <w:p w14:paraId="49D9B59B" w14:textId="77777777" w:rsidR="007C7325" w:rsidRDefault="007C7325" w:rsidP="00714130">
            <w:pPr>
              <w:pStyle w:val="TableParagraph"/>
              <w:spacing w:before="86"/>
              <w:ind w:left="321"/>
              <w:rPr>
                <w:sz w:val="12"/>
              </w:rPr>
            </w:pPr>
            <w:r>
              <w:rPr>
                <w:w w:val="125"/>
                <w:sz w:val="12"/>
              </w:rPr>
              <w:t>4.07</w:t>
            </w:r>
          </w:p>
        </w:tc>
        <w:tc>
          <w:tcPr>
            <w:tcW w:w="942" w:type="dxa"/>
          </w:tcPr>
          <w:p w14:paraId="4018CE08" w14:textId="77777777" w:rsidR="007C7325" w:rsidRDefault="007C7325" w:rsidP="00714130">
            <w:pPr>
              <w:pStyle w:val="TableParagraph"/>
              <w:spacing w:before="86"/>
              <w:ind w:left="379"/>
              <w:rPr>
                <w:sz w:val="12"/>
              </w:rPr>
            </w:pPr>
            <w:r>
              <w:rPr>
                <w:w w:val="120"/>
                <w:sz w:val="12"/>
              </w:rPr>
              <w:t>37</w:t>
            </w:r>
          </w:p>
        </w:tc>
        <w:tc>
          <w:tcPr>
            <w:tcW w:w="609" w:type="dxa"/>
          </w:tcPr>
          <w:p w14:paraId="12A4D0C4" w14:textId="77777777" w:rsidR="007C7325" w:rsidRDefault="007C7325" w:rsidP="00714130">
            <w:pPr>
              <w:pStyle w:val="TableParagraph"/>
              <w:spacing w:before="86"/>
              <w:ind w:right="118"/>
              <w:jc w:val="right"/>
              <w:rPr>
                <w:sz w:val="12"/>
              </w:rPr>
            </w:pPr>
            <w:r>
              <w:rPr>
                <w:w w:val="121"/>
                <w:sz w:val="12"/>
              </w:rPr>
              <w:t>0</w:t>
            </w:r>
          </w:p>
        </w:tc>
        <w:tc>
          <w:tcPr>
            <w:tcW w:w="3826" w:type="dxa"/>
          </w:tcPr>
          <w:p w14:paraId="57E9AA18" w14:textId="77777777" w:rsidR="007C7325" w:rsidRDefault="007C7325" w:rsidP="00714130">
            <w:pPr>
              <w:pStyle w:val="TableParagraph"/>
              <w:spacing w:before="84" w:line="160" w:lineRule="exact"/>
              <w:ind w:left="118" w:right="332"/>
              <w:rPr>
                <w:sz w:val="12"/>
              </w:rPr>
            </w:pPr>
            <w:r>
              <w:rPr>
                <w:w w:val="120"/>
                <w:sz w:val="12"/>
              </w:rPr>
              <w:t>phosphogluconate dehydrogenase; Catalyzes the oxidative decarboxylation of 6- phosphogluconate to ribulose 5-phosphate and CO(2), with concomitant reduction of NADP to NADPH (By similarity)</w:t>
            </w:r>
          </w:p>
        </w:tc>
      </w:tr>
      <w:tr w:rsidR="007C7325" w14:paraId="53EE2BBB" w14:textId="77777777" w:rsidTr="00714130">
        <w:trPr>
          <w:trHeight w:val="567"/>
        </w:trPr>
        <w:tc>
          <w:tcPr>
            <w:tcW w:w="1695" w:type="dxa"/>
            <w:shd w:val="clear" w:color="auto" w:fill="F7F7F7"/>
          </w:tcPr>
          <w:p w14:paraId="446CB0AB" w14:textId="77777777" w:rsidR="007C7325" w:rsidRDefault="007C7325" w:rsidP="00714130">
            <w:pPr>
              <w:pStyle w:val="TableParagraph"/>
              <w:spacing w:before="93"/>
              <w:ind w:left="119"/>
              <w:rPr>
                <w:sz w:val="12"/>
              </w:rPr>
            </w:pPr>
            <w:r>
              <w:rPr>
                <w:w w:val="120"/>
                <w:sz w:val="12"/>
              </w:rPr>
              <w:t>NOP56</w:t>
            </w:r>
          </w:p>
        </w:tc>
        <w:tc>
          <w:tcPr>
            <w:tcW w:w="1326" w:type="dxa"/>
            <w:shd w:val="clear" w:color="auto" w:fill="F7F7F7"/>
          </w:tcPr>
          <w:p w14:paraId="18C25D13" w14:textId="77777777" w:rsidR="007C7325" w:rsidRDefault="007C7325" w:rsidP="00714130">
            <w:pPr>
              <w:pStyle w:val="TableParagraph"/>
              <w:spacing w:before="93"/>
              <w:ind w:right="320"/>
              <w:jc w:val="right"/>
              <w:rPr>
                <w:sz w:val="12"/>
              </w:rPr>
            </w:pPr>
            <w:r>
              <w:rPr>
                <w:w w:val="120"/>
                <w:sz w:val="12"/>
              </w:rPr>
              <w:t>25</w:t>
            </w:r>
          </w:p>
        </w:tc>
        <w:tc>
          <w:tcPr>
            <w:tcW w:w="963" w:type="dxa"/>
            <w:shd w:val="clear" w:color="auto" w:fill="F7F7F7"/>
          </w:tcPr>
          <w:p w14:paraId="73796A48" w14:textId="77777777" w:rsidR="007C7325" w:rsidRDefault="007C7325" w:rsidP="00714130">
            <w:pPr>
              <w:pStyle w:val="TableParagraph"/>
              <w:spacing w:before="93"/>
              <w:ind w:left="321"/>
              <w:rPr>
                <w:sz w:val="12"/>
              </w:rPr>
            </w:pPr>
            <w:r>
              <w:rPr>
                <w:w w:val="125"/>
                <w:sz w:val="12"/>
              </w:rPr>
              <w:t>4.03</w:t>
            </w:r>
          </w:p>
        </w:tc>
        <w:tc>
          <w:tcPr>
            <w:tcW w:w="942" w:type="dxa"/>
            <w:shd w:val="clear" w:color="auto" w:fill="F7F7F7"/>
          </w:tcPr>
          <w:p w14:paraId="13EF37D5" w14:textId="77777777" w:rsidR="007C7325" w:rsidRDefault="007C7325" w:rsidP="00714130">
            <w:pPr>
              <w:pStyle w:val="TableParagraph"/>
              <w:spacing w:before="93"/>
              <w:ind w:left="379"/>
              <w:rPr>
                <w:sz w:val="12"/>
              </w:rPr>
            </w:pPr>
            <w:r>
              <w:rPr>
                <w:w w:val="120"/>
                <w:sz w:val="12"/>
              </w:rPr>
              <w:t>36</w:t>
            </w:r>
          </w:p>
        </w:tc>
        <w:tc>
          <w:tcPr>
            <w:tcW w:w="609" w:type="dxa"/>
            <w:shd w:val="clear" w:color="auto" w:fill="F7F7F7"/>
          </w:tcPr>
          <w:p w14:paraId="5B3D9A9A" w14:textId="77777777" w:rsidR="007C7325" w:rsidRDefault="007C7325" w:rsidP="00714130">
            <w:pPr>
              <w:pStyle w:val="TableParagraph"/>
              <w:spacing w:before="93"/>
              <w:ind w:right="118"/>
              <w:jc w:val="right"/>
              <w:rPr>
                <w:sz w:val="12"/>
              </w:rPr>
            </w:pPr>
            <w:r>
              <w:rPr>
                <w:w w:val="121"/>
                <w:sz w:val="12"/>
              </w:rPr>
              <w:t>0</w:t>
            </w:r>
          </w:p>
        </w:tc>
        <w:tc>
          <w:tcPr>
            <w:tcW w:w="3826" w:type="dxa"/>
            <w:shd w:val="clear" w:color="auto" w:fill="F7F7F7"/>
          </w:tcPr>
          <w:p w14:paraId="6560F6EF" w14:textId="77777777" w:rsidR="007C7325" w:rsidRDefault="007C7325" w:rsidP="00714130">
            <w:pPr>
              <w:pStyle w:val="TableParagraph"/>
              <w:spacing w:before="91" w:line="160" w:lineRule="exact"/>
              <w:ind w:left="118" w:right="105"/>
              <w:rPr>
                <w:sz w:val="12"/>
              </w:rPr>
            </w:pPr>
            <w:r>
              <w:rPr>
                <w:w w:val="120"/>
                <w:sz w:val="12"/>
              </w:rPr>
              <w:t>NOP56 ribonucleoprotein homolog (yeast); Involved in the early to middle stages of 60S ribosomal subunit biogenesis</w:t>
            </w:r>
          </w:p>
        </w:tc>
      </w:tr>
      <w:tr w:rsidR="007C7325" w14:paraId="7F6C50BB" w14:textId="77777777" w:rsidTr="00714130">
        <w:trPr>
          <w:trHeight w:val="913"/>
        </w:trPr>
        <w:tc>
          <w:tcPr>
            <w:tcW w:w="1695" w:type="dxa"/>
          </w:tcPr>
          <w:p w14:paraId="731076E7" w14:textId="77777777" w:rsidR="007C7325" w:rsidRDefault="007C7325" w:rsidP="00714130">
            <w:pPr>
              <w:pStyle w:val="TableParagraph"/>
              <w:spacing w:before="86"/>
              <w:ind w:left="119"/>
              <w:rPr>
                <w:sz w:val="12"/>
              </w:rPr>
            </w:pPr>
            <w:r>
              <w:rPr>
                <w:w w:val="125"/>
                <w:sz w:val="12"/>
              </w:rPr>
              <w:t>MATR3</w:t>
            </w:r>
          </w:p>
        </w:tc>
        <w:tc>
          <w:tcPr>
            <w:tcW w:w="1326" w:type="dxa"/>
          </w:tcPr>
          <w:p w14:paraId="59AE712E" w14:textId="77777777" w:rsidR="007C7325" w:rsidRDefault="007C7325" w:rsidP="00714130">
            <w:pPr>
              <w:pStyle w:val="TableParagraph"/>
              <w:spacing w:before="86"/>
              <w:ind w:right="320"/>
              <w:jc w:val="right"/>
              <w:rPr>
                <w:sz w:val="12"/>
              </w:rPr>
            </w:pPr>
            <w:r>
              <w:rPr>
                <w:w w:val="120"/>
                <w:sz w:val="12"/>
              </w:rPr>
              <w:t>26</w:t>
            </w:r>
          </w:p>
        </w:tc>
        <w:tc>
          <w:tcPr>
            <w:tcW w:w="963" w:type="dxa"/>
          </w:tcPr>
          <w:p w14:paraId="1438D5E5" w14:textId="77777777" w:rsidR="007C7325" w:rsidRDefault="007C7325" w:rsidP="00714130">
            <w:pPr>
              <w:pStyle w:val="TableParagraph"/>
              <w:spacing w:before="86"/>
              <w:ind w:left="321"/>
              <w:rPr>
                <w:sz w:val="12"/>
              </w:rPr>
            </w:pPr>
            <w:r>
              <w:rPr>
                <w:w w:val="125"/>
                <w:sz w:val="12"/>
              </w:rPr>
              <w:t>4.00</w:t>
            </w:r>
          </w:p>
        </w:tc>
        <w:tc>
          <w:tcPr>
            <w:tcW w:w="942" w:type="dxa"/>
          </w:tcPr>
          <w:p w14:paraId="6372600C" w14:textId="77777777" w:rsidR="007C7325" w:rsidRDefault="007C7325" w:rsidP="00714130">
            <w:pPr>
              <w:pStyle w:val="TableParagraph"/>
              <w:spacing w:before="86"/>
              <w:ind w:left="379"/>
              <w:rPr>
                <w:sz w:val="12"/>
              </w:rPr>
            </w:pPr>
            <w:r>
              <w:rPr>
                <w:w w:val="120"/>
                <w:sz w:val="12"/>
              </w:rPr>
              <w:t>35</w:t>
            </w:r>
          </w:p>
        </w:tc>
        <w:tc>
          <w:tcPr>
            <w:tcW w:w="609" w:type="dxa"/>
          </w:tcPr>
          <w:p w14:paraId="35DB8C7E" w14:textId="77777777" w:rsidR="007C7325" w:rsidRDefault="007C7325" w:rsidP="00714130">
            <w:pPr>
              <w:pStyle w:val="TableParagraph"/>
              <w:spacing w:before="86"/>
              <w:ind w:right="118"/>
              <w:jc w:val="right"/>
              <w:rPr>
                <w:sz w:val="12"/>
              </w:rPr>
            </w:pPr>
            <w:r>
              <w:rPr>
                <w:w w:val="121"/>
                <w:sz w:val="12"/>
              </w:rPr>
              <w:t>0</w:t>
            </w:r>
          </w:p>
        </w:tc>
        <w:tc>
          <w:tcPr>
            <w:tcW w:w="3826" w:type="dxa"/>
          </w:tcPr>
          <w:p w14:paraId="42A99956" w14:textId="77777777" w:rsidR="007C7325" w:rsidRDefault="007C7325" w:rsidP="00714130">
            <w:pPr>
              <w:pStyle w:val="TableParagraph"/>
              <w:spacing w:before="88" w:line="235" w:lineRule="auto"/>
              <w:ind w:left="118" w:right="159"/>
              <w:rPr>
                <w:sz w:val="12"/>
              </w:rPr>
            </w:pPr>
            <w:r>
              <w:rPr>
                <w:w w:val="120"/>
                <w:sz w:val="12"/>
              </w:rPr>
              <w:t>matrin 3; May play a role in transcription or may interact with other nuclear matrix proteins to form the internal ftbrogranular network. In association with the SFPQ-NONO heteromer may play a role in nuclear retention of defective RNAs</w:t>
            </w:r>
          </w:p>
        </w:tc>
      </w:tr>
      <w:tr w:rsidR="007C7325" w14:paraId="622E12E1" w14:textId="77777777" w:rsidTr="00714130">
        <w:trPr>
          <w:trHeight w:val="257"/>
        </w:trPr>
        <w:tc>
          <w:tcPr>
            <w:tcW w:w="1695" w:type="dxa"/>
            <w:shd w:val="clear" w:color="auto" w:fill="F7F7F7"/>
          </w:tcPr>
          <w:p w14:paraId="796203A0" w14:textId="77777777" w:rsidR="007C7325" w:rsidRDefault="007C7325" w:rsidP="00714130">
            <w:pPr>
              <w:pStyle w:val="TableParagraph"/>
              <w:spacing w:before="36"/>
              <w:ind w:left="119"/>
              <w:rPr>
                <w:sz w:val="12"/>
              </w:rPr>
            </w:pPr>
            <w:r>
              <w:rPr>
                <w:w w:val="125"/>
                <w:sz w:val="12"/>
              </w:rPr>
              <w:t>RSL1D1</w:t>
            </w:r>
          </w:p>
        </w:tc>
        <w:tc>
          <w:tcPr>
            <w:tcW w:w="1326" w:type="dxa"/>
            <w:shd w:val="clear" w:color="auto" w:fill="F7F7F7"/>
          </w:tcPr>
          <w:p w14:paraId="40320E55" w14:textId="77777777" w:rsidR="007C7325" w:rsidRDefault="007C7325" w:rsidP="00714130">
            <w:pPr>
              <w:pStyle w:val="TableParagraph"/>
              <w:spacing w:before="36"/>
              <w:ind w:right="320"/>
              <w:jc w:val="right"/>
              <w:rPr>
                <w:sz w:val="12"/>
              </w:rPr>
            </w:pPr>
            <w:r>
              <w:rPr>
                <w:w w:val="120"/>
                <w:sz w:val="12"/>
              </w:rPr>
              <w:t>29</w:t>
            </w:r>
          </w:p>
        </w:tc>
        <w:tc>
          <w:tcPr>
            <w:tcW w:w="963" w:type="dxa"/>
            <w:shd w:val="clear" w:color="auto" w:fill="F7F7F7"/>
          </w:tcPr>
          <w:p w14:paraId="5B5C9A6F" w14:textId="77777777" w:rsidR="007C7325" w:rsidRDefault="007C7325" w:rsidP="00714130">
            <w:pPr>
              <w:pStyle w:val="TableParagraph"/>
              <w:spacing w:before="36"/>
              <w:ind w:left="321"/>
              <w:rPr>
                <w:sz w:val="12"/>
              </w:rPr>
            </w:pPr>
            <w:r>
              <w:rPr>
                <w:w w:val="125"/>
                <w:sz w:val="12"/>
              </w:rPr>
              <w:t>4.00</w:t>
            </w:r>
          </w:p>
        </w:tc>
        <w:tc>
          <w:tcPr>
            <w:tcW w:w="942" w:type="dxa"/>
            <w:shd w:val="clear" w:color="auto" w:fill="F7F7F7"/>
          </w:tcPr>
          <w:p w14:paraId="0A9D8013" w14:textId="77777777" w:rsidR="007C7325" w:rsidRDefault="007C7325" w:rsidP="00714130">
            <w:pPr>
              <w:pStyle w:val="TableParagraph"/>
              <w:spacing w:before="36"/>
              <w:ind w:left="379"/>
              <w:rPr>
                <w:sz w:val="12"/>
              </w:rPr>
            </w:pPr>
            <w:r>
              <w:rPr>
                <w:w w:val="120"/>
                <w:sz w:val="12"/>
              </w:rPr>
              <w:t>35</w:t>
            </w:r>
          </w:p>
        </w:tc>
        <w:tc>
          <w:tcPr>
            <w:tcW w:w="609" w:type="dxa"/>
            <w:shd w:val="clear" w:color="auto" w:fill="F7F7F7"/>
          </w:tcPr>
          <w:p w14:paraId="57471405" w14:textId="77777777" w:rsidR="007C7325" w:rsidRDefault="007C7325" w:rsidP="00714130">
            <w:pPr>
              <w:pStyle w:val="TableParagraph"/>
              <w:spacing w:before="36"/>
              <w:ind w:right="118"/>
              <w:jc w:val="right"/>
              <w:rPr>
                <w:sz w:val="12"/>
              </w:rPr>
            </w:pPr>
            <w:r>
              <w:rPr>
                <w:w w:val="121"/>
                <w:sz w:val="12"/>
              </w:rPr>
              <w:t>0</w:t>
            </w:r>
          </w:p>
        </w:tc>
        <w:tc>
          <w:tcPr>
            <w:tcW w:w="3826" w:type="dxa"/>
            <w:shd w:val="clear" w:color="auto" w:fill="F7F7F7"/>
          </w:tcPr>
          <w:p w14:paraId="5CD7E9B8" w14:textId="77777777" w:rsidR="007C7325" w:rsidRDefault="007C7325" w:rsidP="00714130">
            <w:pPr>
              <w:pStyle w:val="TableParagraph"/>
              <w:spacing w:before="36"/>
              <w:ind w:left="118"/>
              <w:rPr>
                <w:sz w:val="12"/>
              </w:rPr>
            </w:pPr>
            <w:r>
              <w:rPr>
                <w:w w:val="120"/>
                <w:sz w:val="12"/>
              </w:rPr>
              <w:t>ribosomal L1 domain containing 1</w:t>
            </w:r>
          </w:p>
        </w:tc>
      </w:tr>
      <w:tr w:rsidR="007C7325" w14:paraId="221FA76C" w14:textId="77777777" w:rsidTr="00714130">
        <w:trPr>
          <w:trHeight w:val="2111"/>
        </w:trPr>
        <w:tc>
          <w:tcPr>
            <w:tcW w:w="1695" w:type="dxa"/>
          </w:tcPr>
          <w:p w14:paraId="1C97362E" w14:textId="77777777" w:rsidR="007C7325" w:rsidRDefault="007C7325" w:rsidP="00714130">
            <w:pPr>
              <w:pStyle w:val="TableParagraph"/>
              <w:spacing w:before="7"/>
              <w:rPr>
                <w:sz w:val="14"/>
              </w:rPr>
            </w:pPr>
          </w:p>
          <w:p w14:paraId="70064086" w14:textId="77777777" w:rsidR="007C7325" w:rsidRDefault="007C7325" w:rsidP="00714130">
            <w:pPr>
              <w:pStyle w:val="TableParagraph"/>
              <w:spacing w:before="1"/>
              <w:ind w:left="119"/>
              <w:rPr>
                <w:sz w:val="12"/>
              </w:rPr>
            </w:pPr>
            <w:r>
              <w:rPr>
                <w:w w:val="120"/>
                <w:sz w:val="12"/>
              </w:rPr>
              <w:t>H2AFY</w:t>
            </w:r>
          </w:p>
        </w:tc>
        <w:tc>
          <w:tcPr>
            <w:tcW w:w="1326" w:type="dxa"/>
          </w:tcPr>
          <w:p w14:paraId="3AE64F43" w14:textId="77777777" w:rsidR="007C7325" w:rsidRDefault="007C7325" w:rsidP="00714130">
            <w:pPr>
              <w:pStyle w:val="TableParagraph"/>
              <w:spacing w:before="7"/>
              <w:rPr>
                <w:sz w:val="14"/>
              </w:rPr>
            </w:pPr>
          </w:p>
          <w:p w14:paraId="307B9D79" w14:textId="77777777" w:rsidR="007C7325" w:rsidRDefault="007C7325" w:rsidP="00714130">
            <w:pPr>
              <w:pStyle w:val="TableParagraph"/>
              <w:spacing w:before="1"/>
              <w:ind w:right="320"/>
              <w:jc w:val="right"/>
              <w:rPr>
                <w:sz w:val="12"/>
              </w:rPr>
            </w:pPr>
            <w:r>
              <w:rPr>
                <w:w w:val="120"/>
                <w:sz w:val="12"/>
              </w:rPr>
              <w:t>16</w:t>
            </w:r>
          </w:p>
        </w:tc>
        <w:tc>
          <w:tcPr>
            <w:tcW w:w="963" w:type="dxa"/>
          </w:tcPr>
          <w:p w14:paraId="11550686" w14:textId="77777777" w:rsidR="007C7325" w:rsidRDefault="007C7325" w:rsidP="00714130">
            <w:pPr>
              <w:pStyle w:val="TableParagraph"/>
              <w:spacing w:before="7"/>
              <w:rPr>
                <w:sz w:val="14"/>
              </w:rPr>
            </w:pPr>
          </w:p>
          <w:p w14:paraId="05E7F4D0" w14:textId="77777777" w:rsidR="007C7325" w:rsidRDefault="007C7325" w:rsidP="00714130">
            <w:pPr>
              <w:pStyle w:val="TableParagraph"/>
              <w:spacing w:before="1"/>
              <w:ind w:left="321"/>
              <w:rPr>
                <w:sz w:val="12"/>
              </w:rPr>
            </w:pPr>
            <w:r>
              <w:rPr>
                <w:w w:val="125"/>
                <w:sz w:val="12"/>
              </w:rPr>
              <w:t>3.96</w:t>
            </w:r>
          </w:p>
        </w:tc>
        <w:tc>
          <w:tcPr>
            <w:tcW w:w="942" w:type="dxa"/>
          </w:tcPr>
          <w:p w14:paraId="2EA77088" w14:textId="77777777" w:rsidR="007C7325" w:rsidRDefault="007C7325" w:rsidP="00714130">
            <w:pPr>
              <w:pStyle w:val="TableParagraph"/>
              <w:spacing w:before="7"/>
              <w:rPr>
                <w:sz w:val="14"/>
              </w:rPr>
            </w:pPr>
          </w:p>
          <w:p w14:paraId="6894E83F" w14:textId="77777777" w:rsidR="007C7325" w:rsidRDefault="007C7325" w:rsidP="00714130">
            <w:pPr>
              <w:pStyle w:val="TableParagraph"/>
              <w:spacing w:before="1"/>
              <w:ind w:left="379"/>
              <w:rPr>
                <w:sz w:val="12"/>
              </w:rPr>
            </w:pPr>
            <w:r>
              <w:rPr>
                <w:w w:val="120"/>
                <w:sz w:val="12"/>
              </w:rPr>
              <w:t>34</w:t>
            </w:r>
          </w:p>
        </w:tc>
        <w:tc>
          <w:tcPr>
            <w:tcW w:w="609" w:type="dxa"/>
          </w:tcPr>
          <w:p w14:paraId="339EA6BC" w14:textId="77777777" w:rsidR="007C7325" w:rsidRDefault="007C7325" w:rsidP="00714130">
            <w:pPr>
              <w:pStyle w:val="TableParagraph"/>
              <w:spacing w:before="7"/>
              <w:rPr>
                <w:sz w:val="14"/>
              </w:rPr>
            </w:pPr>
          </w:p>
          <w:p w14:paraId="686F38B6" w14:textId="77777777" w:rsidR="007C7325" w:rsidRDefault="007C7325" w:rsidP="00714130">
            <w:pPr>
              <w:pStyle w:val="TableParagraph"/>
              <w:spacing w:before="1"/>
              <w:ind w:right="118"/>
              <w:jc w:val="right"/>
              <w:rPr>
                <w:sz w:val="12"/>
              </w:rPr>
            </w:pPr>
            <w:r>
              <w:rPr>
                <w:w w:val="121"/>
                <w:sz w:val="12"/>
              </w:rPr>
              <w:t>0</w:t>
            </w:r>
          </w:p>
        </w:tc>
        <w:tc>
          <w:tcPr>
            <w:tcW w:w="3826" w:type="dxa"/>
          </w:tcPr>
          <w:p w14:paraId="0DDF83B9" w14:textId="77777777" w:rsidR="007C7325" w:rsidRDefault="007C7325" w:rsidP="00714130">
            <w:pPr>
              <w:pStyle w:val="TableParagraph"/>
              <w:spacing w:before="10"/>
              <w:rPr>
                <w:sz w:val="14"/>
              </w:rPr>
            </w:pPr>
          </w:p>
          <w:p w14:paraId="52CD0F5F" w14:textId="77777777" w:rsidR="007C7325" w:rsidRDefault="007C7325" w:rsidP="00714130">
            <w:pPr>
              <w:pStyle w:val="TableParagraph"/>
              <w:spacing w:line="235" w:lineRule="auto"/>
              <w:ind w:left="118"/>
              <w:rPr>
                <w:sz w:val="12"/>
              </w:rPr>
            </w:pPr>
            <w:r>
              <w:rPr>
                <w:w w:val="120"/>
                <w:sz w:val="12"/>
              </w:rPr>
              <w:t>H2A histone family, member Y; Variant histone H2A which replaces conventional H2A in a subset of nucleosomes where it represses transcription.</w:t>
            </w:r>
          </w:p>
          <w:p w14:paraId="1FD38E13" w14:textId="77777777" w:rsidR="007C7325" w:rsidRDefault="007C7325" w:rsidP="00714130">
            <w:pPr>
              <w:pStyle w:val="TableParagraph"/>
              <w:spacing w:before="2" w:line="235" w:lineRule="auto"/>
              <w:ind w:left="118" w:right="241"/>
              <w:rPr>
                <w:sz w:val="12"/>
              </w:rPr>
            </w:pPr>
            <w:r>
              <w:rPr>
                <w:w w:val="120"/>
                <w:sz w:val="12"/>
              </w:rPr>
              <w:t xml:space="preserve">Nucleosomes wrap and compact DNA into </w:t>
            </w:r>
            <w:r>
              <w:rPr>
                <w:spacing w:val="-3"/>
                <w:w w:val="120"/>
                <w:sz w:val="12"/>
              </w:rPr>
              <w:t xml:space="preserve">chromatin, </w:t>
            </w:r>
            <w:r>
              <w:rPr>
                <w:w w:val="120"/>
                <w:sz w:val="12"/>
              </w:rPr>
              <w:t>limiting DNA accessibility to the cellular machineries which require DNA as a template. Histones thereby play a central role in transcription regulation, DNA repair, DNA replication and chromosomal</w:t>
            </w:r>
            <w:r>
              <w:rPr>
                <w:spacing w:val="27"/>
                <w:w w:val="120"/>
                <w:sz w:val="12"/>
              </w:rPr>
              <w:t xml:space="preserve"> </w:t>
            </w:r>
            <w:r>
              <w:rPr>
                <w:w w:val="120"/>
                <w:sz w:val="12"/>
              </w:rPr>
              <w:t>stability.</w:t>
            </w:r>
          </w:p>
          <w:p w14:paraId="11FE2B39" w14:textId="77777777" w:rsidR="007C7325" w:rsidRDefault="007C7325" w:rsidP="00714130">
            <w:pPr>
              <w:pStyle w:val="TableParagraph"/>
              <w:spacing w:before="2" w:line="161" w:lineRule="exact"/>
              <w:ind w:left="118"/>
              <w:rPr>
                <w:sz w:val="12"/>
              </w:rPr>
            </w:pPr>
            <w:r>
              <w:rPr>
                <w:w w:val="120"/>
                <w:sz w:val="12"/>
              </w:rPr>
              <w:t xml:space="preserve">DNA accessibility is regulated via a complex set </w:t>
            </w:r>
            <w:r>
              <w:rPr>
                <w:spacing w:val="6"/>
                <w:w w:val="120"/>
                <w:sz w:val="12"/>
              </w:rPr>
              <w:t xml:space="preserve"> </w:t>
            </w:r>
            <w:r>
              <w:rPr>
                <w:w w:val="120"/>
                <w:sz w:val="12"/>
              </w:rPr>
              <w:t>of</w:t>
            </w:r>
          </w:p>
          <w:p w14:paraId="5ECCE5A6" w14:textId="77777777" w:rsidR="007C7325" w:rsidRDefault="007C7325" w:rsidP="00714130">
            <w:pPr>
              <w:pStyle w:val="TableParagraph"/>
              <w:spacing w:before="1" w:line="235" w:lineRule="auto"/>
              <w:ind w:left="118"/>
              <w:rPr>
                <w:sz w:val="12"/>
              </w:rPr>
            </w:pPr>
            <w:r>
              <w:rPr>
                <w:w w:val="115"/>
                <w:sz w:val="12"/>
              </w:rPr>
              <w:t>post- translational modiftcations of histones, also called histone code, and nucleosome remodeling. Involved in</w:t>
            </w:r>
          </w:p>
          <w:p w14:paraId="7592F721" w14:textId="77777777" w:rsidR="007C7325" w:rsidRDefault="007C7325" w:rsidP="00714130">
            <w:pPr>
              <w:pStyle w:val="TableParagraph"/>
              <w:spacing w:line="135" w:lineRule="exact"/>
              <w:ind w:left="118"/>
              <w:rPr>
                <w:sz w:val="12"/>
              </w:rPr>
            </w:pPr>
            <w:r>
              <w:rPr>
                <w:w w:val="125"/>
                <w:sz w:val="12"/>
              </w:rPr>
              <w:t>stable X chromosome inactiv [...]</w:t>
            </w:r>
          </w:p>
        </w:tc>
      </w:tr>
      <w:tr w:rsidR="007C7325" w14:paraId="40EDFEA8" w14:textId="77777777" w:rsidTr="00714130">
        <w:trPr>
          <w:trHeight w:val="1368"/>
        </w:trPr>
        <w:tc>
          <w:tcPr>
            <w:tcW w:w="1695" w:type="dxa"/>
            <w:shd w:val="clear" w:color="auto" w:fill="F7F7F7"/>
          </w:tcPr>
          <w:p w14:paraId="3366AC95" w14:textId="77777777" w:rsidR="007C7325" w:rsidRDefault="007C7325" w:rsidP="00714130">
            <w:pPr>
              <w:pStyle w:val="TableParagraph"/>
              <w:spacing w:before="97"/>
              <w:ind w:left="119"/>
              <w:rPr>
                <w:sz w:val="12"/>
              </w:rPr>
            </w:pPr>
            <w:r>
              <w:rPr>
                <w:w w:val="115"/>
                <w:sz w:val="12"/>
              </w:rPr>
              <w:t>HNRNPM</w:t>
            </w:r>
          </w:p>
        </w:tc>
        <w:tc>
          <w:tcPr>
            <w:tcW w:w="1326" w:type="dxa"/>
            <w:shd w:val="clear" w:color="auto" w:fill="F7F7F7"/>
          </w:tcPr>
          <w:p w14:paraId="04F79B83" w14:textId="77777777" w:rsidR="007C7325" w:rsidRDefault="007C7325" w:rsidP="00714130">
            <w:pPr>
              <w:pStyle w:val="TableParagraph"/>
              <w:spacing w:before="97"/>
              <w:ind w:right="320"/>
              <w:jc w:val="right"/>
              <w:rPr>
                <w:sz w:val="12"/>
              </w:rPr>
            </w:pPr>
            <w:r>
              <w:rPr>
                <w:w w:val="120"/>
                <w:sz w:val="12"/>
              </w:rPr>
              <w:t>28</w:t>
            </w:r>
          </w:p>
        </w:tc>
        <w:tc>
          <w:tcPr>
            <w:tcW w:w="963" w:type="dxa"/>
            <w:shd w:val="clear" w:color="auto" w:fill="F7F7F7"/>
          </w:tcPr>
          <w:p w14:paraId="2A1599BA" w14:textId="77777777" w:rsidR="007C7325" w:rsidRDefault="007C7325" w:rsidP="00714130">
            <w:pPr>
              <w:pStyle w:val="TableParagraph"/>
              <w:spacing w:before="97"/>
              <w:ind w:left="321"/>
              <w:rPr>
                <w:sz w:val="12"/>
              </w:rPr>
            </w:pPr>
            <w:r>
              <w:rPr>
                <w:w w:val="125"/>
                <w:sz w:val="12"/>
              </w:rPr>
              <w:t>3.96</w:t>
            </w:r>
          </w:p>
        </w:tc>
        <w:tc>
          <w:tcPr>
            <w:tcW w:w="942" w:type="dxa"/>
            <w:shd w:val="clear" w:color="auto" w:fill="F7F7F7"/>
          </w:tcPr>
          <w:p w14:paraId="19B743B2" w14:textId="77777777" w:rsidR="007C7325" w:rsidRDefault="007C7325" w:rsidP="00714130">
            <w:pPr>
              <w:pStyle w:val="TableParagraph"/>
              <w:spacing w:before="97"/>
              <w:ind w:left="379"/>
              <w:rPr>
                <w:sz w:val="12"/>
              </w:rPr>
            </w:pPr>
            <w:r>
              <w:rPr>
                <w:w w:val="120"/>
                <w:sz w:val="12"/>
              </w:rPr>
              <w:t>34</w:t>
            </w:r>
          </w:p>
        </w:tc>
        <w:tc>
          <w:tcPr>
            <w:tcW w:w="609" w:type="dxa"/>
            <w:shd w:val="clear" w:color="auto" w:fill="F7F7F7"/>
          </w:tcPr>
          <w:p w14:paraId="26ACD650" w14:textId="77777777" w:rsidR="007C7325" w:rsidRDefault="007C7325" w:rsidP="00714130">
            <w:pPr>
              <w:pStyle w:val="TableParagraph"/>
              <w:spacing w:before="97"/>
              <w:ind w:right="118"/>
              <w:jc w:val="right"/>
              <w:rPr>
                <w:sz w:val="12"/>
              </w:rPr>
            </w:pPr>
            <w:r>
              <w:rPr>
                <w:w w:val="121"/>
                <w:sz w:val="12"/>
              </w:rPr>
              <w:t>0</w:t>
            </w:r>
          </w:p>
        </w:tc>
        <w:tc>
          <w:tcPr>
            <w:tcW w:w="3826" w:type="dxa"/>
            <w:shd w:val="clear" w:color="auto" w:fill="F7F7F7"/>
          </w:tcPr>
          <w:p w14:paraId="4FA67BF3" w14:textId="77777777" w:rsidR="007C7325" w:rsidRDefault="007C7325" w:rsidP="00714130">
            <w:pPr>
              <w:pStyle w:val="TableParagraph"/>
              <w:spacing w:before="95" w:line="160" w:lineRule="exact"/>
              <w:ind w:left="118" w:right="181"/>
              <w:rPr>
                <w:sz w:val="12"/>
              </w:rPr>
            </w:pPr>
            <w:r>
              <w:rPr>
                <w:w w:val="115"/>
                <w:sz w:val="12"/>
              </w:rPr>
              <w:t>heterogeneous nuclear ribonucleoprotein M; Pre-mRNA binding protein in vivo, binds avidly to poly(G) and poly(U) RNA homopolymers in vitro. Involved in splicing. Acts as a  receptor  for  carcinoembryonic antigen in Kupffer cells, may initiate  a  series  of signaling events leading to tyrosine phosphorylation of proteins and induction of IL-1 alpha, IL-6, IL-10 and tumor necrosis factor alpha</w:t>
            </w:r>
            <w:r>
              <w:rPr>
                <w:spacing w:val="32"/>
                <w:w w:val="115"/>
                <w:sz w:val="12"/>
              </w:rPr>
              <w:t xml:space="preserve"> </w:t>
            </w:r>
            <w:r>
              <w:rPr>
                <w:w w:val="115"/>
                <w:sz w:val="12"/>
              </w:rPr>
              <w:t>cytokines</w:t>
            </w:r>
          </w:p>
        </w:tc>
      </w:tr>
      <w:tr w:rsidR="007C7325" w14:paraId="1FE96707" w14:textId="77777777" w:rsidTr="00714130">
        <w:trPr>
          <w:trHeight w:val="566"/>
        </w:trPr>
        <w:tc>
          <w:tcPr>
            <w:tcW w:w="1695" w:type="dxa"/>
          </w:tcPr>
          <w:p w14:paraId="054F43A8" w14:textId="77777777" w:rsidR="007C7325" w:rsidRDefault="007C7325" w:rsidP="00714130">
            <w:pPr>
              <w:pStyle w:val="TableParagraph"/>
              <w:spacing w:before="85"/>
              <w:ind w:left="119"/>
              <w:rPr>
                <w:sz w:val="12"/>
              </w:rPr>
            </w:pPr>
            <w:r>
              <w:rPr>
                <w:w w:val="120"/>
                <w:sz w:val="12"/>
              </w:rPr>
              <w:t>MYH9</w:t>
            </w:r>
          </w:p>
        </w:tc>
        <w:tc>
          <w:tcPr>
            <w:tcW w:w="1326" w:type="dxa"/>
          </w:tcPr>
          <w:p w14:paraId="4CE34897" w14:textId="77777777" w:rsidR="007C7325" w:rsidRDefault="007C7325" w:rsidP="00714130">
            <w:pPr>
              <w:pStyle w:val="TableParagraph"/>
              <w:spacing w:before="85"/>
              <w:ind w:right="320"/>
              <w:jc w:val="right"/>
              <w:rPr>
                <w:sz w:val="12"/>
              </w:rPr>
            </w:pPr>
            <w:r>
              <w:rPr>
                <w:w w:val="120"/>
                <w:sz w:val="12"/>
              </w:rPr>
              <w:t>59</w:t>
            </w:r>
          </w:p>
        </w:tc>
        <w:tc>
          <w:tcPr>
            <w:tcW w:w="963" w:type="dxa"/>
          </w:tcPr>
          <w:p w14:paraId="4664AA69" w14:textId="77777777" w:rsidR="007C7325" w:rsidRDefault="007C7325" w:rsidP="00714130">
            <w:pPr>
              <w:pStyle w:val="TableParagraph"/>
              <w:spacing w:before="85"/>
              <w:ind w:left="321"/>
              <w:rPr>
                <w:sz w:val="12"/>
              </w:rPr>
            </w:pPr>
            <w:r>
              <w:rPr>
                <w:w w:val="125"/>
                <w:sz w:val="12"/>
              </w:rPr>
              <w:t>3.92</w:t>
            </w:r>
          </w:p>
        </w:tc>
        <w:tc>
          <w:tcPr>
            <w:tcW w:w="942" w:type="dxa"/>
          </w:tcPr>
          <w:p w14:paraId="1EEA6B05" w14:textId="77777777" w:rsidR="007C7325" w:rsidRDefault="007C7325" w:rsidP="00714130">
            <w:pPr>
              <w:pStyle w:val="TableParagraph"/>
              <w:spacing w:before="85"/>
              <w:ind w:left="379"/>
              <w:rPr>
                <w:sz w:val="12"/>
              </w:rPr>
            </w:pPr>
            <w:r>
              <w:rPr>
                <w:w w:val="120"/>
                <w:sz w:val="12"/>
              </w:rPr>
              <w:t>33</w:t>
            </w:r>
          </w:p>
        </w:tc>
        <w:tc>
          <w:tcPr>
            <w:tcW w:w="609" w:type="dxa"/>
          </w:tcPr>
          <w:p w14:paraId="22184F5F" w14:textId="77777777" w:rsidR="007C7325" w:rsidRDefault="007C7325" w:rsidP="00714130">
            <w:pPr>
              <w:pStyle w:val="TableParagraph"/>
              <w:spacing w:before="85"/>
              <w:ind w:right="118"/>
              <w:jc w:val="right"/>
              <w:rPr>
                <w:sz w:val="12"/>
              </w:rPr>
            </w:pPr>
            <w:r>
              <w:rPr>
                <w:w w:val="121"/>
                <w:sz w:val="12"/>
              </w:rPr>
              <w:t>0</w:t>
            </w:r>
          </w:p>
        </w:tc>
        <w:tc>
          <w:tcPr>
            <w:tcW w:w="3826" w:type="dxa"/>
          </w:tcPr>
          <w:p w14:paraId="19A9BDF7" w14:textId="77777777" w:rsidR="007C7325" w:rsidRDefault="007C7325" w:rsidP="00714130">
            <w:pPr>
              <w:pStyle w:val="TableParagraph"/>
              <w:spacing w:before="83" w:line="160" w:lineRule="exact"/>
              <w:ind w:left="118" w:right="144"/>
              <w:rPr>
                <w:sz w:val="12"/>
              </w:rPr>
            </w:pPr>
            <w:r>
              <w:rPr>
                <w:w w:val="120"/>
                <w:sz w:val="12"/>
              </w:rPr>
              <w:t>myosin, heavy chain 9, non-muscle; Cellular myosin that appears to play a role in cytokinesis, cell shape, and specialized functions such as secretion and</w:t>
            </w:r>
            <w:r>
              <w:rPr>
                <w:spacing w:val="-7"/>
                <w:w w:val="120"/>
                <w:sz w:val="12"/>
              </w:rPr>
              <w:t xml:space="preserve"> </w:t>
            </w:r>
            <w:r>
              <w:rPr>
                <w:w w:val="120"/>
                <w:sz w:val="12"/>
              </w:rPr>
              <w:t>capping</w:t>
            </w:r>
          </w:p>
        </w:tc>
      </w:tr>
      <w:tr w:rsidR="007C7325" w14:paraId="42D7E4C2" w14:textId="77777777" w:rsidTr="00714130">
        <w:trPr>
          <w:trHeight w:val="720"/>
        </w:trPr>
        <w:tc>
          <w:tcPr>
            <w:tcW w:w="1695" w:type="dxa"/>
            <w:shd w:val="clear" w:color="auto" w:fill="F7F7F7"/>
          </w:tcPr>
          <w:p w14:paraId="58223728" w14:textId="77777777" w:rsidR="007C7325" w:rsidRDefault="007C7325" w:rsidP="00714130">
            <w:pPr>
              <w:pStyle w:val="TableParagraph"/>
              <w:spacing w:before="86"/>
              <w:ind w:left="119"/>
              <w:rPr>
                <w:sz w:val="12"/>
              </w:rPr>
            </w:pPr>
            <w:r>
              <w:rPr>
                <w:w w:val="125"/>
                <w:sz w:val="12"/>
              </w:rPr>
              <w:t>MYO1B</w:t>
            </w:r>
          </w:p>
        </w:tc>
        <w:tc>
          <w:tcPr>
            <w:tcW w:w="1326" w:type="dxa"/>
            <w:shd w:val="clear" w:color="auto" w:fill="F7F7F7"/>
          </w:tcPr>
          <w:p w14:paraId="33AADB8A" w14:textId="77777777" w:rsidR="007C7325" w:rsidRDefault="007C7325" w:rsidP="00714130">
            <w:pPr>
              <w:pStyle w:val="TableParagraph"/>
              <w:spacing w:before="86"/>
              <w:ind w:right="320"/>
              <w:jc w:val="right"/>
              <w:rPr>
                <w:sz w:val="12"/>
              </w:rPr>
            </w:pPr>
            <w:r>
              <w:rPr>
                <w:w w:val="120"/>
                <w:sz w:val="12"/>
              </w:rPr>
              <w:t>29</w:t>
            </w:r>
          </w:p>
        </w:tc>
        <w:tc>
          <w:tcPr>
            <w:tcW w:w="963" w:type="dxa"/>
            <w:shd w:val="clear" w:color="auto" w:fill="F7F7F7"/>
          </w:tcPr>
          <w:p w14:paraId="3CB50716" w14:textId="77777777" w:rsidR="007C7325" w:rsidRDefault="007C7325" w:rsidP="00714130">
            <w:pPr>
              <w:pStyle w:val="TableParagraph"/>
              <w:spacing w:before="86"/>
              <w:ind w:left="321"/>
              <w:rPr>
                <w:sz w:val="12"/>
              </w:rPr>
            </w:pPr>
            <w:r>
              <w:rPr>
                <w:w w:val="125"/>
                <w:sz w:val="12"/>
              </w:rPr>
              <w:t>3.83</w:t>
            </w:r>
          </w:p>
        </w:tc>
        <w:tc>
          <w:tcPr>
            <w:tcW w:w="942" w:type="dxa"/>
            <w:shd w:val="clear" w:color="auto" w:fill="F7F7F7"/>
          </w:tcPr>
          <w:p w14:paraId="07DDBB8D" w14:textId="77777777" w:rsidR="007C7325" w:rsidRDefault="007C7325" w:rsidP="00714130">
            <w:pPr>
              <w:pStyle w:val="TableParagraph"/>
              <w:spacing w:before="86"/>
              <w:ind w:left="379"/>
              <w:rPr>
                <w:sz w:val="12"/>
              </w:rPr>
            </w:pPr>
            <w:r>
              <w:rPr>
                <w:w w:val="120"/>
                <w:sz w:val="12"/>
              </w:rPr>
              <w:t>31</w:t>
            </w:r>
          </w:p>
        </w:tc>
        <w:tc>
          <w:tcPr>
            <w:tcW w:w="609" w:type="dxa"/>
            <w:shd w:val="clear" w:color="auto" w:fill="F7F7F7"/>
          </w:tcPr>
          <w:p w14:paraId="6070BA8E" w14:textId="77777777" w:rsidR="007C7325" w:rsidRDefault="007C7325" w:rsidP="00714130">
            <w:pPr>
              <w:pStyle w:val="TableParagraph"/>
              <w:spacing w:before="86"/>
              <w:ind w:right="118"/>
              <w:jc w:val="right"/>
              <w:rPr>
                <w:sz w:val="12"/>
              </w:rPr>
            </w:pPr>
            <w:r>
              <w:rPr>
                <w:w w:val="121"/>
                <w:sz w:val="12"/>
              </w:rPr>
              <w:t>0</w:t>
            </w:r>
          </w:p>
        </w:tc>
        <w:tc>
          <w:tcPr>
            <w:tcW w:w="3826" w:type="dxa"/>
            <w:shd w:val="clear" w:color="auto" w:fill="F7F7F7"/>
          </w:tcPr>
          <w:p w14:paraId="5FB1CB7A" w14:textId="77777777" w:rsidR="007C7325" w:rsidRDefault="007C7325" w:rsidP="00714130">
            <w:pPr>
              <w:pStyle w:val="TableParagraph"/>
              <w:spacing w:before="84" w:line="160" w:lineRule="exact"/>
              <w:ind w:left="118" w:right="159"/>
              <w:rPr>
                <w:sz w:val="12"/>
              </w:rPr>
            </w:pPr>
            <w:r>
              <w:rPr>
                <w:w w:val="120"/>
                <w:sz w:val="12"/>
              </w:rPr>
              <w:t>myosin IB; Motor protein that may participate in process critical to neuronal development and function such as cell migration, neurite outgrowth and vesicular transport (By similarity)</w:t>
            </w:r>
          </w:p>
        </w:tc>
      </w:tr>
    </w:tbl>
    <w:p w14:paraId="6F6FAD5B" w14:textId="77777777" w:rsidR="007C7325" w:rsidRDefault="007C7325" w:rsidP="007C7325">
      <w:pPr>
        <w:rPr>
          <w:sz w:val="2"/>
          <w:szCs w:val="2"/>
        </w:rPr>
      </w:pPr>
      <w:r>
        <w:rPr>
          <w:noProof/>
          <w:sz w:val="22"/>
        </w:rPr>
        <mc:AlternateContent>
          <mc:Choice Requires="wps">
            <w:drawing>
              <wp:anchor distT="0" distB="0" distL="114300" distR="114300" simplePos="0" relativeHeight="251675648" behindDoc="1" locked="0" layoutInCell="1" allowOverlap="1" wp14:anchorId="059C2D8F" wp14:editId="538C8075">
                <wp:simplePos x="0" y="0"/>
                <wp:positionH relativeFrom="page">
                  <wp:posOffset>914400</wp:posOffset>
                </wp:positionH>
                <wp:positionV relativeFrom="page">
                  <wp:posOffset>5408295</wp:posOffset>
                </wp:positionV>
                <wp:extent cx="5943600" cy="202565"/>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256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816EC" id="矩形 3" o:spid="_x0000_s1026" style="position:absolute;left:0;text-align:left;margin-left:1in;margin-top:425.85pt;width:468pt;height:15.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" fillcolor="#f7f7f7" stroked="f">
                <w10:wrap anchorx="page" anchory="page"/>
              </v:rect>
            </w:pict>
          </mc:Fallback>
        </mc:AlternateContent>
      </w:r>
    </w:p>
    <w:p w14:paraId="2A5A75D2" w14:textId="77777777" w:rsidR="007C7325" w:rsidRDefault="007C7325" w:rsidP="007C7325">
      <w:pPr>
        <w:rPr>
          <w:sz w:val="2"/>
          <w:szCs w:val="2"/>
        </w:rPr>
        <w:sectPr w:rsidR="007C7325">
          <w:pgSz w:w="12240" w:h="15840"/>
          <w:pgMar w:top="1440" w:right="1280" w:bottom="1060" w:left="1280" w:header="0" w:footer="867" w:gutter="0"/>
          <w:cols w:space="720"/>
        </w:sectPr>
      </w:pPr>
    </w:p>
    <w:p w14:paraId="6B66B335" w14:textId="77777777" w:rsidR="007C7325" w:rsidRDefault="007C7325" w:rsidP="007C7325">
      <w:pPr>
        <w:pStyle w:val="a5"/>
        <w:spacing w:before="1"/>
        <w:rPr>
          <w:sz w:val="2"/>
        </w:rPr>
      </w:pPr>
      <w:r>
        <w:rPr>
          <w:noProof/>
        </w:rPr>
        <w:lastRenderedPageBreak/>
        <mc:AlternateContent>
          <mc:Choice Requires="wps">
            <w:drawing>
              <wp:anchor distT="0" distB="0" distL="114300" distR="114300" simplePos="0" relativeHeight="251676672" behindDoc="1" locked="0" layoutInCell="1" allowOverlap="1" wp14:anchorId="5028DEDC" wp14:editId="4AFA71B1">
                <wp:simplePos x="0" y="0"/>
                <wp:positionH relativeFrom="page">
                  <wp:posOffset>914400</wp:posOffset>
                </wp:positionH>
                <wp:positionV relativeFrom="page">
                  <wp:posOffset>7666355</wp:posOffset>
                </wp:positionV>
                <wp:extent cx="5943600" cy="85090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509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87BB" id="矩形 2" o:spid="_x0000_s1026" style="position:absolute;left:0;text-align:left;margin-left:1in;margin-top:603.65pt;width:468pt;height:6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" fillcolor="#f7f7f7" stroked="f">
                <w10:wrap anchorx="page" anchory="page"/>
              </v:rect>
            </w:pict>
          </mc:Fallback>
        </mc:AlternateContent>
      </w:r>
    </w:p>
    <w:tbl>
      <w:tblPr>
        <w:tblStyle w:val="TableNormal"/>
        <w:tblW w:w="0" w:type="auto"/>
        <w:tblInd w:w="167" w:type="dxa"/>
        <w:tblLayout w:type="fixed"/>
        <w:tblLook w:val="01E0" w:firstRow="1" w:lastRow="1" w:firstColumn="1" w:lastColumn="1" w:noHBand="0" w:noVBand="0"/>
      </w:tblPr>
      <w:tblGrid>
        <w:gridCol w:w="1614"/>
        <w:gridCol w:w="1407"/>
        <w:gridCol w:w="963"/>
        <w:gridCol w:w="942"/>
        <w:gridCol w:w="609"/>
        <w:gridCol w:w="3826"/>
      </w:tblGrid>
      <w:tr w:rsidR="007C7325" w14:paraId="55F0ECDF" w14:textId="77777777" w:rsidTr="00714130">
        <w:trPr>
          <w:trHeight w:val="164"/>
        </w:trPr>
        <w:tc>
          <w:tcPr>
            <w:tcW w:w="1614" w:type="dxa"/>
          </w:tcPr>
          <w:p w14:paraId="5DF5E1C0" w14:textId="77777777" w:rsidR="007C7325" w:rsidRDefault="007C7325" w:rsidP="00714130">
            <w:pPr>
              <w:pStyle w:val="TableParagraph"/>
              <w:spacing w:before="8" w:line="136" w:lineRule="exact"/>
              <w:ind w:left="119"/>
              <w:rPr>
                <w:sz w:val="12"/>
              </w:rPr>
            </w:pPr>
            <w:r>
              <w:rPr>
                <w:w w:val="125"/>
                <w:sz w:val="12"/>
              </w:rPr>
              <w:t>IQGAP1</w:t>
            </w:r>
          </w:p>
        </w:tc>
        <w:tc>
          <w:tcPr>
            <w:tcW w:w="1407" w:type="dxa"/>
          </w:tcPr>
          <w:p w14:paraId="3CE2795D" w14:textId="77777777" w:rsidR="007C7325" w:rsidRDefault="007C7325" w:rsidP="00714130">
            <w:pPr>
              <w:pStyle w:val="TableParagraph"/>
              <w:spacing w:before="8" w:line="136" w:lineRule="exact"/>
              <w:ind w:right="320"/>
              <w:jc w:val="right"/>
              <w:rPr>
                <w:sz w:val="12"/>
              </w:rPr>
            </w:pPr>
            <w:r>
              <w:rPr>
                <w:w w:val="120"/>
                <w:sz w:val="12"/>
              </w:rPr>
              <w:t>36</w:t>
            </w:r>
          </w:p>
        </w:tc>
        <w:tc>
          <w:tcPr>
            <w:tcW w:w="963" w:type="dxa"/>
          </w:tcPr>
          <w:p w14:paraId="5756ACDD" w14:textId="77777777" w:rsidR="007C7325" w:rsidRDefault="007C7325" w:rsidP="00714130">
            <w:pPr>
              <w:pStyle w:val="TableParagraph"/>
              <w:spacing w:before="8" w:line="136" w:lineRule="exact"/>
              <w:ind w:left="321"/>
              <w:rPr>
                <w:sz w:val="12"/>
              </w:rPr>
            </w:pPr>
            <w:r>
              <w:rPr>
                <w:w w:val="125"/>
                <w:sz w:val="12"/>
              </w:rPr>
              <w:t>3.79</w:t>
            </w:r>
          </w:p>
        </w:tc>
        <w:tc>
          <w:tcPr>
            <w:tcW w:w="942" w:type="dxa"/>
          </w:tcPr>
          <w:p w14:paraId="33329073" w14:textId="77777777" w:rsidR="007C7325" w:rsidRDefault="007C7325" w:rsidP="00714130">
            <w:pPr>
              <w:pStyle w:val="TableParagraph"/>
              <w:spacing w:before="8" w:line="136" w:lineRule="exact"/>
              <w:ind w:left="379"/>
              <w:rPr>
                <w:sz w:val="12"/>
              </w:rPr>
            </w:pPr>
            <w:r>
              <w:rPr>
                <w:w w:val="120"/>
                <w:sz w:val="12"/>
              </w:rPr>
              <w:t>30</w:t>
            </w:r>
          </w:p>
        </w:tc>
        <w:tc>
          <w:tcPr>
            <w:tcW w:w="609" w:type="dxa"/>
          </w:tcPr>
          <w:p w14:paraId="35DC506A" w14:textId="77777777" w:rsidR="007C7325" w:rsidRDefault="007C7325" w:rsidP="00714130">
            <w:pPr>
              <w:pStyle w:val="TableParagraph"/>
              <w:spacing w:before="8" w:line="136" w:lineRule="exact"/>
              <w:ind w:right="118"/>
              <w:jc w:val="right"/>
              <w:rPr>
                <w:sz w:val="12"/>
              </w:rPr>
            </w:pPr>
            <w:r>
              <w:rPr>
                <w:w w:val="121"/>
                <w:sz w:val="12"/>
              </w:rPr>
              <w:t>0</w:t>
            </w:r>
          </w:p>
        </w:tc>
        <w:tc>
          <w:tcPr>
            <w:tcW w:w="3826" w:type="dxa"/>
          </w:tcPr>
          <w:p w14:paraId="6005B4AB" w14:textId="77777777" w:rsidR="007C7325" w:rsidRDefault="007C7325" w:rsidP="00714130">
            <w:pPr>
              <w:pStyle w:val="TableParagraph"/>
              <w:spacing w:before="8" w:line="136" w:lineRule="exact"/>
              <w:ind w:left="118"/>
              <w:rPr>
                <w:sz w:val="12"/>
              </w:rPr>
            </w:pPr>
            <w:r>
              <w:rPr>
                <w:w w:val="120"/>
                <w:sz w:val="12"/>
              </w:rPr>
              <w:t>IQ motif containing GTPase activating protein 1; Binds</w:t>
            </w:r>
          </w:p>
        </w:tc>
      </w:tr>
      <w:tr w:rsidR="007C7325" w14:paraId="7560B848" w14:textId="77777777" w:rsidTr="00714130">
        <w:trPr>
          <w:trHeight w:val="159"/>
        </w:trPr>
        <w:tc>
          <w:tcPr>
            <w:tcW w:w="1614" w:type="dxa"/>
          </w:tcPr>
          <w:p w14:paraId="16BBFE4E" w14:textId="77777777" w:rsidR="007C7325" w:rsidRDefault="007C7325" w:rsidP="00714130">
            <w:pPr>
              <w:pStyle w:val="TableParagraph"/>
              <w:rPr>
                <w:rFonts w:ascii="Times New Roman"/>
                <w:sz w:val="10"/>
              </w:rPr>
            </w:pPr>
          </w:p>
        </w:tc>
        <w:tc>
          <w:tcPr>
            <w:tcW w:w="1407" w:type="dxa"/>
          </w:tcPr>
          <w:p w14:paraId="4517C144" w14:textId="77777777" w:rsidR="007C7325" w:rsidRDefault="007C7325" w:rsidP="00714130">
            <w:pPr>
              <w:pStyle w:val="TableParagraph"/>
              <w:rPr>
                <w:rFonts w:ascii="Times New Roman"/>
                <w:sz w:val="10"/>
              </w:rPr>
            </w:pPr>
          </w:p>
        </w:tc>
        <w:tc>
          <w:tcPr>
            <w:tcW w:w="963" w:type="dxa"/>
          </w:tcPr>
          <w:p w14:paraId="3B5E19C2" w14:textId="77777777" w:rsidR="007C7325" w:rsidRDefault="007C7325" w:rsidP="00714130">
            <w:pPr>
              <w:pStyle w:val="TableParagraph"/>
              <w:rPr>
                <w:rFonts w:ascii="Times New Roman"/>
                <w:sz w:val="10"/>
              </w:rPr>
            </w:pPr>
          </w:p>
        </w:tc>
        <w:tc>
          <w:tcPr>
            <w:tcW w:w="942" w:type="dxa"/>
          </w:tcPr>
          <w:p w14:paraId="240EE8F7" w14:textId="77777777" w:rsidR="007C7325" w:rsidRDefault="007C7325" w:rsidP="00714130">
            <w:pPr>
              <w:pStyle w:val="TableParagraph"/>
              <w:rPr>
                <w:rFonts w:ascii="Times New Roman"/>
                <w:sz w:val="10"/>
              </w:rPr>
            </w:pPr>
          </w:p>
        </w:tc>
        <w:tc>
          <w:tcPr>
            <w:tcW w:w="609" w:type="dxa"/>
          </w:tcPr>
          <w:p w14:paraId="6B0C1C20" w14:textId="77777777" w:rsidR="007C7325" w:rsidRDefault="007C7325" w:rsidP="00714130">
            <w:pPr>
              <w:pStyle w:val="TableParagraph"/>
              <w:rPr>
                <w:rFonts w:ascii="Times New Roman"/>
                <w:sz w:val="10"/>
              </w:rPr>
            </w:pPr>
          </w:p>
        </w:tc>
        <w:tc>
          <w:tcPr>
            <w:tcW w:w="3826" w:type="dxa"/>
          </w:tcPr>
          <w:p w14:paraId="4A9FF401" w14:textId="77777777" w:rsidR="007C7325" w:rsidRDefault="007C7325" w:rsidP="00714130">
            <w:pPr>
              <w:pStyle w:val="TableParagraph"/>
              <w:spacing w:before="3" w:line="136" w:lineRule="exact"/>
              <w:ind w:left="118"/>
              <w:rPr>
                <w:sz w:val="12"/>
              </w:rPr>
            </w:pPr>
            <w:r>
              <w:rPr>
                <w:w w:val="120"/>
                <w:sz w:val="12"/>
              </w:rPr>
              <w:t>to activated CDC42 but does not stimulate its GTPase</w:t>
            </w:r>
          </w:p>
        </w:tc>
      </w:tr>
      <w:tr w:rsidR="007C7325" w14:paraId="60BF3EE0" w14:textId="77777777" w:rsidTr="00714130">
        <w:trPr>
          <w:trHeight w:val="159"/>
        </w:trPr>
        <w:tc>
          <w:tcPr>
            <w:tcW w:w="1614" w:type="dxa"/>
          </w:tcPr>
          <w:p w14:paraId="1A8A8DE8" w14:textId="77777777" w:rsidR="007C7325" w:rsidRDefault="007C7325" w:rsidP="00714130">
            <w:pPr>
              <w:pStyle w:val="TableParagraph"/>
              <w:rPr>
                <w:rFonts w:ascii="Times New Roman"/>
                <w:sz w:val="10"/>
              </w:rPr>
            </w:pPr>
          </w:p>
        </w:tc>
        <w:tc>
          <w:tcPr>
            <w:tcW w:w="1407" w:type="dxa"/>
          </w:tcPr>
          <w:p w14:paraId="5072B88D" w14:textId="77777777" w:rsidR="007C7325" w:rsidRDefault="007C7325" w:rsidP="00714130">
            <w:pPr>
              <w:pStyle w:val="TableParagraph"/>
              <w:rPr>
                <w:rFonts w:ascii="Times New Roman"/>
                <w:sz w:val="10"/>
              </w:rPr>
            </w:pPr>
          </w:p>
        </w:tc>
        <w:tc>
          <w:tcPr>
            <w:tcW w:w="963" w:type="dxa"/>
          </w:tcPr>
          <w:p w14:paraId="5C1EC6B2" w14:textId="77777777" w:rsidR="007C7325" w:rsidRDefault="007C7325" w:rsidP="00714130">
            <w:pPr>
              <w:pStyle w:val="TableParagraph"/>
              <w:rPr>
                <w:rFonts w:ascii="Times New Roman"/>
                <w:sz w:val="10"/>
              </w:rPr>
            </w:pPr>
          </w:p>
        </w:tc>
        <w:tc>
          <w:tcPr>
            <w:tcW w:w="942" w:type="dxa"/>
          </w:tcPr>
          <w:p w14:paraId="23B993D3" w14:textId="77777777" w:rsidR="007C7325" w:rsidRDefault="007C7325" w:rsidP="00714130">
            <w:pPr>
              <w:pStyle w:val="TableParagraph"/>
              <w:rPr>
                <w:rFonts w:ascii="Times New Roman"/>
                <w:sz w:val="10"/>
              </w:rPr>
            </w:pPr>
          </w:p>
        </w:tc>
        <w:tc>
          <w:tcPr>
            <w:tcW w:w="609" w:type="dxa"/>
          </w:tcPr>
          <w:p w14:paraId="2168D47B" w14:textId="77777777" w:rsidR="007C7325" w:rsidRDefault="007C7325" w:rsidP="00714130">
            <w:pPr>
              <w:pStyle w:val="TableParagraph"/>
              <w:rPr>
                <w:rFonts w:ascii="Times New Roman"/>
                <w:sz w:val="10"/>
              </w:rPr>
            </w:pPr>
          </w:p>
        </w:tc>
        <w:tc>
          <w:tcPr>
            <w:tcW w:w="3826" w:type="dxa"/>
          </w:tcPr>
          <w:p w14:paraId="4DAC2975" w14:textId="77777777" w:rsidR="007C7325" w:rsidRDefault="007C7325" w:rsidP="00714130">
            <w:pPr>
              <w:pStyle w:val="TableParagraph"/>
              <w:spacing w:before="3" w:line="136" w:lineRule="exact"/>
              <w:ind w:left="118"/>
              <w:rPr>
                <w:sz w:val="12"/>
              </w:rPr>
            </w:pPr>
            <w:r>
              <w:rPr>
                <w:w w:val="120"/>
                <w:sz w:val="12"/>
              </w:rPr>
              <w:t>activity. It associates with calmodulin. Could serve as</w:t>
            </w:r>
          </w:p>
        </w:tc>
      </w:tr>
      <w:tr w:rsidR="007C7325" w14:paraId="72BCBB2F" w14:textId="77777777" w:rsidTr="00714130">
        <w:trPr>
          <w:trHeight w:val="159"/>
        </w:trPr>
        <w:tc>
          <w:tcPr>
            <w:tcW w:w="1614" w:type="dxa"/>
          </w:tcPr>
          <w:p w14:paraId="23DBFB42" w14:textId="77777777" w:rsidR="007C7325" w:rsidRDefault="007C7325" w:rsidP="00714130">
            <w:pPr>
              <w:pStyle w:val="TableParagraph"/>
              <w:rPr>
                <w:rFonts w:ascii="Times New Roman"/>
                <w:sz w:val="10"/>
              </w:rPr>
            </w:pPr>
          </w:p>
        </w:tc>
        <w:tc>
          <w:tcPr>
            <w:tcW w:w="1407" w:type="dxa"/>
          </w:tcPr>
          <w:p w14:paraId="4942CB53" w14:textId="77777777" w:rsidR="007C7325" w:rsidRDefault="007C7325" w:rsidP="00714130">
            <w:pPr>
              <w:pStyle w:val="TableParagraph"/>
              <w:rPr>
                <w:rFonts w:ascii="Times New Roman"/>
                <w:sz w:val="10"/>
              </w:rPr>
            </w:pPr>
          </w:p>
        </w:tc>
        <w:tc>
          <w:tcPr>
            <w:tcW w:w="963" w:type="dxa"/>
          </w:tcPr>
          <w:p w14:paraId="227EF969" w14:textId="77777777" w:rsidR="007C7325" w:rsidRDefault="007C7325" w:rsidP="00714130">
            <w:pPr>
              <w:pStyle w:val="TableParagraph"/>
              <w:rPr>
                <w:rFonts w:ascii="Times New Roman"/>
                <w:sz w:val="10"/>
              </w:rPr>
            </w:pPr>
          </w:p>
        </w:tc>
        <w:tc>
          <w:tcPr>
            <w:tcW w:w="942" w:type="dxa"/>
          </w:tcPr>
          <w:p w14:paraId="7C32E4D7" w14:textId="77777777" w:rsidR="007C7325" w:rsidRDefault="007C7325" w:rsidP="00714130">
            <w:pPr>
              <w:pStyle w:val="TableParagraph"/>
              <w:rPr>
                <w:rFonts w:ascii="Times New Roman"/>
                <w:sz w:val="10"/>
              </w:rPr>
            </w:pPr>
          </w:p>
        </w:tc>
        <w:tc>
          <w:tcPr>
            <w:tcW w:w="609" w:type="dxa"/>
          </w:tcPr>
          <w:p w14:paraId="4782190C" w14:textId="77777777" w:rsidR="007C7325" w:rsidRDefault="007C7325" w:rsidP="00714130">
            <w:pPr>
              <w:pStyle w:val="TableParagraph"/>
              <w:rPr>
                <w:rFonts w:ascii="Times New Roman"/>
                <w:sz w:val="10"/>
              </w:rPr>
            </w:pPr>
          </w:p>
        </w:tc>
        <w:tc>
          <w:tcPr>
            <w:tcW w:w="3826" w:type="dxa"/>
          </w:tcPr>
          <w:p w14:paraId="6507AE75" w14:textId="77777777" w:rsidR="007C7325" w:rsidRDefault="007C7325" w:rsidP="00714130">
            <w:pPr>
              <w:pStyle w:val="TableParagraph"/>
              <w:spacing w:before="3" w:line="136" w:lineRule="exact"/>
              <w:ind w:left="118"/>
              <w:rPr>
                <w:sz w:val="12"/>
              </w:rPr>
            </w:pPr>
            <w:r>
              <w:rPr>
                <w:w w:val="115"/>
                <w:sz w:val="12"/>
              </w:rPr>
              <w:t>an assembly scaffold for the organization of a</w:t>
            </w:r>
          </w:p>
        </w:tc>
      </w:tr>
      <w:tr w:rsidR="007C7325" w14:paraId="5A4B30D9" w14:textId="77777777" w:rsidTr="00714130">
        <w:trPr>
          <w:trHeight w:val="159"/>
        </w:trPr>
        <w:tc>
          <w:tcPr>
            <w:tcW w:w="1614" w:type="dxa"/>
          </w:tcPr>
          <w:p w14:paraId="4D65DD81" w14:textId="77777777" w:rsidR="007C7325" w:rsidRDefault="007C7325" w:rsidP="00714130">
            <w:pPr>
              <w:pStyle w:val="TableParagraph"/>
              <w:rPr>
                <w:rFonts w:ascii="Times New Roman"/>
                <w:sz w:val="10"/>
              </w:rPr>
            </w:pPr>
          </w:p>
        </w:tc>
        <w:tc>
          <w:tcPr>
            <w:tcW w:w="1407" w:type="dxa"/>
          </w:tcPr>
          <w:p w14:paraId="57EF7933" w14:textId="77777777" w:rsidR="007C7325" w:rsidRDefault="007C7325" w:rsidP="00714130">
            <w:pPr>
              <w:pStyle w:val="TableParagraph"/>
              <w:rPr>
                <w:rFonts w:ascii="Times New Roman"/>
                <w:sz w:val="10"/>
              </w:rPr>
            </w:pPr>
          </w:p>
        </w:tc>
        <w:tc>
          <w:tcPr>
            <w:tcW w:w="963" w:type="dxa"/>
          </w:tcPr>
          <w:p w14:paraId="1909837B" w14:textId="77777777" w:rsidR="007C7325" w:rsidRDefault="007C7325" w:rsidP="00714130">
            <w:pPr>
              <w:pStyle w:val="TableParagraph"/>
              <w:rPr>
                <w:rFonts w:ascii="Times New Roman"/>
                <w:sz w:val="10"/>
              </w:rPr>
            </w:pPr>
          </w:p>
        </w:tc>
        <w:tc>
          <w:tcPr>
            <w:tcW w:w="942" w:type="dxa"/>
          </w:tcPr>
          <w:p w14:paraId="1D05B305" w14:textId="77777777" w:rsidR="007C7325" w:rsidRDefault="007C7325" w:rsidP="00714130">
            <w:pPr>
              <w:pStyle w:val="TableParagraph"/>
              <w:rPr>
                <w:rFonts w:ascii="Times New Roman"/>
                <w:sz w:val="10"/>
              </w:rPr>
            </w:pPr>
          </w:p>
        </w:tc>
        <w:tc>
          <w:tcPr>
            <w:tcW w:w="609" w:type="dxa"/>
          </w:tcPr>
          <w:p w14:paraId="7EB1762B" w14:textId="77777777" w:rsidR="007C7325" w:rsidRDefault="007C7325" w:rsidP="00714130">
            <w:pPr>
              <w:pStyle w:val="TableParagraph"/>
              <w:rPr>
                <w:rFonts w:ascii="Times New Roman"/>
                <w:sz w:val="10"/>
              </w:rPr>
            </w:pPr>
          </w:p>
        </w:tc>
        <w:tc>
          <w:tcPr>
            <w:tcW w:w="3826" w:type="dxa"/>
          </w:tcPr>
          <w:p w14:paraId="790F4807" w14:textId="77777777" w:rsidR="007C7325" w:rsidRDefault="007C7325" w:rsidP="00714130">
            <w:pPr>
              <w:pStyle w:val="TableParagraph"/>
              <w:spacing w:before="3" w:line="136" w:lineRule="exact"/>
              <w:ind w:left="118"/>
              <w:rPr>
                <w:sz w:val="12"/>
              </w:rPr>
            </w:pPr>
            <w:r>
              <w:rPr>
                <w:w w:val="120"/>
                <w:sz w:val="12"/>
              </w:rPr>
              <w:t>multimolecular complex that would interface incoming</w:t>
            </w:r>
          </w:p>
        </w:tc>
      </w:tr>
      <w:tr w:rsidR="007C7325" w14:paraId="2D14626E" w14:textId="77777777" w:rsidTr="00714130">
        <w:trPr>
          <w:trHeight w:val="159"/>
        </w:trPr>
        <w:tc>
          <w:tcPr>
            <w:tcW w:w="1614" w:type="dxa"/>
          </w:tcPr>
          <w:p w14:paraId="119DDBDD" w14:textId="77777777" w:rsidR="007C7325" w:rsidRDefault="007C7325" w:rsidP="00714130">
            <w:pPr>
              <w:pStyle w:val="TableParagraph"/>
              <w:rPr>
                <w:rFonts w:ascii="Times New Roman"/>
                <w:sz w:val="10"/>
              </w:rPr>
            </w:pPr>
          </w:p>
        </w:tc>
        <w:tc>
          <w:tcPr>
            <w:tcW w:w="1407" w:type="dxa"/>
          </w:tcPr>
          <w:p w14:paraId="70085764" w14:textId="77777777" w:rsidR="007C7325" w:rsidRDefault="007C7325" w:rsidP="00714130">
            <w:pPr>
              <w:pStyle w:val="TableParagraph"/>
              <w:rPr>
                <w:rFonts w:ascii="Times New Roman"/>
                <w:sz w:val="10"/>
              </w:rPr>
            </w:pPr>
          </w:p>
        </w:tc>
        <w:tc>
          <w:tcPr>
            <w:tcW w:w="963" w:type="dxa"/>
          </w:tcPr>
          <w:p w14:paraId="0B0D9AAE" w14:textId="77777777" w:rsidR="007C7325" w:rsidRDefault="007C7325" w:rsidP="00714130">
            <w:pPr>
              <w:pStyle w:val="TableParagraph"/>
              <w:rPr>
                <w:rFonts w:ascii="Times New Roman"/>
                <w:sz w:val="10"/>
              </w:rPr>
            </w:pPr>
          </w:p>
        </w:tc>
        <w:tc>
          <w:tcPr>
            <w:tcW w:w="942" w:type="dxa"/>
          </w:tcPr>
          <w:p w14:paraId="23F3C8B9" w14:textId="77777777" w:rsidR="007C7325" w:rsidRDefault="007C7325" w:rsidP="00714130">
            <w:pPr>
              <w:pStyle w:val="TableParagraph"/>
              <w:rPr>
                <w:rFonts w:ascii="Times New Roman"/>
                <w:sz w:val="10"/>
              </w:rPr>
            </w:pPr>
          </w:p>
        </w:tc>
        <w:tc>
          <w:tcPr>
            <w:tcW w:w="609" w:type="dxa"/>
          </w:tcPr>
          <w:p w14:paraId="5A682DEF" w14:textId="77777777" w:rsidR="007C7325" w:rsidRDefault="007C7325" w:rsidP="00714130">
            <w:pPr>
              <w:pStyle w:val="TableParagraph"/>
              <w:rPr>
                <w:rFonts w:ascii="Times New Roman"/>
                <w:sz w:val="10"/>
              </w:rPr>
            </w:pPr>
          </w:p>
        </w:tc>
        <w:tc>
          <w:tcPr>
            <w:tcW w:w="3826" w:type="dxa"/>
          </w:tcPr>
          <w:p w14:paraId="69B703A9" w14:textId="77777777" w:rsidR="007C7325" w:rsidRDefault="007C7325" w:rsidP="00714130">
            <w:pPr>
              <w:pStyle w:val="TableParagraph"/>
              <w:spacing w:before="3" w:line="136" w:lineRule="exact"/>
              <w:ind w:left="118"/>
              <w:rPr>
                <w:sz w:val="12"/>
              </w:rPr>
            </w:pPr>
            <w:r>
              <w:rPr>
                <w:w w:val="120"/>
                <w:sz w:val="12"/>
              </w:rPr>
              <w:t>signals to the reorganization of the actin cytoskeleton</w:t>
            </w:r>
          </w:p>
        </w:tc>
      </w:tr>
      <w:tr w:rsidR="007C7325" w14:paraId="25D9B097" w14:textId="77777777" w:rsidTr="00714130">
        <w:trPr>
          <w:trHeight w:val="159"/>
        </w:trPr>
        <w:tc>
          <w:tcPr>
            <w:tcW w:w="1614" w:type="dxa"/>
          </w:tcPr>
          <w:p w14:paraId="0210EF5B" w14:textId="77777777" w:rsidR="007C7325" w:rsidRDefault="007C7325" w:rsidP="00714130">
            <w:pPr>
              <w:pStyle w:val="TableParagraph"/>
              <w:rPr>
                <w:rFonts w:ascii="Times New Roman"/>
                <w:sz w:val="10"/>
              </w:rPr>
            </w:pPr>
          </w:p>
        </w:tc>
        <w:tc>
          <w:tcPr>
            <w:tcW w:w="1407" w:type="dxa"/>
          </w:tcPr>
          <w:p w14:paraId="5EBB1DEB" w14:textId="77777777" w:rsidR="007C7325" w:rsidRDefault="007C7325" w:rsidP="00714130">
            <w:pPr>
              <w:pStyle w:val="TableParagraph"/>
              <w:rPr>
                <w:rFonts w:ascii="Times New Roman"/>
                <w:sz w:val="10"/>
              </w:rPr>
            </w:pPr>
          </w:p>
        </w:tc>
        <w:tc>
          <w:tcPr>
            <w:tcW w:w="963" w:type="dxa"/>
          </w:tcPr>
          <w:p w14:paraId="4B77B27D" w14:textId="77777777" w:rsidR="007C7325" w:rsidRDefault="007C7325" w:rsidP="00714130">
            <w:pPr>
              <w:pStyle w:val="TableParagraph"/>
              <w:rPr>
                <w:rFonts w:ascii="Times New Roman"/>
                <w:sz w:val="10"/>
              </w:rPr>
            </w:pPr>
          </w:p>
        </w:tc>
        <w:tc>
          <w:tcPr>
            <w:tcW w:w="942" w:type="dxa"/>
          </w:tcPr>
          <w:p w14:paraId="4A074864" w14:textId="77777777" w:rsidR="007C7325" w:rsidRDefault="007C7325" w:rsidP="00714130">
            <w:pPr>
              <w:pStyle w:val="TableParagraph"/>
              <w:rPr>
                <w:rFonts w:ascii="Times New Roman"/>
                <w:sz w:val="10"/>
              </w:rPr>
            </w:pPr>
          </w:p>
        </w:tc>
        <w:tc>
          <w:tcPr>
            <w:tcW w:w="609" w:type="dxa"/>
          </w:tcPr>
          <w:p w14:paraId="1470FC26" w14:textId="77777777" w:rsidR="007C7325" w:rsidRDefault="007C7325" w:rsidP="00714130">
            <w:pPr>
              <w:pStyle w:val="TableParagraph"/>
              <w:rPr>
                <w:rFonts w:ascii="Times New Roman"/>
                <w:sz w:val="10"/>
              </w:rPr>
            </w:pPr>
          </w:p>
        </w:tc>
        <w:tc>
          <w:tcPr>
            <w:tcW w:w="3826" w:type="dxa"/>
          </w:tcPr>
          <w:p w14:paraId="4D85ECC9" w14:textId="77777777" w:rsidR="007C7325" w:rsidRDefault="007C7325" w:rsidP="00714130">
            <w:pPr>
              <w:pStyle w:val="TableParagraph"/>
              <w:spacing w:before="3" w:line="136" w:lineRule="exact"/>
              <w:ind w:left="118"/>
              <w:rPr>
                <w:sz w:val="12"/>
              </w:rPr>
            </w:pPr>
            <w:r>
              <w:rPr>
                <w:w w:val="120"/>
                <w:sz w:val="12"/>
              </w:rPr>
              <w:t>at the plasma membrane. May promote neurite</w:t>
            </w:r>
          </w:p>
        </w:tc>
      </w:tr>
      <w:tr w:rsidR="007C7325" w14:paraId="1A6AB71E" w14:textId="77777777" w:rsidTr="00714130">
        <w:trPr>
          <w:trHeight w:val="253"/>
        </w:trPr>
        <w:tc>
          <w:tcPr>
            <w:tcW w:w="1614" w:type="dxa"/>
          </w:tcPr>
          <w:p w14:paraId="2B5854F8" w14:textId="77777777" w:rsidR="007C7325" w:rsidRDefault="007C7325" w:rsidP="00714130">
            <w:pPr>
              <w:pStyle w:val="TableParagraph"/>
              <w:rPr>
                <w:rFonts w:ascii="Times New Roman"/>
                <w:sz w:val="10"/>
              </w:rPr>
            </w:pPr>
          </w:p>
        </w:tc>
        <w:tc>
          <w:tcPr>
            <w:tcW w:w="1407" w:type="dxa"/>
          </w:tcPr>
          <w:p w14:paraId="76C065D6" w14:textId="77777777" w:rsidR="007C7325" w:rsidRDefault="007C7325" w:rsidP="00714130">
            <w:pPr>
              <w:pStyle w:val="TableParagraph"/>
              <w:rPr>
                <w:rFonts w:ascii="Times New Roman"/>
                <w:sz w:val="10"/>
              </w:rPr>
            </w:pPr>
          </w:p>
        </w:tc>
        <w:tc>
          <w:tcPr>
            <w:tcW w:w="963" w:type="dxa"/>
          </w:tcPr>
          <w:p w14:paraId="4E0FC857" w14:textId="77777777" w:rsidR="007C7325" w:rsidRDefault="007C7325" w:rsidP="00714130">
            <w:pPr>
              <w:pStyle w:val="TableParagraph"/>
              <w:rPr>
                <w:rFonts w:ascii="Times New Roman"/>
                <w:sz w:val="10"/>
              </w:rPr>
            </w:pPr>
          </w:p>
        </w:tc>
        <w:tc>
          <w:tcPr>
            <w:tcW w:w="942" w:type="dxa"/>
          </w:tcPr>
          <w:p w14:paraId="4E858659" w14:textId="77777777" w:rsidR="007C7325" w:rsidRDefault="007C7325" w:rsidP="00714130">
            <w:pPr>
              <w:pStyle w:val="TableParagraph"/>
              <w:rPr>
                <w:rFonts w:ascii="Times New Roman"/>
                <w:sz w:val="10"/>
              </w:rPr>
            </w:pPr>
          </w:p>
        </w:tc>
        <w:tc>
          <w:tcPr>
            <w:tcW w:w="609" w:type="dxa"/>
          </w:tcPr>
          <w:p w14:paraId="737FEEE1" w14:textId="77777777" w:rsidR="007C7325" w:rsidRDefault="007C7325" w:rsidP="00714130">
            <w:pPr>
              <w:pStyle w:val="TableParagraph"/>
              <w:rPr>
                <w:rFonts w:ascii="Times New Roman"/>
                <w:sz w:val="10"/>
              </w:rPr>
            </w:pPr>
          </w:p>
        </w:tc>
        <w:tc>
          <w:tcPr>
            <w:tcW w:w="3826" w:type="dxa"/>
          </w:tcPr>
          <w:p w14:paraId="0DFC12D2" w14:textId="77777777" w:rsidR="007C7325" w:rsidRDefault="007C7325" w:rsidP="00714130">
            <w:pPr>
              <w:pStyle w:val="TableParagraph"/>
              <w:spacing w:before="3"/>
              <w:ind w:left="118"/>
              <w:rPr>
                <w:sz w:val="12"/>
              </w:rPr>
            </w:pPr>
            <w:r>
              <w:rPr>
                <w:w w:val="115"/>
                <w:sz w:val="12"/>
              </w:rPr>
              <w:t>outgrowth</w:t>
            </w:r>
          </w:p>
        </w:tc>
      </w:tr>
      <w:tr w:rsidR="007C7325" w14:paraId="6E2924FD" w14:textId="77777777" w:rsidTr="00714130">
        <w:trPr>
          <w:trHeight w:val="318"/>
        </w:trPr>
        <w:tc>
          <w:tcPr>
            <w:tcW w:w="1614" w:type="dxa"/>
            <w:shd w:val="clear" w:color="auto" w:fill="F7F7F7"/>
          </w:tcPr>
          <w:p w14:paraId="0AFFAF8D" w14:textId="77777777" w:rsidR="007C7325" w:rsidRDefault="007C7325" w:rsidP="00714130">
            <w:pPr>
              <w:pStyle w:val="TableParagraph"/>
              <w:spacing w:before="97"/>
              <w:ind w:left="119"/>
              <w:rPr>
                <w:sz w:val="12"/>
              </w:rPr>
            </w:pPr>
            <w:r>
              <w:rPr>
                <w:w w:val="130"/>
                <w:sz w:val="12"/>
              </w:rPr>
              <w:t>RRP12</w:t>
            </w:r>
          </w:p>
        </w:tc>
        <w:tc>
          <w:tcPr>
            <w:tcW w:w="1407" w:type="dxa"/>
            <w:shd w:val="clear" w:color="auto" w:fill="F7F7F7"/>
          </w:tcPr>
          <w:p w14:paraId="0DFE69CD" w14:textId="77777777" w:rsidR="007C7325" w:rsidRDefault="007C7325" w:rsidP="00714130">
            <w:pPr>
              <w:pStyle w:val="TableParagraph"/>
              <w:spacing w:before="97"/>
              <w:ind w:right="320"/>
              <w:jc w:val="right"/>
              <w:rPr>
                <w:sz w:val="12"/>
              </w:rPr>
            </w:pPr>
            <w:r>
              <w:rPr>
                <w:w w:val="120"/>
                <w:sz w:val="12"/>
              </w:rPr>
              <w:t>28</w:t>
            </w:r>
          </w:p>
        </w:tc>
        <w:tc>
          <w:tcPr>
            <w:tcW w:w="963" w:type="dxa"/>
            <w:shd w:val="clear" w:color="auto" w:fill="F7F7F7"/>
          </w:tcPr>
          <w:p w14:paraId="742D8C13" w14:textId="77777777" w:rsidR="007C7325" w:rsidRDefault="007C7325" w:rsidP="00714130">
            <w:pPr>
              <w:pStyle w:val="TableParagraph"/>
              <w:spacing w:before="97"/>
              <w:ind w:left="321"/>
              <w:rPr>
                <w:sz w:val="12"/>
              </w:rPr>
            </w:pPr>
            <w:r>
              <w:rPr>
                <w:w w:val="125"/>
                <w:sz w:val="12"/>
              </w:rPr>
              <w:t>3.79</w:t>
            </w:r>
          </w:p>
        </w:tc>
        <w:tc>
          <w:tcPr>
            <w:tcW w:w="942" w:type="dxa"/>
            <w:shd w:val="clear" w:color="auto" w:fill="F7F7F7"/>
          </w:tcPr>
          <w:p w14:paraId="1263B45C" w14:textId="77777777" w:rsidR="007C7325" w:rsidRDefault="007C7325" w:rsidP="00714130">
            <w:pPr>
              <w:pStyle w:val="TableParagraph"/>
              <w:spacing w:before="97"/>
              <w:ind w:left="379"/>
              <w:rPr>
                <w:sz w:val="12"/>
              </w:rPr>
            </w:pPr>
            <w:r>
              <w:rPr>
                <w:w w:val="120"/>
                <w:sz w:val="12"/>
              </w:rPr>
              <w:t>30</w:t>
            </w:r>
          </w:p>
        </w:tc>
        <w:tc>
          <w:tcPr>
            <w:tcW w:w="609" w:type="dxa"/>
            <w:shd w:val="clear" w:color="auto" w:fill="F7F7F7"/>
          </w:tcPr>
          <w:p w14:paraId="160ADFDA" w14:textId="77777777" w:rsidR="007C7325" w:rsidRDefault="007C7325" w:rsidP="00714130">
            <w:pPr>
              <w:pStyle w:val="TableParagraph"/>
              <w:spacing w:before="97"/>
              <w:ind w:right="118"/>
              <w:jc w:val="right"/>
              <w:rPr>
                <w:sz w:val="12"/>
              </w:rPr>
            </w:pPr>
            <w:r>
              <w:rPr>
                <w:w w:val="121"/>
                <w:sz w:val="12"/>
              </w:rPr>
              <w:t>0</w:t>
            </w:r>
          </w:p>
        </w:tc>
        <w:tc>
          <w:tcPr>
            <w:tcW w:w="3826" w:type="dxa"/>
            <w:shd w:val="clear" w:color="auto" w:fill="F7F7F7"/>
          </w:tcPr>
          <w:p w14:paraId="3A3A6B0A" w14:textId="77777777" w:rsidR="007C7325" w:rsidRDefault="007C7325" w:rsidP="00714130">
            <w:pPr>
              <w:pStyle w:val="TableParagraph"/>
              <w:spacing w:before="97"/>
              <w:ind w:left="118"/>
              <w:rPr>
                <w:sz w:val="12"/>
              </w:rPr>
            </w:pPr>
            <w:r>
              <w:rPr>
                <w:w w:val="120"/>
                <w:sz w:val="12"/>
              </w:rPr>
              <w:t>ribosomal RNA processing 12 homolog (S. cerevisiae)</w:t>
            </w:r>
          </w:p>
        </w:tc>
      </w:tr>
      <w:tr w:rsidR="007C7325" w14:paraId="0E200C24" w14:textId="77777777" w:rsidTr="00714130">
        <w:trPr>
          <w:trHeight w:val="253"/>
        </w:trPr>
        <w:tc>
          <w:tcPr>
            <w:tcW w:w="1614" w:type="dxa"/>
          </w:tcPr>
          <w:p w14:paraId="3B7CED41" w14:textId="77777777" w:rsidR="007C7325" w:rsidRDefault="007C7325" w:rsidP="00714130">
            <w:pPr>
              <w:pStyle w:val="TableParagraph"/>
              <w:spacing w:before="97" w:line="136" w:lineRule="exact"/>
              <w:ind w:left="119"/>
              <w:rPr>
                <w:sz w:val="12"/>
              </w:rPr>
            </w:pPr>
            <w:r>
              <w:rPr>
                <w:w w:val="125"/>
                <w:sz w:val="12"/>
              </w:rPr>
              <w:t>XRCC5</w:t>
            </w:r>
          </w:p>
        </w:tc>
        <w:tc>
          <w:tcPr>
            <w:tcW w:w="1407" w:type="dxa"/>
          </w:tcPr>
          <w:p w14:paraId="42A6AD75" w14:textId="77777777" w:rsidR="007C7325" w:rsidRDefault="007C7325" w:rsidP="00714130">
            <w:pPr>
              <w:pStyle w:val="TableParagraph"/>
              <w:spacing w:before="97" w:line="136" w:lineRule="exact"/>
              <w:ind w:right="320"/>
              <w:jc w:val="right"/>
              <w:rPr>
                <w:sz w:val="12"/>
              </w:rPr>
            </w:pPr>
            <w:r>
              <w:rPr>
                <w:w w:val="120"/>
                <w:sz w:val="12"/>
              </w:rPr>
              <w:t>27</w:t>
            </w:r>
          </w:p>
        </w:tc>
        <w:tc>
          <w:tcPr>
            <w:tcW w:w="963" w:type="dxa"/>
          </w:tcPr>
          <w:p w14:paraId="0F5928FD" w14:textId="77777777" w:rsidR="007C7325" w:rsidRDefault="007C7325" w:rsidP="00714130">
            <w:pPr>
              <w:pStyle w:val="TableParagraph"/>
              <w:spacing w:before="97" w:line="136" w:lineRule="exact"/>
              <w:ind w:left="321"/>
              <w:rPr>
                <w:sz w:val="12"/>
              </w:rPr>
            </w:pPr>
            <w:r>
              <w:rPr>
                <w:w w:val="125"/>
                <w:sz w:val="12"/>
              </w:rPr>
              <w:t>3.79</w:t>
            </w:r>
          </w:p>
        </w:tc>
        <w:tc>
          <w:tcPr>
            <w:tcW w:w="942" w:type="dxa"/>
          </w:tcPr>
          <w:p w14:paraId="6A863053" w14:textId="77777777" w:rsidR="007C7325" w:rsidRDefault="007C7325" w:rsidP="00714130">
            <w:pPr>
              <w:pStyle w:val="TableParagraph"/>
              <w:spacing w:before="97" w:line="136" w:lineRule="exact"/>
              <w:ind w:left="379"/>
              <w:rPr>
                <w:sz w:val="12"/>
              </w:rPr>
            </w:pPr>
            <w:r>
              <w:rPr>
                <w:w w:val="120"/>
                <w:sz w:val="12"/>
              </w:rPr>
              <w:t>30</w:t>
            </w:r>
          </w:p>
        </w:tc>
        <w:tc>
          <w:tcPr>
            <w:tcW w:w="609" w:type="dxa"/>
          </w:tcPr>
          <w:p w14:paraId="38F8C5C2" w14:textId="77777777" w:rsidR="007C7325" w:rsidRDefault="007C7325" w:rsidP="00714130">
            <w:pPr>
              <w:pStyle w:val="TableParagraph"/>
              <w:spacing w:before="97" w:line="136" w:lineRule="exact"/>
              <w:ind w:right="118"/>
              <w:jc w:val="right"/>
              <w:rPr>
                <w:sz w:val="12"/>
              </w:rPr>
            </w:pPr>
            <w:r>
              <w:rPr>
                <w:w w:val="121"/>
                <w:sz w:val="12"/>
              </w:rPr>
              <w:t>0</w:t>
            </w:r>
          </w:p>
        </w:tc>
        <w:tc>
          <w:tcPr>
            <w:tcW w:w="3826" w:type="dxa"/>
          </w:tcPr>
          <w:p w14:paraId="3AC762A4" w14:textId="77777777" w:rsidR="007C7325" w:rsidRDefault="007C7325" w:rsidP="00714130">
            <w:pPr>
              <w:pStyle w:val="TableParagraph"/>
              <w:spacing w:before="97" w:line="136" w:lineRule="exact"/>
              <w:ind w:left="118"/>
              <w:rPr>
                <w:sz w:val="12"/>
              </w:rPr>
            </w:pPr>
            <w:r>
              <w:rPr>
                <w:w w:val="115"/>
                <w:sz w:val="12"/>
              </w:rPr>
              <w:t>X-ray repair complementing defective repair in Chinese</w:t>
            </w:r>
          </w:p>
        </w:tc>
      </w:tr>
      <w:tr w:rsidR="007C7325" w14:paraId="36365C57" w14:textId="77777777" w:rsidTr="00714130">
        <w:trPr>
          <w:trHeight w:val="159"/>
        </w:trPr>
        <w:tc>
          <w:tcPr>
            <w:tcW w:w="1614" w:type="dxa"/>
          </w:tcPr>
          <w:p w14:paraId="7E7E7D64" w14:textId="77777777" w:rsidR="007C7325" w:rsidRDefault="007C7325" w:rsidP="00714130">
            <w:pPr>
              <w:pStyle w:val="TableParagraph"/>
              <w:rPr>
                <w:rFonts w:ascii="Times New Roman"/>
                <w:sz w:val="10"/>
              </w:rPr>
            </w:pPr>
          </w:p>
        </w:tc>
        <w:tc>
          <w:tcPr>
            <w:tcW w:w="1407" w:type="dxa"/>
          </w:tcPr>
          <w:p w14:paraId="559D6DFF" w14:textId="77777777" w:rsidR="007C7325" w:rsidRDefault="007C7325" w:rsidP="00714130">
            <w:pPr>
              <w:pStyle w:val="TableParagraph"/>
              <w:rPr>
                <w:rFonts w:ascii="Times New Roman"/>
                <w:sz w:val="10"/>
              </w:rPr>
            </w:pPr>
          </w:p>
        </w:tc>
        <w:tc>
          <w:tcPr>
            <w:tcW w:w="963" w:type="dxa"/>
          </w:tcPr>
          <w:p w14:paraId="1391B578" w14:textId="77777777" w:rsidR="007C7325" w:rsidRDefault="007C7325" w:rsidP="00714130">
            <w:pPr>
              <w:pStyle w:val="TableParagraph"/>
              <w:rPr>
                <w:rFonts w:ascii="Times New Roman"/>
                <w:sz w:val="10"/>
              </w:rPr>
            </w:pPr>
          </w:p>
        </w:tc>
        <w:tc>
          <w:tcPr>
            <w:tcW w:w="942" w:type="dxa"/>
          </w:tcPr>
          <w:p w14:paraId="57EB6A4D" w14:textId="77777777" w:rsidR="007C7325" w:rsidRDefault="007C7325" w:rsidP="00714130">
            <w:pPr>
              <w:pStyle w:val="TableParagraph"/>
              <w:rPr>
                <w:rFonts w:ascii="Times New Roman"/>
                <w:sz w:val="10"/>
              </w:rPr>
            </w:pPr>
          </w:p>
        </w:tc>
        <w:tc>
          <w:tcPr>
            <w:tcW w:w="609" w:type="dxa"/>
          </w:tcPr>
          <w:p w14:paraId="7D59DE2A" w14:textId="77777777" w:rsidR="007C7325" w:rsidRDefault="007C7325" w:rsidP="00714130">
            <w:pPr>
              <w:pStyle w:val="TableParagraph"/>
              <w:rPr>
                <w:rFonts w:ascii="Times New Roman"/>
                <w:sz w:val="10"/>
              </w:rPr>
            </w:pPr>
          </w:p>
        </w:tc>
        <w:tc>
          <w:tcPr>
            <w:tcW w:w="3826" w:type="dxa"/>
          </w:tcPr>
          <w:p w14:paraId="7BACFB6C" w14:textId="77777777" w:rsidR="007C7325" w:rsidRDefault="007C7325" w:rsidP="00714130">
            <w:pPr>
              <w:pStyle w:val="TableParagraph"/>
              <w:spacing w:before="3" w:line="136" w:lineRule="exact"/>
              <w:ind w:left="118"/>
              <w:rPr>
                <w:sz w:val="12"/>
              </w:rPr>
            </w:pPr>
            <w:r>
              <w:rPr>
                <w:w w:val="120"/>
                <w:sz w:val="12"/>
              </w:rPr>
              <w:t>hamster cells 5 (double-strand-break rejoining); Single</w:t>
            </w:r>
          </w:p>
        </w:tc>
      </w:tr>
      <w:tr w:rsidR="007C7325" w14:paraId="00E852E8" w14:textId="77777777" w:rsidTr="00714130">
        <w:trPr>
          <w:trHeight w:val="159"/>
        </w:trPr>
        <w:tc>
          <w:tcPr>
            <w:tcW w:w="1614" w:type="dxa"/>
          </w:tcPr>
          <w:p w14:paraId="5E81440E" w14:textId="77777777" w:rsidR="007C7325" w:rsidRDefault="007C7325" w:rsidP="00714130">
            <w:pPr>
              <w:pStyle w:val="TableParagraph"/>
              <w:rPr>
                <w:rFonts w:ascii="Times New Roman"/>
                <w:sz w:val="10"/>
              </w:rPr>
            </w:pPr>
          </w:p>
        </w:tc>
        <w:tc>
          <w:tcPr>
            <w:tcW w:w="1407" w:type="dxa"/>
          </w:tcPr>
          <w:p w14:paraId="201CADBF" w14:textId="77777777" w:rsidR="007C7325" w:rsidRDefault="007C7325" w:rsidP="00714130">
            <w:pPr>
              <w:pStyle w:val="TableParagraph"/>
              <w:rPr>
                <w:rFonts w:ascii="Times New Roman"/>
                <w:sz w:val="10"/>
              </w:rPr>
            </w:pPr>
          </w:p>
        </w:tc>
        <w:tc>
          <w:tcPr>
            <w:tcW w:w="963" w:type="dxa"/>
          </w:tcPr>
          <w:p w14:paraId="07423801" w14:textId="77777777" w:rsidR="007C7325" w:rsidRDefault="007C7325" w:rsidP="00714130">
            <w:pPr>
              <w:pStyle w:val="TableParagraph"/>
              <w:rPr>
                <w:rFonts w:ascii="Times New Roman"/>
                <w:sz w:val="10"/>
              </w:rPr>
            </w:pPr>
          </w:p>
        </w:tc>
        <w:tc>
          <w:tcPr>
            <w:tcW w:w="942" w:type="dxa"/>
          </w:tcPr>
          <w:p w14:paraId="126B3A02" w14:textId="77777777" w:rsidR="007C7325" w:rsidRDefault="007C7325" w:rsidP="00714130">
            <w:pPr>
              <w:pStyle w:val="TableParagraph"/>
              <w:rPr>
                <w:rFonts w:ascii="Times New Roman"/>
                <w:sz w:val="10"/>
              </w:rPr>
            </w:pPr>
          </w:p>
        </w:tc>
        <w:tc>
          <w:tcPr>
            <w:tcW w:w="609" w:type="dxa"/>
          </w:tcPr>
          <w:p w14:paraId="369D28AF" w14:textId="77777777" w:rsidR="007C7325" w:rsidRDefault="007C7325" w:rsidP="00714130">
            <w:pPr>
              <w:pStyle w:val="TableParagraph"/>
              <w:rPr>
                <w:rFonts w:ascii="Times New Roman"/>
                <w:sz w:val="10"/>
              </w:rPr>
            </w:pPr>
          </w:p>
        </w:tc>
        <w:tc>
          <w:tcPr>
            <w:tcW w:w="3826" w:type="dxa"/>
          </w:tcPr>
          <w:p w14:paraId="462E7FC4" w14:textId="77777777" w:rsidR="007C7325" w:rsidRDefault="007C7325" w:rsidP="00714130">
            <w:pPr>
              <w:pStyle w:val="TableParagraph"/>
              <w:spacing w:before="3" w:line="136" w:lineRule="exact"/>
              <w:ind w:left="118"/>
              <w:rPr>
                <w:sz w:val="12"/>
              </w:rPr>
            </w:pPr>
            <w:r>
              <w:rPr>
                <w:w w:val="115"/>
                <w:sz w:val="12"/>
              </w:rPr>
              <w:t>stranded DNA-dependent ATP-dependent helicase. Has</w:t>
            </w:r>
          </w:p>
        </w:tc>
      </w:tr>
      <w:tr w:rsidR="007C7325" w14:paraId="2B1D6D2A" w14:textId="77777777" w:rsidTr="00714130">
        <w:trPr>
          <w:trHeight w:val="159"/>
        </w:trPr>
        <w:tc>
          <w:tcPr>
            <w:tcW w:w="1614" w:type="dxa"/>
          </w:tcPr>
          <w:p w14:paraId="6BC13371" w14:textId="77777777" w:rsidR="007C7325" w:rsidRDefault="007C7325" w:rsidP="00714130">
            <w:pPr>
              <w:pStyle w:val="TableParagraph"/>
              <w:rPr>
                <w:rFonts w:ascii="Times New Roman"/>
                <w:sz w:val="10"/>
              </w:rPr>
            </w:pPr>
          </w:p>
        </w:tc>
        <w:tc>
          <w:tcPr>
            <w:tcW w:w="1407" w:type="dxa"/>
          </w:tcPr>
          <w:p w14:paraId="6DDF79D9" w14:textId="77777777" w:rsidR="007C7325" w:rsidRDefault="007C7325" w:rsidP="00714130">
            <w:pPr>
              <w:pStyle w:val="TableParagraph"/>
              <w:rPr>
                <w:rFonts w:ascii="Times New Roman"/>
                <w:sz w:val="10"/>
              </w:rPr>
            </w:pPr>
          </w:p>
        </w:tc>
        <w:tc>
          <w:tcPr>
            <w:tcW w:w="963" w:type="dxa"/>
          </w:tcPr>
          <w:p w14:paraId="315272B1" w14:textId="77777777" w:rsidR="007C7325" w:rsidRDefault="007C7325" w:rsidP="00714130">
            <w:pPr>
              <w:pStyle w:val="TableParagraph"/>
              <w:rPr>
                <w:rFonts w:ascii="Times New Roman"/>
                <w:sz w:val="10"/>
              </w:rPr>
            </w:pPr>
          </w:p>
        </w:tc>
        <w:tc>
          <w:tcPr>
            <w:tcW w:w="942" w:type="dxa"/>
          </w:tcPr>
          <w:p w14:paraId="4306C9B1" w14:textId="77777777" w:rsidR="007C7325" w:rsidRDefault="007C7325" w:rsidP="00714130">
            <w:pPr>
              <w:pStyle w:val="TableParagraph"/>
              <w:rPr>
                <w:rFonts w:ascii="Times New Roman"/>
                <w:sz w:val="10"/>
              </w:rPr>
            </w:pPr>
          </w:p>
        </w:tc>
        <w:tc>
          <w:tcPr>
            <w:tcW w:w="609" w:type="dxa"/>
          </w:tcPr>
          <w:p w14:paraId="76745986" w14:textId="77777777" w:rsidR="007C7325" w:rsidRDefault="007C7325" w:rsidP="00714130">
            <w:pPr>
              <w:pStyle w:val="TableParagraph"/>
              <w:rPr>
                <w:rFonts w:ascii="Times New Roman"/>
                <w:sz w:val="10"/>
              </w:rPr>
            </w:pPr>
          </w:p>
        </w:tc>
        <w:tc>
          <w:tcPr>
            <w:tcW w:w="3826" w:type="dxa"/>
          </w:tcPr>
          <w:p w14:paraId="689B5BCB" w14:textId="77777777" w:rsidR="007C7325" w:rsidRDefault="007C7325" w:rsidP="00714130">
            <w:pPr>
              <w:pStyle w:val="TableParagraph"/>
              <w:spacing w:before="3" w:line="136" w:lineRule="exact"/>
              <w:ind w:left="118"/>
              <w:rPr>
                <w:sz w:val="12"/>
              </w:rPr>
            </w:pPr>
            <w:r>
              <w:rPr>
                <w:w w:val="120"/>
                <w:sz w:val="12"/>
              </w:rPr>
              <w:t>a role in chromosome translocation. The DNA helicase</w:t>
            </w:r>
          </w:p>
        </w:tc>
      </w:tr>
      <w:tr w:rsidR="007C7325" w14:paraId="6D87F67C" w14:textId="77777777" w:rsidTr="00714130">
        <w:trPr>
          <w:trHeight w:val="159"/>
        </w:trPr>
        <w:tc>
          <w:tcPr>
            <w:tcW w:w="1614" w:type="dxa"/>
          </w:tcPr>
          <w:p w14:paraId="22F1A5BF" w14:textId="77777777" w:rsidR="007C7325" w:rsidRDefault="007C7325" w:rsidP="00714130">
            <w:pPr>
              <w:pStyle w:val="TableParagraph"/>
              <w:rPr>
                <w:rFonts w:ascii="Times New Roman"/>
                <w:sz w:val="10"/>
              </w:rPr>
            </w:pPr>
          </w:p>
        </w:tc>
        <w:tc>
          <w:tcPr>
            <w:tcW w:w="1407" w:type="dxa"/>
          </w:tcPr>
          <w:p w14:paraId="2B7060C9" w14:textId="77777777" w:rsidR="007C7325" w:rsidRDefault="007C7325" w:rsidP="00714130">
            <w:pPr>
              <w:pStyle w:val="TableParagraph"/>
              <w:rPr>
                <w:rFonts w:ascii="Times New Roman"/>
                <w:sz w:val="10"/>
              </w:rPr>
            </w:pPr>
          </w:p>
        </w:tc>
        <w:tc>
          <w:tcPr>
            <w:tcW w:w="963" w:type="dxa"/>
          </w:tcPr>
          <w:p w14:paraId="113DD50A" w14:textId="77777777" w:rsidR="007C7325" w:rsidRDefault="007C7325" w:rsidP="00714130">
            <w:pPr>
              <w:pStyle w:val="TableParagraph"/>
              <w:rPr>
                <w:rFonts w:ascii="Times New Roman"/>
                <w:sz w:val="10"/>
              </w:rPr>
            </w:pPr>
          </w:p>
        </w:tc>
        <w:tc>
          <w:tcPr>
            <w:tcW w:w="942" w:type="dxa"/>
          </w:tcPr>
          <w:p w14:paraId="0C22A831" w14:textId="77777777" w:rsidR="007C7325" w:rsidRDefault="007C7325" w:rsidP="00714130">
            <w:pPr>
              <w:pStyle w:val="TableParagraph"/>
              <w:rPr>
                <w:rFonts w:ascii="Times New Roman"/>
                <w:sz w:val="10"/>
              </w:rPr>
            </w:pPr>
          </w:p>
        </w:tc>
        <w:tc>
          <w:tcPr>
            <w:tcW w:w="609" w:type="dxa"/>
          </w:tcPr>
          <w:p w14:paraId="289B2530" w14:textId="77777777" w:rsidR="007C7325" w:rsidRDefault="007C7325" w:rsidP="00714130">
            <w:pPr>
              <w:pStyle w:val="TableParagraph"/>
              <w:rPr>
                <w:rFonts w:ascii="Times New Roman"/>
                <w:sz w:val="10"/>
              </w:rPr>
            </w:pPr>
          </w:p>
        </w:tc>
        <w:tc>
          <w:tcPr>
            <w:tcW w:w="3826" w:type="dxa"/>
          </w:tcPr>
          <w:p w14:paraId="62EE5D8E" w14:textId="77777777" w:rsidR="007C7325" w:rsidRDefault="007C7325" w:rsidP="00714130">
            <w:pPr>
              <w:pStyle w:val="TableParagraph"/>
              <w:spacing w:before="3" w:line="136" w:lineRule="exact"/>
              <w:ind w:left="118"/>
              <w:rPr>
                <w:sz w:val="12"/>
              </w:rPr>
            </w:pPr>
            <w:r>
              <w:rPr>
                <w:w w:val="120"/>
                <w:sz w:val="12"/>
              </w:rPr>
              <w:t>II complex binds preferentially to fork-like ends of</w:t>
            </w:r>
          </w:p>
        </w:tc>
      </w:tr>
      <w:tr w:rsidR="007C7325" w14:paraId="70300EDF" w14:textId="77777777" w:rsidTr="00714130">
        <w:trPr>
          <w:trHeight w:val="159"/>
        </w:trPr>
        <w:tc>
          <w:tcPr>
            <w:tcW w:w="1614" w:type="dxa"/>
          </w:tcPr>
          <w:p w14:paraId="1407F473" w14:textId="77777777" w:rsidR="007C7325" w:rsidRDefault="007C7325" w:rsidP="00714130">
            <w:pPr>
              <w:pStyle w:val="TableParagraph"/>
              <w:rPr>
                <w:rFonts w:ascii="Times New Roman"/>
                <w:sz w:val="10"/>
              </w:rPr>
            </w:pPr>
          </w:p>
        </w:tc>
        <w:tc>
          <w:tcPr>
            <w:tcW w:w="1407" w:type="dxa"/>
          </w:tcPr>
          <w:p w14:paraId="1039ADEE" w14:textId="77777777" w:rsidR="007C7325" w:rsidRDefault="007C7325" w:rsidP="00714130">
            <w:pPr>
              <w:pStyle w:val="TableParagraph"/>
              <w:rPr>
                <w:rFonts w:ascii="Times New Roman"/>
                <w:sz w:val="10"/>
              </w:rPr>
            </w:pPr>
          </w:p>
        </w:tc>
        <w:tc>
          <w:tcPr>
            <w:tcW w:w="963" w:type="dxa"/>
          </w:tcPr>
          <w:p w14:paraId="0FD24840" w14:textId="77777777" w:rsidR="007C7325" w:rsidRDefault="007C7325" w:rsidP="00714130">
            <w:pPr>
              <w:pStyle w:val="TableParagraph"/>
              <w:rPr>
                <w:rFonts w:ascii="Times New Roman"/>
                <w:sz w:val="10"/>
              </w:rPr>
            </w:pPr>
          </w:p>
        </w:tc>
        <w:tc>
          <w:tcPr>
            <w:tcW w:w="942" w:type="dxa"/>
          </w:tcPr>
          <w:p w14:paraId="112A68FD" w14:textId="77777777" w:rsidR="007C7325" w:rsidRDefault="007C7325" w:rsidP="00714130">
            <w:pPr>
              <w:pStyle w:val="TableParagraph"/>
              <w:rPr>
                <w:rFonts w:ascii="Times New Roman"/>
                <w:sz w:val="10"/>
              </w:rPr>
            </w:pPr>
          </w:p>
        </w:tc>
        <w:tc>
          <w:tcPr>
            <w:tcW w:w="609" w:type="dxa"/>
          </w:tcPr>
          <w:p w14:paraId="230A6C0E" w14:textId="77777777" w:rsidR="007C7325" w:rsidRDefault="007C7325" w:rsidP="00714130">
            <w:pPr>
              <w:pStyle w:val="TableParagraph"/>
              <w:rPr>
                <w:rFonts w:ascii="Times New Roman"/>
                <w:sz w:val="10"/>
              </w:rPr>
            </w:pPr>
          </w:p>
        </w:tc>
        <w:tc>
          <w:tcPr>
            <w:tcW w:w="3826" w:type="dxa"/>
          </w:tcPr>
          <w:p w14:paraId="61E02D20" w14:textId="77777777" w:rsidR="007C7325" w:rsidRDefault="007C7325" w:rsidP="00714130">
            <w:pPr>
              <w:pStyle w:val="TableParagraph"/>
              <w:spacing w:before="3" w:line="136" w:lineRule="exact"/>
              <w:ind w:left="118"/>
              <w:rPr>
                <w:sz w:val="12"/>
              </w:rPr>
            </w:pPr>
            <w:r>
              <w:rPr>
                <w:w w:val="120"/>
                <w:sz w:val="12"/>
              </w:rPr>
              <w:t>double-stranded DNA in a cell cycle-dependent manner.</w:t>
            </w:r>
          </w:p>
        </w:tc>
      </w:tr>
      <w:tr w:rsidR="007C7325" w14:paraId="2D56CE9B" w14:textId="77777777" w:rsidTr="00714130">
        <w:trPr>
          <w:trHeight w:val="159"/>
        </w:trPr>
        <w:tc>
          <w:tcPr>
            <w:tcW w:w="1614" w:type="dxa"/>
          </w:tcPr>
          <w:p w14:paraId="7EB77094" w14:textId="77777777" w:rsidR="007C7325" w:rsidRDefault="007C7325" w:rsidP="00714130">
            <w:pPr>
              <w:pStyle w:val="TableParagraph"/>
              <w:rPr>
                <w:rFonts w:ascii="Times New Roman"/>
                <w:sz w:val="10"/>
              </w:rPr>
            </w:pPr>
          </w:p>
        </w:tc>
        <w:tc>
          <w:tcPr>
            <w:tcW w:w="1407" w:type="dxa"/>
          </w:tcPr>
          <w:p w14:paraId="5E66C970" w14:textId="77777777" w:rsidR="007C7325" w:rsidRDefault="007C7325" w:rsidP="00714130">
            <w:pPr>
              <w:pStyle w:val="TableParagraph"/>
              <w:rPr>
                <w:rFonts w:ascii="Times New Roman"/>
                <w:sz w:val="10"/>
              </w:rPr>
            </w:pPr>
          </w:p>
        </w:tc>
        <w:tc>
          <w:tcPr>
            <w:tcW w:w="963" w:type="dxa"/>
          </w:tcPr>
          <w:p w14:paraId="284AA847" w14:textId="77777777" w:rsidR="007C7325" w:rsidRDefault="007C7325" w:rsidP="00714130">
            <w:pPr>
              <w:pStyle w:val="TableParagraph"/>
              <w:rPr>
                <w:rFonts w:ascii="Times New Roman"/>
                <w:sz w:val="10"/>
              </w:rPr>
            </w:pPr>
          </w:p>
        </w:tc>
        <w:tc>
          <w:tcPr>
            <w:tcW w:w="942" w:type="dxa"/>
          </w:tcPr>
          <w:p w14:paraId="5326766C" w14:textId="77777777" w:rsidR="007C7325" w:rsidRDefault="007C7325" w:rsidP="00714130">
            <w:pPr>
              <w:pStyle w:val="TableParagraph"/>
              <w:rPr>
                <w:rFonts w:ascii="Times New Roman"/>
                <w:sz w:val="10"/>
              </w:rPr>
            </w:pPr>
          </w:p>
        </w:tc>
        <w:tc>
          <w:tcPr>
            <w:tcW w:w="609" w:type="dxa"/>
          </w:tcPr>
          <w:p w14:paraId="0599E3C8" w14:textId="77777777" w:rsidR="007C7325" w:rsidRDefault="007C7325" w:rsidP="00714130">
            <w:pPr>
              <w:pStyle w:val="TableParagraph"/>
              <w:rPr>
                <w:rFonts w:ascii="Times New Roman"/>
                <w:sz w:val="10"/>
              </w:rPr>
            </w:pPr>
          </w:p>
        </w:tc>
        <w:tc>
          <w:tcPr>
            <w:tcW w:w="3826" w:type="dxa"/>
          </w:tcPr>
          <w:p w14:paraId="7BC41B43" w14:textId="77777777" w:rsidR="007C7325" w:rsidRDefault="007C7325" w:rsidP="00714130">
            <w:pPr>
              <w:pStyle w:val="TableParagraph"/>
              <w:spacing w:before="3" w:line="136" w:lineRule="exact"/>
              <w:ind w:left="118"/>
              <w:rPr>
                <w:sz w:val="12"/>
              </w:rPr>
            </w:pPr>
            <w:r>
              <w:rPr>
                <w:w w:val="120"/>
                <w:sz w:val="12"/>
              </w:rPr>
              <w:t>It works in the 3’-5’ direction. Binding to DNA may be</w:t>
            </w:r>
          </w:p>
        </w:tc>
      </w:tr>
      <w:tr w:rsidR="007C7325" w14:paraId="7062DFF8" w14:textId="77777777" w:rsidTr="00714130">
        <w:trPr>
          <w:trHeight w:val="159"/>
        </w:trPr>
        <w:tc>
          <w:tcPr>
            <w:tcW w:w="1614" w:type="dxa"/>
          </w:tcPr>
          <w:p w14:paraId="7640CE1F" w14:textId="77777777" w:rsidR="007C7325" w:rsidRDefault="007C7325" w:rsidP="00714130">
            <w:pPr>
              <w:pStyle w:val="TableParagraph"/>
              <w:rPr>
                <w:rFonts w:ascii="Times New Roman"/>
                <w:sz w:val="10"/>
              </w:rPr>
            </w:pPr>
          </w:p>
        </w:tc>
        <w:tc>
          <w:tcPr>
            <w:tcW w:w="1407" w:type="dxa"/>
          </w:tcPr>
          <w:p w14:paraId="2F3075D9" w14:textId="77777777" w:rsidR="007C7325" w:rsidRDefault="007C7325" w:rsidP="00714130">
            <w:pPr>
              <w:pStyle w:val="TableParagraph"/>
              <w:rPr>
                <w:rFonts w:ascii="Times New Roman"/>
                <w:sz w:val="10"/>
              </w:rPr>
            </w:pPr>
          </w:p>
        </w:tc>
        <w:tc>
          <w:tcPr>
            <w:tcW w:w="963" w:type="dxa"/>
          </w:tcPr>
          <w:p w14:paraId="7125BF99" w14:textId="77777777" w:rsidR="007C7325" w:rsidRDefault="007C7325" w:rsidP="00714130">
            <w:pPr>
              <w:pStyle w:val="TableParagraph"/>
              <w:rPr>
                <w:rFonts w:ascii="Times New Roman"/>
                <w:sz w:val="10"/>
              </w:rPr>
            </w:pPr>
          </w:p>
        </w:tc>
        <w:tc>
          <w:tcPr>
            <w:tcW w:w="942" w:type="dxa"/>
          </w:tcPr>
          <w:p w14:paraId="50345282" w14:textId="77777777" w:rsidR="007C7325" w:rsidRDefault="007C7325" w:rsidP="00714130">
            <w:pPr>
              <w:pStyle w:val="TableParagraph"/>
              <w:rPr>
                <w:rFonts w:ascii="Times New Roman"/>
                <w:sz w:val="10"/>
              </w:rPr>
            </w:pPr>
          </w:p>
        </w:tc>
        <w:tc>
          <w:tcPr>
            <w:tcW w:w="609" w:type="dxa"/>
          </w:tcPr>
          <w:p w14:paraId="024E1DDF" w14:textId="77777777" w:rsidR="007C7325" w:rsidRDefault="007C7325" w:rsidP="00714130">
            <w:pPr>
              <w:pStyle w:val="TableParagraph"/>
              <w:rPr>
                <w:rFonts w:ascii="Times New Roman"/>
                <w:sz w:val="10"/>
              </w:rPr>
            </w:pPr>
          </w:p>
        </w:tc>
        <w:tc>
          <w:tcPr>
            <w:tcW w:w="3826" w:type="dxa"/>
          </w:tcPr>
          <w:p w14:paraId="09DCA2EC" w14:textId="77777777" w:rsidR="007C7325" w:rsidRDefault="007C7325" w:rsidP="00714130">
            <w:pPr>
              <w:pStyle w:val="TableParagraph"/>
              <w:spacing w:before="3" w:line="136" w:lineRule="exact"/>
              <w:ind w:left="118"/>
              <w:rPr>
                <w:sz w:val="12"/>
              </w:rPr>
            </w:pPr>
            <w:r>
              <w:rPr>
                <w:w w:val="115"/>
                <w:sz w:val="12"/>
              </w:rPr>
              <w:t>mediated by XRCC6. Involved in DNA non-homologous</w:t>
            </w:r>
          </w:p>
        </w:tc>
      </w:tr>
      <w:tr w:rsidR="007C7325" w14:paraId="6479FB79" w14:textId="77777777" w:rsidTr="00714130">
        <w:trPr>
          <w:trHeight w:val="159"/>
        </w:trPr>
        <w:tc>
          <w:tcPr>
            <w:tcW w:w="1614" w:type="dxa"/>
          </w:tcPr>
          <w:p w14:paraId="1C3732AF" w14:textId="77777777" w:rsidR="007C7325" w:rsidRDefault="007C7325" w:rsidP="00714130">
            <w:pPr>
              <w:pStyle w:val="TableParagraph"/>
              <w:rPr>
                <w:rFonts w:ascii="Times New Roman"/>
                <w:sz w:val="10"/>
              </w:rPr>
            </w:pPr>
          </w:p>
        </w:tc>
        <w:tc>
          <w:tcPr>
            <w:tcW w:w="1407" w:type="dxa"/>
          </w:tcPr>
          <w:p w14:paraId="0CA02909" w14:textId="77777777" w:rsidR="007C7325" w:rsidRDefault="007C7325" w:rsidP="00714130">
            <w:pPr>
              <w:pStyle w:val="TableParagraph"/>
              <w:rPr>
                <w:rFonts w:ascii="Times New Roman"/>
                <w:sz w:val="10"/>
              </w:rPr>
            </w:pPr>
          </w:p>
        </w:tc>
        <w:tc>
          <w:tcPr>
            <w:tcW w:w="963" w:type="dxa"/>
          </w:tcPr>
          <w:p w14:paraId="7753005A" w14:textId="77777777" w:rsidR="007C7325" w:rsidRDefault="007C7325" w:rsidP="00714130">
            <w:pPr>
              <w:pStyle w:val="TableParagraph"/>
              <w:rPr>
                <w:rFonts w:ascii="Times New Roman"/>
                <w:sz w:val="10"/>
              </w:rPr>
            </w:pPr>
          </w:p>
        </w:tc>
        <w:tc>
          <w:tcPr>
            <w:tcW w:w="942" w:type="dxa"/>
          </w:tcPr>
          <w:p w14:paraId="464184D7" w14:textId="77777777" w:rsidR="007C7325" w:rsidRDefault="007C7325" w:rsidP="00714130">
            <w:pPr>
              <w:pStyle w:val="TableParagraph"/>
              <w:rPr>
                <w:rFonts w:ascii="Times New Roman"/>
                <w:sz w:val="10"/>
              </w:rPr>
            </w:pPr>
          </w:p>
        </w:tc>
        <w:tc>
          <w:tcPr>
            <w:tcW w:w="609" w:type="dxa"/>
          </w:tcPr>
          <w:p w14:paraId="5A920797" w14:textId="77777777" w:rsidR="007C7325" w:rsidRDefault="007C7325" w:rsidP="00714130">
            <w:pPr>
              <w:pStyle w:val="TableParagraph"/>
              <w:rPr>
                <w:rFonts w:ascii="Times New Roman"/>
                <w:sz w:val="10"/>
              </w:rPr>
            </w:pPr>
          </w:p>
        </w:tc>
        <w:tc>
          <w:tcPr>
            <w:tcW w:w="3826" w:type="dxa"/>
          </w:tcPr>
          <w:p w14:paraId="2F3A23BE" w14:textId="77777777" w:rsidR="007C7325" w:rsidRDefault="007C7325" w:rsidP="00714130">
            <w:pPr>
              <w:pStyle w:val="TableParagraph"/>
              <w:spacing w:before="3" w:line="136" w:lineRule="exact"/>
              <w:ind w:left="118"/>
              <w:rPr>
                <w:sz w:val="12"/>
              </w:rPr>
            </w:pPr>
            <w:r>
              <w:rPr>
                <w:w w:val="120"/>
                <w:sz w:val="12"/>
              </w:rPr>
              <w:t>end joining (NHEJ) required for double-strand break</w:t>
            </w:r>
          </w:p>
        </w:tc>
      </w:tr>
      <w:tr w:rsidR="007C7325" w14:paraId="48BC7E4C" w14:textId="77777777" w:rsidTr="00714130">
        <w:trPr>
          <w:trHeight w:val="159"/>
        </w:trPr>
        <w:tc>
          <w:tcPr>
            <w:tcW w:w="1614" w:type="dxa"/>
          </w:tcPr>
          <w:p w14:paraId="36B14DCA" w14:textId="77777777" w:rsidR="007C7325" w:rsidRDefault="007C7325" w:rsidP="00714130">
            <w:pPr>
              <w:pStyle w:val="TableParagraph"/>
              <w:rPr>
                <w:rFonts w:ascii="Times New Roman"/>
                <w:sz w:val="10"/>
              </w:rPr>
            </w:pPr>
          </w:p>
        </w:tc>
        <w:tc>
          <w:tcPr>
            <w:tcW w:w="1407" w:type="dxa"/>
          </w:tcPr>
          <w:p w14:paraId="4B020963" w14:textId="77777777" w:rsidR="007C7325" w:rsidRDefault="007C7325" w:rsidP="00714130">
            <w:pPr>
              <w:pStyle w:val="TableParagraph"/>
              <w:rPr>
                <w:rFonts w:ascii="Times New Roman"/>
                <w:sz w:val="10"/>
              </w:rPr>
            </w:pPr>
          </w:p>
        </w:tc>
        <w:tc>
          <w:tcPr>
            <w:tcW w:w="963" w:type="dxa"/>
          </w:tcPr>
          <w:p w14:paraId="282EEDFD" w14:textId="77777777" w:rsidR="007C7325" w:rsidRDefault="007C7325" w:rsidP="00714130">
            <w:pPr>
              <w:pStyle w:val="TableParagraph"/>
              <w:rPr>
                <w:rFonts w:ascii="Times New Roman"/>
                <w:sz w:val="10"/>
              </w:rPr>
            </w:pPr>
          </w:p>
        </w:tc>
        <w:tc>
          <w:tcPr>
            <w:tcW w:w="942" w:type="dxa"/>
          </w:tcPr>
          <w:p w14:paraId="2B6CC047" w14:textId="77777777" w:rsidR="007C7325" w:rsidRDefault="007C7325" w:rsidP="00714130">
            <w:pPr>
              <w:pStyle w:val="TableParagraph"/>
              <w:rPr>
                <w:rFonts w:ascii="Times New Roman"/>
                <w:sz w:val="10"/>
              </w:rPr>
            </w:pPr>
          </w:p>
        </w:tc>
        <w:tc>
          <w:tcPr>
            <w:tcW w:w="609" w:type="dxa"/>
          </w:tcPr>
          <w:p w14:paraId="06193492" w14:textId="77777777" w:rsidR="007C7325" w:rsidRDefault="007C7325" w:rsidP="00714130">
            <w:pPr>
              <w:pStyle w:val="TableParagraph"/>
              <w:rPr>
                <w:rFonts w:ascii="Times New Roman"/>
                <w:sz w:val="10"/>
              </w:rPr>
            </w:pPr>
          </w:p>
        </w:tc>
        <w:tc>
          <w:tcPr>
            <w:tcW w:w="3826" w:type="dxa"/>
          </w:tcPr>
          <w:p w14:paraId="1002712D" w14:textId="77777777" w:rsidR="007C7325" w:rsidRDefault="007C7325" w:rsidP="00714130">
            <w:pPr>
              <w:pStyle w:val="TableParagraph"/>
              <w:spacing w:before="3" w:line="136" w:lineRule="exact"/>
              <w:ind w:left="118"/>
              <w:rPr>
                <w:sz w:val="12"/>
              </w:rPr>
            </w:pPr>
            <w:r>
              <w:rPr>
                <w:w w:val="125"/>
                <w:sz w:val="12"/>
              </w:rPr>
              <w:t>repair and V(D)J recombination. The XRCC5/6 dimer</w:t>
            </w:r>
          </w:p>
        </w:tc>
      </w:tr>
      <w:tr w:rsidR="007C7325" w14:paraId="18202594" w14:textId="77777777" w:rsidTr="00714130">
        <w:trPr>
          <w:trHeight w:val="159"/>
        </w:trPr>
        <w:tc>
          <w:tcPr>
            <w:tcW w:w="1614" w:type="dxa"/>
          </w:tcPr>
          <w:p w14:paraId="0246173C" w14:textId="77777777" w:rsidR="007C7325" w:rsidRDefault="007C7325" w:rsidP="00714130">
            <w:pPr>
              <w:pStyle w:val="TableParagraph"/>
              <w:rPr>
                <w:rFonts w:ascii="Times New Roman"/>
                <w:sz w:val="10"/>
              </w:rPr>
            </w:pPr>
          </w:p>
        </w:tc>
        <w:tc>
          <w:tcPr>
            <w:tcW w:w="1407" w:type="dxa"/>
          </w:tcPr>
          <w:p w14:paraId="55F6024E" w14:textId="77777777" w:rsidR="007C7325" w:rsidRDefault="007C7325" w:rsidP="00714130">
            <w:pPr>
              <w:pStyle w:val="TableParagraph"/>
              <w:rPr>
                <w:rFonts w:ascii="Times New Roman"/>
                <w:sz w:val="10"/>
              </w:rPr>
            </w:pPr>
          </w:p>
        </w:tc>
        <w:tc>
          <w:tcPr>
            <w:tcW w:w="963" w:type="dxa"/>
          </w:tcPr>
          <w:p w14:paraId="59C35C4E" w14:textId="77777777" w:rsidR="007C7325" w:rsidRDefault="007C7325" w:rsidP="00714130">
            <w:pPr>
              <w:pStyle w:val="TableParagraph"/>
              <w:rPr>
                <w:rFonts w:ascii="Times New Roman"/>
                <w:sz w:val="10"/>
              </w:rPr>
            </w:pPr>
          </w:p>
        </w:tc>
        <w:tc>
          <w:tcPr>
            <w:tcW w:w="942" w:type="dxa"/>
          </w:tcPr>
          <w:p w14:paraId="36B8F161" w14:textId="77777777" w:rsidR="007C7325" w:rsidRDefault="007C7325" w:rsidP="00714130">
            <w:pPr>
              <w:pStyle w:val="TableParagraph"/>
              <w:rPr>
                <w:rFonts w:ascii="Times New Roman"/>
                <w:sz w:val="10"/>
              </w:rPr>
            </w:pPr>
          </w:p>
        </w:tc>
        <w:tc>
          <w:tcPr>
            <w:tcW w:w="609" w:type="dxa"/>
          </w:tcPr>
          <w:p w14:paraId="7010F64B" w14:textId="77777777" w:rsidR="007C7325" w:rsidRDefault="007C7325" w:rsidP="00714130">
            <w:pPr>
              <w:pStyle w:val="TableParagraph"/>
              <w:rPr>
                <w:rFonts w:ascii="Times New Roman"/>
                <w:sz w:val="10"/>
              </w:rPr>
            </w:pPr>
          </w:p>
        </w:tc>
        <w:tc>
          <w:tcPr>
            <w:tcW w:w="3826" w:type="dxa"/>
          </w:tcPr>
          <w:p w14:paraId="55C59634" w14:textId="77777777" w:rsidR="007C7325" w:rsidRDefault="007C7325" w:rsidP="00714130">
            <w:pPr>
              <w:pStyle w:val="TableParagraph"/>
              <w:spacing w:before="3" w:line="136" w:lineRule="exact"/>
              <w:ind w:left="118"/>
              <w:rPr>
                <w:sz w:val="12"/>
              </w:rPr>
            </w:pPr>
            <w:r>
              <w:rPr>
                <w:w w:val="120"/>
                <w:sz w:val="12"/>
              </w:rPr>
              <w:t>acts as regulatory subunit of the DNA-dependent</w:t>
            </w:r>
          </w:p>
        </w:tc>
      </w:tr>
      <w:tr w:rsidR="007C7325" w14:paraId="3ABCC6F9" w14:textId="77777777" w:rsidTr="00714130">
        <w:trPr>
          <w:trHeight w:val="164"/>
        </w:trPr>
        <w:tc>
          <w:tcPr>
            <w:tcW w:w="1614" w:type="dxa"/>
          </w:tcPr>
          <w:p w14:paraId="244E6CB1" w14:textId="77777777" w:rsidR="007C7325" w:rsidRDefault="007C7325" w:rsidP="00714130">
            <w:pPr>
              <w:pStyle w:val="TableParagraph"/>
              <w:rPr>
                <w:rFonts w:ascii="Times New Roman"/>
                <w:sz w:val="10"/>
              </w:rPr>
            </w:pPr>
          </w:p>
        </w:tc>
        <w:tc>
          <w:tcPr>
            <w:tcW w:w="1407" w:type="dxa"/>
          </w:tcPr>
          <w:p w14:paraId="6FAC988A" w14:textId="77777777" w:rsidR="007C7325" w:rsidRDefault="007C7325" w:rsidP="00714130">
            <w:pPr>
              <w:pStyle w:val="TableParagraph"/>
              <w:rPr>
                <w:rFonts w:ascii="Times New Roman"/>
                <w:sz w:val="10"/>
              </w:rPr>
            </w:pPr>
          </w:p>
        </w:tc>
        <w:tc>
          <w:tcPr>
            <w:tcW w:w="963" w:type="dxa"/>
          </w:tcPr>
          <w:p w14:paraId="4B64E8F5" w14:textId="77777777" w:rsidR="007C7325" w:rsidRDefault="007C7325" w:rsidP="00714130">
            <w:pPr>
              <w:pStyle w:val="TableParagraph"/>
              <w:rPr>
                <w:rFonts w:ascii="Times New Roman"/>
                <w:sz w:val="10"/>
              </w:rPr>
            </w:pPr>
          </w:p>
        </w:tc>
        <w:tc>
          <w:tcPr>
            <w:tcW w:w="942" w:type="dxa"/>
          </w:tcPr>
          <w:p w14:paraId="7949DE89" w14:textId="77777777" w:rsidR="007C7325" w:rsidRDefault="007C7325" w:rsidP="00714130">
            <w:pPr>
              <w:pStyle w:val="TableParagraph"/>
              <w:rPr>
                <w:rFonts w:ascii="Times New Roman"/>
                <w:sz w:val="10"/>
              </w:rPr>
            </w:pPr>
          </w:p>
        </w:tc>
        <w:tc>
          <w:tcPr>
            <w:tcW w:w="609" w:type="dxa"/>
          </w:tcPr>
          <w:p w14:paraId="21EB1E50" w14:textId="77777777" w:rsidR="007C7325" w:rsidRDefault="007C7325" w:rsidP="00714130">
            <w:pPr>
              <w:pStyle w:val="TableParagraph"/>
              <w:rPr>
                <w:rFonts w:ascii="Times New Roman"/>
                <w:sz w:val="10"/>
              </w:rPr>
            </w:pPr>
          </w:p>
        </w:tc>
        <w:tc>
          <w:tcPr>
            <w:tcW w:w="3826" w:type="dxa"/>
          </w:tcPr>
          <w:p w14:paraId="53F6B64F" w14:textId="77777777" w:rsidR="007C7325" w:rsidRDefault="007C7325" w:rsidP="00714130">
            <w:pPr>
              <w:pStyle w:val="TableParagraph"/>
              <w:spacing w:before="3" w:line="136" w:lineRule="exact"/>
              <w:ind w:left="118"/>
              <w:rPr>
                <w:sz w:val="12"/>
              </w:rPr>
            </w:pPr>
            <w:r>
              <w:rPr>
                <w:w w:val="120"/>
                <w:sz w:val="12"/>
              </w:rPr>
              <w:t>protein kinase [...]</w:t>
            </w:r>
          </w:p>
        </w:tc>
      </w:tr>
      <w:tr w:rsidR="007C7325" w14:paraId="30FD5B5D" w14:textId="77777777" w:rsidTr="00714130">
        <w:trPr>
          <w:trHeight w:val="247"/>
        </w:trPr>
        <w:tc>
          <w:tcPr>
            <w:tcW w:w="1614" w:type="dxa"/>
            <w:shd w:val="clear" w:color="auto" w:fill="F7F7F7"/>
          </w:tcPr>
          <w:p w14:paraId="772A02DD" w14:textId="77777777" w:rsidR="007C7325" w:rsidRDefault="007C7325" w:rsidP="00714130">
            <w:pPr>
              <w:pStyle w:val="TableParagraph"/>
              <w:spacing w:before="97" w:line="136" w:lineRule="exact"/>
              <w:ind w:left="119"/>
              <w:rPr>
                <w:sz w:val="12"/>
              </w:rPr>
            </w:pPr>
            <w:r>
              <w:rPr>
                <w:w w:val="120"/>
                <w:sz w:val="12"/>
              </w:rPr>
              <w:t>CAD</w:t>
            </w:r>
          </w:p>
        </w:tc>
        <w:tc>
          <w:tcPr>
            <w:tcW w:w="1407" w:type="dxa"/>
            <w:shd w:val="clear" w:color="auto" w:fill="F7F7F7"/>
          </w:tcPr>
          <w:p w14:paraId="21BCD245" w14:textId="77777777" w:rsidR="007C7325" w:rsidRDefault="007C7325" w:rsidP="00714130">
            <w:pPr>
              <w:pStyle w:val="TableParagraph"/>
              <w:spacing w:before="97" w:line="136" w:lineRule="exact"/>
              <w:ind w:right="320"/>
              <w:jc w:val="right"/>
              <w:rPr>
                <w:sz w:val="12"/>
              </w:rPr>
            </w:pPr>
            <w:r>
              <w:rPr>
                <w:w w:val="120"/>
                <w:sz w:val="12"/>
              </w:rPr>
              <w:t>36</w:t>
            </w:r>
          </w:p>
        </w:tc>
        <w:tc>
          <w:tcPr>
            <w:tcW w:w="963" w:type="dxa"/>
            <w:shd w:val="clear" w:color="auto" w:fill="F7F7F7"/>
          </w:tcPr>
          <w:p w14:paraId="63DB6FD0" w14:textId="77777777" w:rsidR="007C7325" w:rsidRDefault="007C7325" w:rsidP="00714130">
            <w:pPr>
              <w:pStyle w:val="TableParagraph"/>
              <w:spacing w:before="97" w:line="136" w:lineRule="exact"/>
              <w:ind w:left="321"/>
              <w:rPr>
                <w:sz w:val="12"/>
              </w:rPr>
            </w:pPr>
            <w:r>
              <w:rPr>
                <w:w w:val="125"/>
                <w:sz w:val="12"/>
              </w:rPr>
              <w:t>3.74</w:t>
            </w:r>
          </w:p>
        </w:tc>
        <w:tc>
          <w:tcPr>
            <w:tcW w:w="942" w:type="dxa"/>
            <w:shd w:val="clear" w:color="auto" w:fill="F7F7F7"/>
          </w:tcPr>
          <w:p w14:paraId="745D7B17" w14:textId="77777777" w:rsidR="007C7325" w:rsidRDefault="007C7325" w:rsidP="00714130">
            <w:pPr>
              <w:pStyle w:val="TableParagraph"/>
              <w:spacing w:before="97" w:line="136" w:lineRule="exact"/>
              <w:ind w:left="379"/>
              <w:rPr>
                <w:sz w:val="12"/>
              </w:rPr>
            </w:pPr>
            <w:r>
              <w:rPr>
                <w:w w:val="120"/>
                <w:sz w:val="12"/>
              </w:rPr>
              <w:t>29</w:t>
            </w:r>
          </w:p>
        </w:tc>
        <w:tc>
          <w:tcPr>
            <w:tcW w:w="609" w:type="dxa"/>
            <w:shd w:val="clear" w:color="auto" w:fill="F7F7F7"/>
          </w:tcPr>
          <w:p w14:paraId="41481D36" w14:textId="77777777" w:rsidR="007C7325" w:rsidRDefault="007C7325" w:rsidP="00714130">
            <w:pPr>
              <w:pStyle w:val="TableParagraph"/>
              <w:spacing w:before="97" w:line="136" w:lineRule="exact"/>
              <w:ind w:right="118"/>
              <w:jc w:val="right"/>
              <w:rPr>
                <w:sz w:val="12"/>
              </w:rPr>
            </w:pPr>
            <w:r>
              <w:rPr>
                <w:w w:val="121"/>
                <w:sz w:val="12"/>
              </w:rPr>
              <w:t>0</w:t>
            </w:r>
          </w:p>
        </w:tc>
        <w:tc>
          <w:tcPr>
            <w:tcW w:w="3826" w:type="dxa"/>
            <w:shd w:val="clear" w:color="auto" w:fill="F7F7F7"/>
          </w:tcPr>
          <w:p w14:paraId="06958433" w14:textId="77777777" w:rsidR="007C7325" w:rsidRDefault="007C7325" w:rsidP="00714130">
            <w:pPr>
              <w:pStyle w:val="TableParagraph"/>
              <w:spacing w:before="97" w:line="136" w:lineRule="exact"/>
              <w:ind w:left="118"/>
              <w:rPr>
                <w:sz w:val="12"/>
              </w:rPr>
            </w:pPr>
            <w:r>
              <w:rPr>
                <w:w w:val="120"/>
                <w:sz w:val="12"/>
              </w:rPr>
              <w:t>carbamoyl-phosphate synthetase 2, aspartate</w:t>
            </w:r>
          </w:p>
        </w:tc>
      </w:tr>
      <w:tr w:rsidR="007C7325" w14:paraId="42C31FB7" w14:textId="77777777" w:rsidTr="00714130">
        <w:trPr>
          <w:trHeight w:val="159"/>
        </w:trPr>
        <w:tc>
          <w:tcPr>
            <w:tcW w:w="1614" w:type="dxa"/>
            <w:shd w:val="clear" w:color="auto" w:fill="F7F7F7"/>
          </w:tcPr>
          <w:p w14:paraId="02A6D987" w14:textId="77777777" w:rsidR="007C7325" w:rsidRDefault="007C7325" w:rsidP="00714130">
            <w:pPr>
              <w:pStyle w:val="TableParagraph"/>
              <w:rPr>
                <w:rFonts w:ascii="Times New Roman"/>
                <w:sz w:val="10"/>
              </w:rPr>
            </w:pPr>
          </w:p>
        </w:tc>
        <w:tc>
          <w:tcPr>
            <w:tcW w:w="1407" w:type="dxa"/>
            <w:shd w:val="clear" w:color="auto" w:fill="F7F7F7"/>
          </w:tcPr>
          <w:p w14:paraId="55F3C23E" w14:textId="77777777" w:rsidR="007C7325" w:rsidRDefault="007C7325" w:rsidP="00714130">
            <w:pPr>
              <w:pStyle w:val="TableParagraph"/>
              <w:rPr>
                <w:rFonts w:ascii="Times New Roman"/>
                <w:sz w:val="10"/>
              </w:rPr>
            </w:pPr>
          </w:p>
        </w:tc>
        <w:tc>
          <w:tcPr>
            <w:tcW w:w="963" w:type="dxa"/>
            <w:shd w:val="clear" w:color="auto" w:fill="F7F7F7"/>
          </w:tcPr>
          <w:p w14:paraId="036FB931" w14:textId="77777777" w:rsidR="007C7325" w:rsidRDefault="007C7325" w:rsidP="00714130">
            <w:pPr>
              <w:pStyle w:val="TableParagraph"/>
              <w:rPr>
                <w:rFonts w:ascii="Times New Roman"/>
                <w:sz w:val="10"/>
              </w:rPr>
            </w:pPr>
          </w:p>
        </w:tc>
        <w:tc>
          <w:tcPr>
            <w:tcW w:w="942" w:type="dxa"/>
            <w:shd w:val="clear" w:color="auto" w:fill="F7F7F7"/>
          </w:tcPr>
          <w:p w14:paraId="70205029" w14:textId="77777777" w:rsidR="007C7325" w:rsidRDefault="007C7325" w:rsidP="00714130">
            <w:pPr>
              <w:pStyle w:val="TableParagraph"/>
              <w:rPr>
                <w:rFonts w:ascii="Times New Roman"/>
                <w:sz w:val="10"/>
              </w:rPr>
            </w:pPr>
          </w:p>
        </w:tc>
        <w:tc>
          <w:tcPr>
            <w:tcW w:w="609" w:type="dxa"/>
            <w:shd w:val="clear" w:color="auto" w:fill="F7F7F7"/>
          </w:tcPr>
          <w:p w14:paraId="22B01A0D" w14:textId="77777777" w:rsidR="007C7325" w:rsidRDefault="007C7325" w:rsidP="00714130">
            <w:pPr>
              <w:pStyle w:val="TableParagraph"/>
              <w:rPr>
                <w:rFonts w:ascii="Times New Roman"/>
                <w:sz w:val="10"/>
              </w:rPr>
            </w:pPr>
          </w:p>
        </w:tc>
        <w:tc>
          <w:tcPr>
            <w:tcW w:w="3826" w:type="dxa"/>
            <w:shd w:val="clear" w:color="auto" w:fill="F7F7F7"/>
          </w:tcPr>
          <w:p w14:paraId="58E42097" w14:textId="77777777" w:rsidR="007C7325" w:rsidRDefault="007C7325" w:rsidP="00714130">
            <w:pPr>
              <w:pStyle w:val="TableParagraph"/>
              <w:spacing w:before="3" w:line="136" w:lineRule="exact"/>
              <w:ind w:left="118"/>
              <w:rPr>
                <w:sz w:val="12"/>
              </w:rPr>
            </w:pPr>
            <w:r>
              <w:rPr>
                <w:w w:val="120"/>
                <w:sz w:val="12"/>
              </w:rPr>
              <w:t>transcarbamylase, and dihydroorotase; This protein is a</w:t>
            </w:r>
          </w:p>
        </w:tc>
      </w:tr>
      <w:tr w:rsidR="007C7325" w14:paraId="09488DDC" w14:textId="77777777" w:rsidTr="00714130">
        <w:trPr>
          <w:trHeight w:val="159"/>
        </w:trPr>
        <w:tc>
          <w:tcPr>
            <w:tcW w:w="1614" w:type="dxa"/>
            <w:shd w:val="clear" w:color="auto" w:fill="F7F7F7"/>
          </w:tcPr>
          <w:p w14:paraId="52A487AC" w14:textId="77777777" w:rsidR="007C7325" w:rsidRDefault="007C7325" w:rsidP="00714130">
            <w:pPr>
              <w:pStyle w:val="TableParagraph"/>
              <w:rPr>
                <w:rFonts w:ascii="Times New Roman"/>
                <w:sz w:val="10"/>
              </w:rPr>
            </w:pPr>
          </w:p>
        </w:tc>
        <w:tc>
          <w:tcPr>
            <w:tcW w:w="1407" w:type="dxa"/>
            <w:shd w:val="clear" w:color="auto" w:fill="F7F7F7"/>
          </w:tcPr>
          <w:p w14:paraId="0CF5A34F" w14:textId="77777777" w:rsidR="007C7325" w:rsidRDefault="007C7325" w:rsidP="00714130">
            <w:pPr>
              <w:pStyle w:val="TableParagraph"/>
              <w:rPr>
                <w:rFonts w:ascii="Times New Roman"/>
                <w:sz w:val="10"/>
              </w:rPr>
            </w:pPr>
          </w:p>
        </w:tc>
        <w:tc>
          <w:tcPr>
            <w:tcW w:w="963" w:type="dxa"/>
            <w:shd w:val="clear" w:color="auto" w:fill="F7F7F7"/>
          </w:tcPr>
          <w:p w14:paraId="4686CEA9" w14:textId="77777777" w:rsidR="007C7325" w:rsidRDefault="007C7325" w:rsidP="00714130">
            <w:pPr>
              <w:pStyle w:val="TableParagraph"/>
              <w:rPr>
                <w:rFonts w:ascii="Times New Roman"/>
                <w:sz w:val="10"/>
              </w:rPr>
            </w:pPr>
          </w:p>
        </w:tc>
        <w:tc>
          <w:tcPr>
            <w:tcW w:w="942" w:type="dxa"/>
            <w:shd w:val="clear" w:color="auto" w:fill="F7F7F7"/>
          </w:tcPr>
          <w:p w14:paraId="3CB315BE" w14:textId="77777777" w:rsidR="007C7325" w:rsidRDefault="007C7325" w:rsidP="00714130">
            <w:pPr>
              <w:pStyle w:val="TableParagraph"/>
              <w:rPr>
                <w:rFonts w:ascii="Times New Roman"/>
                <w:sz w:val="10"/>
              </w:rPr>
            </w:pPr>
          </w:p>
        </w:tc>
        <w:tc>
          <w:tcPr>
            <w:tcW w:w="609" w:type="dxa"/>
            <w:shd w:val="clear" w:color="auto" w:fill="F7F7F7"/>
          </w:tcPr>
          <w:p w14:paraId="3D55E687" w14:textId="77777777" w:rsidR="007C7325" w:rsidRDefault="007C7325" w:rsidP="00714130">
            <w:pPr>
              <w:pStyle w:val="TableParagraph"/>
              <w:rPr>
                <w:rFonts w:ascii="Times New Roman"/>
                <w:sz w:val="10"/>
              </w:rPr>
            </w:pPr>
          </w:p>
        </w:tc>
        <w:tc>
          <w:tcPr>
            <w:tcW w:w="3826" w:type="dxa"/>
            <w:shd w:val="clear" w:color="auto" w:fill="F7F7F7"/>
          </w:tcPr>
          <w:p w14:paraId="23798DFB" w14:textId="77777777" w:rsidR="007C7325" w:rsidRDefault="007C7325" w:rsidP="00714130">
            <w:pPr>
              <w:pStyle w:val="TableParagraph"/>
              <w:spacing w:before="3" w:line="136" w:lineRule="exact"/>
              <w:ind w:left="118"/>
              <w:rPr>
                <w:sz w:val="12"/>
              </w:rPr>
            </w:pPr>
            <w:r>
              <w:rPr>
                <w:w w:val="115"/>
                <w:sz w:val="12"/>
              </w:rPr>
              <w:t>”fusion” protein encoding four enzymatic activities of</w:t>
            </w:r>
          </w:p>
        </w:tc>
      </w:tr>
      <w:tr w:rsidR="007C7325" w14:paraId="504C72F6" w14:textId="77777777" w:rsidTr="00714130">
        <w:trPr>
          <w:trHeight w:val="159"/>
        </w:trPr>
        <w:tc>
          <w:tcPr>
            <w:tcW w:w="1614" w:type="dxa"/>
            <w:shd w:val="clear" w:color="auto" w:fill="F7F7F7"/>
          </w:tcPr>
          <w:p w14:paraId="3F76E2D3" w14:textId="77777777" w:rsidR="007C7325" w:rsidRDefault="007C7325" w:rsidP="00714130">
            <w:pPr>
              <w:pStyle w:val="TableParagraph"/>
              <w:rPr>
                <w:rFonts w:ascii="Times New Roman"/>
                <w:sz w:val="10"/>
              </w:rPr>
            </w:pPr>
          </w:p>
        </w:tc>
        <w:tc>
          <w:tcPr>
            <w:tcW w:w="1407" w:type="dxa"/>
            <w:shd w:val="clear" w:color="auto" w:fill="F7F7F7"/>
          </w:tcPr>
          <w:p w14:paraId="4EE89171" w14:textId="77777777" w:rsidR="007C7325" w:rsidRDefault="007C7325" w:rsidP="00714130">
            <w:pPr>
              <w:pStyle w:val="TableParagraph"/>
              <w:rPr>
                <w:rFonts w:ascii="Times New Roman"/>
                <w:sz w:val="10"/>
              </w:rPr>
            </w:pPr>
          </w:p>
        </w:tc>
        <w:tc>
          <w:tcPr>
            <w:tcW w:w="963" w:type="dxa"/>
            <w:shd w:val="clear" w:color="auto" w:fill="F7F7F7"/>
          </w:tcPr>
          <w:p w14:paraId="4B207F41" w14:textId="77777777" w:rsidR="007C7325" w:rsidRDefault="007C7325" w:rsidP="00714130">
            <w:pPr>
              <w:pStyle w:val="TableParagraph"/>
              <w:rPr>
                <w:rFonts w:ascii="Times New Roman"/>
                <w:sz w:val="10"/>
              </w:rPr>
            </w:pPr>
          </w:p>
        </w:tc>
        <w:tc>
          <w:tcPr>
            <w:tcW w:w="942" w:type="dxa"/>
            <w:shd w:val="clear" w:color="auto" w:fill="F7F7F7"/>
          </w:tcPr>
          <w:p w14:paraId="38BECD56" w14:textId="77777777" w:rsidR="007C7325" w:rsidRDefault="007C7325" w:rsidP="00714130">
            <w:pPr>
              <w:pStyle w:val="TableParagraph"/>
              <w:rPr>
                <w:rFonts w:ascii="Times New Roman"/>
                <w:sz w:val="10"/>
              </w:rPr>
            </w:pPr>
          </w:p>
        </w:tc>
        <w:tc>
          <w:tcPr>
            <w:tcW w:w="609" w:type="dxa"/>
            <w:shd w:val="clear" w:color="auto" w:fill="F7F7F7"/>
          </w:tcPr>
          <w:p w14:paraId="0AD8253A" w14:textId="77777777" w:rsidR="007C7325" w:rsidRDefault="007C7325" w:rsidP="00714130">
            <w:pPr>
              <w:pStyle w:val="TableParagraph"/>
              <w:rPr>
                <w:rFonts w:ascii="Times New Roman"/>
                <w:sz w:val="10"/>
              </w:rPr>
            </w:pPr>
          </w:p>
        </w:tc>
        <w:tc>
          <w:tcPr>
            <w:tcW w:w="3826" w:type="dxa"/>
            <w:shd w:val="clear" w:color="auto" w:fill="F7F7F7"/>
          </w:tcPr>
          <w:p w14:paraId="2118D267" w14:textId="77777777" w:rsidR="007C7325" w:rsidRDefault="007C7325" w:rsidP="00714130">
            <w:pPr>
              <w:pStyle w:val="TableParagraph"/>
              <w:spacing w:before="3" w:line="136" w:lineRule="exact"/>
              <w:ind w:left="118"/>
              <w:rPr>
                <w:sz w:val="12"/>
              </w:rPr>
            </w:pPr>
            <w:r>
              <w:rPr>
                <w:w w:val="120"/>
                <w:sz w:val="12"/>
              </w:rPr>
              <w:t>the pyrimidine pathway (GATase, CPSase, ATCase and</w:t>
            </w:r>
          </w:p>
        </w:tc>
      </w:tr>
      <w:tr w:rsidR="007C7325" w14:paraId="65457DF6" w14:textId="77777777" w:rsidTr="00714130">
        <w:trPr>
          <w:trHeight w:val="164"/>
        </w:trPr>
        <w:tc>
          <w:tcPr>
            <w:tcW w:w="1614" w:type="dxa"/>
            <w:shd w:val="clear" w:color="auto" w:fill="F7F7F7"/>
          </w:tcPr>
          <w:p w14:paraId="1FE33464" w14:textId="77777777" w:rsidR="007C7325" w:rsidRDefault="007C7325" w:rsidP="00714130">
            <w:pPr>
              <w:pStyle w:val="TableParagraph"/>
              <w:rPr>
                <w:rFonts w:ascii="Times New Roman"/>
                <w:sz w:val="10"/>
              </w:rPr>
            </w:pPr>
          </w:p>
        </w:tc>
        <w:tc>
          <w:tcPr>
            <w:tcW w:w="1407" w:type="dxa"/>
            <w:shd w:val="clear" w:color="auto" w:fill="F7F7F7"/>
          </w:tcPr>
          <w:p w14:paraId="6A5D9ED1" w14:textId="77777777" w:rsidR="007C7325" w:rsidRDefault="007C7325" w:rsidP="00714130">
            <w:pPr>
              <w:pStyle w:val="TableParagraph"/>
              <w:rPr>
                <w:rFonts w:ascii="Times New Roman"/>
                <w:sz w:val="10"/>
              </w:rPr>
            </w:pPr>
          </w:p>
        </w:tc>
        <w:tc>
          <w:tcPr>
            <w:tcW w:w="963" w:type="dxa"/>
            <w:shd w:val="clear" w:color="auto" w:fill="F7F7F7"/>
          </w:tcPr>
          <w:p w14:paraId="24A2A480" w14:textId="77777777" w:rsidR="007C7325" w:rsidRDefault="007C7325" w:rsidP="00714130">
            <w:pPr>
              <w:pStyle w:val="TableParagraph"/>
              <w:rPr>
                <w:rFonts w:ascii="Times New Roman"/>
                <w:sz w:val="10"/>
              </w:rPr>
            </w:pPr>
          </w:p>
        </w:tc>
        <w:tc>
          <w:tcPr>
            <w:tcW w:w="942" w:type="dxa"/>
            <w:shd w:val="clear" w:color="auto" w:fill="F7F7F7"/>
          </w:tcPr>
          <w:p w14:paraId="0E8D7D8C" w14:textId="77777777" w:rsidR="007C7325" w:rsidRDefault="007C7325" w:rsidP="00714130">
            <w:pPr>
              <w:pStyle w:val="TableParagraph"/>
              <w:rPr>
                <w:rFonts w:ascii="Times New Roman"/>
                <w:sz w:val="10"/>
              </w:rPr>
            </w:pPr>
          </w:p>
        </w:tc>
        <w:tc>
          <w:tcPr>
            <w:tcW w:w="609" w:type="dxa"/>
            <w:shd w:val="clear" w:color="auto" w:fill="F7F7F7"/>
          </w:tcPr>
          <w:p w14:paraId="65161C6E" w14:textId="77777777" w:rsidR="007C7325" w:rsidRDefault="007C7325" w:rsidP="00714130">
            <w:pPr>
              <w:pStyle w:val="TableParagraph"/>
              <w:rPr>
                <w:rFonts w:ascii="Times New Roman"/>
                <w:sz w:val="10"/>
              </w:rPr>
            </w:pPr>
          </w:p>
        </w:tc>
        <w:tc>
          <w:tcPr>
            <w:tcW w:w="3826" w:type="dxa"/>
            <w:shd w:val="clear" w:color="auto" w:fill="F7F7F7"/>
          </w:tcPr>
          <w:p w14:paraId="1C4D871F" w14:textId="77777777" w:rsidR="007C7325" w:rsidRDefault="007C7325" w:rsidP="00714130">
            <w:pPr>
              <w:pStyle w:val="TableParagraph"/>
              <w:spacing w:before="3" w:line="136" w:lineRule="exact"/>
              <w:ind w:left="118"/>
              <w:rPr>
                <w:sz w:val="12"/>
              </w:rPr>
            </w:pPr>
            <w:r>
              <w:rPr>
                <w:w w:val="120"/>
                <w:sz w:val="12"/>
              </w:rPr>
              <w:t>DHOase)</w:t>
            </w:r>
          </w:p>
        </w:tc>
      </w:tr>
      <w:tr w:rsidR="007C7325" w14:paraId="5BEFBA66" w14:textId="77777777" w:rsidTr="00714130">
        <w:trPr>
          <w:trHeight w:val="247"/>
        </w:trPr>
        <w:tc>
          <w:tcPr>
            <w:tcW w:w="1614" w:type="dxa"/>
          </w:tcPr>
          <w:p w14:paraId="35FE2E12" w14:textId="77777777" w:rsidR="007C7325" w:rsidRDefault="007C7325" w:rsidP="00714130">
            <w:pPr>
              <w:pStyle w:val="TableParagraph"/>
              <w:spacing w:before="97" w:line="136" w:lineRule="exact"/>
              <w:ind w:left="119"/>
              <w:rPr>
                <w:sz w:val="12"/>
              </w:rPr>
            </w:pPr>
            <w:r>
              <w:rPr>
                <w:w w:val="125"/>
                <w:sz w:val="12"/>
              </w:rPr>
              <w:t>DDX3X</w:t>
            </w:r>
          </w:p>
        </w:tc>
        <w:tc>
          <w:tcPr>
            <w:tcW w:w="1407" w:type="dxa"/>
          </w:tcPr>
          <w:p w14:paraId="733A2AFF" w14:textId="77777777" w:rsidR="007C7325" w:rsidRDefault="007C7325" w:rsidP="00714130">
            <w:pPr>
              <w:pStyle w:val="TableParagraph"/>
              <w:spacing w:before="97" w:line="136" w:lineRule="exact"/>
              <w:ind w:right="320"/>
              <w:jc w:val="right"/>
              <w:rPr>
                <w:sz w:val="12"/>
              </w:rPr>
            </w:pPr>
            <w:r>
              <w:rPr>
                <w:w w:val="120"/>
                <w:sz w:val="12"/>
              </w:rPr>
              <w:t>25</w:t>
            </w:r>
          </w:p>
        </w:tc>
        <w:tc>
          <w:tcPr>
            <w:tcW w:w="963" w:type="dxa"/>
          </w:tcPr>
          <w:p w14:paraId="19907D43" w14:textId="77777777" w:rsidR="007C7325" w:rsidRDefault="007C7325" w:rsidP="00714130">
            <w:pPr>
              <w:pStyle w:val="TableParagraph"/>
              <w:spacing w:before="97" w:line="136" w:lineRule="exact"/>
              <w:ind w:left="321"/>
              <w:rPr>
                <w:sz w:val="12"/>
              </w:rPr>
            </w:pPr>
            <w:r>
              <w:rPr>
                <w:w w:val="125"/>
                <w:sz w:val="12"/>
              </w:rPr>
              <w:t>3.70</w:t>
            </w:r>
          </w:p>
        </w:tc>
        <w:tc>
          <w:tcPr>
            <w:tcW w:w="942" w:type="dxa"/>
          </w:tcPr>
          <w:p w14:paraId="57223A4C" w14:textId="77777777" w:rsidR="007C7325" w:rsidRDefault="007C7325" w:rsidP="00714130">
            <w:pPr>
              <w:pStyle w:val="TableParagraph"/>
              <w:spacing w:before="97" w:line="136" w:lineRule="exact"/>
              <w:ind w:left="379"/>
              <w:rPr>
                <w:sz w:val="12"/>
              </w:rPr>
            </w:pPr>
            <w:r>
              <w:rPr>
                <w:w w:val="120"/>
                <w:sz w:val="12"/>
              </w:rPr>
              <w:t>28</w:t>
            </w:r>
          </w:p>
        </w:tc>
        <w:tc>
          <w:tcPr>
            <w:tcW w:w="609" w:type="dxa"/>
          </w:tcPr>
          <w:p w14:paraId="57234FF9" w14:textId="77777777" w:rsidR="007C7325" w:rsidRDefault="007C7325" w:rsidP="00714130">
            <w:pPr>
              <w:pStyle w:val="TableParagraph"/>
              <w:spacing w:before="97" w:line="136" w:lineRule="exact"/>
              <w:ind w:right="118"/>
              <w:jc w:val="right"/>
              <w:rPr>
                <w:sz w:val="12"/>
              </w:rPr>
            </w:pPr>
            <w:r>
              <w:rPr>
                <w:w w:val="121"/>
                <w:sz w:val="12"/>
              </w:rPr>
              <w:t>0</w:t>
            </w:r>
          </w:p>
        </w:tc>
        <w:tc>
          <w:tcPr>
            <w:tcW w:w="3826" w:type="dxa"/>
          </w:tcPr>
          <w:p w14:paraId="00BFDF8C" w14:textId="77777777" w:rsidR="007C7325" w:rsidRDefault="007C7325" w:rsidP="00714130">
            <w:pPr>
              <w:pStyle w:val="TableParagraph"/>
              <w:spacing w:before="97" w:line="136" w:lineRule="exact"/>
              <w:ind w:left="118"/>
              <w:rPr>
                <w:sz w:val="12"/>
              </w:rPr>
            </w:pPr>
            <w:r>
              <w:rPr>
                <w:w w:val="120"/>
                <w:sz w:val="12"/>
              </w:rPr>
              <w:t>DEAD (Asp-Glu-Ala-Asp) box polypeptide 3, X-linked;</w:t>
            </w:r>
          </w:p>
        </w:tc>
      </w:tr>
      <w:tr w:rsidR="007C7325" w14:paraId="0CD9FBD8" w14:textId="77777777" w:rsidTr="00714130">
        <w:trPr>
          <w:trHeight w:val="159"/>
        </w:trPr>
        <w:tc>
          <w:tcPr>
            <w:tcW w:w="1614" w:type="dxa"/>
          </w:tcPr>
          <w:p w14:paraId="16CED245" w14:textId="77777777" w:rsidR="007C7325" w:rsidRDefault="007C7325" w:rsidP="00714130">
            <w:pPr>
              <w:pStyle w:val="TableParagraph"/>
              <w:rPr>
                <w:rFonts w:ascii="Times New Roman"/>
                <w:sz w:val="10"/>
              </w:rPr>
            </w:pPr>
          </w:p>
        </w:tc>
        <w:tc>
          <w:tcPr>
            <w:tcW w:w="1407" w:type="dxa"/>
          </w:tcPr>
          <w:p w14:paraId="17655FA2" w14:textId="77777777" w:rsidR="007C7325" w:rsidRDefault="007C7325" w:rsidP="00714130">
            <w:pPr>
              <w:pStyle w:val="TableParagraph"/>
              <w:rPr>
                <w:rFonts w:ascii="Times New Roman"/>
                <w:sz w:val="10"/>
              </w:rPr>
            </w:pPr>
          </w:p>
        </w:tc>
        <w:tc>
          <w:tcPr>
            <w:tcW w:w="963" w:type="dxa"/>
          </w:tcPr>
          <w:p w14:paraId="27129708" w14:textId="77777777" w:rsidR="007C7325" w:rsidRDefault="007C7325" w:rsidP="00714130">
            <w:pPr>
              <w:pStyle w:val="TableParagraph"/>
              <w:rPr>
                <w:rFonts w:ascii="Times New Roman"/>
                <w:sz w:val="10"/>
              </w:rPr>
            </w:pPr>
          </w:p>
        </w:tc>
        <w:tc>
          <w:tcPr>
            <w:tcW w:w="942" w:type="dxa"/>
          </w:tcPr>
          <w:p w14:paraId="0F38C4D5" w14:textId="77777777" w:rsidR="007C7325" w:rsidRDefault="007C7325" w:rsidP="00714130">
            <w:pPr>
              <w:pStyle w:val="TableParagraph"/>
              <w:rPr>
                <w:rFonts w:ascii="Times New Roman"/>
                <w:sz w:val="10"/>
              </w:rPr>
            </w:pPr>
          </w:p>
        </w:tc>
        <w:tc>
          <w:tcPr>
            <w:tcW w:w="609" w:type="dxa"/>
          </w:tcPr>
          <w:p w14:paraId="0FE3D854" w14:textId="77777777" w:rsidR="007C7325" w:rsidRDefault="007C7325" w:rsidP="00714130">
            <w:pPr>
              <w:pStyle w:val="TableParagraph"/>
              <w:rPr>
                <w:rFonts w:ascii="Times New Roman"/>
                <w:sz w:val="10"/>
              </w:rPr>
            </w:pPr>
          </w:p>
        </w:tc>
        <w:tc>
          <w:tcPr>
            <w:tcW w:w="3826" w:type="dxa"/>
          </w:tcPr>
          <w:p w14:paraId="32EEC3CA" w14:textId="77777777" w:rsidR="007C7325" w:rsidRDefault="007C7325" w:rsidP="00714130">
            <w:pPr>
              <w:pStyle w:val="TableParagraph"/>
              <w:spacing w:before="3" w:line="136" w:lineRule="exact"/>
              <w:ind w:left="118"/>
              <w:rPr>
                <w:sz w:val="12"/>
              </w:rPr>
            </w:pPr>
            <w:r>
              <w:rPr>
                <w:w w:val="120"/>
                <w:sz w:val="12"/>
              </w:rPr>
              <w:t>Multifunctional ATP-dependent RNA helicase. The</w:t>
            </w:r>
          </w:p>
        </w:tc>
      </w:tr>
      <w:tr w:rsidR="007C7325" w14:paraId="577A3A47" w14:textId="77777777" w:rsidTr="00714130">
        <w:trPr>
          <w:trHeight w:val="159"/>
        </w:trPr>
        <w:tc>
          <w:tcPr>
            <w:tcW w:w="1614" w:type="dxa"/>
          </w:tcPr>
          <w:p w14:paraId="219F50AE" w14:textId="77777777" w:rsidR="007C7325" w:rsidRDefault="007C7325" w:rsidP="00714130">
            <w:pPr>
              <w:pStyle w:val="TableParagraph"/>
              <w:rPr>
                <w:rFonts w:ascii="Times New Roman"/>
                <w:sz w:val="10"/>
              </w:rPr>
            </w:pPr>
          </w:p>
        </w:tc>
        <w:tc>
          <w:tcPr>
            <w:tcW w:w="1407" w:type="dxa"/>
          </w:tcPr>
          <w:p w14:paraId="77E6FA6D" w14:textId="77777777" w:rsidR="007C7325" w:rsidRDefault="007C7325" w:rsidP="00714130">
            <w:pPr>
              <w:pStyle w:val="TableParagraph"/>
              <w:rPr>
                <w:rFonts w:ascii="Times New Roman"/>
                <w:sz w:val="10"/>
              </w:rPr>
            </w:pPr>
          </w:p>
        </w:tc>
        <w:tc>
          <w:tcPr>
            <w:tcW w:w="963" w:type="dxa"/>
          </w:tcPr>
          <w:p w14:paraId="732211EB" w14:textId="77777777" w:rsidR="007C7325" w:rsidRDefault="007C7325" w:rsidP="00714130">
            <w:pPr>
              <w:pStyle w:val="TableParagraph"/>
              <w:rPr>
                <w:rFonts w:ascii="Times New Roman"/>
                <w:sz w:val="10"/>
              </w:rPr>
            </w:pPr>
          </w:p>
        </w:tc>
        <w:tc>
          <w:tcPr>
            <w:tcW w:w="942" w:type="dxa"/>
          </w:tcPr>
          <w:p w14:paraId="7D165AFB" w14:textId="77777777" w:rsidR="007C7325" w:rsidRDefault="007C7325" w:rsidP="00714130">
            <w:pPr>
              <w:pStyle w:val="TableParagraph"/>
              <w:rPr>
                <w:rFonts w:ascii="Times New Roman"/>
                <w:sz w:val="10"/>
              </w:rPr>
            </w:pPr>
          </w:p>
        </w:tc>
        <w:tc>
          <w:tcPr>
            <w:tcW w:w="609" w:type="dxa"/>
          </w:tcPr>
          <w:p w14:paraId="5DAD3DB4" w14:textId="77777777" w:rsidR="007C7325" w:rsidRDefault="007C7325" w:rsidP="00714130">
            <w:pPr>
              <w:pStyle w:val="TableParagraph"/>
              <w:rPr>
                <w:rFonts w:ascii="Times New Roman"/>
                <w:sz w:val="10"/>
              </w:rPr>
            </w:pPr>
          </w:p>
        </w:tc>
        <w:tc>
          <w:tcPr>
            <w:tcW w:w="3826" w:type="dxa"/>
          </w:tcPr>
          <w:p w14:paraId="5A24F93B" w14:textId="77777777" w:rsidR="007C7325" w:rsidRDefault="007C7325" w:rsidP="00714130">
            <w:pPr>
              <w:pStyle w:val="TableParagraph"/>
              <w:spacing w:before="3" w:line="136" w:lineRule="exact"/>
              <w:ind w:left="118"/>
              <w:rPr>
                <w:sz w:val="12"/>
              </w:rPr>
            </w:pPr>
            <w:r>
              <w:rPr>
                <w:w w:val="120"/>
                <w:sz w:val="12"/>
              </w:rPr>
              <w:t>ATPase activity can be stimulated by various ribo- and</w:t>
            </w:r>
          </w:p>
        </w:tc>
      </w:tr>
      <w:tr w:rsidR="007C7325" w14:paraId="5B1E459E" w14:textId="77777777" w:rsidTr="00714130">
        <w:trPr>
          <w:trHeight w:val="159"/>
        </w:trPr>
        <w:tc>
          <w:tcPr>
            <w:tcW w:w="1614" w:type="dxa"/>
          </w:tcPr>
          <w:p w14:paraId="071A9A93" w14:textId="77777777" w:rsidR="007C7325" w:rsidRDefault="007C7325" w:rsidP="00714130">
            <w:pPr>
              <w:pStyle w:val="TableParagraph"/>
              <w:rPr>
                <w:rFonts w:ascii="Times New Roman"/>
                <w:sz w:val="10"/>
              </w:rPr>
            </w:pPr>
          </w:p>
        </w:tc>
        <w:tc>
          <w:tcPr>
            <w:tcW w:w="1407" w:type="dxa"/>
          </w:tcPr>
          <w:p w14:paraId="22A8B8A5" w14:textId="77777777" w:rsidR="007C7325" w:rsidRDefault="007C7325" w:rsidP="00714130">
            <w:pPr>
              <w:pStyle w:val="TableParagraph"/>
              <w:rPr>
                <w:rFonts w:ascii="Times New Roman"/>
                <w:sz w:val="10"/>
              </w:rPr>
            </w:pPr>
          </w:p>
        </w:tc>
        <w:tc>
          <w:tcPr>
            <w:tcW w:w="963" w:type="dxa"/>
          </w:tcPr>
          <w:p w14:paraId="3DC0511B" w14:textId="77777777" w:rsidR="007C7325" w:rsidRDefault="007C7325" w:rsidP="00714130">
            <w:pPr>
              <w:pStyle w:val="TableParagraph"/>
              <w:rPr>
                <w:rFonts w:ascii="Times New Roman"/>
                <w:sz w:val="10"/>
              </w:rPr>
            </w:pPr>
          </w:p>
        </w:tc>
        <w:tc>
          <w:tcPr>
            <w:tcW w:w="942" w:type="dxa"/>
          </w:tcPr>
          <w:p w14:paraId="15F4575F" w14:textId="77777777" w:rsidR="007C7325" w:rsidRDefault="007C7325" w:rsidP="00714130">
            <w:pPr>
              <w:pStyle w:val="TableParagraph"/>
              <w:rPr>
                <w:rFonts w:ascii="Times New Roman"/>
                <w:sz w:val="10"/>
              </w:rPr>
            </w:pPr>
          </w:p>
        </w:tc>
        <w:tc>
          <w:tcPr>
            <w:tcW w:w="609" w:type="dxa"/>
          </w:tcPr>
          <w:p w14:paraId="59C893D4" w14:textId="77777777" w:rsidR="007C7325" w:rsidRDefault="007C7325" w:rsidP="00714130">
            <w:pPr>
              <w:pStyle w:val="TableParagraph"/>
              <w:rPr>
                <w:rFonts w:ascii="Times New Roman"/>
                <w:sz w:val="10"/>
              </w:rPr>
            </w:pPr>
          </w:p>
        </w:tc>
        <w:tc>
          <w:tcPr>
            <w:tcW w:w="3826" w:type="dxa"/>
          </w:tcPr>
          <w:p w14:paraId="7EDC0E51" w14:textId="77777777" w:rsidR="007C7325" w:rsidRDefault="007C7325" w:rsidP="00714130">
            <w:pPr>
              <w:pStyle w:val="TableParagraph"/>
              <w:spacing w:before="3" w:line="136" w:lineRule="exact"/>
              <w:ind w:left="118"/>
              <w:rPr>
                <w:sz w:val="12"/>
              </w:rPr>
            </w:pPr>
            <w:r>
              <w:rPr>
                <w:w w:val="120"/>
                <w:sz w:val="12"/>
              </w:rPr>
              <w:t>deoxynucleic acids indicative for a relaxed substrate</w:t>
            </w:r>
          </w:p>
        </w:tc>
      </w:tr>
      <w:tr w:rsidR="007C7325" w14:paraId="25974A56" w14:textId="77777777" w:rsidTr="00714130">
        <w:trPr>
          <w:trHeight w:val="159"/>
        </w:trPr>
        <w:tc>
          <w:tcPr>
            <w:tcW w:w="1614" w:type="dxa"/>
          </w:tcPr>
          <w:p w14:paraId="3361928B" w14:textId="77777777" w:rsidR="007C7325" w:rsidRDefault="007C7325" w:rsidP="00714130">
            <w:pPr>
              <w:pStyle w:val="TableParagraph"/>
              <w:rPr>
                <w:rFonts w:ascii="Times New Roman"/>
                <w:sz w:val="10"/>
              </w:rPr>
            </w:pPr>
          </w:p>
        </w:tc>
        <w:tc>
          <w:tcPr>
            <w:tcW w:w="1407" w:type="dxa"/>
          </w:tcPr>
          <w:p w14:paraId="413FB7A9" w14:textId="77777777" w:rsidR="007C7325" w:rsidRDefault="007C7325" w:rsidP="00714130">
            <w:pPr>
              <w:pStyle w:val="TableParagraph"/>
              <w:rPr>
                <w:rFonts w:ascii="Times New Roman"/>
                <w:sz w:val="10"/>
              </w:rPr>
            </w:pPr>
          </w:p>
        </w:tc>
        <w:tc>
          <w:tcPr>
            <w:tcW w:w="963" w:type="dxa"/>
          </w:tcPr>
          <w:p w14:paraId="4475AE14" w14:textId="77777777" w:rsidR="007C7325" w:rsidRDefault="007C7325" w:rsidP="00714130">
            <w:pPr>
              <w:pStyle w:val="TableParagraph"/>
              <w:rPr>
                <w:rFonts w:ascii="Times New Roman"/>
                <w:sz w:val="10"/>
              </w:rPr>
            </w:pPr>
          </w:p>
        </w:tc>
        <w:tc>
          <w:tcPr>
            <w:tcW w:w="942" w:type="dxa"/>
          </w:tcPr>
          <w:p w14:paraId="71A40D61" w14:textId="77777777" w:rsidR="007C7325" w:rsidRDefault="007C7325" w:rsidP="00714130">
            <w:pPr>
              <w:pStyle w:val="TableParagraph"/>
              <w:rPr>
                <w:rFonts w:ascii="Times New Roman"/>
                <w:sz w:val="10"/>
              </w:rPr>
            </w:pPr>
          </w:p>
        </w:tc>
        <w:tc>
          <w:tcPr>
            <w:tcW w:w="609" w:type="dxa"/>
          </w:tcPr>
          <w:p w14:paraId="3DA23375" w14:textId="77777777" w:rsidR="007C7325" w:rsidRDefault="007C7325" w:rsidP="00714130">
            <w:pPr>
              <w:pStyle w:val="TableParagraph"/>
              <w:rPr>
                <w:rFonts w:ascii="Times New Roman"/>
                <w:sz w:val="10"/>
              </w:rPr>
            </w:pPr>
          </w:p>
        </w:tc>
        <w:tc>
          <w:tcPr>
            <w:tcW w:w="3826" w:type="dxa"/>
          </w:tcPr>
          <w:p w14:paraId="129CD4AA" w14:textId="77777777" w:rsidR="007C7325" w:rsidRDefault="007C7325" w:rsidP="00714130">
            <w:pPr>
              <w:pStyle w:val="TableParagraph"/>
              <w:spacing w:before="3" w:line="136" w:lineRule="exact"/>
              <w:ind w:left="118"/>
              <w:rPr>
                <w:sz w:val="12"/>
              </w:rPr>
            </w:pPr>
            <w:r>
              <w:rPr>
                <w:w w:val="120"/>
                <w:sz w:val="12"/>
              </w:rPr>
              <w:t>speciftcity. In vitro can unwind partially double</w:t>
            </w:r>
          </w:p>
        </w:tc>
      </w:tr>
      <w:tr w:rsidR="007C7325" w14:paraId="0B0C0492" w14:textId="77777777" w:rsidTr="00714130">
        <w:trPr>
          <w:trHeight w:val="159"/>
        </w:trPr>
        <w:tc>
          <w:tcPr>
            <w:tcW w:w="1614" w:type="dxa"/>
          </w:tcPr>
          <w:p w14:paraId="380B9125" w14:textId="77777777" w:rsidR="007C7325" w:rsidRDefault="007C7325" w:rsidP="00714130">
            <w:pPr>
              <w:pStyle w:val="TableParagraph"/>
              <w:rPr>
                <w:rFonts w:ascii="Times New Roman"/>
                <w:sz w:val="10"/>
              </w:rPr>
            </w:pPr>
          </w:p>
        </w:tc>
        <w:tc>
          <w:tcPr>
            <w:tcW w:w="1407" w:type="dxa"/>
          </w:tcPr>
          <w:p w14:paraId="2ECC125B" w14:textId="77777777" w:rsidR="007C7325" w:rsidRDefault="007C7325" w:rsidP="00714130">
            <w:pPr>
              <w:pStyle w:val="TableParagraph"/>
              <w:rPr>
                <w:rFonts w:ascii="Times New Roman"/>
                <w:sz w:val="10"/>
              </w:rPr>
            </w:pPr>
          </w:p>
        </w:tc>
        <w:tc>
          <w:tcPr>
            <w:tcW w:w="963" w:type="dxa"/>
          </w:tcPr>
          <w:p w14:paraId="65E905B2" w14:textId="77777777" w:rsidR="007C7325" w:rsidRDefault="007C7325" w:rsidP="00714130">
            <w:pPr>
              <w:pStyle w:val="TableParagraph"/>
              <w:rPr>
                <w:rFonts w:ascii="Times New Roman"/>
                <w:sz w:val="10"/>
              </w:rPr>
            </w:pPr>
          </w:p>
        </w:tc>
        <w:tc>
          <w:tcPr>
            <w:tcW w:w="942" w:type="dxa"/>
          </w:tcPr>
          <w:p w14:paraId="378C794C" w14:textId="77777777" w:rsidR="007C7325" w:rsidRDefault="007C7325" w:rsidP="00714130">
            <w:pPr>
              <w:pStyle w:val="TableParagraph"/>
              <w:rPr>
                <w:rFonts w:ascii="Times New Roman"/>
                <w:sz w:val="10"/>
              </w:rPr>
            </w:pPr>
          </w:p>
        </w:tc>
        <w:tc>
          <w:tcPr>
            <w:tcW w:w="609" w:type="dxa"/>
          </w:tcPr>
          <w:p w14:paraId="23162736" w14:textId="77777777" w:rsidR="007C7325" w:rsidRDefault="007C7325" w:rsidP="00714130">
            <w:pPr>
              <w:pStyle w:val="TableParagraph"/>
              <w:rPr>
                <w:rFonts w:ascii="Times New Roman"/>
                <w:sz w:val="10"/>
              </w:rPr>
            </w:pPr>
          </w:p>
        </w:tc>
        <w:tc>
          <w:tcPr>
            <w:tcW w:w="3826" w:type="dxa"/>
          </w:tcPr>
          <w:p w14:paraId="23EB0ADA" w14:textId="77777777" w:rsidR="007C7325" w:rsidRDefault="007C7325" w:rsidP="00714130">
            <w:pPr>
              <w:pStyle w:val="TableParagraph"/>
              <w:spacing w:before="3" w:line="136" w:lineRule="exact"/>
              <w:ind w:left="118"/>
              <w:rPr>
                <w:sz w:val="12"/>
              </w:rPr>
            </w:pPr>
            <w:r>
              <w:rPr>
                <w:w w:val="115"/>
                <w:sz w:val="12"/>
              </w:rPr>
              <w:t>stranded DNA with a preference for 5’- single stranded</w:t>
            </w:r>
          </w:p>
        </w:tc>
      </w:tr>
      <w:tr w:rsidR="007C7325" w14:paraId="17506F85" w14:textId="77777777" w:rsidTr="00714130">
        <w:trPr>
          <w:trHeight w:val="159"/>
        </w:trPr>
        <w:tc>
          <w:tcPr>
            <w:tcW w:w="1614" w:type="dxa"/>
          </w:tcPr>
          <w:p w14:paraId="6718116E" w14:textId="77777777" w:rsidR="007C7325" w:rsidRDefault="007C7325" w:rsidP="00714130">
            <w:pPr>
              <w:pStyle w:val="TableParagraph"/>
              <w:rPr>
                <w:rFonts w:ascii="Times New Roman"/>
                <w:sz w:val="10"/>
              </w:rPr>
            </w:pPr>
          </w:p>
        </w:tc>
        <w:tc>
          <w:tcPr>
            <w:tcW w:w="1407" w:type="dxa"/>
          </w:tcPr>
          <w:p w14:paraId="2161923D" w14:textId="77777777" w:rsidR="007C7325" w:rsidRDefault="007C7325" w:rsidP="00714130">
            <w:pPr>
              <w:pStyle w:val="TableParagraph"/>
              <w:rPr>
                <w:rFonts w:ascii="Times New Roman"/>
                <w:sz w:val="10"/>
              </w:rPr>
            </w:pPr>
          </w:p>
        </w:tc>
        <w:tc>
          <w:tcPr>
            <w:tcW w:w="963" w:type="dxa"/>
          </w:tcPr>
          <w:p w14:paraId="3733E981" w14:textId="77777777" w:rsidR="007C7325" w:rsidRDefault="007C7325" w:rsidP="00714130">
            <w:pPr>
              <w:pStyle w:val="TableParagraph"/>
              <w:rPr>
                <w:rFonts w:ascii="Times New Roman"/>
                <w:sz w:val="10"/>
              </w:rPr>
            </w:pPr>
          </w:p>
        </w:tc>
        <w:tc>
          <w:tcPr>
            <w:tcW w:w="942" w:type="dxa"/>
          </w:tcPr>
          <w:p w14:paraId="5D91CE4E" w14:textId="77777777" w:rsidR="007C7325" w:rsidRDefault="007C7325" w:rsidP="00714130">
            <w:pPr>
              <w:pStyle w:val="TableParagraph"/>
              <w:rPr>
                <w:rFonts w:ascii="Times New Roman"/>
                <w:sz w:val="10"/>
              </w:rPr>
            </w:pPr>
          </w:p>
        </w:tc>
        <w:tc>
          <w:tcPr>
            <w:tcW w:w="609" w:type="dxa"/>
          </w:tcPr>
          <w:p w14:paraId="3DA47B60" w14:textId="77777777" w:rsidR="007C7325" w:rsidRDefault="007C7325" w:rsidP="00714130">
            <w:pPr>
              <w:pStyle w:val="TableParagraph"/>
              <w:rPr>
                <w:rFonts w:ascii="Times New Roman"/>
                <w:sz w:val="10"/>
              </w:rPr>
            </w:pPr>
          </w:p>
        </w:tc>
        <w:tc>
          <w:tcPr>
            <w:tcW w:w="3826" w:type="dxa"/>
          </w:tcPr>
          <w:p w14:paraId="6A1DE112" w14:textId="77777777" w:rsidR="007C7325" w:rsidRDefault="007C7325" w:rsidP="00714130">
            <w:pPr>
              <w:pStyle w:val="TableParagraph"/>
              <w:spacing w:before="3" w:line="136" w:lineRule="exact"/>
              <w:ind w:left="118"/>
              <w:rPr>
                <w:sz w:val="12"/>
              </w:rPr>
            </w:pPr>
            <w:r>
              <w:rPr>
                <w:w w:val="115"/>
                <w:sz w:val="12"/>
              </w:rPr>
              <w:t>DNA overhangs. Is involved in several steps of gene</w:t>
            </w:r>
          </w:p>
        </w:tc>
      </w:tr>
      <w:tr w:rsidR="007C7325" w14:paraId="01D5F33A" w14:textId="77777777" w:rsidTr="00714130">
        <w:trPr>
          <w:trHeight w:val="159"/>
        </w:trPr>
        <w:tc>
          <w:tcPr>
            <w:tcW w:w="1614" w:type="dxa"/>
          </w:tcPr>
          <w:p w14:paraId="03D2FE16" w14:textId="77777777" w:rsidR="007C7325" w:rsidRDefault="007C7325" w:rsidP="00714130">
            <w:pPr>
              <w:pStyle w:val="TableParagraph"/>
              <w:rPr>
                <w:rFonts w:ascii="Times New Roman"/>
                <w:sz w:val="10"/>
              </w:rPr>
            </w:pPr>
          </w:p>
        </w:tc>
        <w:tc>
          <w:tcPr>
            <w:tcW w:w="1407" w:type="dxa"/>
          </w:tcPr>
          <w:p w14:paraId="506A5161" w14:textId="77777777" w:rsidR="007C7325" w:rsidRDefault="007C7325" w:rsidP="00714130">
            <w:pPr>
              <w:pStyle w:val="TableParagraph"/>
              <w:rPr>
                <w:rFonts w:ascii="Times New Roman"/>
                <w:sz w:val="10"/>
              </w:rPr>
            </w:pPr>
          </w:p>
        </w:tc>
        <w:tc>
          <w:tcPr>
            <w:tcW w:w="963" w:type="dxa"/>
          </w:tcPr>
          <w:p w14:paraId="19C0E9B5" w14:textId="77777777" w:rsidR="007C7325" w:rsidRDefault="007C7325" w:rsidP="00714130">
            <w:pPr>
              <w:pStyle w:val="TableParagraph"/>
              <w:rPr>
                <w:rFonts w:ascii="Times New Roman"/>
                <w:sz w:val="10"/>
              </w:rPr>
            </w:pPr>
          </w:p>
        </w:tc>
        <w:tc>
          <w:tcPr>
            <w:tcW w:w="942" w:type="dxa"/>
          </w:tcPr>
          <w:p w14:paraId="18D274B6" w14:textId="77777777" w:rsidR="007C7325" w:rsidRDefault="007C7325" w:rsidP="00714130">
            <w:pPr>
              <w:pStyle w:val="TableParagraph"/>
              <w:rPr>
                <w:rFonts w:ascii="Times New Roman"/>
                <w:sz w:val="10"/>
              </w:rPr>
            </w:pPr>
          </w:p>
        </w:tc>
        <w:tc>
          <w:tcPr>
            <w:tcW w:w="609" w:type="dxa"/>
          </w:tcPr>
          <w:p w14:paraId="5CD4272F" w14:textId="77777777" w:rsidR="007C7325" w:rsidRDefault="007C7325" w:rsidP="00714130">
            <w:pPr>
              <w:pStyle w:val="TableParagraph"/>
              <w:rPr>
                <w:rFonts w:ascii="Times New Roman"/>
                <w:sz w:val="10"/>
              </w:rPr>
            </w:pPr>
          </w:p>
        </w:tc>
        <w:tc>
          <w:tcPr>
            <w:tcW w:w="3826" w:type="dxa"/>
          </w:tcPr>
          <w:p w14:paraId="51F01156" w14:textId="77777777" w:rsidR="007C7325" w:rsidRDefault="007C7325" w:rsidP="00714130">
            <w:pPr>
              <w:pStyle w:val="TableParagraph"/>
              <w:spacing w:before="3" w:line="136" w:lineRule="exact"/>
              <w:ind w:left="118"/>
              <w:rPr>
                <w:sz w:val="12"/>
              </w:rPr>
            </w:pPr>
            <w:r>
              <w:rPr>
                <w:w w:val="120"/>
                <w:sz w:val="12"/>
              </w:rPr>
              <w:t>expression, such as transcription, mRNA maturation,</w:t>
            </w:r>
          </w:p>
        </w:tc>
      </w:tr>
      <w:tr w:rsidR="007C7325" w14:paraId="5182D208" w14:textId="77777777" w:rsidTr="00714130">
        <w:trPr>
          <w:trHeight w:val="159"/>
        </w:trPr>
        <w:tc>
          <w:tcPr>
            <w:tcW w:w="1614" w:type="dxa"/>
          </w:tcPr>
          <w:p w14:paraId="07E0A987" w14:textId="77777777" w:rsidR="007C7325" w:rsidRDefault="007C7325" w:rsidP="00714130">
            <w:pPr>
              <w:pStyle w:val="TableParagraph"/>
              <w:rPr>
                <w:rFonts w:ascii="Times New Roman"/>
                <w:sz w:val="10"/>
              </w:rPr>
            </w:pPr>
          </w:p>
        </w:tc>
        <w:tc>
          <w:tcPr>
            <w:tcW w:w="1407" w:type="dxa"/>
          </w:tcPr>
          <w:p w14:paraId="50D44F06" w14:textId="77777777" w:rsidR="007C7325" w:rsidRDefault="007C7325" w:rsidP="00714130">
            <w:pPr>
              <w:pStyle w:val="TableParagraph"/>
              <w:rPr>
                <w:rFonts w:ascii="Times New Roman"/>
                <w:sz w:val="10"/>
              </w:rPr>
            </w:pPr>
          </w:p>
        </w:tc>
        <w:tc>
          <w:tcPr>
            <w:tcW w:w="963" w:type="dxa"/>
          </w:tcPr>
          <w:p w14:paraId="7BE885BD" w14:textId="77777777" w:rsidR="007C7325" w:rsidRDefault="007C7325" w:rsidP="00714130">
            <w:pPr>
              <w:pStyle w:val="TableParagraph"/>
              <w:rPr>
                <w:rFonts w:ascii="Times New Roman"/>
                <w:sz w:val="10"/>
              </w:rPr>
            </w:pPr>
          </w:p>
        </w:tc>
        <w:tc>
          <w:tcPr>
            <w:tcW w:w="942" w:type="dxa"/>
          </w:tcPr>
          <w:p w14:paraId="225F9C26" w14:textId="77777777" w:rsidR="007C7325" w:rsidRDefault="007C7325" w:rsidP="00714130">
            <w:pPr>
              <w:pStyle w:val="TableParagraph"/>
              <w:rPr>
                <w:rFonts w:ascii="Times New Roman"/>
                <w:sz w:val="10"/>
              </w:rPr>
            </w:pPr>
          </w:p>
        </w:tc>
        <w:tc>
          <w:tcPr>
            <w:tcW w:w="609" w:type="dxa"/>
          </w:tcPr>
          <w:p w14:paraId="48F61447" w14:textId="77777777" w:rsidR="007C7325" w:rsidRDefault="007C7325" w:rsidP="00714130">
            <w:pPr>
              <w:pStyle w:val="TableParagraph"/>
              <w:rPr>
                <w:rFonts w:ascii="Times New Roman"/>
                <w:sz w:val="10"/>
              </w:rPr>
            </w:pPr>
          </w:p>
        </w:tc>
        <w:tc>
          <w:tcPr>
            <w:tcW w:w="3826" w:type="dxa"/>
          </w:tcPr>
          <w:p w14:paraId="2374C3A8" w14:textId="77777777" w:rsidR="007C7325" w:rsidRDefault="007C7325" w:rsidP="00714130">
            <w:pPr>
              <w:pStyle w:val="TableParagraph"/>
              <w:spacing w:before="3" w:line="136" w:lineRule="exact"/>
              <w:ind w:left="118"/>
              <w:rPr>
                <w:sz w:val="12"/>
              </w:rPr>
            </w:pPr>
            <w:r>
              <w:rPr>
                <w:w w:val="120"/>
                <w:sz w:val="12"/>
              </w:rPr>
              <w:t>mRNA export and translation. However, the exact</w:t>
            </w:r>
          </w:p>
        </w:tc>
      </w:tr>
      <w:tr w:rsidR="007C7325" w14:paraId="2D3DE1BE" w14:textId="77777777" w:rsidTr="00714130">
        <w:trPr>
          <w:trHeight w:val="159"/>
        </w:trPr>
        <w:tc>
          <w:tcPr>
            <w:tcW w:w="1614" w:type="dxa"/>
          </w:tcPr>
          <w:p w14:paraId="22C05A1F" w14:textId="77777777" w:rsidR="007C7325" w:rsidRDefault="007C7325" w:rsidP="00714130">
            <w:pPr>
              <w:pStyle w:val="TableParagraph"/>
              <w:rPr>
                <w:rFonts w:ascii="Times New Roman"/>
                <w:sz w:val="10"/>
              </w:rPr>
            </w:pPr>
          </w:p>
        </w:tc>
        <w:tc>
          <w:tcPr>
            <w:tcW w:w="1407" w:type="dxa"/>
          </w:tcPr>
          <w:p w14:paraId="484E093D" w14:textId="77777777" w:rsidR="007C7325" w:rsidRDefault="007C7325" w:rsidP="00714130">
            <w:pPr>
              <w:pStyle w:val="TableParagraph"/>
              <w:rPr>
                <w:rFonts w:ascii="Times New Roman"/>
                <w:sz w:val="10"/>
              </w:rPr>
            </w:pPr>
          </w:p>
        </w:tc>
        <w:tc>
          <w:tcPr>
            <w:tcW w:w="963" w:type="dxa"/>
          </w:tcPr>
          <w:p w14:paraId="74C548EA" w14:textId="77777777" w:rsidR="007C7325" w:rsidRDefault="007C7325" w:rsidP="00714130">
            <w:pPr>
              <w:pStyle w:val="TableParagraph"/>
              <w:rPr>
                <w:rFonts w:ascii="Times New Roman"/>
                <w:sz w:val="10"/>
              </w:rPr>
            </w:pPr>
          </w:p>
        </w:tc>
        <w:tc>
          <w:tcPr>
            <w:tcW w:w="942" w:type="dxa"/>
          </w:tcPr>
          <w:p w14:paraId="4F8B3E74" w14:textId="77777777" w:rsidR="007C7325" w:rsidRDefault="007C7325" w:rsidP="00714130">
            <w:pPr>
              <w:pStyle w:val="TableParagraph"/>
              <w:rPr>
                <w:rFonts w:ascii="Times New Roman"/>
                <w:sz w:val="10"/>
              </w:rPr>
            </w:pPr>
          </w:p>
        </w:tc>
        <w:tc>
          <w:tcPr>
            <w:tcW w:w="609" w:type="dxa"/>
          </w:tcPr>
          <w:p w14:paraId="2BE7D550" w14:textId="77777777" w:rsidR="007C7325" w:rsidRDefault="007C7325" w:rsidP="00714130">
            <w:pPr>
              <w:pStyle w:val="TableParagraph"/>
              <w:rPr>
                <w:rFonts w:ascii="Times New Roman"/>
                <w:sz w:val="10"/>
              </w:rPr>
            </w:pPr>
          </w:p>
        </w:tc>
        <w:tc>
          <w:tcPr>
            <w:tcW w:w="3826" w:type="dxa"/>
          </w:tcPr>
          <w:p w14:paraId="77EF2A7C" w14:textId="77777777" w:rsidR="007C7325" w:rsidRDefault="007C7325" w:rsidP="00714130">
            <w:pPr>
              <w:pStyle w:val="TableParagraph"/>
              <w:spacing w:before="3" w:line="136" w:lineRule="exact"/>
              <w:ind w:left="118"/>
              <w:rPr>
                <w:sz w:val="12"/>
              </w:rPr>
            </w:pPr>
            <w:r>
              <w:rPr>
                <w:w w:val="115"/>
                <w:sz w:val="12"/>
              </w:rPr>
              <w:t>mechanisms are not known and some functions may be</w:t>
            </w:r>
          </w:p>
        </w:tc>
      </w:tr>
      <w:tr w:rsidR="007C7325" w14:paraId="0D16E70C" w14:textId="77777777" w:rsidTr="00714130">
        <w:trPr>
          <w:trHeight w:val="159"/>
        </w:trPr>
        <w:tc>
          <w:tcPr>
            <w:tcW w:w="1614" w:type="dxa"/>
          </w:tcPr>
          <w:p w14:paraId="3A09F1E4" w14:textId="77777777" w:rsidR="007C7325" w:rsidRDefault="007C7325" w:rsidP="00714130">
            <w:pPr>
              <w:pStyle w:val="TableParagraph"/>
              <w:rPr>
                <w:rFonts w:ascii="Times New Roman"/>
                <w:sz w:val="10"/>
              </w:rPr>
            </w:pPr>
          </w:p>
        </w:tc>
        <w:tc>
          <w:tcPr>
            <w:tcW w:w="1407" w:type="dxa"/>
          </w:tcPr>
          <w:p w14:paraId="2A9196B0" w14:textId="77777777" w:rsidR="007C7325" w:rsidRDefault="007C7325" w:rsidP="00714130">
            <w:pPr>
              <w:pStyle w:val="TableParagraph"/>
              <w:rPr>
                <w:rFonts w:ascii="Times New Roman"/>
                <w:sz w:val="10"/>
              </w:rPr>
            </w:pPr>
          </w:p>
        </w:tc>
        <w:tc>
          <w:tcPr>
            <w:tcW w:w="963" w:type="dxa"/>
          </w:tcPr>
          <w:p w14:paraId="2E4EB621" w14:textId="77777777" w:rsidR="007C7325" w:rsidRDefault="007C7325" w:rsidP="00714130">
            <w:pPr>
              <w:pStyle w:val="TableParagraph"/>
              <w:rPr>
                <w:rFonts w:ascii="Times New Roman"/>
                <w:sz w:val="10"/>
              </w:rPr>
            </w:pPr>
          </w:p>
        </w:tc>
        <w:tc>
          <w:tcPr>
            <w:tcW w:w="942" w:type="dxa"/>
          </w:tcPr>
          <w:p w14:paraId="1CADE1D0" w14:textId="77777777" w:rsidR="007C7325" w:rsidRDefault="007C7325" w:rsidP="00714130">
            <w:pPr>
              <w:pStyle w:val="TableParagraph"/>
              <w:rPr>
                <w:rFonts w:ascii="Times New Roman"/>
                <w:sz w:val="10"/>
              </w:rPr>
            </w:pPr>
          </w:p>
        </w:tc>
        <w:tc>
          <w:tcPr>
            <w:tcW w:w="609" w:type="dxa"/>
          </w:tcPr>
          <w:p w14:paraId="55BCA986" w14:textId="77777777" w:rsidR="007C7325" w:rsidRDefault="007C7325" w:rsidP="00714130">
            <w:pPr>
              <w:pStyle w:val="TableParagraph"/>
              <w:rPr>
                <w:rFonts w:ascii="Times New Roman"/>
                <w:sz w:val="10"/>
              </w:rPr>
            </w:pPr>
          </w:p>
        </w:tc>
        <w:tc>
          <w:tcPr>
            <w:tcW w:w="3826" w:type="dxa"/>
          </w:tcPr>
          <w:p w14:paraId="41C06607" w14:textId="77777777" w:rsidR="007C7325" w:rsidRDefault="007C7325" w:rsidP="00714130">
            <w:pPr>
              <w:pStyle w:val="TableParagraph"/>
              <w:spacing w:before="3" w:line="136" w:lineRule="exact"/>
              <w:ind w:left="118"/>
              <w:rPr>
                <w:sz w:val="12"/>
              </w:rPr>
            </w:pPr>
            <w:r>
              <w:rPr>
                <w:w w:val="115"/>
                <w:sz w:val="12"/>
              </w:rPr>
              <w:t>speciftc for a subset of mRNAs. Involved in</w:t>
            </w:r>
          </w:p>
        </w:tc>
      </w:tr>
      <w:tr w:rsidR="007C7325" w14:paraId="34563B35" w14:textId="77777777" w:rsidTr="00714130">
        <w:trPr>
          <w:trHeight w:val="164"/>
        </w:trPr>
        <w:tc>
          <w:tcPr>
            <w:tcW w:w="1614" w:type="dxa"/>
          </w:tcPr>
          <w:p w14:paraId="42AA7C4B" w14:textId="77777777" w:rsidR="007C7325" w:rsidRDefault="007C7325" w:rsidP="00714130">
            <w:pPr>
              <w:pStyle w:val="TableParagraph"/>
              <w:rPr>
                <w:rFonts w:ascii="Times New Roman"/>
                <w:sz w:val="10"/>
              </w:rPr>
            </w:pPr>
          </w:p>
        </w:tc>
        <w:tc>
          <w:tcPr>
            <w:tcW w:w="1407" w:type="dxa"/>
          </w:tcPr>
          <w:p w14:paraId="216F2749" w14:textId="77777777" w:rsidR="007C7325" w:rsidRDefault="007C7325" w:rsidP="00714130">
            <w:pPr>
              <w:pStyle w:val="TableParagraph"/>
              <w:rPr>
                <w:rFonts w:ascii="Times New Roman"/>
                <w:sz w:val="10"/>
              </w:rPr>
            </w:pPr>
          </w:p>
        </w:tc>
        <w:tc>
          <w:tcPr>
            <w:tcW w:w="963" w:type="dxa"/>
          </w:tcPr>
          <w:p w14:paraId="4042CD6C" w14:textId="77777777" w:rsidR="007C7325" w:rsidRDefault="007C7325" w:rsidP="00714130">
            <w:pPr>
              <w:pStyle w:val="TableParagraph"/>
              <w:rPr>
                <w:rFonts w:ascii="Times New Roman"/>
                <w:sz w:val="10"/>
              </w:rPr>
            </w:pPr>
          </w:p>
        </w:tc>
        <w:tc>
          <w:tcPr>
            <w:tcW w:w="942" w:type="dxa"/>
          </w:tcPr>
          <w:p w14:paraId="5DCF8106" w14:textId="77777777" w:rsidR="007C7325" w:rsidRDefault="007C7325" w:rsidP="00714130">
            <w:pPr>
              <w:pStyle w:val="TableParagraph"/>
              <w:rPr>
                <w:rFonts w:ascii="Times New Roman"/>
                <w:sz w:val="10"/>
              </w:rPr>
            </w:pPr>
          </w:p>
        </w:tc>
        <w:tc>
          <w:tcPr>
            <w:tcW w:w="609" w:type="dxa"/>
          </w:tcPr>
          <w:p w14:paraId="7C95A662" w14:textId="77777777" w:rsidR="007C7325" w:rsidRDefault="007C7325" w:rsidP="00714130">
            <w:pPr>
              <w:pStyle w:val="TableParagraph"/>
              <w:rPr>
                <w:rFonts w:ascii="Times New Roman"/>
                <w:sz w:val="10"/>
              </w:rPr>
            </w:pPr>
          </w:p>
        </w:tc>
        <w:tc>
          <w:tcPr>
            <w:tcW w:w="3826" w:type="dxa"/>
          </w:tcPr>
          <w:p w14:paraId="141CEA53" w14:textId="77777777" w:rsidR="007C7325" w:rsidRDefault="007C7325" w:rsidP="00714130">
            <w:pPr>
              <w:pStyle w:val="TableParagraph"/>
              <w:spacing w:before="3" w:line="136" w:lineRule="exact"/>
              <w:ind w:left="118"/>
              <w:rPr>
                <w:sz w:val="12"/>
              </w:rPr>
            </w:pPr>
            <w:r>
              <w:rPr>
                <w:w w:val="120"/>
                <w:sz w:val="12"/>
              </w:rPr>
              <w:t>transcriptional regulation. Can [...]</w:t>
            </w:r>
          </w:p>
        </w:tc>
      </w:tr>
      <w:tr w:rsidR="007C7325" w14:paraId="4C6153D6" w14:textId="77777777" w:rsidTr="00714130">
        <w:trPr>
          <w:trHeight w:val="247"/>
        </w:trPr>
        <w:tc>
          <w:tcPr>
            <w:tcW w:w="1614" w:type="dxa"/>
            <w:shd w:val="clear" w:color="auto" w:fill="F7F7F7"/>
          </w:tcPr>
          <w:p w14:paraId="6B2A3DE9" w14:textId="77777777" w:rsidR="007C7325" w:rsidRDefault="007C7325" w:rsidP="00714130">
            <w:pPr>
              <w:pStyle w:val="TableParagraph"/>
              <w:spacing w:before="97" w:line="136" w:lineRule="exact"/>
              <w:ind w:left="119"/>
              <w:rPr>
                <w:sz w:val="12"/>
              </w:rPr>
            </w:pPr>
            <w:r>
              <w:rPr>
                <w:w w:val="120"/>
                <w:sz w:val="12"/>
              </w:rPr>
              <w:t>COPA</w:t>
            </w:r>
          </w:p>
        </w:tc>
        <w:tc>
          <w:tcPr>
            <w:tcW w:w="1407" w:type="dxa"/>
            <w:shd w:val="clear" w:color="auto" w:fill="F7F7F7"/>
          </w:tcPr>
          <w:p w14:paraId="4E9615CB" w14:textId="77777777" w:rsidR="007C7325" w:rsidRDefault="007C7325" w:rsidP="00714130">
            <w:pPr>
              <w:pStyle w:val="TableParagraph"/>
              <w:spacing w:before="97" w:line="136" w:lineRule="exact"/>
              <w:ind w:right="320"/>
              <w:jc w:val="right"/>
              <w:rPr>
                <w:sz w:val="12"/>
              </w:rPr>
            </w:pPr>
            <w:r>
              <w:rPr>
                <w:w w:val="120"/>
                <w:sz w:val="12"/>
              </w:rPr>
              <w:t>34</w:t>
            </w:r>
          </w:p>
        </w:tc>
        <w:tc>
          <w:tcPr>
            <w:tcW w:w="963" w:type="dxa"/>
            <w:shd w:val="clear" w:color="auto" w:fill="F7F7F7"/>
          </w:tcPr>
          <w:p w14:paraId="6ECEFA37" w14:textId="77777777" w:rsidR="007C7325" w:rsidRDefault="007C7325" w:rsidP="00714130">
            <w:pPr>
              <w:pStyle w:val="TableParagraph"/>
              <w:spacing w:before="97" w:line="136" w:lineRule="exact"/>
              <w:ind w:left="321"/>
              <w:rPr>
                <w:sz w:val="12"/>
              </w:rPr>
            </w:pPr>
            <w:r>
              <w:rPr>
                <w:w w:val="125"/>
                <w:sz w:val="12"/>
              </w:rPr>
              <w:t>3.70</w:t>
            </w:r>
          </w:p>
        </w:tc>
        <w:tc>
          <w:tcPr>
            <w:tcW w:w="942" w:type="dxa"/>
            <w:shd w:val="clear" w:color="auto" w:fill="F7F7F7"/>
          </w:tcPr>
          <w:p w14:paraId="1561F849" w14:textId="77777777" w:rsidR="007C7325" w:rsidRDefault="007C7325" w:rsidP="00714130">
            <w:pPr>
              <w:pStyle w:val="TableParagraph"/>
              <w:spacing w:before="97" w:line="136" w:lineRule="exact"/>
              <w:ind w:left="379"/>
              <w:rPr>
                <w:sz w:val="12"/>
              </w:rPr>
            </w:pPr>
            <w:r>
              <w:rPr>
                <w:w w:val="120"/>
                <w:sz w:val="12"/>
              </w:rPr>
              <w:t>28</w:t>
            </w:r>
          </w:p>
        </w:tc>
        <w:tc>
          <w:tcPr>
            <w:tcW w:w="609" w:type="dxa"/>
            <w:shd w:val="clear" w:color="auto" w:fill="F7F7F7"/>
          </w:tcPr>
          <w:p w14:paraId="6A7EB600" w14:textId="77777777" w:rsidR="007C7325" w:rsidRDefault="007C7325" w:rsidP="00714130">
            <w:pPr>
              <w:pStyle w:val="TableParagraph"/>
              <w:spacing w:before="97" w:line="136" w:lineRule="exact"/>
              <w:ind w:right="118"/>
              <w:jc w:val="right"/>
              <w:rPr>
                <w:sz w:val="12"/>
              </w:rPr>
            </w:pPr>
            <w:r>
              <w:rPr>
                <w:w w:val="121"/>
                <w:sz w:val="12"/>
              </w:rPr>
              <w:t>0</w:t>
            </w:r>
          </w:p>
        </w:tc>
        <w:tc>
          <w:tcPr>
            <w:tcW w:w="3826" w:type="dxa"/>
            <w:shd w:val="clear" w:color="auto" w:fill="F7F7F7"/>
          </w:tcPr>
          <w:p w14:paraId="1A1901A8" w14:textId="77777777" w:rsidR="007C7325" w:rsidRDefault="007C7325" w:rsidP="00714130">
            <w:pPr>
              <w:pStyle w:val="TableParagraph"/>
              <w:spacing w:before="97" w:line="136" w:lineRule="exact"/>
              <w:ind w:left="118"/>
              <w:rPr>
                <w:sz w:val="12"/>
              </w:rPr>
            </w:pPr>
            <w:r>
              <w:rPr>
                <w:w w:val="120"/>
                <w:sz w:val="12"/>
              </w:rPr>
              <w:t>coatomer protein complex, subunit alpha; The</w:t>
            </w:r>
          </w:p>
        </w:tc>
      </w:tr>
      <w:tr w:rsidR="007C7325" w14:paraId="016DEBEC" w14:textId="77777777" w:rsidTr="00714130">
        <w:trPr>
          <w:trHeight w:val="159"/>
        </w:trPr>
        <w:tc>
          <w:tcPr>
            <w:tcW w:w="1614" w:type="dxa"/>
            <w:shd w:val="clear" w:color="auto" w:fill="F7F7F7"/>
          </w:tcPr>
          <w:p w14:paraId="4CDA0F5C" w14:textId="77777777" w:rsidR="007C7325" w:rsidRDefault="007C7325" w:rsidP="00714130">
            <w:pPr>
              <w:pStyle w:val="TableParagraph"/>
              <w:rPr>
                <w:rFonts w:ascii="Times New Roman"/>
                <w:sz w:val="10"/>
              </w:rPr>
            </w:pPr>
          </w:p>
        </w:tc>
        <w:tc>
          <w:tcPr>
            <w:tcW w:w="1407" w:type="dxa"/>
            <w:shd w:val="clear" w:color="auto" w:fill="F7F7F7"/>
          </w:tcPr>
          <w:p w14:paraId="648C155C" w14:textId="77777777" w:rsidR="007C7325" w:rsidRDefault="007C7325" w:rsidP="00714130">
            <w:pPr>
              <w:pStyle w:val="TableParagraph"/>
              <w:rPr>
                <w:rFonts w:ascii="Times New Roman"/>
                <w:sz w:val="10"/>
              </w:rPr>
            </w:pPr>
          </w:p>
        </w:tc>
        <w:tc>
          <w:tcPr>
            <w:tcW w:w="963" w:type="dxa"/>
            <w:shd w:val="clear" w:color="auto" w:fill="F7F7F7"/>
          </w:tcPr>
          <w:p w14:paraId="6D1C5B90" w14:textId="77777777" w:rsidR="007C7325" w:rsidRDefault="007C7325" w:rsidP="00714130">
            <w:pPr>
              <w:pStyle w:val="TableParagraph"/>
              <w:rPr>
                <w:rFonts w:ascii="Times New Roman"/>
                <w:sz w:val="10"/>
              </w:rPr>
            </w:pPr>
          </w:p>
        </w:tc>
        <w:tc>
          <w:tcPr>
            <w:tcW w:w="942" w:type="dxa"/>
            <w:shd w:val="clear" w:color="auto" w:fill="F7F7F7"/>
          </w:tcPr>
          <w:p w14:paraId="73F187CA" w14:textId="77777777" w:rsidR="007C7325" w:rsidRDefault="007C7325" w:rsidP="00714130">
            <w:pPr>
              <w:pStyle w:val="TableParagraph"/>
              <w:rPr>
                <w:rFonts w:ascii="Times New Roman"/>
                <w:sz w:val="10"/>
              </w:rPr>
            </w:pPr>
          </w:p>
        </w:tc>
        <w:tc>
          <w:tcPr>
            <w:tcW w:w="609" w:type="dxa"/>
            <w:shd w:val="clear" w:color="auto" w:fill="F7F7F7"/>
          </w:tcPr>
          <w:p w14:paraId="13F3408E" w14:textId="77777777" w:rsidR="007C7325" w:rsidRDefault="007C7325" w:rsidP="00714130">
            <w:pPr>
              <w:pStyle w:val="TableParagraph"/>
              <w:rPr>
                <w:rFonts w:ascii="Times New Roman"/>
                <w:sz w:val="10"/>
              </w:rPr>
            </w:pPr>
          </w:p>
        </w:tc>
        <w:tc>
          <w:tcPr>
            <w:tcW w:w="3826" w:type="dxa"/>
            <w:shd w:val="clear" w:color="auto" w:fill="F7F7F7"/>
          </w:tcPr>
          <w:p w14:paraId="760037E9" w14:textId="77777777" w:rsidR="007C7325" w:rsidRDefault="007C7325" w:rsidP="00714130">
            <w:pPr>
              <w:pStyle w:val="TableParagraph"/>
              <w:spacing w:before="3" w:line="136" w:lineRule="exact"/>
              <w:ind w:left="118"/>
              <w:rPr>
                <w:sz w:val="12"/>
              </w:rPr>
            </w:pPr>
            <w:r>
              <w:rPr>
                <w:w w:val="120"/>
                <w:sz w:val="12"/>
              </w:rPr>
              <w:t>coatomer is a cytosolic protein complex that binds to</w:t>
            </w:r>
          </w:p>
        </w:tc>
      </w:tr>
      <w:tr w:rsidR="007C7325" w14:paraId="4C1944CE" w14:textId="77777777" w:rsidTr="00714130">
        <w:trPr>
          <w:trHeight w:val="159"/>
        </w:trPr>
        <w:tc>
          <w:tcPr>
            <w:tcW w:w="1614" w:type="dxa"/>
            <w:shd w:val="clear" w:color="auto" w:fill="F7F7F7"/>
          </w:tcPr>
          <w:p w14:paraId="71005D07" w14:textId="77777777" w:rsidR="007C7325" w:rsidRDefault="007C7325" w:rsidP="00714130">
            <w:pPr>
              <w:pStyle w:val="TableParagraph"/>
              <w:rPr>
                <w:rFonts w:ascii="Times New Roman"/>
                <w:sz w:val="10"/>
              </w:rPr>
            </w:pPr>
          </w:p>
        </w:tc>
        <w:tc>
          <w:tcPr>
            <w:tcW w:w="1407" w:type="dxa"/>
            <w:shd w:val="clear" w:color="auto" w:fill="F7F7F7"/>
          </w:tcPr>
          <w:p w14:paraId="35FDBA66" w14:textId="77777777" w:rsidR="007C7325" w:rsidRDefault="007C7325" w:rsidP="00714130">
            <w:pPr>
              <w:pStyle w:val="TableParagraph"/>
              <w:rPr>
                <w:rFonts w:ascii="Times New Roman"/>
                <w:sz w:val="10"/>
              </w:rPr>
            </w:pPr>
          </w:p>
        </w:tc>
        <w:tc>
          <w:tcPr>
            <w:tcW w:w="963" w:type="dxa"/>
            <w:shd w:val="clear" w:color="auto" w:fill="F7F7F7"/>
          </w:tcPr>
          <w:p w14:paraId="61E4ACCD" w14:textId="77777777" w:rsidR="007C7325" w:rsidRDefault="007C7325" w:rsidP="00714130">
            <w:pPr>
              <w:pStyle w:val="TableParagraph"/>
              <w:rPr>
                <w:rFonts w:ascii="Times New Roman"/>
                <w:sz w:val="10"/>
              </w:rPr>
            </w:pPr>
          </w:p>
        </w:tc>
        <w:tc>
          <w:tcPr>
            <w:tcW w:w="942" w:type="dxa"/>
            <w:shd w:val="clear" w:color="auto" w:fill="F7F7F7"/>
          </w:tcPr>
          <w:p w14:paraId="1CC614D5" w14:textId="77777777" w:rsidR="007C7325" w:rsidRDefault="007C7325" w:rsidP="00714130">
            <w:pPr>
              <w:pStyle w:val="TableParagraph"/>
              <w:rPr>
                <w:rFonts w:ascii="Times New Roman"/>
                <w:sz w:val="10"/>
              </w:rPr>
            </w:pPr>
          </w:p>
        </w:tc>
        <w:tc>
          <w:tcPr>
            <w:tcW w:w="609" w:type="dxa"/>
            <w:shd w:val="clear" w:color="auto" w:fill="F7F7F7"/>
          </w:tcPr>
          <w:p w14:paraId="7619F97B" w14:textId="77777777" w:rsidR="007C7325" w:rsidRDefault="007C7325" w:rsidP="00714130">
            <w:pPr>
              <w:pStyle w:val="TableParagraph"/>
              <w:rPr>
                <w:rFonts w:ascii="Times New Roman"/>
                <w:sz w:val="10"/>
              </w:rPr>
            </w:pPr>
          </w:p>
        </w:tc>
        <w:tc>
          <w:tcPr>
            <w:tcW w:w="3826" w:type="dxa"/>
            <w:shd w:val="clear" w:color="auto" w:fill="F7F7F7"/>
          </w:tcPr>
          <w:p w14:paraId="5D84D62C" w14:textId="77777777" w:rsidR="007C7325" w:rsidRDefault="007C7325" w:rsidP="00714130">
            <w:pPr>
              <w:pStyle w:val="TableParagraph"/>
              <w:spacing w:before="3" w:line="136" w:lineRule="exact"/>
              <w:ind w:left="118"/>
              <w:rPr>
                <w:sz w:val="12"/>
              </w:rPr>
            </w:pPr>
            <w:r>
              <w:rPr>
                <w:w w:val="115"/>
                <w:sz w:val="12"/>
              </w:rPr>
              <w:t>dilysine motifs and reversibly associates with Golgi</w:t>
            </w:r>
          </w:p>
        </w:tc>
      </w:tr>
      <w:tr w:rsidR="007C7325" w14:paraId="1CCDA541" w14:textId="77777777" w:rsidTr="00714130">
        <w:trPr>
          <w:trHeight w:val="159"/>
        </w:trPr>
        <w:tc>
          <w:tcPr>
            <w:tcW w:w="1614" w:type="dxa"/>
            <w:shd w:val="clear" w:color="auto" w:fill="F7F7F7"/>
          </w:tcPr>
          <w:p w14:paraId="00715F1E" w14:textId="77777777" w:rsidR="007C7325" w:rsidRDefault="007C7325" w:rsidP="00714130">
            <w:pPr>
              <w:pStyle w:val="TableParagraph"/>
              <w:rPr>
                <w:rFonts w:ascii="Times New Roman"/>
                <w:sz w:val="10"/>
              </w:rPr>
            </w:pPr>
          </w:p>
        </w:tc>
        <w:tc>
          <w:tcPr>
            <w:tcW w:w="1407" w:type="dxa"/>
            <w:shd w:val="clear" w:color="auto" w:fill="F7F7F7"/>
          </w:tcPr>
          <w:p w14:paraId="185AB1EE" w14:textId="77777777" w:rsidR="007C7325" w:rsidRDefault="007C7325" w:rsidP="00714130">
            <w:pPr>
              <w:pStyle w:val="TableParagraph"/>
              <w:rPr>
                <w:rFonts w:ascii="Times New Roman"/>
                <w:sz w:val="10"/>
              </w:rPr>
            </w:pPr>
          </w:p>
        </w:tc>
        <w:tc>
          <w:tcPr>
            <w:tcW w:w="963" w:type="dxa"/>
            <w:shd w:val="clear" w:color="auto" w:fill="F7F7F7"/>
          </w:tcPr>
          <w:p w14:paraId="6A68BB7F" w14:textId="77777777" w:rsidR="007C7325" w:rsidRDefault="007C7325" w:rsidP="00714130">
            <w:pPr>
              <w:pStyle w:val="TableParagraph"/>
              <w:rPr>
                <w:rFonts w:ascii="Times New Roman"/>
                <w:sz w:val="10"/>
              </w:rPr>
            </w:pPr>
          </w:p>
        </w:tc>
        <w:tc>
          <w:tcPr>
            <w:tcW w:w="942" w:type="dxa"/>
            <w:shd w:val="clear" w:color="auto" w:fill="F7F7F7"/>
          </w:tcPr>
          <w:p w14:paraId="4EEDD9C7" w14:textId="77777777" w:rsidR="007C7325" w:rsidRDefault="007C7325" w:rsidP="00714130">
            <w:pPr>
              <w:pStyle w:val="TableParagraph"/>
              <w:rPr>
                <w:rFonts w:ascii="Times New Roman"/>
                <w:sz w:val="10"/>
              </w:rPr>
            </w:pPr>
          </w:p>
        </w:tc>
        <w:tc>
          <w:tcPr>
            <w:tcW w:w="609" w:type="dxa"/>
            <w:shd w:val="clear" w:color="auto" w:fill="F7F7F7"/>
          </w:tcPr>
          <w:p w14:paraId="15C89956" w14:textId="77777777" w:rsidR="007C7325" w:rsidRDefault="007C7325" w:rsidP="00714130">
            <w:pPr>
              <w:pStyle w:val="TableParagraph"/>
              <w:rPr>
                <w:rFonts w:ascii="Times New Roman"/>
                <w:sz w:val="10"/>
              </w:rPr>
            </w:pPr>
          </w:p>
        </w:tc>
        <w:tc>
          <w:tcPr>
            <w:tcW w:w="3826" w:type="dxa"/>
            <w:shd w:val="clear" w:color="auto" w:fill="F7F7F7"/>
          </w:tcPr>
          <w:p w14:paraId="4BAF3D40" w14:textId="77777777" w:rsidR="007C7325" w:rsidRDefault="007C7325" w:rsidP="00714130">
            <w:pPr>
              <w:pStyle w:val="TableParagraph"/>
              <w:spacing w:before="3" w:line="136" w:lineRule="exact"/>
              <w:ind w:left="118"/>
              <w:rPr>
                <w:sz w:val="12"/>
              </w:rPr>
            </w:pPr>
            <w:r>
              <w:rPr>
                <w:w w:val="120"/>
                <w:sz w:val="12"/>
              </w:rPr>
              <w:t>non- clathrin-coated vesicles, which further mediate</w:t>
            </w:r>
          </w:p>
        </w:tc>
      </w:tr>
      <w:tr w:rsidR="007C7325" w14:paraId="13FA8FD7" w14:textId="77777777" w:rsidTr="00714130">
        <w:trPr>
          <w:trHeight w:val="159"/>
        </w:trPr>
        <w:tc>
          <w:tcPr>
            <w:tcW w:w="1614" w:type="dxa"/>
            <w:shd w:val="clear" w:color="auto" w:fill="F7F7F7"/>
          </w:tcPr>
          <w:p w14:paraId="184982C3" w14:textId="77777777" w:rsidR="007C7325" w:rsidRDefault="007C7325" w:rsidP="00714130">
            <w:pPr>
              <w:pStyle w:val="TableParagraph"/>
              <w:rPr>
                <w:rFonts w:ascii="Times New Roman"/>
                <w:sz w:val="10"/>
              </w:rPr>
            </w:pPr>
          </w:p>
        </w:tc>
        <w:tc>
          <w:tcPr>
            <w:tcW w:w="1407" w:type="dxa"/>
            <w:shd w:val="clear" w:color="auto" w:fill="F7F7F7"/>
          </w:tcPr>
          <w:p w14:paraId="572A25A4" w14:textId="77777777" w:rsidR="007C7325" w:rsidRDefault="007C7325" w:rsidP="00714130">
            <w:pPr>
              <w:pStyle w:val="TableParagraph"/>
              <w:rPr>
                <w:rFonts w:ascii="Times New Roman"/>
                <w:sz w:val="10"/>
              </w:rPr>
            </w:pPr>
          </w:p>
        </w:tc>
        <w:tc>
          <w:tcPr>
            <w:tcW w:w="963" w:type="dxa"/>
            <w:shd w:val="clear" w:color="auto" w:fill="F7F7F7"/>
          </w:tcPr>
          <w:p w14:paraId="06F2E444" w14:textId="77777777" w:rsidR="007C7325" w:rsidRDefault="007C7325" w:rsidP="00714130">
            <w:pPr>
              <w:pStyle w:val="TableParagraph"/>
              <w:rPr>
                <w:rFonts w:ascii="Times New Roman"/>
                <w:sz w:val="10"/>
              </w:rPr>
            </w:pPr>
          </w:p>
        </w:tc>
        <w:tc>
          <w:tcPr>
            <w:tcW w:w="942" w:type="dxa"/>
            <w:shd w:val="clear" w:color="auto" w:fill="F7F7F7"/>
          </w:tcPr>
          <w:p w14:paraId="2F2BB675" w14:textId="77777777" w:rsidR="007C7325" w:rsidRDefault="007C7325" w:rsidP="00714130">
            <w:pPr>
              <w:pStyle w:val="TableParagraph"/>
              <w:rPr>
                <w:rFonts w:ascii="Times New Roman"/>
                <w:sz w:val="10"/>
              </w:rPr>
            </w:pPr>
          </w:p>
        </w:tc>
        <w:tc>
          <w:tcPr>
            <w:tcW w:w="609" w:type="dxa"/>
            <w:shd w:val="clear" w:color="auto" w:fill="F7F7F7"/>
          </w:tcPr>
          <w:p w14:paraId="3B03715C" w14:textId="77777777" w:rsidR="007C7325" w:rsidRDefault="007C7325" w:rsidP="00714130">
            <w:pPr>
              <w:pStyle w:val="TableParagraph"/>
              <w:rPr>
                <w:rFonts w:ascii="Times New Roman"/>
                <w:sz w:val="10"/>
              </w:rPr>
            </w:pPr>
          </w:p>
        </w:tc>
        <w:tc>
          <w:tcPr>
            <w:tcW w:w="3826" w:type="dxa"/>
            <w:shd w:val="clear" w:color="auto" w:fill="F7F7F7"/>
          </w:tcPr>
          <w:p w14:paraId="0E209B82" w14:textId="77777777" w:rsidR="007C7325" w:rsidRDefault="007C7325" w:rsidP="00714130">
            <w:pPr>
              <w:pStyle w:val="TableParagraph"/>
              <w:spacing w:before="3" w:line="136" w:lineRule="exact"/>
              <w:ind w:left="118"/>
              <w:rPr>
                <w:sz w:val="12"/>
              </w:rPr>
            </w:pPr>
            <w:r>
              <w:rPr>
                <w:w w:val="120"/>
                <w:sz w:val="12"/>
              </w:rPr>
              <w:t>biosynthetic protein transport from the ER, via the</w:t>
            </w:r>
          </w:p>
        </w:tc>
      </w:tr>
      <w:tr w:rsidR="007C7325" w14:paraId="0659E8F0" w14:textId="77777777" w:rsidTr="00714130">
        <w:trPr>
          <w:trHeight w:val="159"/>
        </w:trPr>
        <w:tc>
          <w:tcPr>
            <w:tcW w:w="1614" w:type="dxa"/>
            <w:shd w:val="clear" w:color="auto" w:fill="F7F7F7"/>
          </w:tcPr>
          <w:p w14:paraId="0E6CD4C5" w14:textId="77777777" w:rsidR="007C7325" w:rsidRDefault="007C7325" w:rsidP="00714130">
            <w:pPr>
              <w:pStyle w:val="TableParagraph"/>
              <w:rPr>
                <w:rFonts w:ascii="Times New Roman"/>
                <w:sz w:val="10"/>
              </w:rPr>
            </w:pPr>
          </w:p>
        </w:tc>
        <w:tc>
          <w:tcPr>
            <w:tcW w:w="1407" w:type="dxa"/>
            <w:shd w:val="clear" w:color="auto" w:fill="F7F7F7"/>
          </w:tcPr>
          <w:p w14:paraId="002B3CBF" w14:textId="77777777" w:rsidR="007C7325" w:rsidRDefault="007C7325" w:rsidP="00714130">
            <w:pPr>
              <w:pStyle w:val="TableParagraph"/>
              <w:rPr>
                <w:rFonts w:ascii="Times New Roman"/>
                <w:sz w:val="10"/>
              </w:rPr>
            </w:pPr>
          </w:p>
        </w:tc>
        <w:tc>
          <w:tcPr>
            <w:tcW w:w="963" w:type="dxa"/>
            <w:shd w:val="clear" w:color="auto" w:fill="F7F7F7"/>
          </w:tcPr>
          <w:p w14:paraId="15C62130" w14:textId="77777777" w:rsidR="007C7325" w:rsidRDefault="007C7325" w:rsidP="00714130">
            <w:pPr>
              <w:pStyle w:val="TableParagraph"/>
              <w:rPr>
                <w:rFonts w:ascii="Times New Roman"/>
                <w:sz w:val="10"/>
              </w:rPr>
            </w:pPr>
          </w:p>
        </w:tc>
        <w:tc>
          <w:tcPr>
            <w:tcW w:w="942" w:type="dxa"/>
            <w:shd w:val="clear" w:color="auto" w:fill="F7F7F7"/>
          </w:tcPr>
          <w:p w14:paraId="6CF3F1F2" w14:textId="77777777" w:rsidR="007C7325" w:rsidRDefault="007C7325" w:rsidP="00714130">
            <w:pPr>
              <w:pStyle w:val="TableParagraph"/>
              <w:rPr>
                <w:rFonts w:ascii="Times New Roman"/>
                <w:sz w:val="10"/>
              </w:rPr>
            </w:pPr>
          </w:p>
        </w:tc>
        <w:tc>
          <w:tcPr>
            <w:tcW w:w="609" w:type="dxa"/>
            <w:shd w:val="clear" w:color="auto" w:fill="F7F7F7"/>
          </w:tcPr>
          <w:p w14:paraId="6595D25F" w14:textId="77777777" w:rsidR="007C7325" w:rsidRDefault="007C7325" w:rsidP="00714130">
            <w:pPr>
              <w:pStyle w:val="TableParagraph"/>
              <w:rPr>
                <w:rFonts w:ascii="Times New Roman"/>
                <w:sz w:val="10"/>
              </w:rPr>
            </w:pPr>
          </w:p>
        </w:tc>
        <w:tc>
          <w:tcPr>
            <w:tcW w:w="3826" w:type="dxa"/>
            <w:shd w:val="clear" w:color="auto" w:fill="F7F7F7"/>
          </w:tcPr>
          <w:p w14:paraId="3FB46380" w14:textId="77777777" w:rsidR="007C7325" w:rsidRDefault="007C7325" w:rsidP="00714130">
            <w:pPr>
              <w:pStyle w:val="TableParagraph"/>
              <w:spacing w:before="3" w:line="136" w:lineRule="exact"/>
              <w:ind w:left="118"/>
              <w:rPr>
                <w:sz w:val="12"/>
              </w:rPr>
            </w:pPr>
            <w:r>
              <w:rPr>
                <w:w w:val="120"/>
                <w:sz w:val="12"/>
              </w:rPr>
              <w:t>Golgi up to the trans Golgi network. Coatomer</w:t>
            </w:r>
          </w:p>
        </w:tc>
      </w:tr>
      <w:tr w:rsidR="007C7325" w14:paraId="144F00B0" w14:textId="77777777" w:rsidTr="00714130">
        <w:trPr>
          <w:trHeight w:val="159"/>
        </w:trPr>
        <w:tc>
          <w:tcPr>
            <w:tcW w:w="1614" w:type="dxa"/>
            <w:shd w:val="clear" w:color="auto" w:fill="F7F7F7"/>
          </w:tcPr>
          <w:p w14:paraId="424A04F2" w14:textId="77777777" w:rsidR="007C7325" w:rsidRDefault="007C7325" w:rsidP="00714130">
            <w:pPr>
              <w:pStyle w:val="TableParagraph"/>
              <w:rPr>
                <w:rFonts w:ascii="Times New Roman"/>
                <w:sz w:val="10"/>
              </w:rPr>
            </w:pPr>
          </w:p>
        </w:tc>
        <w:tc>
          <w:tcPr>
            <w:tcW w:w="1407" w:type="dxa"/>
            <w:shd w:val="clear" w:color="auto" w:fill="F7F7F7"/>
          </w:tcPr>
          <w:p w14:paraId="2CAC95E0" w14:textId="77777777" w:rsidR="007C7325" w:rsidRDefault="007C7325" w:rsidP="00714130">
            <w:pPr>
              <w:pStyle w:val="TableParagraph"/>
              <w:rPr>
                <w:rFonts w:ascii="Times New Roman"/>
                <w:sz w:val="10"/>
              </w:rPr>
            </w:pPr>
          </w:p>
        </w:tc>
        <w:tc>
          <w:tcPr>
            <w:tcW w:w="963" w:type="dxa"/>
            <w:shd w:val="clear" w:color="auto" w:fill="F7F7F7"/>
          </w:tcPr>
          <w:p w14:paraId="73FE83AB" w14:textId="77777777" w:rsidR="007C7325" w:rsidRDefault="007C7325" w:rsidP="00714130">
            <w:pPr>
              <w:pStyle w:val="TableParagraph"/>
              <w:rPr>
                <w:rFonts w:ascii="Times New Roman"/>
                <w:sz w:val="10"/>
              </w:rPr>
            </w:pPr>
          </w:p>
        </w:tc>
        <w:tc>
          <w:tcPr>
            <w:tcW w:w="942" w:type="dxa"/>
            <w:shd w:val="clear" w:color="auto" w:fill="F7F7F7"/>
          </w:tcPr>
          <w:p w14:paraId="060E3A66" w14:textId="77777777" w:rsidR="007C7325" w:rsidRDefault="007C7325" w:rsidP="00714130">
            <w:pPr>
              <w:pStyle w:val="TableParagraph"/>
              <w:rPr>
                <w:rFonts w:ascii="Times New Roman"/>
                <w:sz w:val="10"/>
              </w:rPr>
            </w:pPr>
          </w:p>
        </w:tc>
        <w:tc>
          <w:tcPr>
            <w:tcW w:w="609" w:type="dxa"/>
            <w:shd w:val="clear" w:color="auto" w:fill="F7F7F7"/>
          </w:tcPr>
          <w:p w14:paraId="6AE31785" w14:textId="77777777" w:rsidR="007C7325" w:rsidRDefault="007C7325" w:rsidP="00714130">
            <w:pPr>
              <w:pStyle w:val="TableParagraph"/>
              <w:rPr>
                <w:rFonts w:ascii="Times New Roman"/>
                <w:sz w:val="10"/>
              </w:rPr>
            </w:pPr>
          </w:p>
        </w:tc>
        <w:tc>
          <w:tcPr>
            <w:tcW w:w="3826" w:type="dxa"/>
            <w:shd w:val="clear" w:color="auto" w:fill="F7F7F7"/>
          </w:tcPr>
          <w:p w14:paraId="250A3990" w14:textId="77777777" w:rsidR="007C7325" w:rsidRDefault="007C7325" w:rsidP="00714130">
            <w:pPr>
              <w:pStyle w:val="TableParagraph"/>
              <w:spacing w:before="3" w:line="136" w:lineRule="exact"/>
              <w:ind w:left="118"/>
              <w:rPr>
                <w:sz w:val="12"/>
              </w:rPr>
            </w:pPr>
            <w:r>
              <w:rPr>
                <w:w w:val="115"/>
                <w:sz w:val="12"/>
              </w:rPr>
              <w:t>complex is required for budding from Golgi membranes,</w:t>
            </w:r>
          </w:p>
        </w:tc>
      </w:tr>
      <w:tr w:rsidR="007C7325" w14:paraId="50E2CA04" w14:textId="77777777" w:rsidTr="00714130">
        <w:trPr>
          <w:trHeight w:val="159"/>
        </w:trPr>
        <w:tc>
          <w:tcPr>
            <w:tcW w:w="1614" w:type="dxa"/>
            <w:shd w:val="clear" w:color="auto" w:fill="F7F7F7"/>
          </w:tcPr>
          <w:p w14:paraId="35DA1C55" w14:textId="77777777" w:rsidR="007C7325" w:rsidRDefault="007C7325" w:rsidP="00714130">
            <w:pPr>
              <w:pStyle w:val="TableParagraph"/>
              <w:rPr>
                <w:rFonts w:ascii="Times New Roman"/>
                <w:sz w:val="10"/>
              </w:rPr>
            </w:pPr>
          </w:p>
        </w:tc>
        <w:tc>
          <w:tcPr>
            <w:tcW w:w="1407" w:type="dxa"/>
            <w:shd w:val="clear" w:color="auto" w:fill="F7F7F7"/>
          </w:tcPr>
          <w:p w14:paraId="0B7DABCB" w14:textId="77777777" w:rsidR="007C7325" w:rsidRDefault="007C7325" w:rsidP="00714130">
            <w:pPr>
              <w:pStyle w:val="TableParagraph"/>
              <w:rPr>
                <w:rFonts w:ascii="Times New Roman"/>
                <w:sz w:val="10"/>
              </w:rPr>
            </w:pPr>
          </w:p>
        </w:tc>
        <w:tc>
          <w:tcPr>
            <w:tcW w:w="963" w:type="dxa"/>
            <w:shd w:val="clear" w:color="auto" w:fill="F7F7F7"/>
          </w:tcPr>
          <w:p w14:paraId="6F344616" w14:textId="77777777" w:rsidR="007C7325" w:rsidRDefault="007C7325" w:rsidP="00714130">
            <w:pPr>
              <w:pStyle w:val="TableParagraph"/>
              <w:rPr>
                <w:rFonts w:ascii="Times New Roman"/>
                <w:sz w:val="10"/>
              </w:rPr>
            </w:pPr>
          </w:p>
        </w:tc>
        <w:tc>
          <w:tcPr>
            <w:tcW w:w="942" w:type="dxa"/>
            <w:shd w:val="clear" w:color="auto" w:fill="F7F7F7"/>
          </w:tcPr>
          <w:p w14:paraId="4371B4CD" w14:textId="77777777" w:rsidR="007C7325" w:rsidRDefault="007C7325" w:rsidP="00714130">
            <w:pPr>
              <w:pStyle w:val="TableParagraph"/>
              <w:rPr>
                <w:rFonts w:ascii="Times New Roman"/>
                <w:sz w:val="10"/>
              </w:rPr>
            </w:pPr>
          </w:p>
        </w:tc>
        <w:tc>
          <w:tcPr>
            <w:tcW w:w="609" w:type="dxa"/>
            <w:shd w:val="clear" w:color="auto" w:fill="F7F7F7"/>
          </w:tcPr>
          <w:p w14:paraId="7C31EB38" w14:textId="77777777" w:rsidR="007C7325" w:rsidRDefault="007C7325" w:rsidP="00714130">
            <w:pPr>
              <w:pStyle w:val="TableParagraph"/>
              <w:rPr>
                <w:rFonts w:ascii="Times New Roman"/>
                <w:sz w:val="10"/>
              </w:rPr>
            </w:pPr>
          </w:p>
        </w:tc>
        <w:tc>
          <w:tcPr>
            <w:tcW w:w="3826" w:type="dxa"/>
            <w:shd w:val="clear" w:color="auto" w:fill="F7F7F7"/>
          </w:tcPr>
          <w:p w14:paraId="2219BFE0" w14:textId="77777777" w:rsidR="007C7325" w:rsidRDefault="007C7325" w:rsidP="00714130">
            <w:pPr>
              <w:pStyle w:val="TableParagraph"/>
              <w:spacing w:before="3" w:line="136" w:lineRule="exact"/>
              <w:ind w:left="118"/>
              <w:rPr>
                <w:sz w:val="12"/>
              </w:rPr>
            </w:pPr>
            <w:r>
              <w:rPr>
                <w:w w:val="120"/>
                <w:sz w:val="12"/>
              </w:rPr>
              <w:t>and is essential for the retrograde Golgi-to-ER</w:t>
            </w:r>
          </w:p>
        </w:tc>
      </w:tr>
      <w:tr w:rsidR="007C7325" w14:paraId="6786B29D" w14:textId="77777777" w:rsidTr="00714130">
        <w:trPr>
          <w:trHeight w:val="159"/>
        </w:trPr>
        <w:tc>
          <w:tcPr>
            <w:tcW w:w="1614" w:type="dxa"/>
            <w:shd w:val="clear" w:color="auto" w:fill="F7F7F7"/>
          </w:tcPr>
          <w:p w14:paraId="276CECE5" w14:textId="77777777" w:rsidR="007C7325" w:rsidRDefault="007C7325" w:rsidP="00714130">
            <w:pPr>
              <w:pStyle w:val="TableParagraph"/>
              <w:rPr>
                <w:rFonts w:ascii="Times New Roman"/>
                <w:sz w:val="10"/>
              </w:rPr>
            </w:pPr>
          </w:p>
        </w:tc>
        <w:tc>
          <w:tcPr>
            <w:tcW w:w="1407" w:type="dxa"/>
            <w:shd w:val="clear" w:color="auto" w:fill="F7F7F7"/>
          </w:tcPr>
          <w:p w14:paraId="18C8E72F" w14:textId="77777777" w:rsidR="007C7325" w:rsidRDefault="007C7325" w:rsidP="00714130">
            <w:pPr>
              <w:pStyle w:val="TableParagraph"/>
              <w:rPr>
                <w:rFonts w:ascii="Times New Roman"/>
                <w:sz w:val="10"/>
              </w:rPr>
            </w:pPr>
          </w:p>
        </w:tc>
        <w:tc>
          <w:tcPr>
            <w:tcW w:w="963" w:type="dxa"/>
            <w:shd w:val="clear" w:color="auto" w:fill="F7F7F7"/>
          </w:tcPr>
          <w:p w14:paraId="6E59AF51" w14:textId="77777777" w:rsidR="007C7325" w:rsidRDefault="007C7325" w:rsidP="00714130">
            <w:pPr>
              <w:pStyle w:val="TableParagraph"/>
              <w:rPr>
                <w:rFonts w:ascii="Times New Roman"/>
                <w:sz w:val="10"/>
              </w:rPr>
            </w:pPr>
          </w:p>
        </w:tc>
        <w:tc>
          <w:tcPr>
            <w:tcW w:w="942" w:type="dxa"/>
            <w:shd w:val="clear" w:color="auto" w:fill="F7F7F7"/>
          </w:tcPr>
          <w:p w14:paraId="01A7ADF1" w14:textId="77777777" w:rsidR="007C7325" w:rsidRDefault="007C7325" w:rsidP="00714130">
            <w:pPr>
              <w:pStyle w:val="TableParagraph"/>
              <w:rPr>
                <w:rFonts w:ascii="Times New Roman"/>
                <w:sz w:val="10"/>
              </w:rPr>
            </w:pPr>
          </w:p>
        </w:tc>
        <w:tc>
          <w:tcPr>
            <w:tcW w:w="609" w:type="dxa"/>
            <w:shd w:val="clear" w:color="auto" w:fill="F7F7F7"/>
          </w:tcPr>
          <w:p w14:paraId="18C89F3D" w14:textId="77777777" w:rsidR="007C7325" w:rsidRDefault="007C7325" w:rsidP="00714130">
            <w:pPr>
              <w:pStyle w:val="TableParagraph"/>
              <w:rPr>
                <w:rFonts w:ascii="Times New Roman"/>
                <w:sz w:val="10"/>
              </w:rPr>
            </w:pPr>
          </w:p>
        </w:tc>
        <w:tc>
          <w:tcPr>
            <w:tcW w:w="3826" w:type="dxa"/>
            <w:shd w:val="clear" w:color="auto" w:fill="F7F7F7"/>
          </w:tcPr>
          <w:p w14:paraId="6391B2D6" w14:textId="77777777" w:rsidR="007C7325" w:rsidRDefault="007C7325" w:rsidP="00714130">
            <w:pPr>
              <w:pStyle w:val="TableParagraph"/>
              <w:spacing w:before="3" w:line="136" w:lineRule="exact"/>
              <w:ind w:left="118"/>
              <w:rPr>
                <w:sz w:val="12"/>
              </w:rPr>
            </w:pPr>
            <w:r>
              <w:rPr>
                <w:w w:val="120"/>
                <w:sz w:val="12"/>
              </w:rPr>
              <w:t>transport of dilysine-tagged proteins. In mammals, the</w:t>
            </w:r>
          </w:p>
        </w:tc>
      </w:tr>
      <w:tr w:rsidR="007C7325" w14:paraId="23680D69" w14:textId="77777777" w:rsidTr="00714130">
        <w:trPr>
          <w:trHeight w:val="159"/>
        </w:trPr>
        <w:tc>
          <w:tcPr>
            <w:tcW w:w="1614" w:type="dxa"/>
            <w:shd w:val="clear" w:color="auto" w:fill="F7F7F7"/>
          </w:tcPr>
          <w:p w14:paraId="357F24BA" w14:textId="77777777" w:rsidR="007C7325" w:rsidRDefault="007C7325" w:rsidP="00714130">
            <w:pPr>
              <w:pStyle w:val="TableParagraph"/>
              <w:rPr>
                <w:rFonts w:ascii="Times New Roman"/>
                <w:sz w:val="10"/>
              </w:rPr>
            </w:pPr>
          </w:p>
        </w:tc>
        <w:tc>
          <w:tcPr>
            <w:tcW w:w="1407" w:type="dxa"/>
            <w:shd w:val="clear" w:color="auto" w:fill="F7F7F7"/>
          </w:tcPr>
          <w:p w14:paraId="69B0B86D" w14:textId="77777777" w:rsidR="007C7325" w:rsidRDefault="007C7325" w:rsidP="00714130">
            <w:pPr>
              <w:pStyle w:val="TableParagraph"/>
              <w:rPr>
                <w:rFonts w:ascii="Times New Roman"/>
                <w:sz w:val="10"/>
              </w:rPr>
            </w:pPr>
          </w:p>
        </w:tc>
        <w:tc>
          <w:tcPr>
            <w:tcW w:w="963" w:type="dxa"/>
            <w:shd w:val="clear" w:color="auto" w:fill="F7F7F7"/>
          </w:tcPr>
          <w:p w14:paraId="3BA02B07" w14:textId="77777777" w:rsidR="007C7325" w:rsidRDefault="007C7325" w:rsidP="00714130">
            <w:pPr>
              <w:pStyle w:val="TableParagraph"/>
              <w:rPr>
                <w:rFonts w:ascii="Times New Roman"/>
                <w:sz w:val="10"/>
              </w:rPr>
            </w:pPr>
          </w:p>
        </w:tc>
        <w:tc>
          <w:tcPr>
            <w:tcW w:w="942" w:type="dxa"/>
            <w:shd w:val="clear" w:color="auto" w:fill="F7F7F7"/>
          </w:tcPr>
          <w:p w14:paraId="0A9F87EF" w14:textId="77777777" w:rsidR="007C7325" w:rsidRDefault="007C7325" w:rsidP="00714130">
            <w:pPr>
              <w:pStyle w:val="TableParagraph"/>
              <w:rPr>
                <w:rFonts w:ascii="Times New Roman"/>
                <w:sz w:val="10"/>
              </w:rPr>
            </w:pPr>
          </w:p>
        </w:tc>
        <w:tc>
          <w:tcPr>
            <w:tcW w:w="609" w:type="dxa"/>
            <w:shd w:val="clear" w:color="auto" w:fill="F7F7F7"/>
          </w:tcPr>
          <w:p w14:paraId="252E8DE1" w14:textId="77777777" w:rsidR="007C7325" w:rsidRDefault="007C7325" w:rsidP="00714130">
            <w:pPr>
              <w:pStyle w:val="TableParagraph"/>
              <w:rPr>
                <w:rFonts w:ascii="Times New Roman"/>
                <w:sz w:val="10"/>
              </w:rPr>
            </w:pPr>
          </w:p>
        </w:tc>
        <w:tc>
          <w:tcPr>
            <w:tcW w:w="3826" w:type="dxa"/>
            <w:shd w:val="clear" w:color="auto" w:fill="F7F7F7"/>
          </w:tcPr>
          <w:p w14:paraId="0605B11B" w14:textId="77777777" w:rsidR="007C7325" w:rsidRDefault="007C7325" w:rsidP="00714130">
            <w:pPr>
              <w:pStyle w:val="TableParagraph"/>
              <w:spacing w:before="3" w:line="136" w:lineRule="exact"/>
              <w:ind w:left="118"/>
              <w:rPr>
                <w:sz w:val="12"/>
              </w:rPr>
            </w:pPr>
            <w:r>
              <w:rPr>
                <w:w w:val="120"/>
                <w:sz w:val="12"/>
              </w:rPr>
              <w:t>coatomer can only be recruited by membranes</w:t>
            </w:r>
          </w:p>
        </w:tc>
      </w:tr>
      <w:tr w:rsidR="007C7325" w14:paraId="37E8C665" w14:textId="77777777" w:rsidTr="00714130">
        <w:trPr>
          <w:trHeight w:val="159"/>
        </w:trPr>
        <w:tc>
          <w:tcPr>
            <w:tcW w:w="1614" w:type="dxa"/>
            <w:shd w:val="clear" w:color="auto" w:fill="F7F7F7"/>
          </w:tcPr>
          <w:p w14:paraId="69D73C40" w14:textId="77777777" w:rsidR="007C7325" w:rsidRDefault="007C7325" w:rsidP="00714130">
            <w:pPr>
              <w:pStyle w:val="TableParagraph"/>
              <w:rPr>
                <w:rFonts w:ascii="Times New Roman"/>
                <w:sz w:val="10"/>
              </w:rPr>
            </w:pPr>
          </w:p>
        </w:tc>
        <w:tc>
          <w:tcPr>
            <w:tcW w:w="1407" w:type="dxa"/>
            <w:shd w:val="clear" w:color="auto" w:fill="F7F7F7"/>
          </w:tcPr>
          <w:p w14:paraId="012F4B8E" w14:textId="77777777" w:rsidR="007C7325" w:rsidRDefault="007C7325" w:rsidP="00714130">
            <w:pPr>
              <w:pStyle w:val="TableParagraph"/>
              <w:rPr>
                <w:rFonts w:ascii="Times New Roman"/>
                <w:sz w:val="10"/>
              </w:rPr>
            </w:pPr>
          </w:p>
        </w:tc>
        <w:tc>
          <w:tcPr>
            <w:tcW w:w="963" w:type="dxa"/>
            <w:shd w:val="clear" w:color="auto" w:fill="F7F7F7"/>
          </w:tcPr>
          <w:p w14:paraId="0E723412" w14:textId="77777777" w:rsidR="007C7325" w:rsidRDefault="007C7325" w:rsidP="00714130">
            <w:pPr>
              <w:pStyle w:val="TableParagraph"/>
              <w:rPr>
                <w:rFonts w:ascii="Times New Roman"/>
                <w:sz w:val="10"/>
              </w:rPr>
            </w:pPr>
          </w:p>
        </w:tc>
        <w:tc>
          <w:tcPr>
            <w:tcW w:w="942" w:type="dxa"/>
            <w:shd w:val="clear" w:color="auto" w:fill="F7F7F7"/>
          </w:tcPr>
          <w:p w14:paraId="4E4453D5" w14:textId="77777777" w:rsidR="007C7325" w:rsidRDefault="007C7325" w:rsidP="00714130">
            <w:pPr>
              <w:pStyle w:val="TableParagraph"/>
              <w:rPr>
                <w:rFonts w:ascii="Times New Roman"/>
                <w:sz w:val="10"/>
              </w:rPr>
            </w:pPr>
          </w:p>
        </w:tc>
        <w:tc>
          <w:tcPr>
            <w:tcW w:w="609" w:type="dxa"/>
            <w:shd w:val="clear" w:color="auto" w:fill="F7F7F7"/>
          </w:tcPr>
          <w:p w14:paraId="2E50E7B0" w14:textId="77777777" w:rsidR="007C7325" w:rsidRDefault="007C7325" w:rsidP="00714130">
            <w:pPr>
              <w:pStyle w:val="TableParagraph"/>
              <w:rPr>
                <w:rFonts w:ascii="Times New Roman"/>
                <w:sz w:val="10"/>
              </w:rPr>
            </w:pPr>
          </w:p>
        </w:tc>
        <w:tc>
          <w:tcPr>
            <w:tcW w:w="3826" w:type="dxa"/>
            <w:shd w:val="clear" w:color="auto" w:fill="F7F7F7"/>
          </w:tcPr>
          <w:p w14:paraId="70D509E0" w14:textId="77777777" w:rsidR="007C7325" w:rsidRDefault="007C7325" w:rsidP="00714130">
            <w:pPr>
              <w:pStyle w:val="TableParagraph"/>
              <w:spacing w:before="3" w:line="136" w:lineRule="exact"/>
              <w:ind w:left="118"/>
              <w:rPr>
                <w:sz w:val="12"/>
              </w:rPr>
            </w:pPr>
            <w:r>
              <w:rPr>
                <w:w w:val="120"/>
                <w:sz w:val="12"/>
              </w:rPr>
              <w:t>associated to ADP-ribosylation factors (ARFs), which</w:t>
            </w:r>
          </w:p>
        </w:tc>
      </w:tr>
      <w:tr w:rsidR="007C7325" w14:paraId="7B5DFB0C" w14:textId="77777777" w:rsidTr="00714130">
        <w:trPr>
          <w:trHeight w:val="164"/>
        </w:trPr>
        <w:tc>
          <w:tcPr>
            <w:tcW w:w="1614" w:type="dxa"/>
            <w:shd w:val="clear" w:color="auto" w:fill="F7F7F7"/>
          </w:tcPr>
          <w:p w14:paraId="780FD972" w14:textId="77777777" w:rsidR="007C7325" w:rsidRDefault="007C7325" w:rsidP="00714130">
            <w:pPr>
              <w:pStyle w:val="TableParagraph"/>
              <w:rPr>
                <w:rFonts w:ascii="Times New Roman"/>
                <w:sz w:val="10"/>
              </w:rPr>
            </w:pPr>
          </w:p>
        </w:tc>
        <w:tc>
          <w:tcPr>
            <w:tcW w:w="1407" w:type="dxa"/>
            <w:shd w:val="clear" w:color="auto" w:fill="F7F7F7"/>
          </w:tcPr>
          <w:p w14:paraId="1315D291" w14:textId="77777777" w:rsidR="007C7325" w:rsidRDefault="007C7325" w:rsidP="00714130">
            <w:pPr>
              <w:pStyle w:val="TableParagraph"/>
              <w:rPr>
                <w:rFonts w:ascii="Times New Roman"/>
                <w:sz w:val="10"/>
              </w:rPr>
            </w:pPr>
          </w:p>
        </w:tc>
        <w:tc>
          <w:tcPr>
            <w:tcW w:w="963" w:type="dxa"/>
            <w:shd w:val="clear" w:color="auto" w:fill="F7F7F7"/>
          </w:tcPr>
          <w:p w14:paraId="473BCABC" w14:textId="77777777" w:rsidR="007C7325" w:rsidRDefault="007C7325" w:rsidP="00714130">
            <w:pPr>
              <w:pStyle w:val="TableParagraph"/>
              <w:rPr>
                <w:rFonts w:ascii="Times New Roman"/>
                <w:sz w:val="10"/>
              </w:rPr>
            </w:pPr>
          </w:p>
        </w:tc>
        <w:tc>
          <w:tcPr>
            <w:tcW w:w="942" w:type="dxa"/>
            <w:shd w:val="clear" w:color="auto" w:fill="F7F7F7"/>
          </w:tcPr>
          <w:p w14:paraId="5BDD61C4" w14:textId="77777777" w:rsidR="007C7325" w:rsidRDefault="007C7325" w:rsidP="00714130">
            <w:pPr>
              <w:pStyle w:val="TableParagraph"/>
              <w:rPr>
                <w:rFonts w:ascii="Times New Roman"/>
                <w:sz w:val="10"/>
              </w:rPr>
            </w:pPr>
          </w:p>
        </w:tc>
        <w:tc>
          <w:tcPr>
            <w:tcW w:w="609" w:type="dxa"/>
            <w:shd w:val="clear" w:color="auto" w:fill="F7F7F7"/>
          </w:tcPr>
          <w:p w14:paraId="56FC8361" w14:textId="77777777" w:rsidR="007C7325" w:rsidRDefault="007C7325" w:rsidP="00714130">
            <w:pPr>
              <w:pStyle w:val="TableParagraph"/>
              <w:rPr>
                <w:rFonts w:ascii="Times New Roman"/>
                <w:sz w:val="10"/>
              </w:rPr>
            </w:pPr>
          </w:p>
        </w:tc>
        <w:tc>
          <w:tcPr>
            <w:tcW w:w="3826" w:type="dxa"/>
            <w:shd w:val="clear" w:color="auto" w:fill="F7F7F7"/>
          </w:tcPr>
          <w:p w14:paraId="3048FEA6" w14:textId="77777777" w:rsidR="007C7325" w:rsidRDefault="007C7325" w:rsidP="00714130">
            <w:pPr>
              <w:pStyle w:val="TableParagraph"/>
              <w:spacing w:before="3" w:line="136" w:lineRule="exact"/>
              <w:ind w:left="118"/>
              <w:rPr>
                <w:sz w:val="12"/>
              </w:rPr>
            </w:pPr>
            <w:r>
              <w:rPr>
                <w:w w:val="120"/>
                <w:sz w:val="12"/>
              </w:rPr>
              <w:t>are small GTP-binding proteins; the [...]</w:t>
            </w:r>
          </w:p>
        </w:tc>
      </w:tr>
      <w:tr w:rsidR="007C7325" w14:paraId="63B8AE56" w14:textId="77777777" w:rsidTr="00714130">
        <w:trPr>
          <w:trHeight w:val="347"/>
        </w:trPr>
        <w:tc>
          <w:tcPr>
            <w:tcW w:w="1614" w:type="dxa"/>
          </w:tcPr>
          <w:p w14:paraId="5F74E5E8" w14:textId="77777777" w:rsidR="007C7325" w:rsidRDefault="007C7325" w:rsidP="00714130">
            <w:pPr>
              <w:pStyle w:val="TableParagraph"/>
              <w:spacing w:before="7"/>
              <w:rPr>
                <w:sz w:val="14"/>
              </w:rPr>
            </w:pPr>
          </w:p>
          <w:p w14:paraId="22A4DA83" w14:textId="77777777" w:rsidR="007C7325" w:rsidRDefault="007C7325" w:rsidP="00714130">
            <w:pPr>
              <w:pStyle w:val="TableParagraph"/>
              <w:spacing w:before="1" w:line="136" w:lineRule="exact"/>
              <w:ind w:left="119"/>
              <w:rPr>
                <w:sz w:val="12"/>
              </w:rPr>
            </w:pPr>
            <w:r>
              <w:rPr>
                <w:w w:val="125"/>
                <w:sz w:val="12"/>
              </w:rPr>
              <w:t>EL52</w:t>
            </w:r>
          </w:p>
        </w:tc>
        <w:tc>
          <w:tcPr>
            <w:tcW w:w="1407" w:type="dxa"/>
          </w:tcPr>
          <w:p w14:paraId="295F9647" w14:textId="77777777" w:rsidR="007C7325" w:rsidRDefault="007C7325" w:rsidP="00714130">
            <w:pPr>
              <w:pStyle w:val="TableParagraph"/>
              <w:spacing w:before="7"/>
              <w:rPr>
                <w:sz w:val="14"/>
              </w:rPr>
            </w:pPr>
          </w:p>
          <w:p w14:paraId="5314EE98" w14:textId="77777777" w:rsidR="007C7325" w:rsidRDefault="007C7325" w:rsidP="00714130">
            <w:pPr>
              <w:pStyle w:val="TableParagraph"/>
              <w:spacing w:before="1" w:line="136" w:lineRule="exact"/>
              <w:ind w:right="320"/>
              <w:jc w:val="right"/>
              <w:rPr>
                <w:sz w:val="12"/>
              </w:rPr>
            </w:pPr>
            <w:r>
              <w:rPr>
                <w:w w:val="120"/>
                <w:sz w:val="12"/>
              </w:rPr>
              <w:t>19</w:t>
            </w:r>
          </w:p>
        </w:tc>
        <w:tc>
          <w:tcPr>
            <w:tcW w:w="963" w:type="dxa"/>
          </w:tcPr>
          <w:p w14:paraId="65121E06" w14:textId="77777777" w:rsidR="007C7325" w:rsidRDefault="007C7325" w:rsidP="00714130">
            <w:pPr>
              <w:pStyle w:val="TableParagraph"/>
              <w:spacing w:before="7"/>
              <w:rPr>
                <w:sz w:val="14"/>
              </w:rPr>
            </w:pPr>
          </w:p>
          <w:p w14:paraId="0316C019" w14:textId="77777777" w:rsidR="007C7325" w:rsidRDefault="007C7325" w:rsidP="00714130">
            <w:pPr>
              <w:pStyle w:val="TableParagraph"/>
              <w:spacing w:before="1" w:line="136" w:lineRule="exact"/>
              <w:ind w:left="321"/>
              <w:rPr>
                <w:sz w:val="12"/>
              </w:rPr>
            </w:pPr>
            <w:r>
              <w:rPr>
                <w:w w:val="125"/>
                <w:sz w:val="12"/>
              </w:rPr>
              <w:t>3.65</w:t>
            </w:r>
          </w:p>
        </w:tc>
        <w:tc>
          <w:tcPr>
            <w:tcW w:w="942" w:type="dxa"/>
          </w:tcPr>
          <w:p w14:paraId="1AD4327C" w14:textId="77777777" w:rsidR="007C7325" w:rsidRDefault="007C7325" w:rsidP="00714130">
            <w:pPr>
              <w:pStyle w:val="TableParagraph"/>
              <w:spacing w:before="7"/>
              <w:rPr>
                <w:sz w:val="14"/>
              </w:rPr>
            </w:pPr>
          </w:p>
          <w:p w14:paraId="59A189C0" w14:textId="77777777" w:rsidR="007C7325" w:rsidRDefault="007C7325" w:rsidP="00714130">
            <w:pPr>
              <w:pStyle w:val="TableParagraph"/>
              <w:spacing w:before="1" w:line="136" w:lineRule="exact"/>
              <w:ind w:left="379"/>
              <w:rPr>
                <w:sz w:val="12"/>
              </w:rPr>
            </w:pPr>
            <w:r>
              <w:rPr>
                <w:w w:val="120"/>
                <w:sz w:val="12"/>
              </w:rPr>
              <w:t>27</w:t>
            </w:r>
          </w:p>
        </w:tc>
        <w:tc>
          <w:tcPr>
            <w:tcW w:w="609" w:type="dxa"/>
          </w:tcPr>
          <w:p w14:paraId="252E7F44" w14:textId="77777777" w:rsidR="007C7325" w:rsidRDefault="007C7325" w:rsidP="00714130">
            <w:pPr>
              <w:pStyle w:val="TableParagraph"/>
              <w:spacing w:before="7"/>
              <w:rPr>
                <w:sz w:val="14"/>
              </w:rPr>
            </w:pPr>
          </w:p>
          <w:p w14:paraId="03D5187E" w14:textId="77777777" w:rsidR="007C7325" w:rsidRDefault="007C7325" w:rsidP="00714130">
            <w:pPr>
              <w:pStyle w:val="TableParagraph"/>
              <w:spacing w:before="1" w:line="136" w:lineRule="exact"/>
              <w:ind w:right="118"/>
              <w:jc w:val="right"/>
              <w:rPr>
                <w:sz w:val="12"/>
              </w:rPr>
            </w:pPr>
            <w:r>
              <w:rPr>
                <w:w w:val="121"/>
                <w:sz w:val="12"/>
              </w:rPr>
              <w:t>0</w:t>
            </w:r>
          </w:p>
        </w:tc>
        <w:tc>
          <w:tcPr>
            <w:tcW w:w="3826" w:type="dxa"/>
          </w:tcPr>
          <w:p w14:paraId="21194383" w14:textId="77777777" w:rsidR="007C7325" w:rsidRDefault="007C7325" w:rsidP="00714130">
            <w:pPr>
              <w:pStyle w:val="TableParagraph"/>
              <w:spacing w:before="7"/>
              <w:rPr>
                <w:sz w:val="14"/>
              </w:rPr>
            </w:pPr>
          </w:p>
          <w:p w14:paraId="613FB2BC" w14:textId="77777777" w:rsidR="007C7325" w:rsidRDefault="007C7325" w:rsidP="00714130">
            <w:pPr>
              <w:pStyle w:val="TableParagraph"/>
              <w:spacing w:before="1" w:line="136" w:lineRule="exact"/>
              <w:ind w:left="118"/>
              <w:rPr>
                <w:sz w:val="12"/>
              </w:rPr>
            </w:pPr>
            <w:r>
              <w:rPr>
                <w:w w:val="120"/>
                <w:sz w:val="12"/>
              </w:rPr>
              <w:t>heat shock protein 90kDa alpha (cytosolic), class A</w:t>
            </w:r>
          </w:p>
        </w:tc>
      </w:tr>
      <w:tr w:rsidR="007C7325" w14:paraId="29793720" w14:textId="77777777" w:rsidTr="00714130">
        <w:trPr>
          <w:trHeight w:val="159"/>
        </w:trPr>
        <w:tc>
          <w:tcPr>
            <w:tcW w:w="1614" w:type="dxa"/>
          </w:tcPr>
          <w:p w14:paraId="3F05037E" w14:textId="77777777" w:rsidR="007C7325" w:rsidRDefault="007C7325" w:rsidP="00714130">
            <w:pPr>
              <w:pStyle w:val="TableParagraph"/>
              <w:rPr>
                <w:rFonts w:ascii="Times New Roman"/>
                <w:sz w:val="10"/>
              </w:rPr>
            </w:pPr>
          </w:p>
        </w:tc>
        <w:tc>
          <w:tcPr>
            <w:tcW w:w="1407" w:type="dxa"/>
          </w:tcPr>
          <w:p w14:paraId="3E63C1FB" w14:textId="77777777" w:rsidR="007C7325" w:rsidRDefault="007C7325" w:rsidP="00714130">
            <w:pPr>
              <w:pStyle w:val="TableParagraph"/>
              <w:rPr>
                <w:rFonts w:ascii="Times New Roman"/>
                <w:sz w:val="10"/>
              </w:rPr>
            </w:pPr>
          </w:p>
        </w:tc>
        <w:tc>
          <w:tcPr>
            <w:tcW w:w="963" w:type="dxa"/>
          </w:tcPr>
          <w:p w14:paraId="14157F6C" w14:textId="77777777" w:rsidR="007C7325" w:rsidRDefault="007C7325" w:rsidP="00714130">
            <w:pPr>
              <w:pStyle w:val="TableParagraph"/>
              <w:rPr>
                <w:rFonts w:ascii="Times New Roman"/>
                <w:sz w:val="10"/>
              </w:rPr>
            </w:pPr>
          </w:p>
        </w:tc>
        <w:tc>
          <w:tcPr>
            <w:tcW w:w="942" w:type="dxa"/>
          </w:tcPr>
          <w:p w14:paraId="17C5FF6B" w14:textId="77777777" w:rsidR="007C7325" w:rsidRDefault="007C7325" w:rsidP="00714130">
            <w:pPr>
              <w:pStyle w:val="TableParagraph"/>
              <w:rPr>
                <w:rFonts w:ascii="Times New Roman"/>
                <w:sz w:val="10"/>
              </w:rPr>
            </w:pPr>
          </w:p>
        </w:tc>
        <w:tc>
          <w:tcPr>
            <w:tcW w:w="609" w:type="dxa"/>
          </w:tcPr>
          <w:p w14:paraId="21E473A8" w14:textId="77777777" w:rsidR="007C7325" w:rsidRDefault="007C7325" w:rsidP="00714130">
            <w:pPr>
              <w:pStyle w:val="TableParagraph"/>
              <w:rPr>
                <w:rFonts w:ascii="Times New Roman"/>
                <w:sz w:val="10"/>
              </w:rPr>
            </w:pPr>
          </w:p>
        </w:tc>
        <w:tc>
          <w:tcPr>
            <w:tcW w:w="3826" w:type="dxa"/>
          </w:tcPr>
          <w:p w14:paraId="5435A7F5" w14:textId="77777777" w:rsidR="007C7325" w:rsidRDefault="007C7325" w:rsidP="00714130">
            <w:pPr>
              <w:pStyle w:val="TableParagraph"/>
              <w:spacing w:before="3" w:line="136" w:lineRule="exact"/>
              <w:ind w:left="118"/>
              <w:rPr>
                <w:sz w:val="12"/>
              </w:rPr>
            </w:pPr>
            <w:r>
              <w:rPr>
                <w:w w:val="120"/>
                <w:sz w:val="12"/>
              </w:rPr>
              <w:t>member 1; Molecular chaperone that promotes the</w:t>
            </w:r>
          </w:p>
        </w:tc>
      </w:tr>
      <w:tr w:rsidR="007C7325" w14:paraId="357E301F" w14:textId="77777777" w:rsidTr="00714130">
        <w:trPr>
          <w:trHeight w:val="159"/>
        </w:trPr>
        <w:tc>
          <w:tcPr>
            <w:tcW w:w="1614" w:type="dxa"/>
          </w:tcPr>
          <w:p w14:paraId="2A44874A" w14:textId="77777777" w:rsidR="007C7325" w:rsidRDefault="007C7325" w:rsidP="00714130">
            <w:pPr>
              <w:pStyle w:val="TableParagraph"/>
              <w:rPr>
                <w:rFonts w:ascii="Times New Roman"/>
                <w:sz w:val="10"/>
              </w:rPr>
            </w:pPr>
          </w:p>
        </w:tc>
        <w:tc>
          <w:tcPr>
            <w:tcW w:w="1407" w:type="dxa"/>
          </w:tcPr>
          <w:p w14:paraId="2206F25C" w14:textId="77777777" w:rsidR="007C7325" w:rsidRDefault="007C7325" w:rsidP="00714130">
            <w:pPr>
              <w:pStyle w:val="TableParagraph"/>
              <w:rPr>
                <w:rFonts w:ascii="Times New Roman"/>
                <w:sz w:val="10"/>
              </w:rPr>
            </w:pPr>
          </w:p>
        </w:tc>
        <w:tc>
          <w:tcPr>
            <w:tcW w:w="963" w:type="dxa"/>
          </w:tcPr>
          <w:p w14:paraId="7F8C6A0B" w14:textId="77777777" w:rsidR="007C7325" w:rsidRDefault="007C7325" w:rsidP="00714130">
            <w:pPr>
              <w:pStyle w:val="TableParagraph"/>
              <w:rPr>
                <w:rFonts w:ascii="Times New Roman"/>
                <w:sz w:val="10"/>
              </w:rPr>
            </w:pPr>
          </w:p>
        </w:tc>
        <w:tc>
          <w:tcPr>
            <w:tcW w:w="942" w:type="dxa"/>
          </w:tcPr>
          <w:p w14:paraId="48CD11CB" w14:textId="77777777" w:rsidR="007C7325" w:rsidRDefault="007C7325" w:rsidP="00714130">
            <w:pPr>
              <w:pStyle w:val="TableParagraph"/>
              <w:rPr>
                <w:rFonts w:ascii="Times New Roman"/>
                <w:sz w:val="10"/>
              </w:rPr>
            </w:pPr>
          </w:p>
        </w:tc>
        <w:tc>
          <w:tcPr>
            <w:tcW w:w="609" w:type="dxa"/>
          </w:tcPr>
          <w:p w14:paraId="7E3084DD" w14:textId="77777777" w:rsidR="007C7325" w:rsidRDefault="007C7325" w:rsidP="00714130">
            <w:pPr>
              <w:pStyle w:val="TableParagraph"/>
              <w:rPr>
                <w:rFonts w:ascii="Times New Roman"/>
                <w:sz w:val="10"/>
              </w:rPr>
            </w:pPr>
          </w:p>
        </w:tc>
        <w:tc>
          <w:tcPr>
            <w:tcW w:w="3826" w:type="dxa"/>
          </w:tcPr>
          <w:p w14:paraId="2666169C" w14:textId="77777777" w:rsidR="007C7325" w:rsidRDefault="007C7325" w:rsidP="00714130">
            <w:pPr>
              <w:pStyle w:val="TableParagraph"/>
              <w:spacing w:before="3" w:line="136" w:lineRule="exact"/>
              <w:ind w:left="118"/>
              <w:rPr>
                <w:sz w:val="12"/>
              </w:rPr>
            </w:pPr>
            <w:r>
              <w:rPr>
                <w:w w:val="120"/>
                <w:sz w:val="12"/>
              </w:rPr>
              <w:t>maturation, structural maintenance and proper</w:t>
            </w:r>
          </w:p>
        </w:tc>
      </w:tr>
      <w:tr w:rsidR="007C7325" w14:paraId="165F95C4" w14:textId="77777777" w:rsidTr="00714130">
        <w:trPr>
          <w:trHeight w:val="159"/>
        </w:trPr>
        <w:tc>
          <w:tcPr>
            <w:tcW w:w="1614" w:type="dxa"/>
          </w:tcPr>
          <w:p w14:paraId="4508D9BF" w14:textId="77777777" w:rsidR="007C7325" w:rsidRDefault="007C7325" w:rsidP="00714130">
            <w:pPr>
              <w:pStyle w:val="TableParagraph"/>
              <w:rPr>
                <w:rFonts w:ascii="Times New Roman"/>
                <w:sz w:val="10"/>
              </w:rPr>
            </w:pPr>
          </w:p>
        </w:tc>
        <w:tc>
          <w:tcPr>
            <w:tcW w:w="1407" w:type="dxa"/>
          </w:tcPr>
          <w:p w14:paraId="7F964EF9" w14:textId="77777777" w:rsidR="007C7325" w:rsidRDefault="007C7325" w:rsidP="00714130">
            <w:pPr>
              <w:pStyle w:val="TableParagraph"/>
              <w:rPr>
                <w:rFonts w:ascii="Times New Roman"/>
                <w:sz w:val="10"/>
              </w:rPr>
            </w:pPr>
          </w:p>
        </w:tc>
        <w:tc>
          <w:tcPr>
            <w:tcW w:w="963" w:type="dxa"/>
          </w:tcPr>
          <w:p w14:paraId="44609773" w14:textId="77777777" w:rsidR="007C7325" w:rsidRDefault="007C7325" w:rsidP="00714130">
            <w:pPr>
              <w:pStyle w:val="TableParagraph"/>
              <w:rPr>
                <w:rFonts w:ascii="Times New Roman"/>
                <w:sz w:val="10"/>
              </w:rPr>
            </w:pPr>
          </w:p>
        </w:tc>
        <w:tc>
          <w:tcPr>
            <w:tcW w:w="942" w:type="dxa"/>
          </w:tcPr>
          <w:p w14:paraId="489EED52" w14:textId="77777777" w:rsidR="007C7325" w:rsidRDefault="007C7325" w:rsidP="00714130">
            <w:pPr>
              <w:pStyle w:val="TableParagraph"/>
              <w:rPr>
                <w:rFonts w:ascii="Times New Roman"/>
                <w:sz w:val="10"/>
              </w:rPr>
            </w:pPr>
          </w:p>
        </w:tc>
        <w:tc>
          <w:tcPr>
            <w:tcW w:w="609" w:type="dxa"/>
          </w:tcPr>
          <w:p w14:paraId="140334C3" w14:textId="77777777" w:rsidR="007C7325" w:rsidRDefault="007C7325" w:rsidP="00714130">
            <w:pPr>
              <w:pStyle w:val="TableParagraph"/>
              <w:rPr>
                <w:rFonts w:ascii="Times New Roman"/>
                <w:sz w:val="10"/>
              </w:rPr>
            </w:pPr>
          </w:p>
        </w:tc>
        <w:tc>
          <w:tcPr>
            <w:tcW w:w="3826" w:type="dxa"/>
          </w:tcPr>
          <w:p w14:paraId="5A0BEBBD" w14:textId="77777777" w:rsidR="007C7325" w:rsidRDefault="007C7325" w:rsidP="00714130">
            <w:pPr>
              <w:pStyle w:val="TableParagraph"/>
              <w:spacing w:before="3" w:line="136" w:lineRule="exact"/>
              <w:ind w:left="118"/>
              <w:rPr>
                <w:sz w:val="12"/>
              </w:rPr>
            </w:pPr>
            <w:r>
              <w:rPr>
                <w:w w:val="115"/>
                <w:sz w:val="12"/>
              </w:rPr>
              <w:t>regulation of speciftc target proteins involved for</w:t>
            </w:r>
          </w:p>
        </w:tc>
      </w:tr>
      <w:tr w:rsidR="007C7325" w14:paraId="2478581C" w14:textId="77777777" w:rsidTr="00714130">
        <w:trPr>
          <w:trHeight w:val="159"/>
        </w:trPr>
        <w:tc>
          <w:tcPr>
            <w:tcW w:w="1614" w:type="dxa"/>
          </w:tcPr>
          <w:p w14:paraId="6C014D74" w14:textId="77777777" w:rsidR="007C7325" w:rsidRDefault="007C7325" w:rsidP="00714130">
            <w:pPr>
              <w:pStyle w:val="TableParagraph"/>
              <w:rPr>
                <w:rFonts w:ascii="Times New Roman"/>
                <w:sz w:val="10"/>
              </w:rPr>
            </w:pPr>
          </w:p>
        </w:tc>
        <w:tc>
          <w:tcPr>
            <w:tcW w:w="1407" w:type="dxa"/>
          </w:tcPr>
          <w:p w14:paraId="09053F66" w14:textId="77777777" w:rsidR="007C7325" w:rsidRDefault="007C7325" w:rsidP="00714130">
            <w:pPr>
              <w:pStyle w:val="TableParagraph"/>
              <w:rPr>
                <w:rFonts w:ascii="Times New Roman"/>
                <w:sz w:val="10"/>
              </w:rPr>
            </w:pPr>
          </w:p>
        </w:tc>
        <w:tc>
          <w:tcPr>
            <w:tcW w:w="963" w:type="dxa"/>
          </w:tcPr>
          <w:p w14:paraId="295DE108" w14:textId="77777777" w:rsidR="007C7325" w:rsidRDefault="007C7325" w:rsidP="00714130">
            <w:pPr>
              <w:pStyle w:val="TableParagraph"/>
              <w:rPr>
                <w:rFonts w:ascii="Times New Roman"/>
                <w:sz w:val="10"/>
              </w:rPr>
            </w:pPr>
          </w:p>
        </w:tc>
        <w:tc>
          <w:tcPr>
            <w:tcW w:w="942" w:type="dxa"/>
          </w:tcPr>
          <w:p w14:paraId="118EB37F" w14:textId="77777777" w:rsidR="007C7325" w:rsidRDefault="007C7325" w:rsidP="00714130">
            <w:pPr>
              <w:pStyle w:val="TableParagraph"/>
              <w:rPr>
                <w:rFonts w:ascii="Times New Roman"/>
                <w:sz w:val="10"/>
              </w:rPr>
            </w:pPr>
          </w:p>
        </w:tc>
        <w:tc>
          <w:tcPr>
            <w:tcW w:w="609" w:type="dxa"/>
          </w:tcPr>
          <w:p w14:paraId="2A88BC78" w14:textId="77777777" w:rsidR="007C7325" w:rsidRDefault="007C7325" w:rsidP="00714130">
            <w:pPr>
              <w:pStyle w:val="TableParagraph"/>
              <w:rPr>
                <w:rFonts w:ascii="Times New Roman"/>
                <w:sz w:val="10"/>
              </w:rPr>
            </w:pPr>
          </w:p>
        </w:tc>
        <w:tc>
          <w:tcPr>
            <w:tcW w:w="3826" w:type="dxa"/>
          </w:tcPr>
          <w:p w14:paraId="5AB31D4F" w14:textId="77777777" w:rsidR="007C7325" w:rsidRDefault="007C7325" w:rsidP="00714130">
            <w:pPr>
              <w:pStyle w:val="TableParagraph"/>
              <w:spacing w:before="3" w:line="136" w:lineRule="exact"/>
              <w:ind w:left="118"/>
              <w:rPr>
                <w:sz w:val="12"/>
              </w:rPr>
            </w:pPr>
            <w:r>
              <w:rPr>
                <w:w w:val="120"/>
                <w:sz w:val="12"/>
              </w:rPr>
              <w:t>instance in cell cycle control and signal transduction.</w:t>
            </w:r>
          </w:p>
        </w:tc>
      </w:tr>
      <w:tr w:rsidR="007C7325" w14:paraId="718A146D" w14:textId="77777777" w:rsidTr="00714130">
        <w:trPr>
          <w:trHeight w:val="159"/>
        </w:trPr>
        <w:tc>
          <w:tcPr>
            <w:tcW w:w="1614" w:type="dxa"/>
          </w:tcPr>
          <w:p w14:paraId="37D9000A" w14:textId="77777777" w:rsidR="007C7325" w:rsidRDefault="007C7325" w:rsidP="00714130">
            <w:pPr>
              <w:pStyle w:val="TableParagraph"/>
              <w:rPr>
                <w:rFonts w:ascii="Times New Roman"/>
                <w:sz w:val="10"/>
              </w:rPr>
            </w:pPr>
          </w:p>
        </w:tc>
        <w:tc>
          <w:tcPr>
            <w:tcW w:w="1407" w:type="dxa"/>
          </w:tcPr>
          <w:p w14:paraId="1AE35F9E" w14:textId="77777777" w:rsidR="007C7325" w:rsidRDefault="007C7325" w:rsidP="00714130">
            <w:pPr>
              <w:pStyle w:val="TableParagraph"/>
              <w:rPr>
                <w:rFonts w:ascii="Times New Roman"/>
                <w:sz w:val="10"/>
              </w:rPr>
            </w:pPr>
          </w:p>
        </w:tc>
        <w:tc>
          <w:tcPr>
            <w:tcW w:w="963" w:type="dxa"/>
          </w:tcPr>
          <w:p w14:paraId="1FD7FE07" w14:textId="77777777" w:rsidR="007C7325" w:rsidRDefault="007C7325" w:rsidP="00714130">
            <w:pPr>
              <w:pStyle w:val="TableParagraph"/>
              <w:rPr>
                <w:rFonts w:ascii="Times New Roman"/>
                <w:sz w:val="10"/>
              </w:rPr>
            </w:pPr>
          </w:p>
        </w:tc>
        <w:tc>
          <w:tcPr>
            <w:tcW w:w="942" w:type="dxa"/>
          </w:tcPr>
          <w:p w14:paraId="3C390CEA" w14:textId="77777777" w:rsidR="007C7325" w:rsidRDefault="007C7325" w:rsidP="00714130">
            <w:pPr>
              <w:pStyle w:val="TableParagraph"/>
              <w:rPr>
                <w:rFonts w:ascii="Times New Roman"/>
                <w:sz w:val="10"/>
              </w:rPr>
            </w:pPr>
          </w:p>
        </w:tc>
        <w:tc>
          <w:tcPr>
            <w:tcW w:w="609" w:type="dxa"/>
          </w:tcPr>
          <w:p w14:paraId="73B13396" w14:textId="77777777" w:rsidR="007C7325" w:rsidRDefault="007C7325" w:rsidP="00714130">
            <w:pPr>
              <w:pStyle w:val="TableParagraph"/>
              <w:rPr>
                <w:rFonts w:ascii="Times New Roman"/>
                <w:sz w:val="10"/>
              </w:rPr>
            </w:pPr>
          </w:p>
        </w:tc>
        <w:tc>
          <w:tcPr>
            <w:tcW w:w="3826" w:type="dxa"/>
          </w:tcPr>
          <w:p w14:paraId="701505BD" w14:textId="77777777" w:rsidR="007C7325" w:rsidRDefault="007C7325" w:rsidP="00714130">
            <w:pPr>
              <w:pStyle w:val="TableParagraph"/>
              <w:spacing w:before="3" w:line="136" w:lineRule="exact"/>
              <w:ind w:left="118"/>
              <w:rPr>
                <w:sz w:val="12"/>
              </w:rPr>
            </w:pPr>
            <w:r>
              <w:rPr>
                <w:w w:val="120"/>
                <w:sz w:val="12"/>
              </w:rPr>
              <w:t>Undergoes a functional cycle that is linked to its</w:t>
            </w:r>
          </w:p>
        </w:tc>
      </w:tr>
      <w:tr w:rsidR="007C7325" w14:paraId="7BB42E6F" w14:textId="77777777" w:rsidTr="00714130">
        <w:trPr>
          <w:trHeight w:val="159"/>
        </w:trPr>
        <w:tc>
          <w:tcPr>
            <w:tcW w:w="1614" w:type="dxa"/>
          </w:tcPr>
          <w:p w14:paraId="593E81AC" w14:textId="77777777" w:rsidR="007C7325" w:rsidRDefault="007C7325" w:rsidP="00714130">
            <w:pPr>
              <w:pStyle w:val="TableParagraph"/>
              <w:rPr>
                <w:rFonts w:ascii="Times New Roman"/>
                <w:sz w:val="10"/>
              </w:rPr>
            </w:pPr>
          </w:p>
        </w:tc>
        <w:tc>
          <w:tcPr>
            <w:tcW w:w="1407" w:type="dxa"/>
          </w:tcPr>
          <w:p w14:paraId="4E0188DD" w14:textId="77777777" w:rsidR="007C7325" w:rsidRDefault="007C7325" w:rsidP="00714130">
            <w:pPr>
              <w:pStyle w:val="TableParagraph"/>
              <w:rPr>
                <w:rFonts w:ascii="Times New Roman"/>
                <w:sz w:val="10"/>
              </w:rPr>
            </w:pPr>
          </w:p>
        </w:tc>
        <w:tc>
          <w:tcPr>
            <w:tcW w:w="963" w:type="dxa"/>
          </w:tcPr>
          <w:p w14:paraId="2BEC56E9" w14:textId="77777777" w:rsidR="007C7325" w:rsidRDefault="007C7325" w:rsidP="00714130">
            <w:pPr>
              <w:pStyle w:val="TableParagraph"/>
              <w:rPr>
                <w:rFonts w:ascii="Times New Roman"/>
                <w:sz w:val="10"/>
              </w:rPr>
            </w:pPr>
          </w:p>
        </w:tc>
        <w:tc>
          <w:tcPr>
            <w:tcW w:w="942" w:type="dxa"/>
          </w:tcPr>
          <w:p w14:paraId="24CEED35" w14:textId="77777777" w:rsidR="007C7325" w:rsidRDefault="007C7325" w:rsidP="00714130">
            <w:pPr>
              <w:pStyle w:val="TableParagraph"/>
              <w:rPr>
                <w:rFonts w:ascii="Times New Roman"/>
                <w:sz w:val="10"/>
              </w:rPr>
            </w:pPr>
          </w:p>
        </w:tc>
        <w:tc>
          <w:tcPr>
            <w:tcW w:w="609" w:type="dxa"/>
          </w:tcPr>
          <w:p w14:paraId="316EC573" w14:textId="77777777" w:rsidR="007C7325" w:rsidRDefault="007C7325" w:rsidP="00714130">
            <w:pPr>
              <w:pStyle w:val="TableParagraph"/>
              <w:rPr>
                <w:rFonts w:ascii="Times New Roman"/>
                <w:sz w:val="10"/>
              </w:rPr>
            </w:pPr>
          </w:p>
        </w:tc>
        <w:tc>
          <w:tcPr>
            <w:tcW w:w="3826" w:type="dxa"/>
          </w:tcPr>
          <w:p w14:paraId="0199934A" w14:textId="77777777" w:rsidR="007C7325" w:rsidRDefault="007C7325" w:rsidP="00714130">
            <w:pPr>
              <w:pStyle w:val="TableParagraph"/>
              <w:spacing w:before="3" w:line="136" w:lineRule="exact"/>
              <w:ind w:left="118"/>
              <w:rPr>
                <w:sz w:val="12"/>
              </w:rPr>
            </w:pPr>
            <w:r>
              <w:rPr>
                <w:w w:val="120"/>
                <w:sz w:val="12"/>
              </w:rPr>
              <w:t>ATPase activity. This cycle probably induces</w:t>
            </w:r>
          </w:p>
        </w:tc>
      </w:tr>
      <w:tr w:rsidR="007C7325" w14:paraId="6B7AC873" w14:textId="77777777" w:rsidTr="00714130">
        <w:trPr>
          <w:trHeight w:val="159"/>
        </w:trPr>
        <w:tc>
          <w:tcPr>
            <w:tcW w:w="1614" w:type="dxa"/>
          </w:tcPr>
          <w:p w14:paraId="4A664D23" w14:textId="77777777" w:rsidR="007C7325" w:rsidRDefault="007C7325" w:rsidP="00714130">
            <w:pPr>
              <w:pStyle w:val="TableParagraph"/>
              <w:rPr>
                <w:rFonts w:ascii="Times New Roman"/>
                <w:sz w:val="10"/>
              </w:rPr>
            </w:pPr>
          </w:p>
        </w:tc>
        <w:tc>
          <w:tcPr>
            <w:tcW w:w="1407" w:type="dxa"/>
          </w:tcPr>
          <w:p w14:paraId="51AA23FC" w14:textId="77777777" w:rsidR="007C7325" w:rsidRDefault="007C7325" w:rsidP="00714130">
            <w:pPr>
              <w:pStyle w:val="TableParagraph"/>
              <w:rPr>
                <w:rFonts w:ascii="Times New Roman"/>
                <w:sz w:val="10"/>
              </w:rPr>
            </w:pPr>
          </w:p>
        </w:tc>
        <w:tc>
          <w:tcPr>
            <w:tcW w:w="963" w:type="dxa"/>
          </w:tcPr>
          <w:p w14:paraId="07336673" w14:textId="77777777" w:rsidR="007C7325" w:rsidRDefault="007C7325" w:rsidP="00714130">
            <w:pPr>
              <w:pStyle w:val="TableParagraph"/>
              <w:rPr>
                <w:rFonts w:ascii="Times New Roman"/>
                <w:sz w:val="10"/>
              </w:rPr>
            </w:pPr>
          </w:p>
        </w:tc>
        <w:tc>
          <w:tcPr>
            <w:tcW w:w="942" w:type="dxa"/>
          </w:tcPr>
          <w:p w14:paraId="59EDEC78" w14:textId="77777777" w:rsidR="007C7325" w:rsidRDefault="007C7325" w:rsidP="00714130">
            <w:pPr>
              <w:pStyle w:val="TableParagraph"/>
              <w:rPr>
                <w:rFonts w:ascii="Times New Roman"/>
                <w:sz w:val="10"/>
              </w:rPr>
            </w:pPr>
          </w:p>
        </w:tc>
        <w:tc>
          <w:tcPr>
            <w:tcW w:w="609" w:type="dxa"/>
          </w:tcPr>
          <w:p w14:paraId="17959542" w14:textId="77777777" w:rsidR="007C7325" w:rsidRDefault="007C7325" w:rsidP="00714130">
            <w:pPr>
              <w:pStyle w:val="TableParagraph"/>
              <w:rPr>
                <w:rFonts w:ascii="Times New Roman"/>
                <w:sz w:val="10"/>
              </w:rPr>
            </w:pPr>
          </w:p>
        </w:tc>
        <w:tc>
          <w:tcPr>
            <w:tcW w:w="3826" w:type="dxa"/>
          </w:tcPr>
          <w:p w14:paraId="608BBA66" w14:textId="77777777" w:rsidR="007C7325" w:rsidRDefault="007C7325" w:rsidP="00714130">
            <w:pPr>
              <w:pStyle w:val="TableParagraph"/>
              <w:spacing w:before="3" w:line="136" w:lineRule="exact"/>
              <w:ind w:left="118"/>
              <w:rPr>
                <w:sz w:val="12"/>
              </w:rPr>
            </w:pPr>
            <w:r>
              <w:rPr>
                <w:w w:val="120"/>
                <w:sz w:val="12"/>
              </w:rPr>
              <w:t>conformational changes in the client proteins, thereby</w:t>
            </w:r>
          </w:p>
        </w:tc>
      </w:tr>
      <w:tr w:rsidR="007C7325" w14:paraId="65FE88C9" w14:textId="77777777" w:rsidTr="00714130">
        <w:trPr>
          <w:trHeight w:val="159"/>
        </w:trPr>
        <w:tc>
          <w:tcPr>
            <w:tcW w:w="1614" w:type="dxa"/>
          </w:tcPr>
          <w:p w14:paraId="6068C51C" w14:textId="77777777" w:rsidR="007C7325" w:rsidRDefault="007C7325" w:rsidP="00714130">
            <w:pPr>
              <w:pStyle w:val="TableParagraph"/>
              <w:rPr>
                <w:rFonts w:ascii="Times New Roman"/>
                <w:sz w:val="10"/>
              </w:rPr>
            </w:pPr>
          </w:p>
        </w:tc>
        <w:tc>
          <w:tcPr>
            <w:tcW w:w="1407" w:type="dxa"/>
          </w:tcPr>
          <w:p w14:paraId="2E5E9B37" w14:textId="77777777" w:rsidR="007C7325" w:rsidRDefault="007C7325" w:rsidP="00714130">
            <w:pPr>
              <w:pStyle w:val="TableParagraph"/>
              <w:rPr>
                <w:rFonts w:ascii="Times New Roman"/>
                <w:sz w:val="10"/>
              </w:rPr>
            </w:pPr>
          </w:p>
        </w:tc>
        <w:tc>
          <w:tcPr>
            <w:tcW w:w="963" w:type="dxa"/>
          </w:tcPr>
          <w:p w14:paraId="7E7550DD" w14:textId="77777777" w:rsidR="007C7325" w:rsidRDefault="007C7325" w:rsidP="00714130">
            <w:pPr>
              <w:pStyle w:val="TableParagraph"/>
              <w:rPr>
                <w:rFonts w:ascii="Times New Roman"/>
                <w:sz w:val="10"/>
              </w:rPr>
            </w:pPr>
          </w:p>
        </w:tc>
        <w:tc>
          <w:tcPr>
            <w:tcW w:w="942" w:type="dxa"/>
          </w:tcPr>
          <w:p w14:paraId="75AC1DDA" w14:textId="77777777" w:rsidR="007C7325" w:rsidRDefault="007C7325" w:rsidP="00714130">
            <w:pPr>
              <w:pStyle w:val="TableParagraph"/>
              <w:rPr>
                <w:rFonts w:ascii="Times New Roman"/>
                <w:sz w:val="10"/>
              </w:rPr>
            </w:pPr>
          </w:p>
        </w:tc>
        <w:tc>
          <w:tcPr>
            <w:tcW w:w="609" w:type="dxa"/>
          </w:tcPr>
          <w:p w14:paraId="67021FDD" w14:textId="77777777" w:rsidR="007C7325" w:rsidRDefault="007C7325" w:rsidP="00714130">
            <w:pPr>
              <w:pStyle w:val="TableParagraph"/>
              <w:rPr>
                <w:rFonts w:ascii="Times New Roman"/>
                <w:sz w:val="10"/>
              </w:rPr>
            </w:pPr>
          </w:p>
        </w:tc>
        <w:tc>
          <w:tcPr>
            <w:tcW w:w="3826" w:type="dxa"/>
          </w:tcPr>
          <w:p w14:paraId="578D623C" w14:textId="77777777" w:rsidR="007C7325" w:rsidRDefault="007C7325" w:rsidP="00714130">
            <w:pPr>
              <w:pStyle w:val="TableParagraph"/>
              <w:spacing w:before="3" w:line="136" w:lineRule="exact"/>
              <w:ind w:left="118"/>
              <w:rPr>
                <w:sz w:val="12"/>
              </w:rPr>
            </w:pPr>
            <w:r>
              <w:rPr>
                <w:w w:val="120"/>
                <w:sz w:val="12"/>
              </w:rPr>
              <w:t>causing their activation. Interacts dynamically with</w:t>
            </w:r>
          </w:p>
        </w:tc>
      </w:tr>
      <w:tr w:rsidR="007C7325" w14:paraId="508E34C1" w14:textId="77777777" w:rsidTr="00714130">
        <w:trPr>
          <w:trHeight w:val="159"/>
        </w:trPr>
        <w:tc>
          <w:tcPr>
            <w:tcW w:w="1614" w:type="dxa"/>
          </w:tcPr>
          <w:p w14:paraId="70D283EC" w14:textId="77777777" w:rsidR="007C7325" w:rsidRDefault="007C7325" w:rsidP="00714130">
            <w:pPr>
              <w:pStyle w:val="TableParagraph"/>
              <w:rPr>
                <w:rFonts w:ascii="Times New Roman"/>
                <w:sz w:val="10"/>
              </w:rPr>
            </w:pPr>
          </w:p>
        </w:tc>
        <w:tc>
          <w:tcPr>
            <w:tcW w:w="1407" w:type="dxa"/>
          </w:tcPr>
          <w:p w14:paraId="571BED11" w14:textId="77777777" w:rsidR="007C7325" w:rsidRDefault="007C7325" w:rsidP="00714130">
            <w:pPr>
              <w:pStyle w:val="TableParagraph"/>
              <w:rPr>
                <w:rFonts w:ascii="Times New Roman"/>
                <w:sz w:val="10"/>
              </w:rPr>
            </w:pPr>
          </w:p>
        </w:tc>
        <w:tc>
          <w:tcPr>
            <w:tcW w:w="963" w:type="dxa"/>
          </w:tcPr>
          <w:p w14:paraId="65629A96" w14:textId="77777777" w:rsidR="007C7325" w:rsidRDefault="007C7325" w:rsidP="00714130">
            <w:pPr>
              <w:pStyle w:val="TableParagraph"/>
              <w:rPr>
                <w:rFonts w:ascii="Times New Roman"/>
                <w:sz w:val="10"/>
              </w:rPr>
            </w:pPr>
          </w:p>
        </w:tc>
        <w:tc>
          <w:tcPr>
            <w:tcW w:w="942" w:type="dxa"/>
          </w:tcPr>
          <w:p w14:paraId="12D15E89" w14:textId="77777777" w:rsidR="007C7325" w:rsidRDefault="007C7325" w:rsidP="00714130">
            <w:pPr>
              <w:pStyle w:val="TableParagraph"/>
              <w:rPr>
                <w:rFonts w:ascii="Times New Roman"/>
                <w:sz w:val="10"/>
              </w:rPr>
            </w:pPr>
          </w:p>
        </w:tc>
        <w:tc>
          <w:tcPr>
            <w:tcW w:w="609" w:type="dxa"/>
          </w:tcPr>
          <w:p w14:paraId="052472C8" w14:textId="77777777" w:rsidR="007C7325" w:rsidRDefault="007C7325" w:rsidP="00714130">
            <w:pPr>
              <w:pStyle w:val="TableParagraph"/>
              <w:rPr>
                <w:rFonts w:ascii="Times New Roman"/>
                <w:sz w:val="10"/>
              </w:rPr>
            </w:pPr>
          </w:p>
        </w:tc>
        <w:tc>
          <w:tcPr>
            <w:tcW w:w="3826" w:type="dxa"/>
          </w:tcPr>
          <w:p w14:paraId="6254214B" w14:textId="77777777" w:rsidR="007C7325" w:rsidRDefault="007C7325" w:rsidP="00714130">
            <w:pPr>
              <w:pStyle w:val="TableParagraph"/>
              <w:spacing w:before="3" w:line="136" w:lineRule="exact"/>
              <w:ind w:left="118"/>
              <w:rPr>
                <w:sz w:val="12"/>
              </w:rPr>
            </w:pPr>
            <w:r>
              <w:rPr>
                <w:w w:val="120"/>
                <w:sz w:val="12"/>
              </w:rPr>
              <w:t>various co-chaperones that modulate its substrate</w:t>
            </w:r>
          </w:p>
        </w:tc>
      </w:tr>
      <w:tr w:rsidR="007C7325" w14:paraId="3C20D6EC" w14:textId="77777777" w:rsidTr="00714130">
        <w:trPr>
          <w:trHeight w:val="164"/>
        </w:trPr>
        <w:tc>
          <w:tcPr>
            <w:tcW w:w="1614" w:type="dxa"/>
          </w:tcPr>
          <w:p w14:paraId="7A8AA946" w14:textId="77777777" w:rsidR="007C7325" w:rsidRDefault="007C7325" w:rsidP="00714130">
            <w:pPr>
              <w:pStyle w:val="TableParagraph"/>
              <w:rPr>
                <w:rFonts w:ascii="Times New Roman"/>
                <w:sz w:val="10"/>
              </w:rPr>
            </w:pPr>
          </w:p>
        </w:tc>
        <w:tc>
          <w:tcPr>
            <w:tcW w:w="1407" w:type="dxa"/>
          </w:tcPr>
          <w:p w14:paraId="348CE87A" w14:textId="77777777" w:rsidR="007C7325" w:rsidRDefault="007C7325" w:rsidP="00714130">
            <w:pPr>
              <w:pStyle w:val="TableParagraph"/>
              <w:rPr>
                <w:rFonts w:ascii="Times New Roman"/>
                <w:sz w:val="10"/>
              </w:rPr>
            </w:pPr>
          </w:p>
        </w:tc>
        <w:tc>
          <w:tcPr>
            <w:tcW w:w="963" w:type="dxa"/>
          </w:tcPr>
          <w:p w14:paraId="1CBF6883" w14:textId="77777777" w:rsidR="007C7325" w:rsidRDefault="007C7325" w:rsidP="00714130">
            <w:pPr>
              <w:pStyle w:val="TableParagraph"/>
              <w:rPr>
                <w:rFonts w:ascii="Times New Roman"/>
                <w:sz w:val="10"/>
              </w:rPr>
            </w:pPr>
          </w:p>
        </w:tc>
        <w:tc>
          <w:tcPr>
            <w:tcW w:w="942" w:type="dxa"/>
          </w:tcPr>
          <w:p w14:paraId="76193B69" w14:textId="77777777" w:rsidR="007C7325" w:rsidRDefault="007C7325" w:rsidP="00714130">
            <w:pPr>
              <w:pStyle w:val="TableParagraph"/>
              <w:rPr>
                <w:rFonts w:ascii="Times New Roman"/>
                <w:sz w:val="10"/>
              </w:rPr>
            </w:pPr>
          </w:p>
        </w:tc>
        <w:tc>
          <w:tcPr>
            <w:tcW w:w="609" w:type="dxa"/>
          </w:tcPr>
          <w:p w14:paraId="41091279" w14:textId="77777777" w:rsidR="007C7325" w:rsidRDefault="007C7325" w:rsidP="00714130">
            <w:pPr>
              <w:pStyle w:val="TableParagraph"/>
              <w:rPr>
                <w:rFonts w:ascii="Times New Roman"/>
                <w:sz w:val="10"/>
              </w:rPr>
            </w:pPr>
          </w:p>
        </w:tc>
        <w:tc>
          <w:tcPr>
            <w:tcW w:w="3826" w:type="dxa"/>
          </w:tcPr>
          <w:p w14:paraId="14167205" w14:textId="77777777" w:rsidR="007C7325" w:rsidRDefault="007C7325" w:rsidP="00714130">
            <w:pPr>
              <w:pStyle w:val="TableParagraph"/>
              <w:spacing w:before="3" w:line="142" w:lineRule="exact"/>
              <w:ind w:left="118"/>
              <w:rPr>
                <w:sz w:val="12"/>
              </w:rPr>
            </w:pPr>
            <w:r>
              <w:rPr>
                <w:w w:val="120"/>
                <w:sz w:val="12"/>
              </w:rPr>
              <w:t>recognition, ATPase cycle and chaperone function</w:t>
            </w:r>
          </w:p>
        </w:tc>
      </w:tr>
      <w:tr w:rsidR="007C7325" w14:paraId="2B5F3E4C" w14:textId="77777777" w:rsidTr="00714130">
        <w:trPr>
          <w:trHeight w:val="242"/>
        </w:trPr>
        <w:tc>
          <w:tcPr>
            <w:tcW w:w="1614" w:type="dxa"/>
            <w:shd w:val="clear" w:color="auto" w:fill="F7F7F7"/>
          </w:tcPr>
          <w:p w14:paraId="52E202E9" w14:textId="77777777" w:rsidR="007C7325" w:rsidRDefault="007C7325" w:rsidP="00714130">
            <w:pPr>
              <w:pStyle w:val="TableParagraph"/>
              <w:spacing w:before="86" w:line="136" w:lineRule="exact"/>
              <w:ind w:left="119"/>
              <w:rPr>
                <w:sz w:val="12"/>
              </w:rPr>
            </w:pPr>
            <w:r>
              <w:rPr>
                <w:w w:val="125"/>
                <w:sz w:val="12"/>
              </w:rPr>
              <w:t>ATP1A3</w:t>
            </w:r>
          </w:p>
        </w:tc>
        <w:tc>
          <w:tcPr>
            <w:tcW w:w="1407" w:type="dxa"/>
            <w:shd w:val="clear" w:color="auto" w:fill="F7F7F7"/>
          </w:tcPr>
          <w:p w14:paraId="4396830E" w14:textId="77777777" w:rsidR="007C7325" w:rsidRDefault="007C7325" w:rsidP="00714130">
            <w:pPr>
              <w:pStyle w:val="TableParagraph"/>
              <w:spacing w:before="86" w:line="136" w:lineRule="exact"/>
              <w:ind w:right="320"/>
              <w:jc w:val="right"/>
              <w:rPr>
                <w:sz w:val="12"/>
              </w:rPr>
            </w:pPr>
            <w:r>
              <w:rPr>
                <w:w w:val="120"/>
                <w:sz w:val="12"/>
              </w:rPr>
              <w:t>17</w:t>
            </w:r>
          </w:p>
        </w:tc>
        <w:tc>
          <w:tcPr>
            <w:tcW w:w="963" w:type="dxa"/>
            <w:shd w:val="clear" w:color="auto" w:fill="F7F7F7"/>
          </w:tcPr>
          <w:p w14:paraId="002E84D6" w14:textId="77777777" w:rsidR="007C7325" w:rsidRDefault="007C7325" w:rsidP="00714130">
            <w:pPr>
              <w:pStyle w:val="TableParagraph"/>
              <w:spacing w:before="86" w:line="136" w:lineRule="exact"/>
              <w:ind w:left="321"/>
              <w:rPr>
                <w:sz w:val="12"/>
              </w:rPr>
            </w:pPr>
            <w:r>
              <w:rPr>
                <w:w w:val="125"/>
                <w:sz w:val="12"/>
              </w:rPr>
              <w:t>3.60</w:t>
            </w:r>
          </w:p>
        </w:tc>
        <w:tc>
          <w:tcPr>
            <w:tcW w:w="942" w:type="dxa"/>
            <w:shd w:val="clear" w:color="auto" w:fill="F7F7F7"/>
          </w:tcPr>
          <w:p w14:paraId="13AAA391" w14:textId="77777777" w:rsidR="007C7325" w:rsidRDefault="007C7325" w:rsidP="00714130">
            <w:pPr>
              <w:pStyle w:val="TableParagraph"/>
              <w:spacing w:before="86" w:line="136" w:lineRule="exact"/>
              <w:ind w:left="379"/>
              <w:rPr>
                <w:sz w:val="12"/>
              </w:rPr>
            </w:pPr>
            <w:r>
              <w:rPr>
                <w:w w:val="120"/>
                <w:sz w:val="12"/>
              </w:rPr>
              <w:t>26</w:t>
            </w:r>
          </w:p>
        </w:tc>
        <w:tc>
          <w:tcPr>
            <w:tcW w:w="609" w:type="dxa"/>
            <w:shd w:val="clear" w:color="auto" w:fill="F7F7F7"/>
          </w:tcPr>
          <w:p w14:paraId="1451B065" w14:textId="77777777" w:rsidR="007C7325" w:rsidRDefault="007C7325" w:rsidP="00714130">
            <w:pPr>
              <w:pStyle w:val="TableParagraph"/>
              <w:spacing w:before="86" w:line="136" w:lineRule="exact"/>
              <w:ind w:right="118"/>
              <w:jc w:val="right"/>
              <w:rPr>
                <w:sz w:val="12"/>
              </w:rPr>
            </w:pPr>
            <w:r>
              <w:rPr>
                <w:w w:val="121"/>
                <w:sz w:val="12"/>
              </w:rPr>
              <w:t>0</w:t>
            </w:r>
          </w:p>
        </w:tc>
        <w:tc>
          <w:tcPr>
            <w:tcW w:w="3826" w:type="dxa"/>
            <w:shd w:val="clear" w:color="auto" w:fill="F7F7F7"/>
          </w:tcPr>
          <w:p w14:paraId="1CE8D5D0" w14:textId="77777777" w:rsidR="007C7325" w:rsidRDefault="007C7325" w:rsidP="00714130">
            <w:pPr>
              <w:pStyle w:val="TableParagraph"/>
              <w:spacing w:before="86" w:line="136" w:lineRule="exact"/>
              <w:ind w:left="118"/>
              <w:rPr>
                <w:sz w:val="12"/>
              </w:rPr>
            </w:pPr>
            <w:r>
              <w:rPr>
                <w:w w:val="125"/>
                <w:sz w:val="12"/>
              </w:rPr>
              <w:t>ATPase, Na+/K+ transporting, alpha 3 polypeptide;</w:t>
            </w:r>
          </w:p>
        </w:tc>
      </w:tr>
      <w:tr w:rsidR="007C7325" w14:paraId="60BD172C" w14:textId="77777777" w:rsidTr="00714130">
        <w:trPr>
          <w:trHeight w:val="159"/>
        </w:trPr>
        <w:tc>
          <w:tcPr>
            <w:tcW w:w="1614" w:type="dxa"/>
            <w:shd w:val="clear" w:color="auto" w:fill="F7F7F7"/>
          </w:tcPr>
          <w:p w14:paraId="7FE5BC54" w14:textId="77777777" w:rsidR="007C7325" w:rsidRDefault="007C7325" w:rsidP="00714130">
            <w:pPr>
              <w:pStyle w:val="TableParagraph"/>
              <w:rPr>
                <w:rFonts w:ascii="Times New Roman"/>
                <w:sz w:val="10"/>
              </w:rPr>
            </w:pPr>
          </w:p>
        </w:tc>
        <w:tc>
          <w:tcPr>
            <w:tcW w:w="1407" w:type="dxa"/>
            <w:shd w:val="clear" w:color="auto" w:fill="F7F7F7"/>
          </w:tcPr>
          <w:p w14:paraId="2B76D0BD" w14:textId="77777777" w:rsidR="007C7325" w:rsidRDefault="007C7325" w:rsidP="00714130">
            <w:pPr>
              <w:pStyle w:val="TableParagraph"/>
              <w:rPr>
                <w:rFonts w:ascii="Times New Roman"/>
                <w:sz w:val="10"/>
              </w:rPr>
            </w:pPr>
          </w:p>
        </w:tc>
        <w:tc>
          <w:tcPr>
            <w:tcW w:w="963" w:type="dxa"/>
            <w:shd w:val="clear" w:color="auto" w:fill="F7F7F7"/>
          </w:tcPr>
          <w:p w14:paraId="08329DA2" w14:textId="77777777" w:rsidR="007C7325" w:rsidRDefault="007C7325" w:rsidP="00714130">
            <w:pPr>
              <w:pStyle w:val="TableParagraph"/>
              <w:rPr>
                <w:rFonts w:ascii="Times New Roman"/>
                <w:sz w:val="10"/>
              </w:rPr>
            </w:pPr>
          </w:p>
        </w:tc>
        <w:tc>
          <w:tcPr>
            <w:tcW w:w="942" w:type="dxa"/>
            <w:shd w:val="clear" w:color="auto" w:fill="F7F7F7"/>
          </w:tcPr>
          <w:p w14:paraId="18D60175" w14:textId="77777777" w:rsidR="007C7325" w:rsidRDefault="007C7325" w:rsidP="00714130">
            <w:pPr>
              <w:pStyle w:val="TableParagraph"/>
              <w:rPr>
                <w:rFonts w:ascii="Times New Roman"/>
                <w:sz w:val="10"/>
              </w:rPr>
            </w:pPr>
          </w:p>
        </w:tc>
        <w:tc>
          <w:tcPr>
            <w:tcW w:w="609" w:type="dxa"/>
            <w:shd w:val="clear" w:color="auto" w:fill="F7F7F7"/>
          </w:tcPr>
          <w:p w14:paraId="6502A26B" w14:textId="77777777" w:rsidR="007C7325" w:rsidRDefault="007C7325" w:rsidP="00714130">
            <w:pPr>
              <w:pStyle w:val="TableParagraph"/>
              <w:rPr>
                <w:rFonts w:ascii="Times New Roman"/>
                <w:sz w:val="10"/>
              </w:rPr>
            </w:pPr>
          </w:p>
        </w:tc>
        <w:tc>
          <w:tcPr>
            <w:tcW w:w="3826" w:type="dxa"/>
            <w:shd w:val="clear" w:color="auto" w:fill="F7F7F7"/>
          </w:tcPr>
          <w:p w14:paraId="311DD690" w14:textId="77777777" w:rsidR="007C7325" w:rsidRDefault="007C7325" w:rsidP="00714130">
            <w:pPr>
              <w:pStyle w:val="TableParagraph"/>
              <w:spacing w:before="3" w:line="136" w:lineRule="exact"/>
              <w:ind w:left="118"/>
              <w:rPr>
                <w:sz w:val="12"/>
              </w:rPr>
            </w:pPr>
            <w:r>
              <w:rPr>
                <w:w w:val="120"/>
                <w:sz w:val="12"/>
              </w:rPr>
              <w:t>This is the catalytic component of the active enzyme,</w:t>
            </w:r>
          </w:p>
        </w:tc>
      </w:tr>
      <w:tr w:rsidR="007C7325" w14:paraId="636FB322" w14:textId="77777777" w:rsidTr="00714130">
        <w:trPr>
          <w:trHeight w:val="159"/>
        </w:trPr>
        <w:tc>
          <w:tcPr>
            <w:tcW w:w="1614" w:type="dxa"/>
            <w:shd w:val="clear" w:color="auto" w:fill="F7F7F7"/>
          </w:tcPr>
          <w:p w14:paraId="512ECA0D" w14:textId="77777777" w:rsidR="007C7325" w:rsidRDefault="007C7325" w:rsidP="00714130">
            <w:pPr>
              <w:pStyle w:val="TableParagraph"/>
              <w:rPr>
                <w:rFonts w:ascii="Times New Roman"/>
                <w:sz w:val="10"/>
              </w:rPr>
            </w:pPr>
          </w:p>
        </w:tc>
        <w:tc>
          <w:tcPr>
            <w:tcW w:w="1407" w:type="dxa"/>
            <w:shd w:val="clear" w:color="auto" w:fill="F7F7F7"/>
          </w:tcPr>
          <w:p w14:paraId="0B0A311D" w14:textId="77777777" w:rsidR="007C7325" w:rsidRDefault="007C7325" w:rsidP="00714130">
            <w:pPr>
              <w:pStyle w:val="TableParagraph"/>
              <w:rPr>
                <w:rFonts w:ascii="Times New Roman"/>
                <w:sz w:val="10"/>
              </w:rPr>
            </w:pPr>
          </w:p>
        </w:tc>
        <w:tc>
          <w:tcPr>
            <w:tcW w:w="963" w:type="dxa"/>
            <w:shd w:val="clear" w:color="auto" w:fill="F7F7F7"/>
          </w:tcPr>
          <w:p w14:paraId="210AD797" w14:textId="77777777" w:rsidR="007C7325" w:rsidRDefault="007C7325" w:rsidP="00714130">
            <w:pPr>
              <w:pStyle w:val="TableParagraph"/>
              <w:rPr>
                <w:rFonts w:ascii="Times New Roman"/>
                <w:sz w:val="10"/>
              </w:rPr>
            </w:pPr>
          </w:p>
        </w:tc>
        <w:tc>
          <w:tcPr>
            <w:tcW w:w="942" w:type="dxa"/>
            <w:shd w:val="clear" w:color="auto" w:fill="F7F7F7"/>
          </w:tcPr>
          <w:p w14:paraId="37FD7C38" w14:textId="77777777" w:rsidR="007C7325" w:rsidRDefault="007C7325" w:rsidP="00714130">
            <w:pPr>
              <w:pStyle w:val="TableParagraph"/>
              <w:rPr>
                <w:rFonts w:ascii="Times New Roman"/>
                <w:sz w:val="10"/>
              </w:rPr>
            </w:pPr>
          </w:p>
        </w:tc>
        <w:tc>
          <w:tcPr>
            <w:tcW w:w="609" w:type="dxa"/>
            <w:shd w:val="clear" w:color="auto" w:fill="F7F7F7"/>
          </w:tcPr>
          <w:p w14:paraId="12934B4F" w14:textId="77777777" w:rsidR="007C7325" w:rsidRDefault="007C7325" w:rsidP="00714130">
            <w:pPr>
              <w:pStyle w:val="TableParagraph"/>
              <w:rPr>
                <w:rFonts w:ascii="Times New Roman"/>
                <w:sz w:val="10"/>
              </w:rPr>
            </w:pPr>
          </w:p>
        </w:tc>
        <w:tc>
          <w:tcPr>
            <w:tcW w:w="3826" w:type="dxa"/>
            <w:shd w:val="clear" w:color="auto" w:fill="F7F7F7"/>
          </w:tcPr>
          <w:p w14:paraId="37BCDCCF" w14:textId="77777777" w:rsidR="007C7325" w:rsidRDefault="007C7325" w:rsidP="00714130">
            <w:pPr>
              <w:pStyle w:val="TableParagraph"/>
              <w:spacing w:before="3" w:line="136" w:lineRule="exact"/>
              <w:ind w:left="118"/>
              <w:rPr>
                <w:sz w:val="12"/>
              </w:rPr>
            </w:pPr>
            <w:r>
              <w:rPr>
                <w:w w:val="120"/>
                <w:sz w:val="12"/>
              </w:rPr>
              <w:t>which catalyzes the hydrolysis of ATP coupled with the</w:t>
            </w:r>
          </w:p>
        </w:tc>
      </w:tr>
      <w:tr w:rsidR="007C7325" w14:paraId="183B70C2" w14:textId="77777777" w:rsidTr="00714130">
        <w:trPr>
          <w:trHeight w:val="159"/>
        </w:trPr>
        <w:tc>
          <w:tcPr>
            <w:tcW w:w="1614" w:type="dxa"/>
            <w:shd w:val="clear" w:color="auto" w:fill="F7F7F7"/>
          </w:tcPr>
          <w:p w14:paraId="4F38198F" w14:textId="77777777" w:rsidR="007C7325" w:rsidRDefault="007C7325" w:rsidP="00714130">
            <w:pPr>
              <w:pStyle w:val="TableParagraph"/>
              <w:rPr>
                <w:rFonts w:ascii="Times New Roman"/>
                <w:sz w:val="10"/>
              </w:rPr>
            </w:pPr>
          </w:p>
        </w:tc>
        <w:tc>
          <w:tcPr>
            <w:tcW w:w="1407" w:type="dxa"/>
            <w:shd w:val="clear" w:color="auto" w:fill="F7F7F7"/>
          </w:tcPr>
          <w:p w14:paraId="3639669B" w14:textId="77777777" w:rsidR="007C7325" w:rsidRDefault="007C7325" w:rsidP="00714130">
            <w:pPr>
              <w:pStyle w:val="TableParagraph"/>
              <w:rPr>
                <w:rFonts w:ascii="Times New Roman"/>
                <w:sz w:val="10"/>
              </w:rPr>
            </w:pPr>
          </w:p>
        </w:tc>
        <w:tc>
          <w:tcPr>
            <w:tcW w:w="963" w:type="dxa"/>
            <w:shd w:val="clear" w:color="auto" w:fill="F7F7F7"/>
          </w:tcPr>
          <w:p w14:paraId="5322121D" w14:textId="77777777" w:rsidR="007C7325" w:rsidRDefault="007C7325" w:rsidP="00714130">
            <w:pPr>
              <w:pStyle w:val="TableParagraph"/>
              <w:rPr>
                <w:rFonts w:ascii="Times New Roman"/>
                <w:sz w:val="10"/>
              </w:rPr>
            </w:pPr>
          </w:p>
        </w:tc>
        <w:tc>
          <w:tcPr>
            <w:tcW w:w="942" w:type="dxa"/>
            <w:shd w:val="clear" w:color="auto" w:fill="F7F7F7"/>
          </w:tcPr>
          <w:p w14:paraId="5D1DB927" w14:textId="77777777" w:rsidR="007C7325" w:rsidRDefault="007C7325" w:rsidP="00714130">
            <w:pPr>
              <w:pStyle w:val="TableParagraph"/>
              <w:rPr>
                <w:rFonts w:ascii="Times New Roman"/>
                <w:sz w:val="10"/>
              </w:rPr>
            </w:pPr>
          </w:p>
        </w:tc>
        <w:tc>
          <w:tcPr>
            <w:tcW w:w="609" w:type="dxa"/>
            <w:shd w:val="clear" w:color="auto" w:fill="F7F7F7"/>
          </w:tcPr>
          <w:p w14:paraId="5854E61B" w14:textId="77777777" w:rsidR="007C7325" w:rsidRDefault="007C7325" w:rsidP="00714130">
            <w:pPr>
              <w:pStyle w:val="TableParagraph"/>
              <w:rPr>
                <w:rFonts w:ascii="Times New Roman"/>
                <w:sz w:val="10"/>
              </w:rPr>
            </w:pPr>
          </w:p>
        </w:tc>
        <w:tc>
          <w:tcPr>
            <w:tcW w:w="3826" w:type="dxa"/>
            <w:shd w:val="clear" w:color="auto" w:fill="F7F7F7"/>
          </w:tcPr>
          <w:p w14:paraId="4C0C8AF3" w14:textId="77777777" w:rsidR="007C7325" w:rsidRDefault="007C7325" w:rsidP="00714130">
            <w:pPr>
              <w:pStyle w:val="TableParagraph"/>
              <w:spacing w:before="3" w:line="136" w:lineRule="exact"/>
              <w:ind w:left="118"/>
              <w:rPr>
                <w:sz w:val="12"/>
              </w:rPr>
            </w:pPr>
            <w:r>
              <w:rPr>
                <w:w w:val="115"/>
                <w:sz w:val="12"/>
              </w:rPr>
              <w:t>exchange of sodium and potassium ions across the</w:t>
            </w:r>
          </w:p>
        </w:tc>
      </w:tr>
      <w:tr w:rsidR="007C7325" w14:paraId="2B04BAF3" w14:textId="77777777" w:rsidTr="00714130">
        <w:trPr>
          <w:trHeight w:val="159"/>
        </w:trPr>
        <w:tc>
          <w:tcPr>
            <w:tcW w:w="1614" w:type="dxa"/>
            <w:shd w:val="clear" w:color="auto" w:fill="F7F7F7"/>
          </w:tcPr>
          <w:p w14:paraId="3B618C35" w14:textId="77777777" w:rsidR="007C7325" w:rsidRDefault="007C7325" w:rsidP="00714130">
            <w:pPr>
              <w:pStyle w:val="TableParagraph"/>
              <w:rPr>
                <w:rFonts w:ascii="Times New Roman"/>
                <w:sz w:val="10"/>
              </w:rPr>
            </w:pPr>
          </w:p>
        </w:tc>
        <w:tc>
          <w:tcPr>
            <w:tcW w:w="1407" w:type="dxa"/>
            <w:shd w:val="clear" w:color="auto" w:fill="F7F7F7"/>
          </w:tcPr>
          <w:p w14:paraId="284C9CE8" w14:textId="77777777" w:rsidR="007C7325" w:rsidRDefault="007C7325" w:rsidP="00714130">
            <w:pPr>
              <w:pStyle w:val="TableParagraph"/>
              <w:rPr>
                <w:rFonts w:ascii="Times New Roman"/>
                <w:sz w:val="10"/>
              </w:rPr>
            </w:pPr>
          </w:p>
        </w:tc>
        <w:tc>
          <w:tcPr>
            <w:tcW w:w="963" w:type="dxa"/>
            <w:shd w:val="clear" w:color="auto" w:fill="F7F7F7"/>
          </w:tcPr>
          <w:p w14:paraId="1E2C26FB" w14:textId="77777777" w:rsidR="007C7325" w:rsidRDefault="007C7325" w:rsidP="00714130">
            <w:pPr>
              <w:pStyle w:val="TableParagraph"/>
              <w:rPr>
                <w:rFonts w:ascii="Times New Roman"/>
                <w:sz w:val="10"/>
              </w:rPr>
            </w:pPr>
          </w:p>
        </w:tc>
        <w:tc>
          <w:tcPr>
            <w:tcW w:w="942" w:type="dxa"/>
            <w:shd w:val="clear" w:color="auto" w:fill="F7F7F7"/>
          </w:tcPr>
          <w:p w14:paraId="1EE03597" w14:textId="77777777" w:rsidR="007C7325" w:rsidRDefault="007C7325" w:rsidP="00714130">
            <w:pPr>
              <w:pStyle w:val="TableParagraph"/>
              <w:rPr>
                <w:rFonts w:ascii="Times New Roman"/>
                <w:sz w:val="10"/>
              </w:rPr>
            </w:pPr>
          </w:p>
        </w:tc>
        <w:tc>
          <w:tcPr>
            <w:tcW w:w="609" w:type="dxa"/>
            <w:shd w:val="clear" w:color="auto" w:fill="F7F7F7"/>
          </w:tcPr>
          <w:p w14:paraId="1A74A37F" w14:textId="77777777" w:rsidR="007C7325" w:rsidRDefault="007C7325" w:rsidP="00714130">
            <w:pPr>
              <w:pStyle w:val="TableParagraph"/>
              <w:rPr>
                <w:rFonts w:ascii="Times New Roman"/>
                <w:sz w:val="10"/>
              </w:rPr>
            </w:pPr>
          </w:p>
        </w:tc>
        <w:tc>
          <w:tcPr>
            <w:tcW w:w="3826" w:type="dxa"/>
            <w:shd w:val="clear" w:color="auto" w:fill="F7F7F7"/>
          </w:tcPr>
          <w:p w14:paraId="07B0F71D" w14:textId="77777777" w:rsidR="007C7325" w:rsidRDefault="007C7325" w:rsidP="00714130">
            <w:pPr>
              <w:pStyle w:val="TableParagraph"/>
              <w:spacing w:before="3" w:line="136" w:lineRule="exact"/>
              <w:ind w:left="118"/>
              <w:rPr>
                <w:sz w:val="12"/>
              </w:rPr>
            </w:pPr>
            <w:r>
              <w:rPr>
                <w:w w:val="120"/>
                <w:sz w:val="12"/>
              </w:rPr>
              <w:t>plasma membrane. This action creates the</w:t>
            </w:r>
          </w:p>
        </w:tc>
      </w:tr>
      <w:tr w:rsidR="007C7325" w14:paraId="241BE92F" w14:textId="77777777" w:rsidTr="00714130">
        <w:trPr>
          <w:trHeight w:val="159"/>
        </w:trPr>
        <w:tc>
          <w:tcPr>
            <w:tcW w:w="1614" w:type="dxa"/>
            <w:shd w:val="clear" w:color="auto" w:fill="F7F7F7"/>
          </w:tcPr>
          <w:p w14:paraId="6F84C495" w14:textId="77777777" w:rsidR="007C7325" w:rsidRDefault="007C7325" w:rsidP="00714130">
            <w:pPr>
              <w:pStyle w:val="TableParagraph"/>
              <w:rPr>
                <w:rFonts w:ascii="Times New Roman"/>
                <w:sz w:val="10"/>
              </w:rPr>
            </w:pPr>
          </w:p>
        </w:tc>
        <w:tc>
          <w:tcPr>
            <w:tcW w:w="1407" w:type="dxa"/>
            <w:shd w:val="clear" w:color="auto" w:fill="F7F7F7"/>
          </w:tcPr>
          <w:p w14:paraId="53766CD5" w14:textId="77777777" w:rsidR="007C7325" w:rsidRDefault="007C7325" w:rsidP="00714130">
            <w:pPr>
              <w:pStyle w:val="TableParagraph"/>
              <w:rPr>
                <w:rFonts w:ascii="Times New Roman"/>
                <w:sz w:val="10"/>
              </w:rPr>
            </w:pPr>
          </w:p>
        </w:tc>
        <w:tc>
          <w:tcPr>
            <w:tcW w:w="963" w:type="dxa"/>
            <w:shd w:val="clear" w:color="auto" w:fill="F7F7F7"/>
          </w:tcPr>
          <w:p w14:paraId="013A0604" w14:textId="77777777" w:rsidR="007C7325" w:rsidRDefault="007C7325" w:rsidP="00714130">
            <w:pPr>
              <w:pStyle w:val="TableParagraph"/>
              <w:rPr>
                <w:rFonts w:ascii="Times New Roman"/>
                <w:sz w:val="10"/>
              </w:rPr>
            </w:pPr>
          </w:p>
        </w:tc>
        <w:tc>
          <w:tcPr>
            <w:tcW w:w="942" w:type="dxa"/>
            <w:shd w:val="clear" w:color="auto" w:fill="F7F7F7"/>
          </w:tcPr>
          <w:p w14:paraId="2A058ABE" w14:textId="77777777" w:rsidR="007C7325" w:rsidRDefault="007C7325" w:rsidP="00714130">
            <w:pPr>
              <w:pStyle w:val="TableParagraph"/>
              <w:rPr>
                <w:rFonts w:ascii="Times New Roman"/>
                <w:sz w:val="10"/>
              </w:rPr>
            </w:pPr>
          </w:p>
        </w:tc>
        <w:tc>
          <w:tcPr>
            <w:tcW w:w="609" w:type="dxa"/>
            <w:shd w:val="clear" w:color="auto" w:fill="F7F7F7"/>
          </w:tcPr>
          <w:p w14:paraId="31A852D9" w14:textId="77777777" w:rsidR="007C7325" w:rsidRDefault="007C7325" w:rsidP="00714130">
            <w:pPr>
              <w:pStyle w:val="TableParagraph"/>
              <w:rPr>
                <w:rFonts w:ascii="Times New Roman"/>
                <w:sz w:val="10"/>
              </w:rPr>
            </w:pPr>
          </w:p>
        </w:tc>
        <w:tc>
          <w:tcPr>
            <w:tcW w:w="3826" w:type="dxa"/>
            <w:shd w:val="clear" w:color="auto" w:fill="F7F7F7"/>
          </w:tcPr>
          <w:p w14:paraId="217F1A2D" w14:textId="77777777" w:rsidR="007C7325" w:rsidRDefault="007C7325" w:rsidP="00714130">
            <w:pPr>
              <w:pStyle w:val="TableParagraph"/>
              <w:spacing w:before="3" w:line="136" w:lineRule="exact"/>
              <w:ind w:left="118"/>
              <w:rPr>
                <w:sz w:val="12"/>
              </w:rPr>
            </w:pPr>
            <w:r>
              <w:rPr>
                <w:w w:val="115"/>
                <w:sz w:val="12"/>
              </w:rPr>
              <w:t>electrochemical gradient of sodium and potassium ions,</w:t>
            </w:r>
          </w:p>
        </w:tc>
      </w:tr>
      <w:tr w:rsidR="007C7325" w14:paraId="5A393266" w14:textId="77777777" w:rsidTr="00714130">
        <w:trPr>
          <w:trHeight w:val="159"/>
        </w:trPr>
        <w:tc>
          <w:tcPr>
            <w:tcW w:w="1614" w:type="dxa"/>
            <w:shd w:val="clear" w:color="auto" w:fill="F7F7F7"/>
          </w:tcPr>
          <w:p w14:paraId="5DCD6E13" w14:textId="77777777" w:rsidR="007C7325" w:rsidRDefault="007C7325" w:rsidP="00714130">
            <w:pPr>
              <w:pStyle w:val="TableParagraph"/>
              <w:rPr>
                <w:rFonts w:ascii="Times New Roman"/>
                <w:sz w:val="10"/>
              </w:rPr>
            </w:pPr>
          </w:p>
        </w:tc>
        <w:tc>
          <w:tcPr>
            <w:tcW w:w="1407" w:type="dxa"/>
            <w:shd w:val="clear" w:color="auto" w:fill="F7F7F7"/>
          </w:tcPr>
          <w:p w14:paraId="2D04C7BA" w14:textId="77777777" w:rsidR="007C7325" w:rsidRDefault="007C7325" w:rsidP="00714130">
            <w:pPr>
              <w:pStyle w:val="TableParagraph"/>
              <w:rPr>
                <w:rFonts w:ascii="Times New Roman"/>
                <w:sz w:val="10"/>
              </w:rPr>
            </w:pPr>
          </w:p>
        </w:tc>
        <w:tc>
          <w:tcPr>
            <w:tcW w:w="963" w:type="dxa"/>
            <w:shd w:val="clear" w:color="auto" w:fill="F7F7F7"/>
          </w:tcPr>
          <w:p w14:paraId="2B6EED42" w14:textId="77777777" w:rsidR="007C7325" w:rsidRDefault="007C7325" w:rsidP="00714130">
            <w:pPr>
              <w:pStyle w:val="TableParagraph"/>
              <w:rPr>
                <w:rFonts w:ascii="Times New Roman"/>
                <w:sz w:val="10"/>
              </w:rPr>
            </w:pPr>
          </w:p>
        </w:tc>
        <w:tc>
          <w:tcPr>
            <w:tcW w:w="942" w:type="dxa"/>
            <w:shd w:val="clear" w:color="auto" w:fill="F7F7F7"/>
          </w:tcPr>
          <w:p w14:paraId="5990C9C7" w14:textId="77777777" w:rsidR="007C7325" w:rsidRDefault="007C7325" w:rsidP="00714130">
            <w:pPr>
              <w:pStyle w:val="TableParagraph"/>
              <w:rPr>
                <w:rFonts w:ascii="Times New Roman"/>
                <w:sz w:val="10"/>
              </w:rPr>
            </w:pPr>
          </w:p>
        </w:tc>
        <w:tc>
          <w:tcPr>
            <w:tcW w:w="609" w:type="dxa"/>
            <w:shd w:val="clear" w:color="auto" w:fill="F7F7F7"/>
          </w:tcPr>
          <w:p w14:paraId="2299B81A" w14:textId="77777777" w:rsidR="007C7325" w:rsidRDefault="007C7325" w:rsidP="00714130">
            <w:pPr>
              <w:pStyle w:val="TableParagraph"/>
              <w:rPr>
                <w:rFonts w:ascii="Times New Roman"/>
                <w:sz w:val="10"/>
              </w:rPr>
            </w:pPr>
          </w:p>
        </w:tc>
        <w:tc>
          <w:tcPr>
            <w:tcW w:w="3826" w:type="dxa"/>
            <w:shd w:val="clear" w:color="auto" w:fill="F7F7F7"/>
          </w:tcPr>
          <w:p w14:paraId="7E388AFE" w14:textId="77777777" w:rsidR="007C7325" w:rsidRDefault="007C7325" w:rsidP="00714130">
            <w:pPr>
              <w:pStyle w:val="TableParagraph"/>
              <w:spacing w:before="3" w:line="136" w:lineRule="exact"/>
              <w:ind w:left="118"/>
              <w:rPr>
                <w:sz w:val="12"/>
              </w:rPr>
            </w:pPr>
            <w:r>
              <w:rPr>
                <w:w w:val="115"/>
                <w:sz w:val="12"/>
              </w:rPr>
              <w:t>providing the energy for active transport of various</w:t>
            </w:r>
          </w:p>
        </w:tc>
      </w:tr>
      <w:tr w:rsidR="007C7325" w14:paraId="594ECAF3" w14:textId="77777777" w:rsidTr="00714130">
        <w:trPr>
          <w:trHeight w:val="164"/>
        </w:trPr>
        <w:tc>
          <w:tcPr>
            <w:tcW w:w="1614" w:type="dxa"/>
          </w:tcPr>
          <w:p w14:paraId="5F4F6445" w14:textId="77777777" w:rsidR="007C7325" w:rsidRDefault="007C7325" w:rsidP="00714130">
            <w:pPr>
              <w:pStyle w:val="TableParagraph"/>
              <w:rPr>
                <w:rFonts w:ascii="Times New Roman"/>
                <w:sz w:val="10"/>
              </w:rPr>
            </w:pPr>
          </w:p>
        </w:tc>
        <w:tc>
          <w:tcPr>
            <w:tcW w:w="1407" w:type="dxa"/>
          </w:tcPr>
          <w:p w14:paraId="03C69684" w14:textId="77777777" w:rsidR="007C7325" w:rsidRDefault="007C7325" w:rsidP="00714130">
            <w:pPr>
              <w:pStyle w:val="TableParagraph"/>
              <w:rPr>
                <w:rFonts w:ascii="Times New Roman"/>
                <w:sz w:val="10"/>
              </w:rPr>
            </w:pPr>
          </w:p>
        </w:tc>
        <w:tc>
          <w:tcPr>
            <w:tcW w:w="963" w:type="dxa"/>
          </w:tcPr>
          <w:p w14:paraId="74890B8F" w14:textId="77777777" w:rsidR="007C7325" w:rsidRDefault="007C7325" w:rsidP="00714130">
            <w:pPr>
              <w:pStyle w:val="TableParagraph"/>
              <w:rPr>
                <w:rFonts w:ascii="Times New Roman"/>
                <w:sz w:val="10"/>
              </w:rPr>
            </w:pPr>
          </w:p>
        </w:tc>
        <w:tc>
          <w:tcPr>
            <w:tcW w:w="942" w:type="dxa"/>
          </w:tcPr>
          <w:p w14:paraId="488D6356" w14:textId="77777777" w:rsidR="007C7325" w:rsidRDefault="007C7325" w:rsidP="00714130">
            <w:pPr>
              <w:pStyle w:val="TableParagraph"/>
              <w:rPr>
                <w:rFonts w:ascii="Times New Roman"/>
                <w:sz w:val="10"/>
              </w:rPr>
            </w:pPr>
          </w:p>
        </w:tc>
        <w:tc>
          <w:tcPr>
            <w:tcW w:w="609" w:type="dxa"/>
          </w:tcPr>
          <w:p w14:paraId="7328B3C7" w14:textId="77777777" w:rsidR="007C7325" w:rsidRDefault="007C7325" w:rsidP="00714130">
            <w:pPr>
              <w:pStyle w:val="TableParagraph"/>
              <w:rPr>
                <w:rFonts w:ascii="Times New Roman"/>
                <w:sz w:val="10"/>
              </w:rPr>
            </w:pPr>
          </w:p>
        </w:tc>
        <w:tc>
          <w:tcPr>
            <w:tcW w:w="3826" w:type="dxa"/>
          </w:tcPr>
          <w:p w14:paraId="7B85DBD1" w14:textId="77777777" w:rsidR="007C7325" w:rsidRDefault="007C7325" w:rsidP="00714130">
            <w:pPr>
              <w:pStyle w:val="TableParagraph"/>
              <w:spacing w:before="3" w:line="142" w:lineRule="exact"/>
              <w:ind w:left="118"/>
              <w:rPr>
                <w:sz w:val="12"/>
              </w:rPr>
            </w:pPr>
            <w:r>
              <w:rPr>
                <w:w w:val="120"/>
                <w:sz w:val="12"/>
              </w:rPr>
              <w:t>nutrients</w:t>
            </w:r>
          </w:p>
        </w:tc>
      </w:tr>
    </w:tbl>
    <w:p w14:paraId="3ECCA704" w14:textId="77777777" w:rsidR="007C7325" w:rsidRDefault="007C7325" w:rsidP="007C7325">
      <w:pPr>
        <w:spacing w:line="142" w:lineRule="exact"/>
        <w:rPr>
          <w:sz w:val="12"/>
        </w:rPr>
        <w:sectPr w:rsidR="007C7325">
          <w:pgSz w:w="12240" w:h="15840"/>
          <w:pgMar w:top="1500" w:right="1280" w:bottom="1060" w:left="1280" w:header="0" w:footer="867" w:gutter="0"/>
          <w:cols w:space="720"/>
        </w:sectPr>
      </w:pPr>
    </w:p>
    <w:p w14:paraId="4C301D05" w14:textId="77777777" w:rsidR="007C7325" w:rsidRDefault="007C7325" w:rsidP="007C7325">
      <w:pPr>
        <w:pStyle w:val="a5"/>
        <w:spacing w:before="1"/>
        <w:rPr>
          <w:sz w:val="2"/>
        </w:rPr>
      </w:pPr>
      <w:r>
        <w:rPr>
          <w:noProof/>
        </w:rPr>
        <w:lastRenderedPageBreak/>
        <mc:AlternateContent>
          <mc:Choice Requires="wps">
            <w:drawing>
              <wp:anchor distT="0" distB="0" distL="114300" distR="114300" simplePos="0" relativeHeight="251677696" behindDoc="1" locked="0" layoutInCell="1" allowOverlap="1" wp14:anchorId="04E86FFE" wp14:editId="641D0AD5">
                <wp:simplePos x="0" y="0"/>
                <wp:positionH relativeFrom="page">
                  <wp:posOffset>914400</wp:posOffset>
                </wp:positionH>
                <wp:positionV relativeFrom="page">
                  <wp:posOffset>4577715</wp:posOffset>
                </wp:positionV>
                <wp:extent cx="5943600" cy="202565"/>
                <wp:effectExtent l="0" t="0" r="0" b="127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256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0895" id="矩形 1" o:spid="_x0000_s1026" style="position:absolute;left:0;text-align:left;margin-left:1in;margin-top:360.45pt;width:468pt;height:15.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" fillcolor="#f7f7f7" stroked="f">
                <w10:wrap anchorx="page" anchory="page"/>
              </v:rect>
            </w:pict>
          </mc:Fallback>
        </mc:AlternateContent>
      </w:r>
    </w:p>
    <w:tbl>
      <w:tblPr>
        <w:tblStyle w:val="TableNormal"/>
        <w:tblW w:w="0" w:type="auto"/>
        <w:tblInd w:w="167" w:type="dxa"/>
        <w:tblLayout w:type="fixed"/>
        <w:tblLook w:val="01E0" w:firstRow="1" w:lastRow="1" w:firstColumn="1" w:lastColumn="1" w:noHBand="0" w:noVBand="0"/>
      </w:tblPr>
      <w:tblGrid>
        <w:gridCol w:w="1688"/>
        <w:gridCol w:w="1332"/>
        <w:gridCol w:w="962"/>
        <w:gridCol w:w="941"/>
        <w:gridCol w:w="608"/>
        <w:gridCol w:w="3825"/>
      </w:tblGrid>
      <w:tr w:rsidR="007C7325" w14:paraId="22FDA312" w14:textId="77777777" w:rsidTr="00714130">
        <w:trPr>
          <w:trHeight w:val="1126"/>
        </w:trPr>
        <w:tc>
          <w:tcPr>
            <w:tcW w:w="1688" w:type="dxa"/>
          </w:tcPr>
          <w:p w14:paraId="6CD6171D" w14:textId="77777777" w:rsidR="007C7325" w:rsidRDefault="007C7325" w:rsidP="00714130">
            <w:pPr>
              <w:pStyle w:val="TableParagraph"/>
              <w:spacing w:before="8"/>
              <w:ind w:left="119"/>
              <w:rPr>
                <w:sz w:val="12"/>
              </w:rPr>
            </w:pPr>
            <w:r>
              <w:rPr>
                <w:w w:val="130"/>
                <w:sz w:val="12"/>
              </w:rPr>
              <w:t>ATP1B1</w:t>
            </w:r>
          </w:p>
        </w:tc>
        <w:tc>
          <w:tcPr>
            <w:tcW w:w="1332" w:type="dxa"/>
          </w:tcPr>
          <w:p w14:paraId="6C41AC9E" w14:textId="77777777" w:rsidR="007C7325" w:rsidRDefault="007C7325" w:rsidP="00714130">
            <w:pPr>
              <w:pStyle w:val="TableParagraph"/>
              <w:spacing w:before="8"/>
              <w:ind w:right="319"/>
              <w:jc w:val="right"/>
              <w:rPr>
                <w:sz w:val="12"/>
              </w:rPr>
            </w:pPr>
            <w:r>
              <w:rPr>
                <w:w w:val="120"/>
                <w:sz w:val="12"/>
              </w:rPr>
              <w:t>15</w:t>
            </w:r>
          </w:p>
        </w:tc>
        <w:tc>
          <w:tcPr>
            <w:tcW w:w="962" w:type="dxa"/>
          </w:tcPr>
          <w:p w14:paraId="2E88179F" w14:textId="77777777" w:rsidR="007C7325" w:rsidRDefault="007C7325" w:rsidP="00714130">
            <w:pPr>
              <w:pStyle w:val="TableParagraph"/>
              <w:spacing w:before="8"/>
              <w:ind w:left="322"/>
              <w:rPr>
                <w:sz w:val="12"/>
              </w:rPr>
            </w:pPr>
            <w:r>
              <w:rPr>
                <w:w w:val="125"/>
                <w:sz w:val="12"/>
              </w:rPr>
              <w:t>3.60</w:t>
            </w:r>
          </w:p>
        </w:tc>
        <w:tc>
          <w:tcPr>
            <w:tcW w:w="941" w:type="dxa"/>
          </w:tcPr>
          <w:p w14:paraId="35FEE9BB" w14:textId="77777777" w:rsidR="007C7325" w:rsidRDefault="007C7325" w:rsidP="00714130">
            <w:pPr>
              <w:pStyle w:val="TableParagraph"/>
              <w:spacing w:before="8"/>
              <w:ind w:left="381"/>
              <w:rPr>
                <w:sz w:val="12"/>
              </w:rPr>
            </w:pPr>
            <w:r>
              <w:rPr>
                <w:w w:val="120"/>
                <w:sz w:val="12"/>
              </w:rPr>
              <w:t>26</w:t>
            </w:r>
          </w:p>
        </w:tc>
        <w:tc>
          <w:tcPr>
            <w:tcW w:w="608" w:type="dxa"/>
          </w:tcPr>
          <w:p w14:paraId="0F5982E7" w14:textId="77777777" w:rsidR="007C7325" w:rsidRDefault="007C7325" w:rsidP="00714130">
            <w:pPr>
              <w:pStyle w:val="TableParagraph"/>
              <w:spacing w:before="8"/>
              <w:ind w:right="114"/>
              <w:jc w:val="right"/>
              <w:rPr>
                <w:sz w:val="12"/>
              </w:rPr>
            </w:pPr>
            <w:r>
              <w:rPr>
                <w:w w:val="121"/>
                <w:sz w:val="12"/>
              </w:rPr>
              <w:t>0</w:t>
            </w:r>
          </w:p>
        </w:tc>
        <w:tc>
          <w:tcPr>
            <w:tcW w:w="3825" w:type="dxa"/>
          </w:tcPr>
          <w:p w14:paraId="77FF94D5" w14:textId="77777777" w:rsidR="007C7325" w:rsidRDefault="007C7325" w:rsidP="00714130">
            <w:pPr>
              <w:pStyle w:val="TableParagraph"/>
              <w:spacing w:before="6" w:line="160" w:lineRule="exact"/>
              <w:ind w:left="122" w:right="113"/>
              <w:rPr>
                <w:sz w:val="12"/>
              </w:rPr>
            </w:pPr>
            <w:r>
              <w:rPr>
                <w:spacing w:val="-3"/>
                <w:w w:val="125"/>
                <w:sz w:val="12"/>
              </w:rPr>
              <w:t xml:space="preserve">ATPase, </w:t>
            </w:r>
            <w:r>
              <w:rPr>
                <w:w w:val="125"/>
                <w:sz w:val="12"/>
              </w:rPr>
              <w:t>Na+/K+ transporting, beta 1 polypeptide; This is the non-catalytic component of the active enzyme,</w:t>
            </w:r>
            <w:r>
              <w:rPr>
                <w:spacing w:val="-18"/>
                <w:w w:val="125"/>
                <w:sz w:val="12"/>
              </w:rPr>
              <w:t xml:space="preserve"> </w:t>
            </w:r>
            <w:r>
              <w:rPr>
                <w:w w:val="125"/>
                <w:sz w:val="12"/>
              </w:rPr>
              <w:t>which</w:t>
            </w:r>
            <w:r>
              <w:rPr>
                <w:spacing w:val="-18"/>
                <w:w w:val="125"/>
                <w:sz w:val="12"/>
              </w:rPr>
              <w:t xml:space="preserve"> </w:t>
            </w:r>
            <w:r>
              <w:rPr>
                <w:w w:val="125"/>
                <w:sz w:val="12"/>
              </w:rPr>
              <w:t>catalyzes</w:t>
            </w:r>
            <w:r>
              <w:rPr>
                <w:spacing w:val="-18"/>
                <w:w w:val="125"/>
                <w:sz w:val="12"/>
              </w:rPr>
              <w:t xml:space="preserve"> </w:t>
            </w:r>
            <w:r>
              <w:rPr>
                <w:w w:val="125"/>
                <w:sz w:val="12"/>
              </w:rPr>
              <w:t>the</w:t>
            </w:r>
            <w:r>
              <w:rPr>
                <w:spacing w:val="-17"/>
                <w:w w:val="125"/>
                <w:sz w:val="12"/>
              </w:rPr>
              <w:t xml:space="preserve"> </w:t>
            </w:r>
            <w:r>
              <w:rPr>
                <w:w w:val="125"/>
                <w:sz w:val="12"/>
              </w:rPr>
              <w:t>hydrolysis</w:t>
            </w:r>
            <w:r>
              <w:rPr>
                <w:spacing w:val="-18"/>
                <w:w w:val="125"/>
                <w:sz w:val="12"/>
              </w:rPr>
              <w:t xml:space="preserve"> </w:t>
            </w:r>
            <w:r>
              <w:rPr>
                <w:w w:val="125"/>
                <w:sz w:val="12"/>
              </w:rPr>
              <w:t>of</w:t>
            </w:r>
            <w:r>
              <w:rPr>
                <w:spacing w:val="-18"/>
                <w:w w:val="125"/>
                <w:sz w:val="12"/>
              </w:rPr>
              <w:t xml:space="preserve"> </w:t>
            </w:r>
            <w:r>
              <w:rPr>
                <w:spacing w:val="-4"/>
                <w:w w:val="125"/>
                <w:sz w:val="12"/>
              </w:rPr>
              <w:t>ATP</w:t>
            </w:r>
            <w:r>
              <w:rPr>
                <w:spacing w:val="-17"/>
                <w:w w:val="125"/>
                <w:sz w:val="12"/>
              </w:rPr>
              <w:t xml:space="preserve"> </w:t>
            </w:r>
            <w:r>
              <w:rPr>
                <w:w w:val="125"/>
                <w:sz w:val="12"/>
              </w:rPr>
              <w:t>coupled with the exchange of Na(+) and K(+) ions across the plasma</w:t>
            </w:r>
            <w:r>
              <w:rPr>
                <w:spacing w:val="-18"/>
                <w:w w:val="125"/>
                <w:sz w:val="12"/>
              </w:rPr>
              <w:t xml:space="preserve"> </w:t>
            </w:r>
            <w:r>
              <w:rPr>
                <w:w w:val="125"/>
                <w:sz w:val="12"/>
              </w:rPr>
              <w:t>membrane.</w:t>
            </w:r>
            <w:r>
              <w:rPr>
                <w:spacing w:val="-9"/>
                <w:w w:val="125"/>
                <w:sz w:val="12"/>
              </w:rPr>
              <w:t xml:space="preserve"> </w:t>
            </w:r>
            <w:r>
              <w:rPr>
                <w:w w:val="125"/>
                <w:sz w:val="12"/>
              </w:rPr>
              <w:t>The</w:t>
            </w:r>
            <w:r>
              <w:rPr>
                <w:spacing w:val="-17"/>
                <w:w w:val="125"/>
                <w:sz w:val="12"/>
              </w:rPr>
              <w:t xml:space="preserve"> </w:t>
            </w:r>
            <w:r>
              <w:rPr>
                <w:w w:val="125"/>
                <w:sz w:val="12"/>
              </w:rPr>
              <w:t>beta</w:t>
            </w:r>
            <w:r>
              <w:rPr>
                <w:spacing w:val="-18"/>
                <w:w w:val="125"/>
                <w:sz w:val="12"/>
              </w:rPr>
              <w:t xml:space="preserve"> </w:t>
            </w:r>
            <w:r>
              <w:rPr>
                <w:w w:val="125"/>
                <w:sz w:val="12"/>
              </w:rPr>
              <w:t>subunit</w:t>
            </w:r>
            <w:r>
              <w:rPr>
                <w:spacing w:val="-17"/>
                <w:w w:val="125"/>
                <w:sz w:val="12"/>
              </w:rPr>
              <w:t xml:space="preserve"> </w:t>
            </w:r>
            <w:r>
              <w:rPr>
                <w:w w:val="125"/>
                <w:sz w:val="12"/>
              </w:rPr>
              <w:t>regulates,</w:t>
            </w:r>
            <w:r>
              <w:rPr>
                <w:spacing w:val="-17"/>
                <w:w w:val="125"/>
                <w:sz w:val="12"/>
              </w:rPr>
              <w:t xml:space="preserve"> </w:t>
            </w:r>
            <w:r>
              <w:rPr>
                <w:w w:val="125"/>
                <w:sz w:val="12"/>
              </w:rPr>
              <w:t>through assembly of alpha/beta heterodimers, the number of sodium</w:t>
            </w:r>
            <w:r>
              <w:rPr>
                <w:spacing w:val="-9"/>
                <w:w w:val="125"/>
                <w:sz w:val="12"/>
              </w:rPr>
              <w:t xml:space="preserve"> </w:t>
            </w:r>
            <w:r>
              <w:rPr>
                <w:w w:val="125"/>
                <w:sz w:val="12"/>
              </w:rPr>
              <w:t>pumps</w:t>
            </w:r>
            <w:r>
              <w:rPr>
                <w:spacing w:val="-9"/>
                <w:w w:val="125"/>
                <w:sz w:val="12"/>
              </w:rPr>
              <w:t xml:space="preserve"> </w:t>
            </w:r>
            <w:r>
              <w:rPr>
                <w:w w:val="125"/>
                <w:sz w:val="12"/>
              </w:rPr>
              <w:t>transported</w:t>
            </w:r>
            <w:r>
              <w:rPr>
                <w:spacing w:val="-9"/>
                <w:w w:val="125"/>
                <w:sz w:val="12"/>
              </w:rPr>
              <w:t xml:space="preserve"> </w:t>
            </w:r>
            <w:r>
              <w:rPr>
                <w:w w:val="125"/>
                <w:sz w:val="12"/>
              </w:rPr>
              <w:t>to</w:t>
            </w:r>
            <w:r>
              <w:rPr>
                <w:spacing w:val="-8"/>
                <w:w w:val="125"/>
                <w:sz w:val="12"/>
              </w:rPr>
              <w:t xml:space="preserve"> </w:t>
            </w:r>
            <w:r>
              <w:rPr>
                <w:w w:val="125"/>
                <w:sz w:val="12"/>
              </w:rPr>
              <w:t>the</w:t>
            </w:r>
            <w:r>
              <w:rPr>
                <w:spacing w:val="-9"/>
                <w:w w:val="125"/>
                <w:sz w:val="12"/>
              </w:rPr>
              <w:t xml:space="preserve"> </w:t>
            </w:r>
            <w:r>
              <w:rPr>
                <w:w w:val="125"/>
                <w:sz w:val="12"/>
              </w:rPr>
              <w:t>plasma</w:t>
            </w:r>
            <w:r>
              <w:rPr>
                <w:spacing w:val="-9"/>
                <w:w w:val="125"/>
                <w:sz w:val="12"/>
              </w:rPr>
              <w:t xml:space="preserve"> </w:t>
            </w:r>
            <w:r>
              <w:rPr>
                <w:w w:val="125"/>
                <w:sz w:val="12"/>
              </w:rPr>
              <w:t>membrane</w:t>
            </w:r>
          </w:p>
        </w:tc>
      </w:tr>
      <w:tr w:rsidR="007C7325" w14:paraId="3F767035" w14:textId="77777777" w:rsidTr="00714130">
        <w:trPr>
          <w:trHeight w:val="883"/>
        </w:trPr>
        <w:tc>
          <w:tcPr>
            <w:tcW w:w="1688" w:type="dxa"/>
            <w:shd w:val="clear" w:color="auto" w:fill="F7F7F7"/>
          </w:tcPr>
          <w:p w14:paraId="7765AE65" w14:textId="77777777" w:rsidR="007C7325" w:rsidRDefault="007C7325" w:rsidP="00714130">
            <w:pPr>
              <w:pStyle w:val="TableParagraph"/>
              <w:spacing w:before="84"/>
              <w:ind w:left="119"/>
              <w:rPr>
                <w:sz w:val="12"/>
              </w:rPr>
            </w:pPr>
            <w:r>
              <w:rPr>
                <w:w w:val="120"/>
                <w:sz w:val="12"/>
              </w:rPr>
              <w:t>NOP2</w:t>
            </w:r>
          </w:p>
        </w:tc>
        <w:tc>
          <w:tcPr>
            <w:tcW w:w="1332" w:type="dxa"/>
            <w:shd w:val="clear" w:color="auto" w:fill="F7F7F7"/>
          </w:tcPr>
          <w:p w14:paraId="12E05620" w14:textId="77777777" w:rsidR="007C7325" w:rsidRDefault="007C7325" w:rsidP="00714130">
            <w:pPr>
              <w:pStyle w:val="TableParagraph"/>
              <w:spacing w:before="84"/>
              <w:ind w:right="319"/>
              <w:jc w:val="right"/>
              <w:rPr>
                <w:sz w:val="12"/>
              </w:rPr>
            </w:pPr>
            <w:r>
              <w:rPr>
                <w:w w:val="120"/>
                <w:sz w:val="12"/>
              </w:rPr>
              <w:t>23</w:t>
            </w:r>
          </w:p>
        </w:tc>
        <w:tc>
          <w:tcPr>
            <w:tcW w:w="962" w:type="dxa"/>
            <w:shd w:val="clear" w:color="auto" w:fill="F7F7F7"/>
          </w:tcPr>
          <w:p w14:paraId="4354BFCC" w14:textId="77777777" w:rsidR="007C7325" w:rsidRDefault="007C7325" w:rsidP="00714130">
            <w:pPr>
              <w:pStyle w:val="TableParagraph"/>
              <w:spacing w:before="84"/>
              <w:ind w:left="322"/>
              <w:rPr>
                <w:sz w:val="12"/>
              </w:rPr>
            </w:pPr>
            <w:r>
              <w:rPr>
                <w:w w:val="125"/>
                <w:sz w:val="12"/>
              </w:rPr>
              <w:t>3.60</w:t>
            </w:r>
          </w:p>
        </w:tc>
        <w:tc>
          <w:tcPr>
            <w:tcW w:w="941" w:type="dxa"/>
            <w:shd w:val="clear" w:color="auto" w:fill="F7F7F7"/>
          </w:tcPr>
          <w:p w14:paraId="254EDB77" w14:textId="77777777" w:rsidR="007C7325" w:rsidRDefault="007C7325" w:rsidP="00714130">
            <w:pPr>
              <w:pStyle w:val="TableParagraph"/>
              <w:spacing w:before="84"/>
              <w:ind w:left="381"/>
              <w:rPr>
                <w:sz w:val="12"/>
              </w:rPr>
            </w:pPr>
            <w:r>
              <w:rPr>
                <w:w w:val="120"/>
                <w:sz w:val="12"/>
              </w:rPr>
              <w:t>26</w:t>
            </w:r>
          </w:p>
        </w:tc>
        <w:tc>
          <w:tcPr>
            <w:tcW w:w="608" w:type="dxa"/>
            <w:shd w:val="clear" w:color="auto" w:fill="F7F7F7"/>
          </w:tcPr>
          <w:p w14:paraId="5D461C5A" w14:textId="77777777" w:rsidR="007C7325" w:rsidRDefault="007C7325" w:rsidP="00714130">
            <w:pPr>
              <w:pStyle w:val="TableParagraph"/>
              <w:spacing w:before="84"/>
              <w:ind w:right="114"/>
              <w:jc w:val="right"/>
              <w:rPr>
                <w:sz w:val="12"/>
              </w:rPr>
            </w:pPr>
            <w:r>
              <w:rPr>
                <w:w w:val="121"/>
                <w:sz w:val="12"/>
              </w:rPr>
              <w:t>0</w:t>
            </w:r>
          </w:p>
        </w:tc>
        <w:tc>
          <w:tcPr>
            <w:tcW w:w="3825" w:type="dxa"/>
            <w:shd w:val="clear" w:color="auto" w:fill="F7F7F7"/>
          </w:tcPr>
          <w:p w14:paraId="65BA8468" w14:textId="77777777" w:rsidR="007C7325" w:rsidRDefault="007C7325" w:rsidP="00714130">
            <w:pPr>
              <w:pStyle w:val="TableParagraph"/>
              <w:spacing w:before="82" w:line="160" w:lineRule="exact"/>
              <w:ind w:left="122" w:right="113"/>
              <w:rPr>
                <w:sz w:val="12"/>
              </w:rPr>
            </w:pPr>
            <w:r>
              <w:rPr>
                <w:w w:val="120"/>
                <w:sz w:val="12"/>
              </w:rPr>
              <w:t>NOP2 nucleolar protein homolog (yeast); May play a role in the regulation of the cell cycle and the increased nucleolar activity that is associated with the cell proliferation. May act as ribosomal RNA methyltransferase</w:t>
            </w:r>
          </w:p>
        </w:tc>
      </w:tr>
      <w:tr w:rsidR="007C7325" w14:paraId="202DE588" w14:textId="77777777" w:rsidTr="00714130">
        <w:trPr>
          <w:trHeight w:val="790"/>
        </w:trPr>
        <w:tc>
          <w:tcPr>
            <w:tcW w:w="1688" w:type="dxa"/>
          </w:tcPr>
          <w:p w14:paraId="3DBB86B5" w14:textId="77777777" w:rsidR="007C7325" w:rsidRDefault="007C7325" w:rsidP="00714130">
            <w:pPr>
              <w:pStyle w:val="TableParagraph"/>
              <w:spacing w:before="86"/>
              <w:ind w:left="119"/>
              <w:rPr>
                <w:sz w:val="12"/>
              </w:rPr>
            </w:pPr>
            <w:r>
              <w:rPr>
                <w:w w:val="125"/>
                <w:sz w:val="12"/>
              </w:rPr>
              <w:t>CPS1</w:t>
            </w:r>
          </w:p>
        </w:tc>
        <w:tc>
          <w:tcPr>
            <w:tcW w:w="1332" w:type="dxa"/>
          </w:tcPr>
          <w:p w14:paraId="5E2BA558" w14:textId="77777777" w:rsidR="007C7325" w:rsidRDefault="007C7325" w:rsidP="00714130">
            <w:pPr>
              <w:pStyle w:val="TableParagraph"/>
              <w:spacing w:before="86"/>
              <w:ind w:right="319"/>
              <w:jc w:val="right"/>
              <w:rPr>
                <w:sz w:val="12"/>
              </w:rPr>
            </w:pPr>
            <w:r>
              <w:rPr>
                <w:w w:val="120"/>
                <w:sz w:val="12"/>
              </w:rPr>
              <w:t>30</w:t>
            </w:r>
          </w:p>
        </w:tc>
        <w:tc>
          <w:tcPr>
            <w:tcW w:w="962" w:type="dxa"/>
          </w:tcPr>
          <w:p w14:paraId="4B7307C5" w14:textId="77777777" w:rsidR="007C7325" w:rsidRDefault="007C7325" w:rsidP="00714130">
            <w:pPr>
              <w:pStyle w:val="TableParagraph"/>
              <w:spacing w:before="86"/>
              <w:ind w:left="322"/>
              <w:rPr>
                <w:sz w:val="12"/>
              </w:rPr>
            </w:pPr>
            <w:r>
              <w:rPr>
                <w:w w:val="125"/>
                <w:sz w:val="12"/>
              </w:rPr>
              <w:t>3.55</w:t>
            </w:r>
          </w:p>
        </w:tc>
        <w:tc>
          <w:tcPr>
            <w:tcW w:w="941" w:type="dxa"/>
          </w:tcPr>
          <w:p w14:paraId="16FDF280" w14:textId="77777777" w:rsidR="007C7325" w:rsidRDefault="007C7325" w:rsidP="00714130">
            <w:pPr>
              <w:pStyle w:val="TableParagraph"/>
              <w:spacing w:before="86"/>
              <w:ind w:left="381"/>
              <w:rPr>
                <w:sz w:val="12"/>
              </w:rPr>
            </w:pPr>
            <w:r>
              <w:rPr>
                <w:w w:val="120"/>
                <w:sz w:val="12"/>
              </w:rPr>
              <w:t>25</w:t>
            </w:r>
          </w:p>
        </w:tc>
        <w:tc>
          <w:tcPr>
            <w:tcW w:w="608" w:type="dxa"/>
          </w:tcPr>
          <w:p w14:paraId="274CDB7D" w14:textId="77777777" w:rsidR="007C7325" w:rsidRDefault="007C7325" w:rsidP="00714130">
            <w:pPr>
              <w:pStyle w:val="TableParagraph"/>
              <w:spacing w:before="86"/>
              <w:ind w:right="114"/>
              <w:jc w:val="right"/>
              <w:rPr>
                <w:sz w:val="12"/>
              </w:rPr>
            </w:pPr>
            <w:r>
              <w:rPr>
                <w:w w:val="121"/>
                <w:sz w:val="12"/>
              </w:rPr>
              <w:t>0</w:t>
            </w:r>
          </w:p>
        </w:tc>
        <w:tc>
          <w:tcPr>
            <w:tcW w:w="3825" w:type="dxa"/>
          </w:tcPr>
          <w:p w14:paraId="4A8D0CB9" w14:textId="77777777" w:rsidR="007C7325" w:rsidRDefault="007C7325" w:rsidP="00714130">
            <w:pPr>
              <w:pStyle w:val="TableParagraph"/>
              <w:spacing w:before="88" w:line="235" w:lineRule="auto"/>
              <w:ind w:left="122" w:right="165"/>
              <w:rPr>
                <w:sz w:val="12"/>
              </w:rPr>
            </w:pPr>
            <w:r>
              <w:rPr>
                <w:w w:val="120"/>
                <w:sz w:val="12"/>
              </w:rPr>
              <w:t>carbamoyl-phosphate synthase 1, mitochondrial; Involved in the urea cycle of ureotelic animals where the enzyme plays an important role in removing excess ammonia from the cell</w:t>
            </w:r>
          </w:p>
        </w:tc>
      </w:tr>
      <w:tr w:rsidR="007C7325" w14:paraId="5FB2B44E" w14:textId="77777777" w:rsidTr="00714130">
        <w:trPr>
          <w:trHeight w:val="577"/>
        </w:trPr>
        <w:tc>
          <w:tcPr>
            <w:tcW w:w="1688" w:type="dxa"/>
            <w:shd w:val="clear" w:color="auto" w:fill="F7F7F7"/>
          </w:tcPr>
          <w:p w14:paraId="1BCB6175" w14:textId="77777777" w:rsidR="007C7325" w:rsidRDefault="007C7325" w:rsidP="00714130">
            <w:pPr>
              <w:pStyle w:val="TableParagraph"/>
              <w:spacing w:before="97"/>
              <w:ind w:left="119"/>
              <w:rPr>
                <w:sz w:val="12"/>
              </w:rPr>
            </w:pPr>
            <w:r>
              <w:rPr>
                <w:w w:val="110"/>
                <w:sz w:val="12"/>
              </w:rPr>
              <w:t>HADHA</w:t>
            </w:r>
          </w:p>
        </w:tc>
        <w:tc>
          <w:tcPr>
            <w:tcW w:w="1332" w:type="dxa"/>
            <w:shd w:val="clear" w:color="auto" w:fill="F7F7F7"/>
          </w:tcPr>
          <w:p w14:paraId="6466912E" w14:textId="77777777" w:rsidR="007C7325" w:rsidRDefault="007C7325" w:rsidP="00714130">
            <w:pPr>
              <w:pStyle w:val="TableParagraph"/>
              <w:spacing w:before="97"/>
              <w:ind w:right="319"/>
              <w:jc w:val="right"/>
              <w:rPr>
                <w:sz w:val="12"/>
              </w:rPr>
            </w:pPr>
            <w:r>
              <w:rPr>
                <w:w w:val="120"/>
                <w:sz w:val="12"/>
              </w:rPr>
              <w:t>24</w:t>
            </w:r>
          </w:p>
        </w:tc>
        <w:tc>
          <w:tcPr>
            <w:tcW w:w="962" w:type="dxa"/>
            <w:shd w:val="clear" w:color="auto" w:fill="F7F7F7"/>
          </w:tcPr>
          <w:p w14:paraId="4DDC7D15" w14:textId="77777777" w:rsidR="007C7325" w:rsidRDefault="007C7325" w:rsidP="00714130">
            <w:pPr>
              <w:pStyle w:val="TableParagraph"/>
              <w:spacing w:before="97"/>
              <w:ind w:left="322"/>
              <w:rPr>
                <w:sz w:val="12"/>
              </w:rPr>
            </w:pPr>
            <w:r>
              <w:rPr>
                <w:w w:val="125"/>
                <w:sz w:val="12"/>
              </w:rPr>
              <w:t>3.55</w:t>
            </w:r>
          </w:p>
        </w:tc>
        <w:tc>
          <w:tcPr>
            <w:tcW w:w="941" w:type="dxa"/>
            <w:shd w:val="clear" w:color="auto" w:fill="F7F7F7"/>
          </w:tcPr>
          <w:p w14:paraId="1EB773A2" w14:textId="77777777" w:rsidR="007C7325" w:rsidRDefault="007C7325" w:rsidP="00714130">
            <w:pPr>
              <w:pStyle w:val="TableParagraph"/>
              <w:spacing w:before="97"/>
              <w:ind w:left="381"/>
              <w:rPr>
                <w:sz w:val="12"/>
              </w:rPr>
            </w:pPr>
            <w:r>
              <w:rPr>
                <w:w w:val="120"/>
                <w:sz w:val="12"/>
              </w:rPr>
              <w:t>25</w:t>
            </w:r>
          </w:p>
        </w:tc>
        <w:tc>
          <w:tcPr>
            <w:tcW w:w="608" w:type="dxa"/>
            <w:shd w:val="clear" w:color="auto" w:fill="F7F7F7"/>
          </w:tcPr>
          <w:p w14:paraId="7EDBE1FE" w14:textId="77777777" w:rsidR="007C7325" w:rsidRDefault="007C7325" w:rsidP="00714130">
            <w:pPr>
              <w:pStyle w:val="TableParagraph"/>
              <w:spacing w:before="97"/>
              <w:ind w:right="114"/>
              <w:jc w:val="right"/>
              <w:rPr>
                <w:sz w:val="12"/>
              </w:rPr>
            </w:pPr>
            <w:r>
              <w:rPr>
                <w:w w:val="121"/>
                <w:sz w:val="12"/>
              </w:rPr>
              <w:t>0</w:t>
            </w:r>
          </w:p>
        </w:tc>
        <w:tc>
          <w:tcPr>
            <w:tcW w:w="3825" w:type="dxa"/>
            <w:shd w:val="clear" w:color="auto" w:fill="F7F7F7"/>
          </w:tcPr>
          <w:p w14:paraId="5479CCCD" w14:textId="77777777" w:rsidR="007C7325" w:rsidRDefault="007C7325" w:rsidP="00714130">
            <w:pPr>
              <w:pStyle w:val="TableParagraph"/>
              <w:spacing w:before="95" w:line="160" w:lineRule="exact"/>
              <w:ind w:left="122" w:right="284"/>
              <w:rPr>
                <w:sz w:val="12"/>
              </w:rPr>
            </w:pPr>
            <w:r>
              <w:rPr>
                <w:w w:val="120"/>
                <w:sz w:val="12"/>
              </w:rPr>
              <w:t>hydroxyacyl-CoA dehydrogenase/3-ketoacyl-CoA thiolase/enoyl-CoA hydratase (trifunctional protein), alpha subunit; Bifunctional subunit</w:t>
            </w:r>
          </w:p>
        </w:tc>
      </w:tr>
      <w:tr w:rsidR="007C7325" w14:paraId="4755B490" w14:textId="77777777" w:rsidTr="00714130">
        <w:trPr>
          <w:trHeight w:val="724"/>
        </w:trPr>
        <w:tc>
          <w:tcPr>
            <w:tcW w:w="1688" w:type="dxa"/>
          </w:tcPr>
          <w:p w14:paraId="65BBFA63" w14:textId="77777777" w:rsidR="007C7325" w:rsidRDefault="007C7325" w:rsidP="00714130">
            <w:pPr>
              <w:pStyle w:val="TableParagraph"/>
              <w:spacing w:before="84"/>
              <w:ind w:left="119"/>
              <w:rPr>
                <w:sz w:val="12"/>
              </w:rPr>
            </w:pPr>
            <w:r>
              <w:rPr>
                <w:w w:val="120"/>
                <w:sz w:val="12"/>
              </w:rPr>
              <w:t>PDCD11</w:t>
            </w:r>
          </w:p>
        </w:tc>
        <w:tc>
          <w:tcPr>
            <w:tcW w:w="1332" w:type="dxa"/>
          </w:tcPr>
          <w:p w14:paraId="778190F0" w14:textId="77777777" w:rsidR="007C7325" w:rsidRDefault="007C7325" w:rsidP="00714130">
            <w:pPr>
              <w:pStyle w:val="TableParagraph"/>
              <w:spacing w:before="84"/>
              <w:ind w:right="319"/>
              <w:jc w:val="right"/>
              <w:rPr>
                <w:sz w:val="12"/>
              </w:rPr>
            </w:pPr>
            <w:r>
              <w:rPr>
                <w:w w:val="120"/>
                <w:sz w:val="12"/>
              </w:rPr>
              <w:t>26</w:t>
            </w:r>
          </w:p>
        </w:tc>
        <w:tc>
          <w:tcPr>
            <w:tcW w:w="962" w:type="dxa"/>
          </w:tcPr>
          <w:p w14:paraId="40A23362" w14:textId="77777777" w:rsidR="007C7325" w:rsidRDefault="007C7325" w:rsidP="00714130">
            <w:pPr>
              <w:pStyle w:val="TableParagraph"/>
              <w:spacing w:before="84"/>
              <w:ind w:left="322"/>
              <w:rPr>
                <w:sz w:val="12"/>
              </w:rPr>
            </w:pPr>
            <w:r>
              <w:rPr>
                <w:w w:val="125"/>
                <w:sz w:val="12"/>
              </w:rPr>
              <w:t>3.55</w:t>
            </w:r>
          </w:p>
        </w:tc>
        <w:tc>
          <w:tcPr>
            <w:tcW w:w="941" w:type="dxa"/>
          </w:tcPr>
          <w:p w14:paraId="299A1B88" w14:textId="77777777" w:rsidR="007C7325" w:rsidRDefault="007C7325" w:rsidP="00714130">
            <w:pPr>
              <w:pStyle w:val="TableParagraph"/>
              <w:spacing w:before="84"/>
              <w:ind w:left="381"/>
              <w:rPr>
                <w:sz w:val="12"/>
              </w:rPr>
            </w:pPr>
            <w:r>
              <w:rPr>
                <w:w w:val="120"/>
                <w:sz w:val="12"/>
              </w:rPr>
              <w:t>25</w:t>
            </w:r>
          </w:p>
        </w:tc>
        <w:tc>
          <w:tcPr>
            <w:tcW w:w="608" w:type="dxa"/>
          </w:tcPr>
          <w:p w14:paraId="181EFD96" w14:textId="77777777" w:rsidR="007C7325" w:rsidRDefault="007C7325" w:rsidP="00714130">
            <w:pPr>
              <w:pStyle w:val="TableParagraph"/>
              <w:spacing w:before="84"/>
              <w:ind w:right="114"/>
              <w:jc w:val="right"/>
              <w:rPr>
                <w:sz w:val="12"/>
              </w:rPr>
            </w:pPr>
            <w:r>
              <w:rPr>
                <w:w w:val="121"/>
                <w:sz w:val="12"/>
              </w:rPr>
              <w:t>0</w:t>
            </w:r>
          </w:p>
        </w:tc>
        <w:tc>
          <w:tcPr>
            <w:tcW w:w="3825" w:type="dxa"/>
          </w:tcPr>
          <w:p w14:paraId="77F31A69" w14:textId="77777777" w:rsidR="007C7325" w:rsidRDefault="007C7325" w:rsidP="00714130">
            <w:pPr>
              <w:pStyle w:val="TableParagraph"/>
              <w:spacing w:before="87" w:line="235" w:lineRule="auto"/>
              <w:ind w:left="122" w:right="165"/>
              <w:rPr>
                <w:sz w:val="12"/>
              </w:rPr>
            </w:pPr>
            <w:r>
              <w:rPr>
                <w:w w:val="120"/>
                <w:sz w:val="12"/>
              </w:rPr>
              <w:t>programmed cell death 11; Essential for the generation of mature 18S rRNA, speciftcally necessary for cleavages at sites A0, 1 and 2 of the 47S precursor.</w:t>
            </w:r>
          </w:p>
          <w:p w14:paraId="444933D1" w14:textId="77777777" w:rsidR="007C7325" w:rsidRDefault="007C7325" w:rsidP="00714130">
            <w:pPr>
              <w:pStyle w:val="TableParagraph"/>
              <w:spacing w:line="141" w:lineRule="exact"/>
              <w:ind w:left="122"/>
              <w:rPr>
                <w:sz w:val="12"/>
              </w:rPr>
            </w:pPr>
            <w:r>
              <w:rPr>
                <w:w w:val="120"/>
                <w:sz w:val="12"/>
              </w:rPr>
              <w:t>Directly interacts with U3 snoRNA</w:t>
            </w:r>
          </w:p>
        </w:tc>
      </w:tr>
      <w:tr w:rsidR="007C7325" w14:paraId="759A89A3" w14:textId="77777777" w:rsidTr="00714130">
        <w:trPr>
          <w:trHeight w:val="1044"/>
        </w:trPr>
        <w:tc>
          <w:tcPr>
            <w:tcW w:w="1688" w:type="dxa"/>
            <w:shd w:val="clear" w:color="auto" w:fill="F7F7F7"/>
          </w:tcPr>
          <w:p w14:paraId="3DFCD7C6" w14:textId="77777777" w:rsidR="007C7325" w:rsidRDefault="007C7325" w:rsidP="00714130">
            <w:pPr>
              <w:pStyle w:val="TableParagraph"/>
              <w:spacing w:before="86"/>
              <w:ind w:left="119"/>
              <w:rPr>
                <w:sz w:val="12"/>
              </w:rPr>
            </w:pPr>
            <w:r>
              <w:rPr>
                <w:w w:val="125"/>
                <w:sz w:val="12"/>
              </w:rPr>
              <w:t>RPN1</w:t>
            </w:r>
          </w:p>
        </w:tc>
        <w:tc>
          <w:tcPr>
            <w:tcW w:w="1332" w:type="dxa"/>
            <w:shd w:val="clear" w:color="auto" w:fill="F7F7F7"/>
          </w:tcPr>
          <w:p w14:paraId="27EE8A24" w14:textId="77777777" w:rsidR="007C7325" w:rsidRDefault="007C7325" w:rsidP="00714130">
            <w:pPr>
              <w:pStyle w:val="TableParagraph"/>
              <w:spacing w:before="86"/>
              <w:ind w:right="319"/>
              <w:jc w:val="right"/>
              <w:rPr>
                <w:sz w:val="12"/>
              </w:rPr>
            </w:pPr>
            <w:r>
              <w:rPr>
                <w:w w:val="120"/>
                <w:sz w:val="12"/>
              </w:rPr>
              <w:t>21</w:t>
            </w:r>
          </w:p>
        </w:tc>
        <w:tc>
          <w:tcPr>
            <w:tcW w:w="962" w:type="dxa"/>
            <w:shd w:val="clear" w:color="auto" w:fill="F7F7F7"/>
          </w:tcPr>
          <w:p w14:paraId="05365E4C" w14:textId="77777777" w:rsidR="007C7325" w:rsidRDefault="007C7325" w:rsidP="00714130">
            <w:pPr>
              <w:pStyle w:val="TableParagraph"/>
              <w:spacing w:before="86"/>
              <w:ind w:left="322"/>
              <w:rPr>
                <w:sz w:val="12"/>
              </w:rPr>
            </w:pPr>
            <w:r>
              <w:rPr>
                <w:w w:val="125"/>
                <w:sz w:val="12"/>
              </w:rPr>
              <w:t>3.49</w:t>
            </w:r>
          </w:p>
        </w:tc>
        <w:tc>
          <w:tcPr>
            <w:tcW w:w="941" w:type="dxa"/>
            <w:shd w:val="clear" w:color="auto" w:fill="F7F7F7"/>
          </w:tcPr>
          <w:p w14:paraId="11CC4D93" w14:textId="77777777" w:rsidR="007C7325" w:rsidRDefault="007C7325" w:rsidP="00714130">
            <w:pPr>
              <w:pStyle w:val="TableParagraph"/>
              <w:spacing w:before="86"/>
              <w:ind w:left="381"/>
              <w:rPr>
                <w:sz w:val="12"/>
              </w:rPr>
            </w:pPr>
            <w:r>
              <w:rPr>
                <w:w w:val="120"/>
                <w:sz w:val="12"/>
              </w:rPr>
              <w:t>24</w:t>
            </w:r>
          </w:p>
        </w:tc>
        <w:tc>
          <w:tcPr>
            <w:tcW w:w="608" w:type="dxa"/>
            <w:shd w:val="clear" w:color="auto" w:fill="F7F7F7"/>
          </w:tcPr>
          <w:p w14:paraId="65C8AA36" w14:textId="77777777" w:rsidR="007C7325" w:rsidRDefault="007C7325" w:rsidP="00714130">
            <w:pPr>
              <w:pStyle w:val="TableParagraph"/>
              <w:spacing w:before="86"/>
              <w:ind w:right="114"/>
              <w:jc w:val="right"/>
              <w:rPr>
                <w:sz w:val="12"/>
              </w:rPr>
            </w:pPr>
            <w:r>
              <w:rPr>
                <w:w w:val="121"/>
                <w:sz w:val="12"/>
              </w:rPr>
              <w:t>0</w:t>
            </w:r>
          </w:p>
        </w:tc>
        <w:tc>
          <w:tcPr>
            <w:tcW w:w="3825" w:type="dxa"/>
            <w:shd w:val="clear" w:color="auto" w:fill="F7F7F7"/>
          </w:tcPr>
          <w:p w14:paraId="5E36C117" w14:textId="77777777" w:rsidR="007C7325" w:rsidRDefault="007C7325" w:rsidP="00714130">
            <w:pPr>
              <w:pStyle w:val="TableParagraph"/>
              <w:spacing w:before="84" w:line="160" w:lineRule="exact"/>
              <w:ind w:left="122" w:right="165"/>
              <w:rPr>
                <w:sz w:val="12"/>
              </w:rPr>
            </w:pPr>
            <w:r>
              <w:rPr>
                <w:w w:val="115"/>
                <w:sz w:val="12"/>
              </w:rPr>
              <w:t>ribophorin I; Essential subunit of the N-oligosaccharyl transferase (OST) complex which  catalyzes  the  transfer of a high mannose oligosaccharide from a lipid-linked oligosaccharide donor to an  asparagine  residue  within an Asn-X-Ser/Thr consensus motif  in  nascent polypeptide</w:t>
            </w:r>
            <w:r>
              <w:rPr>
                <w:spacing w:val="14"/>
                <w:w w:val="115"/>
                <w:sz w:val="12"/>
              </w:rPr>
              <w:t xml:space="preserve"> </w:t>
            </w:r>
            <w:r>
              <w:rPr>
                <w:w w:val="115"/>
                <w:sz w:val="12"/>
              </w:rPr>
              <w:t>chains</w:t>
            </w:r>
          </w:p>
        </w:tc>
      </w:tr>
      <w:tr w:rsidR="007C7325" w14:paraId="7EFAFB1D" w14:textId="77777777" w:rsidTr="00714130">
        <w:trPr>
          <w:trHeight w:val="593"/>
        </w:trPr>
        <w:tc>
          <w:tcPr>
            <w:tcW w:w="1688" w:type="dxa"/>
          </w:tcPr>
          <w:p w14:paraId="449F1CD6" w14:textId="77777777" w:rsidR="007C7325" w:rsidRDefault="007C7325" w:rsidP="00714130">
            <w:pPr>
              <w:pStyle w:val="TableParagraph"/>
              <w:spacing w:before="86"/>
              <w:ind w:left="119"/>
              <w:rPr>
                <w:sz w:val="12"/>
              </w:rPr>
            </w:pPr>
            <w:r>
              <w:rPr>
                <w:w w:val="115"/>
                <w:sz w:val="12"/>
              </w:rPr>
              <w:t>HADHB</w:t>
            </w:r>
          </w:p>
        </w:tc>
        <w:tc>
          <w:tcPr>
            <w:tcW w:w="1332" w:type="dxa"/>
          </w:tcPr>
          <w:p w14:paraId="272229DE" w14:textId="77777777" w:rsidR="007C7325" w:rsidRDefault="007C7325" w:rsidP="00714130">
            <w:pPr>
              <w:pStyle w:val="TableParagraph"/>
              <w:spacing w:before="86"/>
              <w:ind w:right="319"/>
              <w:jc w:val="right"/>
              <w:rPr>
                <w:sz w:val="12"/>
              </w:rPr>
            </w:pPr>
            <w:r>
              <w:rPr>
                <w:w w:val="120"/>
                <w:sz w:val="12"/>
              </w:rPr>
              <w:t>24</w:t>
            </w:r>
          </w:p>
        </w:tc>
        <w:tc>
          <w:tcPr>
            <w:tcW w:w="962" w:type="dxa"/>
          </w:tcPr>
          <w:p w14:paraId="64ACE13E" w14:textId="77777777" w:rsidR="007C7325" w:rsidRDefault="007C7325" w:rsidP="00714130">
            <w:pPr>
              <w:pStyle w:val="TableParagraph"/>
              <w:spacing w:before="86"/>
              <w:ind w:left="322"/>
              <w:rPr>
                <w:sz w:val="12"/>
              </w:rPr>
            </w:pPr>
            <w:r>
              <w:rPr>
                <w:w w:val="125"/>
                <w:sz w:val="12"/>
              </w:rPr>
              <w:t>3.49</w:t>
            </w:r>
          </w:p>
        </w:tc>
        <w:tc>
          <w:tcPr>
            <w:tcW w:w="941" w:type="dxa"/>
          </w:tcPr>
          <w:p w14:paraId="5749FF2F" w14:textId="77777777" w:rsidR="007C7325" w:rsidRDefault="007C7325" w:rsidP="00714130">
            <w:pPr>
              <w:pStyle w:val="TableParagraph"/>
              <w:spacing w:before="86"/>
              <w:ind w:left="381"/>
              <w:rPr>
                <w:sz w:val="12"/>
              </w:rPr>
            </w:pPr>
            <w:r>
              <w:rPr>
                <w:w w:val="120"/>
                <w:sz w:val="12"/>
              </w:rPr>
              <w:t>24</w:t>
            </w:r>
          </w:p>
        </w:tc>
        <w:tc>
          <w:tcPr>
            <w:tcW w:w="608" w:type="dxa"/>
          </w:tcPr>
          <w:p w14:paraId="4CCF8AFC" w14:textId="77777777" w:rsidR="007C7325" w:rsidRDefault="007C7325" w:rsidP="00714130">
            <w:pPr>
              <w:pStyle w:val="TableParagraph"/>
              <w:spacing w:before="86"/>
              <w:ind w:right="114"/>
              <w:jc w:val="right"/>
              <w:rPr>
                <w:sz w:val="12"/>
              </w:rPr>
            </w:pPr>
            <w:r>
              <w:rPr>
                <w:w w:val="121"/>
                <w:sz w:val="12"/>
              </w:rPr>
              <w:t>0</w:t>
            </w:r>
          </w:p>
        </w:tc>
        <w:tc>
          <w:tcPr>
            <w:tcW w:w="3825" w:type="dxa"/>
          </w:tcPr>
          <w:p w14:paraId="5113C860" w14:textId="77777777" w:rsidR="007C7325" w:rsidRDefault="007C7325" w:rsidP="00714130">
            <w:pPr>
              <w:pStyle w:val="TableParagraph"/>
              <w:spacing w:before="88" w:line="235" w:lineRule="auto"/>
              <w:ind w:left="122" w:right="284"/>
              <w:rPr>
                <w:sz w:val="12"/>
              </w:rPr>
            </w:pPr>
            <w:r>
              <w:rPr>
                <w:w w:val="120"/>
                <w:sz w:val="12"/>
              </w:rPr>
              <w:t>hydroxyacyl-CoA dehydrogenase/3-ketoacyl-CoA thiolase/enoyl-CoA hydratase (trifunctional protein), beta subunit</w:t>
            </w:r>
          </w:p>
        </w:tc>
      </w:tr>
      <w:tr w:rsidR="007C7325" w14:paraId="55EF7BB3" w14:textId="77777777" w:rsidTr="00714130">
        <w:trPr>
          <w:trHeight w:val="257"/>
        </w:trPr>
        <w:tc>
          <w:tcPr>
            <w:tcW w:w="1688" w:type="dxa"/>
            <w:shd w:val="clear" w:color="auto" w:fill="F7F7F7"/>
          </w:tcPr>
          <w:p w14:paraId="7D808B7B" w14:textId="77777777" w:rsidR="007C7325" w:rsidRDefault="007C7325" w:rsidP="00714130">
            <w:pPr>
              <w:pStyle w:val="TableParagraph"/>
              <w:spacing w:before="35"/>
              <w:ind w:left="119"/>
              <w:rPr>
                <w:sz w:val="12"/>
              </w:rPr>
            </w:pPr>
            <w:r>
              <w:rPr>
                <w:w w:val="125"/>
                <w:sz w:val="12"/>
              </w:rPr>
              <w:t>SRRM2</w:t>
            </w:r>
          </w:p>
        </w:tc>
        <w:tc>
          <w:tcPr>
            <w:tcW w:w="1332" w:type="dxa"/>
            <w:shd w:val="clear" w:color="auto" w:fill="F7F7F7"/>
          </w:tcPr>
          <w:p w14:paraId="4773E8F1" w14:textId="77777777" w:rsidR="007C7325" w:rsidRDefault="007C7325" w:rsidP="00714130">
            <w:pPr>
              <w:pStyle w:val="TableParagraph"/>
              <w:spacing w:before="35"/>
              <w:ind w:right="319"/>
              <w:jc w:val="right"/>
              <w:rPr>
                <w:sz w:val="12"/>
              </w:rPr>
            </w:pPr>
            <w:r>
              <w:rPr>
                <w:w w:val="120"/>
                <w:sz w:val="12"/>
              </w:rPr>
              <w:t>24</w:t>
            </w:r>
          </w:p>
        </w:tc>
        <w:tc>
          <w:tcPr>
            <w:tcW w:w="962" w:type="dxa"/>
            <w:shd w:val="clear" w:color="auto" w:fill="F7F7F7"/>
          </w:tcPr>
          <w:p w14:paraId="44BC37BF" w14:textId="77777777" w:rsidR="007C7325" w:rsidRDefault="007C7325" w:rsidP="00714130">
            <w:pPr>
              <w:pStyle w:val="TableParagraph"/>
              <w:spacing w:before="35"/>
              <w:ind w:left="322"/>
              <w:rPr>
                <w:sz w:val="12"/>
              </w:rPr>
            </w:pPr>
            <w:r>
              <w:rPr>
                <w:w w:val="125"/>
                <w:sz w:val="12"/>
              </w:rPr>
              <w:t>3.44</w:t>
            </w:r>
          </w:p>
        </w:tc>
        <w:tc>
          <w:tcPr>
            <w:tcW w:w="941" w:type="dxa"/>
            <w:shd w:val="clear" w:color="auto" w:fill="F7F7F7"/>
          </w:tcPr>
          <w:p w14:paraId="03B37E32" w14:textId="77777777" w:rsidR="007C7325" w:rsidRDefault="007C7325" w:rsidP="00714130">
            <w:pPr>
              <w:pStyle w:val="TableParagraph"/>
              <w:spacing w:before="35"/>
              <w:ind w:left="381"/>
              <w:rPr>
                <w:sz w:val="12"/>
              </w:rPr>
            </w:pPr>
            <w:r>
              <w:rPr>
                <w:w w:val="120"/>
                <w:sz w:val="12"/>
              </w:rPr>
              <w:t>23</w:t>
            </w:r>
          </w:p>
        </w:tc>
        <w:tc>
          <w:tcPr>
            <w:tcW w:w="608" w:type="dxa"/>
            <w:shd w:val="clear" w:color="auto" w:fill="F7F7F7"/>
          </w:tcPr>
          <w:p w14:paraId="17FCF58B" w14:textId="77777777" w:rsidR="007C7325" w:rsidRDefault="007C7325" w:rsidP="00714130">
            <w:pPr>
              <w:pStyle w:val="TableParagraph"/>
              <w:spacing w:before="35"/>
              <w:ind w:right="114"/>
              <w:jc w:val="right"/>
              <w:rPr>
                <w:sz w:val="12"/>
              </w:rPr>
            </w:pPr>
            <w:r>
              <w:rPr>
                <w:w w:val="121"/>
                <w:sz w:val="12"/>
              </w:rPr>
              <w:t>0</w:t>
            </w:r>
          </w:p>
        </w:tc>
        <w:tc>
          <w:tcPr>
            <w:tcW w:w="3825" w:type="dxa"/>
            <w:shd w:val="clear" w:color="auto" w:fill="F7F7F7"/>
          </w:tcPr>
          <w:p w14:paraId="5E64A3DF" w14:textId="77777777" w:rsidR="007C7325" w:rsidRDefault="007C7325" w:rsidP="00714130">
            <w:pPr>
              <w:pStyle w:val="TableParagraph"/>
              <w:spacing w:before="35"/>
              <w:ind w:left="122"/>
              <w:rPr>
                <w:sz w:val="12"/>
              </w:rPr>
            </w:pPr>
            <w:r>
              <w:rPr>
                <w:w w:val="120"/>
                <w:sz w:val="12"/>
              </w:rPr>
              <w:t>serine/arginine repetitive matrix 2</w:t>
            </w:r>
          </w:p>
        </w:tc>
      </w:tr>
      <w:tr w:rsidR="007C7325" w14:paraId="7A9F975C" w14:textId="77777777" w:rsidTr="00714130">
        <w:trPr>
          <w:trHeight w:val="418"/>
        </w:trPr>
        <w:tc>
          <w:tcPr>
            <w:tcW w:w="1688" w:type="dxa"/>
          </w:tcPr>
          <w:p w14:paraId="5F696C20" w14:textId="77777777" w:rsidR="007C7325" w:rsidRDefault="007C7325" w:rsidP="00714130">
            <w:pPr>
              <w:pStyle w:val="TableParagraph"/>
              <w:spacing w:before="7"/>
              <w:rPr>
                <w:sz w:val="14"/>
              </w:rPr>
            </w:pPr>
          </w:p>
          <w:p w14:paraId="6A65E941" w14:textId="77777777" w:rsidR="007C7325" w:rsidRDefault="007C7325" w:rsidP="00714130">
            <w:pPr>
              <w:pStyle w:val="TableParagraph"/>
              <w:spacing w:before="1"/>
              <w:ind w:left="119"/>
              <w:rPr>
                <w:sz w:val="12"/>
              </w:rPr>
            </w:pPr>
            <w:r>
              <w:rPr>
                <w:w w:val="125"/>
                <w:sz w:val="12"/>
              </w:rPr>
              <w:t>DDX27</w:t>
            </w:r>
          </w:p>
        </w:tc>
        <w:tc>
          <w:tcPr>
            <w:tcW w:w="1332" w:type="dxa"/>
          </w:tcPr>
          <w:p w14:paraId="62B25673" w14:textId="77777777" w:rsidR="007C7325" w:rsidRDefault="007C7325" w:rsidP="00714130">
            <w:pPr>
              <w:pStyle w:val="TableParagraph"/>
              <w:spacing w:before="7"/>
              <w:rPr>
                <w:sz w:val="14"/>
              </w:rPr>
            </w:pPr>
          </w:p>
          <w:p w14:paraId="6EAB72EF" w14:textId="77777777" w:rsidR="007C7325" w:rsidRDefault="007C7325" w:rsidP="00714130">
            <w:pPr>
              <w:pStyle w:val="TableParagraph"/>
              <w:spacing w:before="1"/>
              <w:ind w:right="319"/>
              <w:jc w:val="right"/>
              <w:rPr>
                <w:sz w:val="12"/>
              </w:rPr>
            </w:pPr>
            <w:r>
              <w:rPr>
                <w:w w:val="120"/>
                <w:sz w:val="12"/>
              </w:rPr>
              <w:t>20</w:t>
            </w:r>
          </w:p>
        </w:tc>
        <w:tc>
          <w:tcPr>
            <w:tcW w:w="962" w:type="dxa"/>
          </w:tcPr>
          <w:p w14:paraId="42653003" w14:textId="77777777" w:rsidR="007C7325" w:rsidRDefault="007C7325" w:rsidP="00714130">
            <w:pPr>
              <w:pStyle w:val="TableParagraph"/>
              <w:spacing w:before="7"/>
              <w:rPr>
                <w:sz w:val="14"/>
              </w:rPr>
            </w:pPr>
          </w:p>
          <w:p w14:paraId="3EEFC03A" w14:textId="77777777" w:rsidR="007C7325" w:rsidRDefault="007C7325" w:rsidP="00714130">
            <w:pPr>
              <w:pStyle w:val="TableParagraph"/>
              <w:spacing w:before="1"/>
              <w:ind w:left="322"/>
              <w:rPr>
                <w:sz w:val="12"/>
              </w:rPr>
            </w:pPr>
            <w:r>
              <w:rPr>
                <w:w w:val="125"/>
                <w:sz w:val="12"/>
              </w:rPr>
              <w:t>3.44</w:t>
            </w:r>
          </w:p>
        </w:tc>
        <w:tc>
          <w:tcPr>
            <w:tcW w:w="941" w:type="dxa"/>
          </w:tcPr>
          <w:p w14:paraId="0EAE4272" w14:textId="77777777" w:rsidR="007C7325" w:rsidRDefault="007C7325" w:rsidP="00714130">
            <w:pPr>
              <w:pStyle w:val="TableParagraph"/>
              <w:spacing w:before="7"/>
              <w:rPr>
                <w:sz w:val="14"/>
              </w:rPr>
            </w:pPr>
          </w:p>
          <w:p w14:paraId="4E37CCEE" w14:textId="77777777" w:rsidR="007C7325" w:rsidRDefault="007C7325" w:rsidP="00714130">
            <w:pPr>
              <w:pStyle w:val="TableParagraph"/>
              <w:spacing w:before="1"/>
              <w:ind w:left="381"/>
              <w:rPr>
                <w:sz w:val="12"/>
              </w:rPr>
            </w:pPr>
            <w:r>
              <w:rPr>
                <w:w w:val="120"/>
                <w:sz w:val="12"/>
              </w:rPr>
              <w:t>23</w:t>
            </w:r>
          </w:p>
        </w:tc>
        <w:tc>
          <w:tcPr>
            <w:tcW w:w="608" w:type="dxa"/>
          </w:tcPr>
          <w:p w14:paraId="4DBDA52B" w14:textId="77777777" w:rsidR="007C7325" w:rsidRDefault="007C7325" w:rsidP="00714130">
            <w:pPr>
              <w:pStyle w:val="TableParagraph"/>
              <w:spacing w:before="7"/>
              <w:rPr>
                <w:sz w:val="14"/>
              </w:rPr>
            </w:pPr>
          </w:p>
          <w:p w14:paraId="7F76533C" w14:textId="77777777" w:rsidR="007C7325" w:rsidRDefault="007C7325" w:rsidP="00714130">
            <w:pPr>
              <w:pStyle w:val="TableParagraph"/>
              <w:spacing w:before="1"/>
              <w:ind w:right="114"/>
              <w:jc w:val="right"/>
              <w:rPr>
                <w:sz w:val="12"/>
              </w:rPr>
            </w:pPr>
            <w:r>
              <w:rPr>
                <w:w w:val="121"/>
                <w:sz w:val="12"/>
              </w:rPr>
              <w:t>0</w:t>
            </w:r>
          </w:p>
        </w:tc>
        <w:tc>
          <w:tcPr>
            <w:tcW w:w="3825" w:type="dxa"/>
          </w:tcPr>
          <w:p w14:paraId="79642539" w14:textId="77777777" w:rsidR="007C7325" w:rsidRDefault="007C7325" w:rsidP="00714130">
            <w:pPr>
              <w:pStyle w:val="TableParagraph"/>
              <w:spacing w:before="7"/>
              <w:rPr>
                <w:sz w:val="14"/>
              </w:rPr>
            </w:pPr>
          </w:p>
          <w:p w14:paraId="11F4E270" w14:textId="77777777" w:rsidR="007C7325" w:rsidRDefault="007C7325" w:rsidP="00714130">
            <w:pPr>
              <w:pStyle w:val="TableParagraph"/>
              <w:spacing w:before="1"/>
              <w:ind w:left="122"/>
              <w:rPr>
                <w:sz w:val="12"/>
              </w:rPr>
            </w:pPr>
            <w:r>
              <w:rPr>
                <w:w w:val="120"/>
                <w:sz w:val="12"/>
              </w:rPr>
              <w:t>DEAD (Asp-Glu-Ala-Asp) box polypeptide 27</w:t>
            </w:r>
          </w:p>
        </w:tc>
      </w:tr>
      <w:tr w:rsidR="007C7325" w14:paraId="3925E070" w14:textId="77777777" w:rsidTr="00714130">
        <w:trPr>
          <w:trHeight w:val="2012"/>
        </w:trPr>
        <w:tc>
          <w:tcPr>
            <w:tcW w:w="1688" w:type="dxa"/>
            <w:shd w:val="clear" w:color="auto" w:fill="F7F7F7"/>
          </w:tcPr>
          <w:p w14:paraId="577E98DC" w14:textId="77777777" w:rsidR="007C7325" w:rsidRDefault="007C7325" w:rsidP="00714130">
            <w:pPr>
              <w:pStyle w:val="TableParagraph"/>
              <w:spacing w:before="97"/>
              <w:ind w:left="119"/>
              <w:rPr>
                <w:sz w:val="12"/>
              </w:rPr>
            </w:pPr>
            <w:r>
              <w:rPr>
                <w:w w:val="120"/>
                <w:sz w:val="12"/>
              </w:rPr>
              <w:t>SMARCA5</w:t>
            </w:r>
          </w:p>
        </w:tc>
        <w:tc>
          <w:tcPr>
            <w:tcW w:w="1332" w:type="dxa"/>
            <w:shd w:val="clear" w:color="auto" w:fill="F7F7F7"/>
          </w:tcPr>
          <w:p w14:paraId="2EBB1441" w14:textId="77777777" w:rsidR="007C7325" w:rsidRDefault="007C7325" w:rsidP="00714130">
            <w:pPr>
              <w:pStyle w:val="TableParagraph"/>
              <w:spacing w:before="97"/>
              <w:ind w:right="319"/>
              <w:jc w:val="right"/>
              <w:rPr>
                <w:sz w:val="12"/>
              </w:rPr>
            </w:pPr>
            <w:r>
              <w:rPr>
                <w:w w:val="120"/>
                <w:sz w:val="12"/>
              </w:rPr>
              <w:t>24</w:t>
            </w:r>
          </w:p>
        </w:tc>
        <w:tc>
          <w:tcPr>
            <w:tcW w:w="962" w:type="dxa"/>
            <w:shd w:val="clear" w:color="auto" w:fill="F7F7F7"/>
          </w:tcPr>
          <w:p w14:paraId="5A04BD68" w14:textId="77777777" w:rsidR="007C7325" w:rsidRDefault="007C7325" w:rsidP="00714130">
            <w:pPr>
              <w:pStyle w:val="TableParagraph"/>
              <w:spacing w:before="97"/>
              <w:ind w:left="322"/>
              <w:rPr>
                <w:sz w:val="12"/>
              </w:rPr>
            </w:pPr>
            <w:r>
              <w:rPr>
                <w:w w:val="125"/>
                <w:sz w:val="12"/>
              </w:rPr>
              <w:t>3.44</w:t>
            </w:r>
          </w:p>
        </w:tc>
        <w:tc>
          <w:tcPr>
            <w:tcW w:w="941" w:type="dxa"/>
            <w:shd w:val="clear" w:color="auto" w:fill="F7F7F7"/>
          </w:tcPr>
          <w:p w14:paraId="02E316AD" w14:textId="77777777" w:rsidR="007C7325" w:rsidRDefault="007C7325" w:rsidP="00714130">
            <w:pPr>
              <w:pStyle w:val="TableParagraph"/>
              <w:spacing w:before="97"/>
              <w:ind w:left="381"/>
              <w:rPr>
                <w:sz w:val="12"/>
              </w:rPr>
            </w:pPr>
            <w:r>
              <w:rPr>
                <w:w w:val="120"/>
                <w:sz w:val="12"/>
              </w:rPr>
              <w:t>23</w:t>
            </w:r>
          </w:p>
        </w:tc>
        <w:tc>
          <w:tcPr>
            <w:tcW w:w="608" w:type="dxa"/>
            <w:shd w:val="clear" w:color="auto" w:fill="F7F7F7"/>
          </w:tcPr>
          <w:p w14:paraId="5CE9A0CB" w14:textId="77777777" w:rsidR="007C7325" w:rsidRDefault="007C7325" w:rsidP="00714130">
            <w:pPr>
              <w:pStyle w:val="TableParagraph"/>
              <w:spacing w:before="97"/>
              <w:ind w:right="114"/>
              <w:jc w:val="right"/>
              <w:rPr>
                <w:sz w:val="12"/>
              </w:rPr>
            </w:pPr>
            <w:r>
              <w:rPr>
                <w:w w:val="121"/>
                <w:sz w:val="12"/>
              </w:rPr>
              <w:t>0</w:t>
            </w:r>
          </w:p>
        </w:tc>
        <w:tc>
          <w:tcPr>
            <w:tcW w:w="3825" w:type="dxa"/>
            <w:shd w:val="clear" w:color="auto" w:fill="F7F7F7"/>
          </w:tcPr>
          <w:p w14:paraId="09CA8390" w14:textId="77777777" w:rsidR="007C7325" w:rsidRDefault="007C7325" w:rsidP="00714130">
            <w:pPr>
              <w:pStyle w:val="TableParagraph"/>
              <w:spacing w:before="95" w:line="160" w:lineRule="exact"/>
              <w:ind w:left="122" w:right="113"/>
              <w:rPr>
                <w:sz w:val="12"/>
              </w:rPr>
            </w:pPr>
            <w:r>
              <w:rPr>
                <w:w w:val="115"/>
                <w:sz w:val="12"/>
              </w:rPr>
              <w:t xml:space="preserve">SWI/SNF related, matrix associated, actin dependent regulator of  chromatin,  subfamily  a,  member  5; Helicase that possesses intrinsic ATP-dependent nucleosome-remodeling activity. Complexes containing SMARCA5 are capable of forming ordered nucleosome arrays on chromatin; this may require intact histone </w:t>
            </w:r>
            <w:r>
              <w:rPr>
                <w:spacing w:val="-6"/>
                <w:w w:val="115"/>
                <w:sz w:val="12"/>
              </w:rPr>
              <w:t xml:space="preserve">H4 </w:t>
            </w:r>
            <w:r>
              <w:rPr>
                <w:w w:val="115"/>
                <w:sz w:val="12"/>
              </w:rPr>
              <w:t xml:space="preserve">tails. Also required for replication of pericentric heterochromatin in S-phase speciftcally in conjunction with BAZ1A. Probably plays a role in repression of </w:t>
            </w:r>
            <w:r>
              <w:rPr>
                <w:spacing w:val="-3"/>
                <w:w w:val="115"/>
                <w:sz w:val="12"/>
              </w:rPr>
              <w:t xml:space="preserve">polI </w:t>
            </w:r>
            <w:r>
              <w:rPr>
                <w:w w:val="115"/>
                <w:sz w:val="12"/>
              </w:rPr>
              <w:t>dependent transcription  of  the  rDNA  locus,  through the recruitment of  the  SIN3/HDAC1  corepressor complex</w:t>
            </w:r>
            <w:r>
              <w:rPr>
                <w:spacing w:val="15"/>
                <w:w w:val="115"/>
                <w:sz w:val="12"/>
              </w:rPr>
              <w:t xml:space="preserve"> </w:t>
            </w:r>
            <w:r>
              <w:rPr>
                <w:w w:val="115"/>
                <w:sz w:val="12"/>
              </w:rPr>
              <w:t>to</w:t>
            </w:r>
            <w:r>
              <w:rPr>
                <w:spacing w:val="16"/>
                <w:w w:val="115"/>
                <w:sz w:val="12"/>
              </w:rPr>
              <w:t xml:space="preserve"> </w:t>
            </w:r>
            <w:r>
              <w:rPr>
                <w:w w:val="115"/>
                <w:sz w:val="12"/>
              </w:rPr>
              <w:t>the</w:t>
            </w:r>
            <w:r>
              <w:rPr>
                <w:spacing w:val="16"/>
                <w:w w:val="115"/>
                <w:sz w:val="12"/>
              </w:rPr>
              <w:t xml:space="preserve"> </w:t>
            </w:r>
            <w:r>
              <w:rPr>
                <w:w w:val="115"/>
                <w:sz w:val="12"/>
              </w:rPr>
              <w:t>rDNA</w:t>
            </w:r>
            <w:r>
              <w:rPr>
                <w:spacing w:val="16"/>
                <w:w w:val="115"/>
                <w:sz w:val="12"/>
              </w:rPr>
              <w:t xml:space="preserve"> </w:t>
            </w:r>
            <w:r>
              <w:rPr>
                <w:w w:val="115"/>
                <w:sz w:val="12"/>
              </w:rPr>
              <w:t>promot</w:t>
            </w:r>
            <w:r>
              <w:rPr>
                <w:spacing w:val="16"/>
                <w:w w:val="115"/>
                <w:sz w:val="12"/>
              </w:rPr>
              <w:t xml:space="preserve"> </w:t>
            </w:r>
            <w:r>
              <w:rPr>
                <w:w w:val="115"/>
                <w:sz w:val="12"/>
              </w:rPr>
              <w:t>[...]</w:t>
            </w:r>
          </w:p>
        </w:tc>
      </w:tr>
      <w:tr w:rsidR="007C7325" w14:paraId="2FD8E271" w14:textId="77777777" w:rsidTr="00714130">
        <w:trPr>
          <w:trHeight w:val="722"/>
        </w:trPr>
        <w:tc>
          <w:tcPr>
            <w:tcW w:w="1688" w:type="dxa"/>
          </w:tcPr>
          <w:p w14:paraId="7D1FFA35" w14:textId="77777777" w:rsidR="007C7325" w:rsidRDefault="007C7325" w:rsidP="00714130">
            <w:pPr>
              <w:pStyle w:val="TableParagraph"/>
              <w:spacing w:before="88"/>
              <w:ind w:left="119"/>
              <w:rPr>
                <w:sz w:val="12"/>
              </w:rPr>
            </w:pPr>
            <w:r>
              <w:rPr>
                <w:w w:val="120"/>
                <w:sz w:val="12"/>
              </w:rPr>
              <w:t>DHX15</w:t>
            </w:r>
          </w:p>
        </w:tc>
        <w:tc>
          <w:tcPr>
            <w:tcW w:w="1332" w:type="dxa"/>
          </w:tcPr>
          <w:p w14:paraId="4ECEB512" w14:textId="77777777" w:rsidR="007C7325" w:rsidRDefault="007C7325" w:rsidP="00714130">
            <w:pPr>
              <w:pStyle w:val="TableParagraph"/>
              <w:spacing w:before="88"/>
              <w:ind w:right="319"/>
              <w:jc w:val="right"/>
              <w:rPr>
                <w:sz w:val="12"/>
              </w:rPr>
            </w:pPr>
            <w:r>
              <w:rPr>
                <w:w w:val="120"/>
                <w:sz w:val="12"/>
              </w:rPr>
              <w:t>23</w:t>
            </w:r>
          </w:p>
        </w:tc>
        <w:tc>
          <w:tcPr>
            <w:tcW w:w="962" w:type="dxa"/>
          </w:tcPr>
          <w:p w14:paraId="6B054A14" w14:textId="77777777" w:rsidR="007C7325" w:rsidRDefault="007C7325" w:rsidP="00714130">
            <w:pPr>
              <w:pStyle w:val="TableParagraph"/>
              <w:spacing w:before="88"/>
              <w:ind w:left="322"/>
              <w:rPr>
                <w:sz w:val="12"/>
              </w:rPr>
            </w:pPr>
            <w:r>
              <w:rPr>
                <w:w w:val="125"/>
                <w:sz w:val="12"/>
              </w:rPr>
              <w:t>3.44</w:t>
            </w:r>
          </w:p>
        </w:tc>
        <w:tc>
          <w:tcPr>
            <w:tcW w:w="941" w:type="dxa"/>
          </w:tcPr>
          <w:p w14:paraId="44F7D99A" w14:textId="77777777" w:rsidR="007C7325" w:rsidRDefault="007C7325" w:rsidP="00714130">
            <w:pPr>
              <w:pStyle w:val="TableParagraph"/>
              <w:spacing w:before="88"/>
              <w:ind w:left="381"/>
              <w:rPr>
                <w:sz w:val="12"/>
              </w:rPr>
            </w:pPr>
            <w:r>
              <w:rPr>
                <w:w w:val="120"/>
                <w:sz w:val="12"/>
              </w:rPr>
              <w:t>23</w:t>
            </w:r>
          </w:p>
        </w:tc>
        <w:tc>
          <w:tcPr>
            <w:tcW w:w="608" w:type="dxa"/>
          </w:tcPr>
          <w:p w14:paraId="7363B7FE" w14:textId="77777777" w:rsidR="007C7325" w:rsidRDefault="007C7325" w:rsidP="00714130">
            <w:pPr>
              <w:pStyle w:val="TableParagraph"/>
              <w:spacing w:before="88"/>
              <w:ind w:right="114"/>
              <w:jc w:val="right"/>
              <w:rPr>
                <w:sz w:val="12"/>
              </w:rPr>
            </w:pPr>
            <w:r>
              <w:rPr>
                <w:w w:val="121"/>
                <w:sz w:val="12"/>
              </w:rPr>
              <w:t>0</w:t>
            </w:r>
          </w:p>
        </w:tc>
        <w:tc>
          <w:tcPr>
            <w:tcW w:w="3825" w:type="dxa"/>
          </w:tcPr>
          <w:p w14:paraId="53967D50" w14:textId="77777777" w:rsidR="007C7325" w:rsidRDefault="007C7325" w:rsidP="00714130">
            <w:pPr>
              <w:pStyle w:val="TableParagraph"/>
              <w:spacing w:before="88" w:line="161" w:lineRule="exact"/>
              <w:ind w:left="122"/>
              <w:rPr>
                <w:sz w:val="12"/>
              </w:rPr>
            </w:pPr>
            <w:r>
              <w:rPr>
                <w:w w:val="120"/>
                <w:sz w:val="12"/>
              </w:rPr>
              <w:t>DEAH (Asp-Glu-Ala-His) box polypeptide 15;</w:t>
            </w:r>
          </w:p>
          <w:p w14:paraId="4F525196" w14:textId="77777777" w:rsidR="007C7325" w:rsidRDefault="007C7325" w:rsidP="00714130">
            <w:pPr>
              <w:pStyle w:val="TableParagraph"/>
              <w:spacing w:before="2" w:line="235" w:lineRule="auto"/>
              <w:ind w:left="122" w:right="113"/>
              <w:rPr>
                <w:sz w:val="12"/>
              </w:rPr>
            </w:pPr>
            <w:r>
              <w:rPr>
                <w:w w:val="115"/>
                <w:sz w:val="12"/>
              </w:rPr>
              <w:t>Pre-mRNA processing factor involved in disassembly of spliceosomes after the release of mature mRNA (By</w:t>
            </w:r>
          </w:p>
          <w:p w14:paraId="2410B412" w14:textId="77777777" w:rsidR="007C7325" w:rsidRDefault="007C7325" w:rsidP="00714130">
            <w:pPr>
              <w:pStyle w:val="TableParagraph"/>
              <w:spacing w:line="135" w:lineRule="exact"/>
              <w:ind w:left="122"/>
              <w:rPr>
                <w:sz w:val="12"/>
              </w:rPr>
            </w:pPr>
            <w:r>
              <w:rPr>
                <w:w w:val="120"/>
                <w:sz w:val="12"/>
              </w:rPr>
              <w:t>similarity)</w:t>
            </w:r>
          </w:p>
        </w:tc>
      </w:tr>
      <w:tr w:rsidR="007C7325" w14:paraId="690630AA" w14:textId="77777777" w:rsidTr="00714130">
        <w:trPr>
          <w:trHeight w:val="412"/>
        </w:trPr>
        <w:tc>
          <w:tcPr>
            <w:tcW w:w="1688" w:type="dxa"/>
            <w:shd w:val="clear" w:color="auto" w:fill="F7F7F7"/>
          </w:tcPr>
          <w:p w14:paraId="2E73E2F7" w14:textId="77777777" w:rsidR="007C7325" w:rsidRDefault="007C7325" w:rsidP="00714130">
            <w:pPr>
              <w:pStyle w:val="TableParagraph"/>
              <w:spacing w:before="97"/>
              <w:ind w:left="119"/>
              <w:rPr>
                <w:sz w:val="12"/>
              </w:rPr>
            </w:pPr>
            <w:r>
              <w:rPr>
                <w:w w:val="130"/>
                <w:sz w:val="12"/>
              </w:rPr>
              <w:t>BRIX1</w:t>
            </w:r>
          </w:p>
        </w:tc>
        <w:tc>
          <w:tcPr>
            <w:tcW w:w="1332" w:type="dxa"/>
            <w:shd w:val="clear" w:color="auto" w:fill="F7F7F7"/>
          </w:tcPr>
          <w:p w14:paraId="2ED6F65F" w14:textId="77777777" w:rsidR="007C7325" w:rsidRDefault="007C7325" w:rsidP="00714130">
            <w:pPr>
              <w:pStyle w:val="TableParagraph"/>
              <w:spacing w:before="97"/>
              <w:ind w:right="319"/>
              <w:jc w:val="right"/>
              <w:rPr>
                <w:sz w:val="12"/>
              </w:rPr>
            </w:pPr>
            <w:r>
              <w:rPr>
                <w:w w:val="120"/>
                <w:sz w:val="12"/>
              </w:rPr>
              <w:t>16</w:t>
            </w:r>
          </w:p>
        </w:tc>
        <w:tc>
          <w:tcPr>
            <w:tcW w:w="962" w:type="dxa"/>
            <w:shd w:val="clear" w:color="auto" w:fill="F7F7F7"/>
          </w:tcPr>
          <w:p w14:paraId="07B66FC9" w14:textId="77777777" w:rsidR="007C7325" w:rsidRDefault="007C7325" w:rsidP="00714130">
            <w:pPr>
              <w:pStyle w:val="TableParagraph"/>
              <w:spacing w:before="97"/>
              <w:ind w:left="322"/>
              <w:rPr>
                <w:sz w:val="12"/>
              </w:rPr>
            </w:pPr>
            <w:r>
              <w:rPr>
                <w:w w:val="125"/>
                <w:sz w:val="12"/>
              </w:rPr>
              <w:t>3.44</w:t>
            </w:r>
          </w:p>
        </w:tc>
        <w:tc>
          <w:tcPr>
            <w:tcW w:w="941" w:type="dxa"/>
            <w:shd w:val="clear" w:color="auto" w:fill="F7F7F7"/>
          </w:tcPr>
          <w:p w14:paraId="7CEB1A41" w14:textId="77777777" w:rsidR="007C7325" w:rsidRDefault="007C7325" w:rsidP="00714130">
            <w:pPr>
              <w:pStyle w:val="TableParagraph"/>
              <w:spacing w:before="97"/>
              <w:ind w:left="381"/>
              <w:rPr>
                <w:sz w:val="12"/>
              </w:rPr>
            </w:pPr>
            <w:r>
              <w:rPr>
                <w:w w:val="120"/>
                <w:sz w:val="12"/>
              </w:rPr>
              <w:t>23</w:t>
            </w:r>
          </w:p>
        </w:tc>
        <w:tc>
          <w:tcPr>
            <w:tcW w:w="608" w:type="dxa"/>
            <w:shd w:val="clear" w:color="auto" w:fill="F7F7F7"/>
          </w:tcPr>
          <w:p w14:paraId="625B1E35" w14:textId="77777777" w:rsidR="007C7325" w:rsidRDefault="007C7325" w:rsidP="00714130">
            <w:pPr>
              <w:pStyle w:val="TableParagraph"/>
              <w:spacing w:before="97"/>
              <w:ind w:right="114"/>
              <w:jc w:val="right"/>
              <w:rPr>
                <w:sz w:val="12"/>
              </w:rPr>
            </w:pPr>
            <w:r>
              <w:rPr>
                <w:w w:val="121"/>
                <w:sz w:val="12"/>
              </w:rPr>
              <w:t>0</w:t>
            </w:r>
          </w:p>
        </w:tc>
        <w:tc>
          <w:tcPr>
            <w:tcW w:w="3825" w:type="dxa"/>
            <w:shd w:val="clear" w:color="auto" w:fill="F7F7F7"/>
          </w:tcPr>
          <w:p w14:paraId="5CA2B4FD" w14:textId="77777777" w:rsidR="007C7325" w:rsidRDefault="007C7325" w:rsidP="00714130">
            <w:pPr>
              <w:pStyle w:val="TableParagraph"/>
              <w:spacing w:before="95" w:line="160" w:lineRule="exact"/>
              <w:ind w:left="122" w:right="113"/>
              <w:rPr>
                <w:sz w:val="12"/>
              </w:rPr>
            </w:pPr>
            <w:r>
              <w:rPr>
                <w:w w:val="120"/>
                <w:sz w:val="12"/>
              </w:rPr>
              <w:t>BRX1, biogenesis of ribosomes, homolog (S. cerevisiae); Required for biogenesis of the 60S ribosomal subunit</w:t>
            </w:r>
          </w:p>
        </w:tc>
      </w:tr>
      <w:tr w:rsidR="007C7325" w14:paraId="07A8E7A7" w14:textId="77777777" w:rsidTr="00714130">
        <w:trPr>
          <w:trHeight w:val="1682"/>
        </w:trPr>
        <w:tc>
          <w:tcPr>
            <w:tcW w:w="1688" w:type="dxa"/>
          </w:tcPr>
          <w:p w14:paraId="2D85D309" w14:textId="77777777" w:rsidR="007C7325" w:rsidRDefault="007C7325" w:rsidP="00714130">
            <w:pPr>
              <w:pStyle w:val="TableParagraph"/>
              <w:spacing w:before="86"/>
              <w:ind w:left="119"/>
              <w:rPr>
                <w:sz w:val="12"/>
              </w:rPr>
            </w:pPr>
            <w:r>
              <w:rPr>
                <w:w w:val="120"/>
                <w:sz w:val="12"/>
              </w:rPr>
              <w:t>DHX9</w:t>
            </w:r>
          </w:p>
        </w:tc>
        <w:tc>
          <w:tcPr>
            <w:tcW w:w="1332" w:type="dxa"/>
          </w:tcPr>
          <w:p w14:paraId="01FDBB9E" w14:textId="77777777" w:rsidR="007C7325" w:rsidRDefault="007C7325" w:rsidP="00714130">
            <w:pPr>
              <w:pStyle w:val="TableParagraph"/>
              <w:spacing w:before="86"/>
              <w:ind w:right="319"/>
              <w:jc w:val="right"/>
              <w:rPr>
                <w:sz w:val="12"/>
              </w:rPr>
            </w:pPr>
            <w:r>
              <w:rPr>
                <w:w w:val="120"/>
                <w:sz w:val="12"/>
              </w:rPr>
              <w:t>50</w:t>
            </w:r>
          </w:p>
        </w:tc>
        <w:tc>
          <w:tcPr>
            <w:tcW w:w="962" w:type="dxa"/>
          </w:tcPr>
          <w:p w14:paraId="7E134A7A" w14:textId="77777777" w:rsidR="007C7325" w:rsidRDefault="007C7325" w:rsidP="00714130">
            <w:pPr>
              <w:pStyle w:val="TableParagraph"/>
              <w:spacing w:before="86"/>
              <w:ind w:left="322"/>
              <w:rPr>
                <w:sz w:val="12"/>
              </w:rPr>
            </w:pPr>
            <w:r>
              <w:rPr>
                <w:w w:val="125"/>
                <w:sz w:val="12"/>
              </w:rPr>
              <w:t>3.40</w:t>
            </w:r>
          </w:p>
        </w:tc>
        <w:tc>
          <w:tcPr>
            <w:tcW w:w="941" w:type="dxa"/>
          </w:tcPr>
          <w:p w14:paraId="451D1F5C" w14:textId="77777777" w:rsidR="007C7325" w:rsidRDefault="007C7325" w:rsidP="00714130">
            <w:pPr>
              <w:pStyle w:val="TableParagraph"/>
              <w:spacing w:before="86"/>
              <w:ind w:left="381"/>
              <w:rPr>
                <w:sz w:val="12"/>
              </w:rPr>
            </w:pPr>
            <w:r>
              <w:rPr>
                <w:w w:val="120"/>
                <w:sz w:val="12"/>
              </w:rPr>
              <w:t>72</w:t>
            </w:r>
          </w:p>
        </w:tc>
        <w:tc>
          <w:tcPr>
            <w:tcW w:w="608" w:type="dxa"/>
          </w:tcPr>
          <w:p w14:paraId="0948F2B4" w14:textId="77777777" w:rsidR="007C7325" w:rsidRDefault="007C7325" w:rsidP="00714130">
            <w:pPr>
              <w:pStyle w:val="TableParagraph"/>
              <w:spacing w:before="86"/>
              <w:ind w:right="114"/>
              <w:jc w:val="right"/>
              <w:rPr>
                <w:sz w:val="12"/>
              </w:rPr>
            </w:pPr>
            <w:r>
              <w:rPr>
                <w:w w:val="121"/>
                <w:sz w:val="12"/>
              </w:rPr>
              <w:t>2</w:t>
            </w:r>
          </w:p>
        </w:tc>
        <w:tc>
          <w:tcPr>
            <w:tcW w:w="3825" w:type="dxa"/>
          </w:tcPr>
          <w:p w14:paraId="4E93948B" w14:textId="77777777" w:rsidR="007C7325" w:rsidRDefault="007C7325" w:rsidP="00714130">
            <w:pPr>
              <w:pStyle w:val="TableParagraph"/>
              <w:spacing w:before="88" w:line="235" w:lineRule="auto"/>
              <w:ind w:left="122" w:right="183"/>
              <w:rPr>
                <w:sz w:val="12"/>
              </w:rPr>
            </w:pPr>
            <w:r>
              <w:rPr>
                <w:w w:val="120"/>
                <w:sz w:val="12"/>
              </w:rPr>
              <w:t>DEAH (Asp-Glu-Ala-His) box polypeptide 9; Unwinds double-stranded DNA and RNA in a 3’ to 5’ direction. Alteration of secondary structure may subsequently influence interactions with proteins or other nucleic acids. Functions as a transcriptional activator.</w:t>
            </w:r>
          </w:p>
          <w:p w14:paraId="0EB67855" w14:textId="77777777" w:rsidR="007C7325" w:rsidRDefault="007C7325" w:rsidP="00714130">
            <w:pPr>
              <w:pStyle w:val="TableParagraph"/>
              <w:spacing w:before="4" w:line="235" w:lineRule="auto"/>
              <w:ind w:left="122" w:right="165"/>
              <w:rPr>
                <w:sz w:val="12"/>
              </w:rPr>
            </w:pPr>
            <w:r>
              <w:rPr>
                <w:w w:val="120"/>
                <w:sz w:val="12"/>
              </w:rPr>
              <w:t>Component of the CRD- mediated complex that promotes MYC mRNA stability. Involved with LARP6 in the stabilization of type I collagen mRNAs for CO1A1 and CO1A2. Positively regulates HIV-1</w:t>
            </w:r>
          </w:p>
          <w:p w14:paraId="09331492" w14:textId="77777777" w:rsidR="007C7325" w:rsidRDefault="007C7325" w:rsidP="00714130">
            <w:pPr>
              <w:pStyle w:val="TableParagraph"/>
              <w:spacing w:line="142" w:lineRule="exact"/>
              <w:ind w:left="122"/>
              <w:rPr>
                <w:sz w:val="12"/>
              </w:rPr>
            </w:pPr>
            <w:r>
              <w:rPr>
                <w:w w:val="115"/>
                <w:sz w:val="12"/>
              </w:rPr>
              <w:t>LTR-directed gene expression</w:t>
            </w:r>
          </w:p>
        </w:tc>
      </w:tr>
    </w:tbl>
    <w:p w14:paraId="75CBB780" w14:textId="77777777" w:rsidR="007C7325" w:rsidRDefault="007C7325" w:rsidP="007C7325">
      <w:pPr>
        <w:spacing w:line="142" w:lineRule="exact"/>
        <w:rPr>
          <w:sz w:val="12"/>
        </w:rPr>
        <w:sectPr w:rsidR="007C7325">
          <w:pgSz w:w="12240" w:h="15840"/>
          <w:pgMar w:top="1500" w:right="1280" w:bottom="1060" w:left="1280" w:header="0" w:footer="867" w:gutter="0"/>
          <w:cols w:space="720"/>
        </w:sectPr>
      </w:pPr>
    </w:p>
    <w:tbl>
      <w:tblPr>
        <w:tblStyle w:val="TableNormal"/>
        <w:tblW w:w="0" w:type="auto"/>
        <w:tblInd w:w="167" w:type="dxa"/>
        <w:tblLayout w:type="fixed"/>
        <w:tblLook w:val="01E0" w:firstRow="1" w:lastRow="1" w:firstColumn="1" w:lastColumn="1" w:noHBand="0" w:noVBand="0"/>
      </w:tblPr>
      <w:tblGrid>
        <w:gridCol w:w="1743"/>
        <w:gridCol w:w="1277"/>
        <w:gridCol w:w="962"/>
        <w:gridCol w:w="941"/>
        <w:gridCol w:w="608"/>
        <w:gridCol w:w="3825"/>
      </w:tblGrid>
      <w:tr w:rsidR="007C7325" w14:paraId="7981E581" w14:textId="77777777" w:rsidTr="00714130">
        <w:trPr>
          <w:trHeight w:val="2012"/>
        </w:trPr>
        <w:tc>
          <w:tcPr>
            <w:tcW w:w="1743" w:type="dxa"/>
            <w:shd w:val="clear" w:color="auto" w:fill="F7F7F7"/>
          </w:tcPr>
          <w:p w14:paraId="234B8E6E" w14:textId="77777777" w:rsidR="007C7325" w:rsidRDefault="007C7325" w:rsidP="00714130">
            <w:pPr>
              <w:pStyle w:val="TableParagraph"/>
              <w:spacing w:before="97"/>
              <w:ind w:left="119"/>
              <w:rPr>
                <w:sz w:val="12"/>
              </w:rPr>
            </w:pPr>
            <w:r>
              <w:rPr>
                <w:w w:val="120"/>
                <w:sz w:val="12"/>
              </w:rPr>
              <w:lastRenderedPageBreak/>
              <w:t>HEL-S-123m</w:t>
            </w:r>
          </w:p>
        </w:tc>
        <w:tc>
          <w:tcPr>
            <w:tcW w:w="1277" w:type="dxa"/>
            <w:shd w:val="clear" w:color="auto" w:fill="F7F7F7"/>
          </w:tcPr>
          <w:p w14:paraId="24A3DF37" w14:textId="77777777" w:rsidR="007C7325" w:rsidRDefault="007C7325" w:rsidP="00714130">
            <w:pPr>
              <w:pStyle w:val="TableParagraph"/>
              <w:spacing w:before="97"/>
              <w:ind w:right="319"/>
              <w:jc w:val="right"/>
              <w:rPr>
                <w:sz w:val="12"/>
              </w:rPr>
            </w:pPr>
            <w:r>
              <w:rPr>
                <w:w w:val="120"/>
                <w:sz w:val="12"/>
              </w:rPr>
              <w:t>29</w:t>
            </w:r>
          </w:p>
        </w:tc>
        <w:tc>
          <w:tcPr>
            <w:tcW w:w="962" w:type="dxa"/>
            <w:shd w:val="clear" w:color="auto" w:fill="F7F7F7"/>
          </w:tcPr>
          <w:p w14:paraId="3DB6FEDF" w14:textId="77777777" w:rsidR="007C7325" w:rsidRDefault="007C7325" w:rsidP="00714130">
            <w:pPr>
              <w:pStyle w:val="TableParagraph"/>
              <w:spacing w:before="97"/>
              <w:ind w:left="322"/>
              <w:rPr>
                <w:sz w:val="12"/>
              </w:rPr>
            </w:pPr>
            <w:r>
              <w:rPr>
                <w:w w:val="125"/>
                <w:sz w:val="12"/>
              </w:rPr>
              <w:t>3.40</w:t>
            </w:r>
          </w:p>
        </w:tc>
        <w:tc>
          <w:tcPr>
            <w:tcW w:w="941" w:type="dxa"/>
            <w:shd w:val="clear" w:color="auto" w:fill="F7F7F7"/>
          </w:tcPr>
          <w:p w14:paraId="305C8C33" w14:textId="77777777" w:rsidR="007C7325" w:rsidRDefault="007C7325" w:rsidP="00714130">
            <w:pPr>
              <w:pStyle w:val="TableParagraph"/>
              <w:spacing w:before="97"/>
              <w:ind w:left="381"/>
              <w:rPr>
                <w:sz w:val="12"/>
              </w:rPr>
            </w:pPr>
            <w:r>
              <w:rPr>
                <w:w w:val="120"/>
                <w:sz w:val="12"/>
              </w:rPr>
              <w:t>47</w:t>
            </w:r>
          </w:p>
        </w:tc>
        <w:tc>
          <w:tcPr>
            <w:tcW w:w="608" w:type="dxa"/>
            <w:shd w:val="clear" w:color="auto" w:fill="F7F7F7"/>
          </w:tcPr>
          <w:p w14:paraId="697B5C89" w14:textId="77777777" w:rsidR="007C7325" w:rsidRDefault="007C7325" w:rsidP="00714130">
            <w:pPr>
              <w:pStyle w:val="TableParagraph"/>
              <w:spacing w:before="97"/>
              <w:ind w:right="114"/>
              <w:jc w:val="right"/>
              <w:rPr>
                <w:sz w:val="12"/>
              </w:rPr>
            </w:pPr>
            <w:r>
              <w:rPr>
                <w:w w:val="121"/>
                <w:sz w:val="12"/>
              </w:rPr>
              <w:t>1</w:t>
            </w:r>
          </w:p>
        </w:tc>
        <w:tc>
          <w:tcPr>
            <w:tcW w:w="3825" w:type="dxa"/>
            <w:shd w:val="clear" w:color="auto" w:fill="F7F7F7"/>
          </w:tcPr>
          <w:p w14:paraId="3C99F612" w14:textId="77777777" w:rsidR="007C7325" w:rsidRDefault="007C7325" w:rsidP="00714130">
            <w:pPr>
              <w:pStyle w:val="TableParagraph"/>
              <w:spacing w:before="95" w:line="160" w:lineRule="exact"/>
              <w:ind w:left="122" w:right="169"/>
              <w:rPr>
                <w:sz w:val="12"/>
              </w:rPr>
            </w:pPr>
            <w:r>
              <w:rPr>
                <w:spacing w:val="-4"/>
                <w:w w:val="120"/>
                <w:sz w:val="12"/>
              </w:rPr>
              <w:t xml:space="preserve">ATP </w:t>
            </w:r>
            <w:r>
              <w:rPr>
                <w:w w:val="120"/>
                <w:sz w:val="12"/>
              </w:rPr>
              <w:t xml:space="preserve">synthase, H+ transporting, mitochondrial F1 complex, alpha subunit 1, cardiac muscle;  Mitochondrial membrane </w:t>
            </w:r>
            <w:r>
              <w:rPr>
                <w:spacing w:val="-4"/>
                <w:w w:val="120"/>
                <w:sz w:val="12"/>
              </w:rPr>
              <w:t xml:space="preserve">ATP </w:t>
            </w:r>
            <w:r>
              <w:rPr>
                <w:w w:val="120"/>
                <w:sz w:val="12"/>
              </w:rPr>
              <w:t xml:space="preserve">synthase (F(1)F(0) </w:t>
            </w:r>
            <w:r>
              <w:rPr>
                <w:spacing w:val="-4"/>
                <w:w w:val="120"/>
                <w:sz w:val="12"/>
              </w:rPr>
              <w:t xml:space="preserve">ATP </w:t>
            </w:r>
            <w:r>
              <w:rPr>
                <w:w w:val="120"/>
                <w:sz w:val="12"/>
              </w:rPr>
              <w:t xml:space="preserve">synthase or Complex V) produces </w:t>
            </w:r>
            <w:r>
              <w:rPr>
                <w:spacing w:val="-4"/>
                <w:w w:val="120"/>
                <w:sz w:val="12"/>
              </w:rPr>
              <w:t xml:space="preserve">ATP </w:t>
            </w:r>
            <w:r>
              <w:rPr>
                <w:w w:val="120"/>
                <w:sz w:val="12"/>
              </w:rPr>
              <w:t xml:space="preserve">from ADP in  the presence of a proton gradient across the membrane which is generated by electron transport complexes of the respiratory chain. F-type </w:t>
            </w:r>
            <w:r>
              <w:rPr>
                <w:spacing w:val="-3"/>
                <w:w w:val="120"/>
                <w:sz w:val="12"/>
              </w:rPr>
              <w:t xml:space="preserve">ATPases </w:t>
            </w:r>
            <w:r>
              <w:rPr>
                <w:w w:val="120"/>
                <w:sz w:val="12"/>
              </w:rPr>
              <w:t xml:space="preserve">consist of </w:t>
            </w:r>
            <w:r>
              <w:rPr>
                <w:spacing w:val="-3"/>
                <w:w w:val="120"/>
                <w:sz w:val="12"/>
              </w:rPr>
              <w:t xml:space="preserve">two </w:t>
            </w:r>
            <w:r>
              <w:rPr>
                <w:w w:val="120"/>
                <w:sz w:val="12"/>
              </w:rPr>
              <w:t xml:space="preserve">structural domains, F(1) - containing the extramembraneous catalytic core, and F(0) - </w:t>
            </w:r>
            <w:r>
              <w:rPr>
                <w:spacing w:val="-3"/>
                <w:w w:val="120"/>
                <w:sz w:val="12"/>
              </w:rPr>
              <w:t xml:space="preserve">containing </w:t>
            </w:r>
            <w:r>
              <w:rPr>
                <w:w w:val="120"/>
                <w:sz w:val="12"/>
              </w:rPr>
              <w:t xml:space="preserve">the membrane proton channel, linked together by a central stalk and a peripheral stalk. During catalysis, </w:t>
            </w:r>
            <w:r>
              <w:rPr>
                <w:spacing w:val="-4"/>
                <w:w w:val="120"/>
                <w:sz w:val="12"/>
              </w:rPr>
              <w:t>ATP</w:t>
            </w:r>
            <w:r>
              <w:rPr>
                <w:spacing w:val="13"/>
                <w:w w:val="120"/>
                <w:sz w:val="12"/>
              </w:rPr>
              <w:t xml:space="preserve"> </w:t>
            </w:r>
            <w:r>
              <w:rPr>
                <w:w w:val="120"/>
                <w:sz w:val="12"/>
              </w:rPr>
              <w:t>synthesis</w:t>
            </w:r>
            <w:r>
              <w:rPr>
                <w:spacing w:val="13"/>
                <w:w w:val="120"/>
                <w:sz w:val="12"/>
              </w:rPr>
              <w:t xml:space="preserve"> </w:t>
            </w:r>
            <w:r>
              <w:rPr>
                <w:w w:val="120"/>
                <w:sz w:val="12"/>
              </w:rPr>
              <w:t>in</w:t>
            </w:r>
            <w:r>
              <w:rPr>
                <w:spacing w:val="14"/>
                <w:w w:val="120"/>
                <w:sz w:val="12"/>
              </w:rPr>
              <w:t xml:space="preserve"> </w:t>
            </w:r>
            <w:r>
              <w:rPr>
                <w:w w:val="120"/>
                <w:sz w:val="12"/>
              </w:rPr>
              <w:t>the</w:t>
            </w:r>
            <w:r>
              <w:rPr>
                <w:spacing w:val="13"/>
                <w:w w:val="120"/>
                <w:sz w:val="12"/>
              </w:rPr>
              <w:t xml:space="preserve"> </w:t>
            </w:r>
            <w:r>
              <w:rPr>
                <w:w w:val="120"/>
                <w:sz w:val="12"/>
              </w:rPr>
              <w:t>catalytic</w:t>
            </w:r>
            <w:r>
              <w:rPr>
                <w:spacing w:val="14"/>
                <w:w w:val="120"/>
                <w:sz w:val="12"/>
              </w:rPr>
              <w:t xml:space="preserve"> </w:t>
            </w:r>
            <w:r>
              <w:rPr>
                <w:w w:val="120"/>
                <w:sz w:val="12"/>
              </w:rPr>
              <w:t>domain</w:t>
            </w:r>
            <w:r>
              <w:rPr>
                <w:spacing w:val="13"/>
                <w:w w:val="120"/>
                <w:sz w:val="12"/>
              </w:rPr>
              <w:t xml:space="preserve"> </w:t>
            </w:r>
            <w:r>
              <w:rPr>
                <w:w w:val="120"/>
                <w:sz w:val="12"/>
              </w:rPr>
              <w:t>of</w:t>
            </w:r>
            <w:r>
              <w:rPr>
                <w:spacing w:val="13"/>
                <w:w w:val="120"/>
                <w:sz w:val="12"/>
              </w:rPr>
              <w:t xml:space="preserve"> </w:t>
            </w:r>
            <w:r>
              <w:rPr>
                <w:w w:val="120"/>
                <w:sz w:val="12"/>
              </w:rPr>
              <w:t>[...]</w:t>
            </w:r>
          </w:p>
        </w:tc>
      </w:tr>
      <w:tr w:rsidR="007C7325" w14:paraId="5BDD7102" w14:textId="77777777" w:rsidTr="00714130">
        <w:trPr>
          <w:trHeight w:val="562"/>
        </w:trPr>
        <w:tc>
          <w:tcPr>
            <w:tcW w:w="1743" w:type="dxa"/>
          </w:tcPr>
          <w:p w14:paraId="074E8552" w14:textId="77777777" w:rsidR="007C7325" w:rsidRDefault="007C7325" w:rsidP="00714130">
            <w:pPr>
              <w:pStyle w:val="TableParagraph"/>
              <w:spacing w:before="88"/>
              <w:ind w:left="119"/>
              <w:rPr>
                <w:sz w:val="12"/>
              </w:rPr>
            </w:pPr>
            <w:r>
              <w:rPr>
                <w:w w:val="115"/>
                <w:sz w:val="12"/>
              </w:rPr>
              <w:t>UGDH</w:t>
            </w:r>
          </w:p>
        </w:tc>
        <w:tc>
          <w:tcPr>
            <w:tcW w:w="1277" w:type="dxa"/>
          </w:tcPr>
          <w:p w14:paraId="6A5D4D37" w14:textId="77777777" w:rsidR="007C7325" w:rsidRDefault="007C7325" w:rsidP="00714130">
            <w:pPr>
              <w:pStyle w:val="TableParagraph"/>
              <w:spacing w:before="88"/>
              <w:ind w:right="319"/>
              <w:jc w:val="right"/>
              <w:rPr>
                <w:sz w:val="12"/>
              </w:rPr>
            </w:pPr>
            <w:r>
              <w:rPr>
                <w:w w:val="120"/>
                <w:sz w:val="12"/>
              </w:rPr>
              <w:t>20</w:t>
            </w:r>
          </w:p>
        </w:tc>
        <w:tc>
          <w:tcPr>
            <w:tcW w:w="962" w:type="dxa"/>
          </w:tcPr>
          <w:p w14:paraId="18681A30" w14:textId="77777777" w:rsidR="007C7325" w:rsidRDefault="007C7325" w:rsidP="00714130">
            <w:pPr>
              <w:pStyle w:val="TableParagraph"/>
              <w:spacing w:before="88"/>
              <w:ind w:left="322"/>
              <w:rPr>
                <w:sz w:val="12"/>
              </w:rPr>
            </w:pPr>
            <w:r>
              <w:rPr>
                <w:w w:val="125"/>
                <w:sz w:val="12"/>
              </w:rPr>
              <w:t>3.38</w:t>
            </w:r>
          </w:p>
        </w:tc>
        <w:tc>
          <w:tcPr>
            <w:tcW w:w="941" w:type="dxa"/>
          </w:tcPr>
          <w:p w14:paraId="6CC169CB" w14:textId="77777777" w:rsidR="007C7325" w:rsidRDefault="007C7325" w:rsidP="00714130">
            <w:pPr>
              <w:pStyle w:val="TableParagraph"/>
              <w:spacing w:before="88"/>
              <w:ind w:left="381"/>
              <w:rPr>
                <w:sz w:val="12"/>
              </w:rPr>
            </w:pPr>
            <w:r>
              <w:rPr>
                <w:w w:val="120"/>
                <w:sz w:val="12"/>
              </w:rPr>
              <w:t>22</w:t>
            </w:r>
          </w:p>
        </w:tc>
        <w:tc>
          <w:tcPr>
            <w:tcW w:w="608" w:type="dxa"/>
          </w:tcPr>
          <w:p w14:paraId="53048017" w14:textId="77777777" w:rsidR="007C7325" w:rsidRDefault="007C7325" w:rsidP="00714130">
            <w:pPr>
              <w:pStyle w:val="TableParagraph"/>
              <w:spacing w:before="88"/>
              <w:ind w:right="114"/>
              <w:jc w:val="right"/>
              <w:rPr>
                <w:sz w:val="12"/>
              </w:rPr>
            </w:pPr>
            <w:r>
              <w:rPr>
                <w:w w:val="121"/>
                <w:sz w:val="12"/>
              </w:rPr>
              <w:t>0</w:t>
            </w:r>
          </w:p>
        </w:tc>
        <w:tc>
          <w:tcPr>
            <w:tcW w:w="3825" w:type="dxa"/>
          </w:tcPr>
          <w:p w14:paraId="6EB2C932" w14:textId="77777777" w:rsidR="007C7325" w:rsidRDefault="007C7325" w:rsidP="00714130">
            <w:pPr>
              <w:pStyle w:val="TableParagraph"/>
              <w:spacing w:before="86" w:line="160" w:lineRule="exact"/>
              <w:ind w:left="122" w:right="113"/>
              <w:rPr>
                <w:sz w:val="12"/>
              </w:rPr>
            </w:pPr>
            <w:r>
              <w:rPr>
                <w:w w:val="115"/>
                <w:sz w:val="12"/>
              </w:rPr>
              <w:t>UDP-glucose 6-dehydrogenase; Involved in the biosynthesis of glycosaminoglycans; hyaluronan, chondroitin sulfate, and heparan sulfate</w:t>
            </w:r>
          </w:p>
        </w:tc>
      </w:tr>
      <w:tr w:rsidR="007C7325" w14:paraId="1BCEF845" w14:textId="77777777" w:rsidTr="00714130">
        <w:trPr>
          <w:trHeight w:val="724"/>
        </w:trPr>
        <w:tc>
          <w:tcPr>
            <w:tcW w:w="1743" w:type="dxa"/>
            <w:shd w:val="clear" w:color="auto" w:fill="F7F7F7"/>
          </w:tcPr>
          <w:p w14:paraId="59453EA7" w14:textId="77777777" w:rsidR="007C7325" w:rsidRDefault="007C7325" w:rsidP="00714130">
            <w:pPr>
              <w:pStyle w:val="TableParagraph"/>
              <w:spacing w:before="84"/>
              <w:ind w:left="119"/>
              <w:rPr>
                <w:sz w:val="12"/>
              </w:rPr>
            </w:pPr>
            <w:r>
              <w:rPr>
                <w:w w:val="120"/>
                <w:sz w:val="12"/>
              </w:rPr>
              <w:t>HEL-S-53e</w:t>
            </w:r>
          </w:p>
        </w:tc>
        <w:tc>
          <w:tcPr>
            <w:tcW w:w="1277" w:type="dxa"/>
            <w:shd w:val="clear" w:color="auto" w:fill="F7F7F7"/>
          </w:tcPr>
          <w:p w14:paraId="50818035" w14:textId="77777777" w:rsidR="007C7325" w:rsidRDefault="007C7325" w:rsidP="00714130">
            <w:pPr>
              <w:pStyle w:val="TableParagraph"/>
              <w:spacing w:before="84"/>
              <w:ind w:right="319"/>
              <w:jc w:val="right"/>
              <w:rPr>
                <w:sz w:val="12"/>
              </w:rPr>
            </w:pPr>
            <w:r>
              <w:rPr>
                <w:w w:val="120"/>
                <w:sz w:val="12"/>
              </w:rPr>
              <w:t>18</w:t>
            </w:r>
          </w:p>
        </w:tc>
        <w:tc>
          <w:tcPr>
            <w:tcW w:w="962" w:type="dxa"/>
            <w:shd w:val="clear" w:color="auto" w:fill="F7F7F7"/>
          </w:tcPr>
          <w:p w14:paraId="13204E8B" w14:textId="77777777" w:rsidR="007C7325" w:rsidRDefault="007C7325" w:rsidP="00714130">
            <w:pPr>
              <w:pStyle w:val="TableParagraph"/>
              <w:spacing w:before="84"/>
              <w:ind w:left="322"/>
              <w:rPr>
                <w:sz w:val="12"/>
              </w:rPr>
            </w:pPr>
            <w:r>
              <w:rPr>
                <w:w w:val="125"/>
                <w:sz w:val="12"/>
              </w:rPr>
              <w:t>3.38</w:t>
            </w:r>
          </w:p>
        </w:tc>
        <w:tc>
          <w:tcPr>
            <w:tcW w:w="941" w:type="dxa"/>
            <w:shd w:val="clear" w:color="auto" w:fill="F7F7F7"/>
          </w:tcPr>
          <w:p w14:paraId="5971E371" w14:textId="77777777" w:rsidR="007C7325" w:rsidRDefault="007C7325" w:rsidP="00714130">
            <w:pPr>
              <w:pStyle w:val="TableParagraph"/>
              <w:spacing w:before="84"/>
              <w:ind w:left="381"/>
              <w:rPr>
                <w:sz w:val="12"/>
              </w:rPr>
            </w:pPr>
            <w:r>
              <w:rPr>
                <w:w w:val="120"/>
                <w:sz w:val="12"/>
              </w:rPr>
              <w:t>22</w:t>
            </w:r>
          </w:p>
        </w:tc>
        <w:tc>
          <w:tcPr>
            <w:tcW w:w="608" w:type="dxa"/>
            <w:shd w:val="clear" w:color="auto" w:fill="F7F7F7"/>
          </w:tcPr>
          <w:p w14:paraId="012F41B1" w14:textId="77777777" w:rsidR="007C7325" w:rsidRDefault="007C7325" w:rsidP="00714130">
            <w:pPr>
              <w:pStyle w:val="TableParagraph"/>
              <w:spacing w:before="84"/>
              <w:ind w:right="114"/>
              <w:jc w:val="right"/>
              <w:rPr>
                <w:sz w:val="12"/>
              </w:rPr>
            </w:pPr>
            <w:r>
              <w:rPr>
                <w:w w:val="121"/>
                <w:sz w:val="12"/>
              </w:rPr>
              <w:t>0</w:t>
            </w:r>
          </w:p>
        </w:tc>
        <w:tc>
          <w:tcPr>
            <w:tcW w:w="3825" w:type="dxa"/>
            <w:shd w:val="clear" w:color="auto" w:fill="F7F7F7"/>
          </w:tcPr>
          <w:p w14:paraId="0CF7DC66" w14:textId="77777777" w:rsidR="007C7325" w:rsidRDefault="007C7325" w:rsidP="00714130">
            <w:pPr>
              <w:pStyle w:val="TableParagraph"/>
              <w:spacing w:before="82" w:line="160" w:lineRule="exact"/>
              <w:ind w:left="122" w:right="113"/>
              <w:rPr>
                <w:sz w:val="12"/>
              </w:rPr>
            </w:pPr>
            <w:r>
              <w:rPr>
                <w:w w:val="120"/>
                <w:sz w:val="12"/>
              </w:rPr>
              <w:t>aldehyde dehydrogenase 1 family, member A1; Binds free retinal and cellular retinol-binding protein- bound retinal. Can convert/oxidize retinaldehyde to retinoic acid (By similarity)</w:t>
            </w:r>
          </w:p>
        </w:tc>
      </w:tr>
      <w:tr w:rsidR="007C7325" w14:paraId="71698D2C" w14:textId="77777777" w:rsidTr="00714130">
        <w:trPr>
          <w:trHeight w:val="310"/>
        </w:trPr>
        <w:tc>
          <w:tcPr>
            <w:tcW w:w="1743" w:type="dxa"/>
          </w:tcPr>
          <w:p w14:paraId="6E172B6B" w14:textId="77777777" w:rsidR="007C7325" w:rsidRDefault="007C7325" w:rsidP="00714130">
            <w:pPr>
              <w:pStyle w:val="TableParagraph"/>
              <w:spacing w:before="94"/>
              <w:ind w:left="119"/>
              <w:rPr>
                <w:sz w:val="12"/>
              </w:rPr>
            </w:pPr>
            <w:r>
              <w:rPr>
                <w:w w:val="115"/>
                <w:sz w:val="12"/>
              </w:rPr>
              <w:t>HNRNPUL2</w:t>
            </w:r>
          </w:p>
        </w:tc>
        <w:tc>
          <w:tcPr>
            <w:tcW w:w="1277" w:type="dxa"/>
          </w:tcPr>
          <w:p w14:paraId="09E9A0D9" w14:textId="77777777" w:rsidR="007C7325" w:rsidRDefault="007C7325" w:rsidP="00714130">
            <w:pPr>
              <w:pStyle w:val="TableParagraph"/>
              <w:spacing w:before="94"/>
              <w:ind w:right="319"/>
              <w:jc w:val="right"/>
              <w:rPr>
                <w:sz w:val="12"/>
              </w:rPr>
            </w:pPr>
            <w:r>
              <w:rPr>
                <w:w w:val="120"/>
                <w:sz w:val="12"/>
              </w:rPr>
              <w:t>20</w:t>
            </w:r>
          </w:p>
        </w:tc>
        <w:tc>
          <w:tcPr>
            <w:tcW w:w="962" w:type="dxa"/>
          </w:tcPr>
          <w:p w14:paraId="62CC4F2A" w14:textId="77777777" w:rsidR="007C7325" w:rsidRDefault="007C7325" w:rsidP="00714130">
            <w:pPr>
              <w:pStyle w:val="TableParagraph"/>
              <w:spacing w:before="94"/>
              <w:ind w:left="322"/>
              <w:rPr>
                <w:sz w:val="12"/>
              </w:rPr>
            </w:pPr>
            <w:r>
              <w:rPr>
                <w:w w:val="125"/>
                <w:sz w:val="12"/>
              </w:rPr>
              <w:t>3.38</w:t>
            </w:r>
          </w:p>
        </w:tc>
        <w:tc>
          <w:tcPr>
            <w:tcW w:w="941" w:type="dxa"/>
          </w:tcPr>
          <w:p w14:paraId="5305F026" w14:textId="77777777" w:rsidR="007C7325" w:rsidRDefault="007C7325" w:rsidP="00714130">
            <w:pPr>
              <w:pStyle w:val="TableParagraph"/>
              <w:spacing w:before="94"/>
              <w:ind w:left="381"/>
              <w:rPr>
                <w:sz w:val="12"/>
              </w:rPr>
            </w:pPr>
            <w:r>
              <w:rPr>
                <w:w w:val="120"/>
                <w:sz w:val="12"/>
              </w:rPr>
              <w:t>22</w:t>
            </w:r>
          </w:p>
        </w:tc>
        <w:tc>
          <w:tcPr>
            <w:tcW w:w="608" w:type="dxa"/>
          </w:tcPr>
          <w:p w14:paraId="25DABF3E" w14:textId="77777777" w:rsidR="007C7325" w:rsidRDefault="007C7325" w:rsidP="00714130">
            <w:pPr>
              <w:pStyle w:val="TableParagraph"/>
              <w:spacing w:before="94"/>
              <w:ind w:right="114"/>
              <w:jc w:val="right"/>
              <w:rPr>
                <w:sz w:val="12"/>
              </w:rPr>
            </w:pPr>
            <w:r>
              <w:rPr>
                <w:w w:val="121"/>
                <w:sz w:val="12"/>
              </w:rPr>
              <w:t>0</w:t>
            </w:r>
          </w:p>
        </w:tc>
        <w:tc>
          <w:tcPr>
            <w:tcW w:w="3825" w:type="dxa"/>
          </w:tcPr>
          <w:p w14:paraId="53E77468" w14:textId="77777777" w:rsidR="007C7325" w:rsidRDefault="007C7325" w:rsidP="00714130">
            <w:pPr>
              <w:pStyle w:val="TableParagraph"/>
              <w:spacing w:before="94"/>
              <w:ind w:left="122"/>
              <w:rPr>
                <w:sz w:val="12"/>
              </w:rPr>
            </w:pPr>
            <w:r>
              <w:rPr>
                <w:w w:val="120"/>
                <w:sz w:val="12"/>
              </w:rPr>
              <w:t>heterogeneous nuclear ribonucleoprotein U-like 2</w:t>
            </w:r>
          </w:p>
        </w:tc>
      </w:tr>
      <w:tr w:rsidR="007C7325" w14:paraId="23A4E095" w14:textId="77777777" w:rsidTr="00714130">
        <w:trPr>
          <w:trHeight w:val="2006"/>
        </w:trPr>
        <w:tc>
          <w:tcPr>
            <w:tcW w:w="1743" w:type="dxa"/>
            <w:shd w:val="clear" w:color="auto" w:fill="F7F7F7"/>
          </w:tcPr>
          <w:p w14:paraId="7959D78D" w14:textId="77777777" w:rsidR="007C7325" w:rsidRDefault="007C7325" w:rsidP="00714130">
            <w:pPr>
              <w:pStyle w:val="TableParagraph"/>
              <w:spacing w:before="97"/>
              <w:ind w:left="119"/>
              <w:rPr>
                <w:sz w:val="12"/>
              </w:rPr>
            </w:pPr>
            <w:r>
              <w:rPr>
                <w:w w:val="125"/>
                <w:sz w:val="12"/>
              </w:rPr>
              <w:t>XRCC6</w:t>
            </w:r>
          </w:p>
        </w:tc>
        <w:tc>
          <w:tcPr>
            <w:tcW w:w="1277" w:type="dxa"/>
            <w:shd w:val="clear" w:color="auto" w:fill="F7F7F7"/>
          </w:tcPr>
          <w:p w14:paraId="06AF451F" w14:textId="77777777" w:rsidR="007C7325" w:rsidRDefault="007C7325" w:rsidP="00714130">
            <w:pPr>
              <w:pStyle w:val="TableParagraph"/>
              <w:spacing w:before="97"/>
              <w:ind w:right="319"/>
              <w:jc w:val="right"/>
              <w:rPr>
                <w:sz w:val="12"/>
              </w:rPr>
            </w:pPr>
            <w:r>
              <w:rPr>
                <w:w w:val="120"/>
                <w:sz w:val="12"/>
              </w:rPr>
              <w:t>17</w:t>
            </w:r>
          </w:p>
        </w:tc>
        <w:tc>
          <w:tcPr>
            <w:tcW w:w="962" w:type="dxa"/>
            <w:shd w:val="clear" w:color="auto" w:fill="F7F7F7"/>
          </w:tcPr>
          <w:p w14:paraId="0CFB6459" w14:textId="77777777" w:rsidR="007C7325" w:rsidRDefault="007C7325" w:rsidP="00714130">
            <w:pPr>
              <w:pStyle w:val="TableParagraph"/>
              <w:spacing w:before="97"/>
              <w:ind w:left="322"/>
              <w:rPr>
                <w:sz w:val="12"/>
              </w:rPr>
            </w:pPr>
            <w:r>
              <w:rPr>
                <w:w w:val="125"/>
                <w:sz w:val="12"/>
              </w:rPr>
              <w:t>3.32</w:t>
            </w:r>
          </w:p>
        </w:tc>
        <w:tc>
          <w:tcPr>
            <w:tcW w:w="941" w:type="dxa"/>
            <w:shd w:val="clear" w:color="auto" w:fill="F7F7F7"/>
          </w:tcPr>
          <w:p w14:paraId="234552A5" w14:textId="77777777" w:rsidR="007C7325" w:rsidRDefault="007C7325" w:rsidP="00714130">
            <w:pPr>
              <w:pStyle w:val="TableParagraph"/>
              <w:spacing w:before="97"/>
              <w:ind w:left="381"/>
              <w:rPr>
                <w:sz w:val="12"/>
              </w:rPr>
            </w:pPr>
            <w:r>
              <w:rPr>
                <w:w w:val="120"/>
                <w:sz w:val="12"/>
              </w:rPr>
              <w:t>21</w:t>
            </w:r>
          </w:p>
        </w:tc>
        <w:tc>
          <w:tcPr>
            <w:tcW w:w="608" w:type="dxa"/>
            <w:shd w:val="clear" w:color="auto" w:fill="F7F7F7"/>
          </w:tcPr>
          <w:p w14:paraId="35805324" w14:textId="77777777" w:rsidR="007C7325" w:rsidRDefault="007C7325" w:rsidP="00714130">
            <w:pPr>
              <w:pStyle w:val="TableParagraph"/>
              <w:spacing w:before="97"/>
              <w:ind w:right="114"/>
              <w:jc w:val="right"/>
              <w:rPr>
                <w:sz w:val="12"/>
              </w:rPr>
            </w:pPr>
            <w:r>
              <w:rPr>
                <w:w w:val="121"/>
                <w:sz w:val="12"/>
              </w:rPr>
              <w:t>0</w:t>
            </w:r>
          </w:p>
        </w:tc>
        <w:tc>
          <w:tcPr>
            <w:tcW w:w="3825" w:type="dxa"/>
            <w:shd w:val="clear" w:color="auto" w:fill="F7F7F7"/>
          </w:tcPr>
          <w:p w14:paraId="170265B2" w14:textId="77777777" w:rsidR="007C7325" w:rsidRDefault="007C7325" w:rsidP="00714130">
            <w:pPr>
              <w:pStyle w:val="TableParagraph"/>
              <w:spacing w:before="99" w:line="235" w:lineRule="auto"/>
              <w:ind w:left="122" w:right="113"/>
              <w:rPr>
                <w:sz w:val="12"/>
              </w:rPr>
            </w:pPr>
            <w:r>
              <w:rPr>
                <w:w w:val="115"/>
                <w:sz w:val="12"/>
              </w:rPr>
              <w:t>X-ray repair complementing defective repair in Chinese hamster cells 6; Single stranded DNA-dependent</w:t>
            </w:r>
          </w:p>
          <w:p w14:paraId="52041A6E" w14:textId="77777777" w:rsidR="007C7325" w:rsidRDefault="007C7325" w:rsidP="00714130">
            <w:pPr>
              <w:pStyle w:val="TableParagraph"/>
              <w:spacing w:before="2" w:line="235" w:lineRule="auto"/>
              <w:ind w:left="122" w:right="141"/>
              <w:rPr>
                <w:sz w:val="12"/>
              </w:rPr>
            </w:pPr>
            <w:r>
              <w:rPr>
                <w:w w:val="120"/>
                <w:sz w:val="12"/>
              </w:rPr>
              <w:t>ATP-dependent helicase. Has a role in chromosome translocation. The DNA helicase II complex binds preferentially to fork-like ends of double-stranded</w:t>
            </w:r>
            <w:r>
              <w:rPr>
                <w:spacing w:val="-19"/>
                <w:w w:val="120"/>
                <w:sz w:val="12"/>
              </w:rPr>
              <w:t xml:space="preserve"> </w:t>
            </w:r>
            <w:r>
              <w:rPr>
                <w:spacing w:val="-4"/>
                <w:w w:val="120"/>
                <w:sz w:val="12"/>
              </w:rPr>
              <w:t xml:space="preserve">DNA </w:t>
            </w:r>
            <w:r>
              <w:rPr>
                <w:w w:val="120"/>
                <w:sz w:val="12"/>
              </w:rPr>
              <w:t>in a cell cycle-dependent manner. It works in the 3’-5’ direction. Binding to DNA may be mediated by XRCC6. Involved in DNA non-homologous end joining (NHEJ) required for double-strand break repair and V(D)J recombination. The XRCC5/6 dimer acts as regulatory subunit of the DNA-dependent</w:t>
            </w:r>
            <w:r>
              <w:rPr>
                <w:spacing w:val="35"/>
                <w:w w:val="120"/>
                <w:sz w:val="12"/>
              </w:rPr>
              <w:t xml:space="preserve"> </w:t>
            </w:r>
            <w:r>
              <w:rPr>
                <w:w w:val="120"/>
                <w:sz w:val="12"/>
              </w:rPr>
              <w:t>protein</w:t>
            </w:r>
          </w:p>
          <w:p w14:paraId="0276D3B8" w14:textId="77777777" w:rsidR="007C7325" w:rsidRDefault="007C7325" w:rsidP="00714130">
            <w:pPr>
              <w:pStyle w:val="TableParagraph"/>
              <w:spacing w:before="4" w:line="136" w:lineRule="exact"/>
              <w:ind w:left="122"/>
              <w:rPr>
                <w:sz w:val="12"/>
              </w:rPr>
            </w:pPr>
            <w:r>
              <w:rPr>
                <w:w w:val="120"/>
                <w:sz w:val="12"/>
              </w:rPr>
              <w:t>kinase complex DNA-PK by increasing the [...]</w:t>
            </w:r>
          </w:p>
        </w:tc>
      </w:tr>
    </w:tbl>
    <w:p w14:paraId="07488A74" w14:textId="77777777" w:rsidR="007C7325" w:rsidRDefault="007C7325" w:rsidP="007C7325"/>
    <w:p w14:paraId="04F431DA" w14:textId="77777777" w:rsidR="007C7325" w:rsidRDefault="007C7325" w:rsidP="007C7325">
      <w:pPr>
        <w:jc w:val="center"/>
        <w:rPr>
          <w:rFonts w:ascii="Times New Roman" w:hAnsi="Times New Roman" w:cs="Times New Roman"/>
        </w:rPr>
      </w:pPr>
    </w:p>
    <w:p w14:paraId="27292408" w14:textId="77777777" w:rsidR="007C7325" w:rsidRDefault="007C7325" w:rsidP="007C7325">
      <w:pPr>
        <w:jc w:val="center"/>
        <w:rPr>
          <w:rFonts w:ascii="Times New Roman" w:hAnsi="Times New Roman" w:cs="Times New Roman"/>
        </w:rPr>
      </w:pPr>
    </w:p>
    <w:p w14:paraId="70580458" w14:textId="77777777" w:rsidR="007C7325" w:rsidRDefault="007C7325" w:rsidP="007C7325">
      <w:pPr>
        <w:jc w:val="center"/>
        <w:rPr>
          <w:rFonts w:ascii="Times New Roman" w:hAnsi="Times New Roman" w:cs="Times New Roman"/>
        </w:rPr>
      </w:pPr>
    </w:p>
    <w:p w14:paraId="7BABA212" w14:textId="77777777" w:rsidR="007C7325" w:rsidRDefault="007C7325" w:rsidP="007C7325">
      <w:pPr>
        <w:jc w:val="center"/>
        <w:rPr>
          <w:rFonts w:ascii="Times New Roman" w:hAnsi="Times New Roman" w:cs="Times New Roman"/>
        </w:rPr>
      </w:pPr>
    </w:p>
    <w:p w14:paraId="0275815B" w14:textId="77777777" w:rsidR="007C7325" w:rsidRPr="001515F7" w:rsidRDefault="007C7325" w:rsidP="007C7325">
      <w:pPr>
        <w:jc w:val="center"/>
        <w:rPr>
          <w:rFonts w:ascii="Times New Roman" w:hAnsi="Times New Roman" w:cs="Times New Roman"/>
        </w:rPr>
      </w:pPr>
      <w:r w:rsidRPr="00AE31E5">
        <w:rPr>
          <w:rFonts w:ascii="Times New Roman" w:hAnsi="Times New Roman" w:cs="Times New Roman"/>
          <w:b/>
          <w:bCs/>
          <w:sz w:val="24"/>
          <w:szCs w:val="24"/>
        </w:rPr>
        <w:t>Table S</w:t>
      </w:r>
      <w:r>
        <w:rPr>
          <w:rFonts w:ascii="Times New Roman" w:hAnsi="Times New Roman" w:cs="Times New Roman"/>
          <w:b/>
          <w:bCs/>
          <w:sz w:val="24"/>
          <w:szCs w:val="24"/>
        </w:rPr>
        <w:t>6</w:t>
      </w:r>
      <w:r>
        <w:rPr>
          <w:rFonts w:ascii="Times New Roman" w:hAnsi="Times New Roman" w:cs="Times New Roman"/>
        </w:rPr>
        <w:t xml:space="preserve">. </w:t>
      </w:r>
      <w:r w:rsidRPr="001515F7">
        <w:rPr>
          <w:rFonts w:ascii="Times New Roman" w:hAnsi="Times New Roman" w:cs="Times New Roman"/>
        </w:rPr>
        <w:t>Results of group LPS-A549–IgG-LPS</w:t>
      </w:r>
    </w:p>
    <w:p w14:paraId="70F03A6D" w14:textId="77777777" w:rsidR="007C7325" w:rsidRPr="001515F7" w:rsidRDefault="007C7325" w:rsidP="007C7325">
      <w:pPr>
        <w:autoSpaceDE w:val="0"/>
        <w:autoSpaceDN w:val="0"/>
        <w:spacing w:before="1"/>
        <w:ind w:right="2124"/>
        <w:jc w:val="center"/>
        <w:rPr>
          <w:rFonts w:ascii="Palatino Linotype" w:eastAsia="Palatino Linotype" w:hAnsi="Palatino Linotype" w:cs="Palatino Linotype"/>
          <w:kern w:val="0"/>
          <w:sz w:val="20"/>
          <w:szCs w:val="20"/>
          <w:lang w:eastAsia="en-US" w:bidi="en-US"/>
        </w:rPr>
      </w:pPr>
      <w:r>
        <w:rPr>
          <w:rFonts w:ascii="Palatino Linotype" w:eastAsia="Palatino Linotype" w:hAnsi="Palatino Linotype" w:cs="Palatino Linotype"/>
          <w:kern w:val="0"/>
          <w:sz w:val="20"/>
          <w:szCs w:val="20"/>
          <w:lang w:eastAsia="en-US" w:bidi="en-US"/>
        </w:rPr>
        <w:t xml:space="preserve">                       </w:t>
      </w:r>
      <w:r w:rsidRPr="001515F7">
        <w:rPr>
          <w:rFonts w:ascii="Palatino Linotype" w:eastAsia="Palatino Linotype" w:hAnsi="Palatino Linotype" w:cs="Palatino Linotype"/>
          <w:kern w:val="0"/>
          <w:sz w:val="20"/>
          <w:szCs w:val="20"/>
          <w:lang w:eastAsia="en-US" w:bidi="en-US"/>
        </w:rPr>
        <w:t>Significant proteins annotation (show 50 if available)</w:t>
      </w:r>
    </w:p>
    <w:p w14:paraId="4AFE548C" w14:textId="77777777" w:rsidR="007C7325" w:rsidRPr="001515F7" w:rsidRDefault="007C7325" w:rsidP="007C7325">
      <w:pPr>
        <w:autoSpaceDE w:val="0"/>
        <w:autoSpaceDN w:val="0"/>
        <w:spacing w:before="10"/>
        <w:jc w:val="left"/>
        <w:rPr>
          <w:rFonts w:ascii="Palatino Linotype" w:eastAsia="Palatino Linotype" w:hAnsi="Palatino Linotype" w:cs="Palatino Linotype"/>
          <w:kern w:val="0"/>
          <w:sz w:val="12"/>
          <w:szCs w:val="20"/>
          <w:lang w:eastAsia="en-US" w:bidi="en-US"/>
        </w:rPr>
      </w:pPr>
      <w:r w:rsidRPr="001515F7">
        <w:rPr>
          <w:rFonts w:ascii="Palatino Linotype" w:eastAsia="Palatino Linotype" w:hAnsi="Palatino Linotype" w:cs="Palatino Linotype"/>
          <w:noProof/>
          <w:kern w:val="0"/>
          <w:sz w:val="20"/>
          <w:szCs w:val="20"/>
          <w:lang w:eastAsia="en-US" w:bidi="en-US"/>
        </w:rPr>
        <mc:AlternateContent>
          <mc:Choice Requires="wps">
            <w:drawing>
              <wp:anchor distT="0" distB="0" distL="0" distR="0" simplePos="0" relativeHeight="251682816" behindDoc="1" locked="0" layoutInCell="1" allowOverlap="1" wp14:anchorId="493589FC" wp14:editId="25FB6503">
                <wp:simplePos x="0" y="0"/>
                <wp:positionH relativeFrom="page">
                  <wp:posOffset>914400</wp:posOffset>
                </wp:positionH>
                <wp:positionV relativeFrom="paragraph">
                  <wp:posOffset>139065</wp:posOffset>
                </wp:positionV>
                <wp:extent cx="5943600" cy="1270"/>
                <wp:effectExtent l="9525" t="8890" r="9525" b="8890"/>
                <wp:wrapTopAndBottom/>
                <wp:docPr id="6" name="任意多边形: 形状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FC87" id="任意多边形: 形状 6" o:spid="_x0000_s1026" style="position:absolute;left:0;text-align:left;margin-left:1in;margin-top:10.95pt;width:468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" path="m,l9360,e" filled="f" strokeweight=".28117mm">
                <v:path arrowok="t" o:connecttype="custom" o:connectlocs="0,0;5943600,0" o:connectangles="0,0"/>
                <w10:wrap type="topAndBottom" anchorx="page"/>
              </v:shape>
            </w:pict>
          </mc:Fallback>
        </mc:AlternateContent>
      </w:r>
    </w:p>
    <w:p w14:paraId="19FE4D76" w14:textId="77777777" w:rsidR="007C7325" w:rsidRPr="001515F7" w:rsidRDefault="007C7325" w:rsidP="007C7325">
      <w:pPr>
        <w:autoSpaceDE w:val="0"/>
        <w:autoSpaceDN w:val="0"/>
        <w:spacing w:before="7"/>
        <w:jc w:val="left"/>
        <w:rPr>
          <w:rFonts w:ascii="Palatino Linotype" w:eastAsia="Palatino Linotype" w:hAnsi="Palatino Linotype" w:cs="Palatino Linotype"/>
          <w:kern w:val="0"/>
          <w:sz w:val="8"/>
          <w:szCs w:val="20"/>
          <w:lang w:eastAsia="en-US" w:bidi="en-US"/>
        </w:rPr>
      </w:pPr>
    </w:p>
    <w:tbl>
      <w:tblPr>
        <w:tblStyle w:val="TableNormal1"/>
        <w:tblW w:w="0" w:type="auto"/>
        <w:tblInd w:w="167" w:type="dxa"/>
        <w:tblLayout w:type="fixed"/>
        <w:tblLook w:val="01E0" w:firstRow="1" w:lastRow="1" w:firstColumn="1" w:lastColumn="1" w:noHBand="0" w:noVBand="0"/>
      </w:tblPr>
      <w:tblGrid>
        <w:gridCol w:w="1482"/>
        <w:gridCol w:w="1540"/>
        <w:gridCol w:w="714"/>
        <w:gridCol w:w="950"/>
        <w:gridCol w:w="852"/>
        <w:gridCol w:w="3827"/>
      </w:tblGrid>
      <w:tr w:rsidR="007C7325" w:rsidRPr="001515F7" w14:paraId="027D5EA1" w14:textId="77777777" w:rsidTr="00714130">
        <w:trPr>
          <w:trHeight w:val="264"/>
        </w:trPr>
        <w:tc>
          <w:tcPr>
            <w:tcW w:w="1482" w:type="dxa"/>
            <w:tcBorders>
              <w:bottom w:val="single" w:sz="4" w:space="0" w:color="000000"/>
            </w:tcBorders>
          </w:tcPr>
          <w:p w14:paraId="4BEE7019" w14:textId="77777777" w:rsidR="007C7325" w:rsidRPr="001515F7" w:rsidRDefault="007C7325" w:rsidP="00714130">
            <w:pPr>
              <w:spacing w:before="8"/>
              <w:jc w:val="left"/>
              <w:rPr>
                <w:sz w:val="12"/>
              </w:rPr>
            </w:pPr>
            <w:r w:rsidRPr="001515F7">
              <w:rPr>
                <w:w w:val="115"/>
                <w:sz w:val="12"/>
              </w:rPr>
              <w:t>Symbol</w:t>
            </w:r>
          </w:p>
        </w:tc>
        <w:tc>
          <w:tcPr>
            <w:tcW w:w="1540" w:type="dxa"/>
            <w:tcBorders>
              <w:bottom w:val="single" w:sz="4" w:space="0" w:color="000000"/>
            </w:tcBorders>
          </w:tcPr>
          <w:p w14:paraId="154F4CD2" w14:textId="77777777" w:rsidR="007C7325" w:rsidRPr="001515F7" w:rsidRDefault="007C7325" w:rsidP="00714130">
            <w:pPr>
              <w:spacing w:before="8"/>
              <w:ind w:right="321"/>
              <w:jc w:val="right"/>
              <w:rPr>
                <w:sz w:val="12"/>
              </w:rPr>
            </w:pPr>
            <w:r w:rsidRPr="001515F7">
              <w:rPr>
                <w:w w:val="125"/>
                <w:sz w:val="12"/>
              </w:rPr>
              <w:t>#Unique</w:t>
            </w:r>
          </w:p>
        </w:tc>
        <w:tc>
          <w:tcPr>
            <w:tcW w:w="714" w:type="dxa"/>
            <w:tcBorders>
              <w:bottom w:val="single" w:sz="4" w:space="0" w:color="000000"/>
            </w:tcBorders>
          </w:tcPr>
          <w:p w14:paraId="1E42D0AF" w14:textId="77777777" w:rsidR="007C7325" w:rsidRPr="001515F7" w:rsidRDefault="007C7325" w:rsidP="00714130">
            <w:pPr>
              <w:spacing w:before="8"/>
              <w:ind w:right="129"/>
              <w:jc w:val="right"/>
              <w:rPr>
                <w:sz w:val="12"/>
              </w:rPr>
            </w:pPr>
            <w:r w:rsidRPr="001515F7">
              <w:rPr>
                <w:w w:val="130"/>
                <w:sz w:val="12"/>
              </w:rPr>
              <w:t>FC</w:t>
            </w:r>
          </w:p>
        </w:tc>
        <w:tc>
          <w:tcPr>
            <w:tcW w:w="950" w:type="dxa"/>
            <w:tcBorders>
              <w:bottom w:val="single" w:sz="4" w:space="0" w:color="000000"/>
            </w:tcBorders>
          </w:tcPr>
          <w:p w14:paraId="044C8C7D" w14:textId="77777777" w:rsidR="007C7325" w:rsidRPr="001515F7" w:rsidRDefault="007C7325" w:rsidP="00714130">
            <w:pPr>
              <w:spacing w:before="8"/>
              <w:ind w:right="174"/>
              <w:jc w:val="right"/>
              <w:rPr>
                <w:sz w:val="12"/>
              </w:rPr>
            </w:pPr>
            <w:r w:rsidRPr="001515F7">
              <w:rPr>
                <w:w w:val="120"/>
                <w:sz w:val="12"/>
              </w:rPr>
              <w:t>LPS-A549</w:t>
            </w:r>
          </w:p>
        </w:tc>
        <w:tc>
          <w:tcPr>
            <w:tcW w:w="852" w:type="dxa"/>
            <w:tcBorders>
              <w:bottom w:val="single" w:sz="4" w:space="0" w:color="000000"/>
            </w:tcBorders>
          </w:tcPr>
          <w:p w14:paraId="07B652C2" w14:textId="77777777" w:rsidR="007C7325" w:rsidRPr="001515F7" w:rsidRDefault="007C7325" w:rsidP="00714130">
            <w:pPr>
              <w:spacing w:before="8"/>
              <w:ind w:right="121"/>
              <w:jc w:val="right"/>
              <w:rPr>
                <w:sz w:val="12"/>
              </w:rPr>
            </w:pPr>
            <w:r w:rsidRPr="001515F7">
              <w:rPr>
                <w:w w:val="120"/>
                <w:sz w:val="12"/>
              </w:rPr>
              <w:t>IgG-LPS</w:t>
            </w:r>
          </w:p>
        </w:tc>
        <w:tc>
          <w:tcPr>
            <w:tcW w:w="3827" w:type="dxa"/>
            <w:tcBorders>
              <w:bottom w:val="single" w:sz="4" w:space="0" w:color="000000"/>
            </w:tcBorders>
          </w:tcPr>
          <w:p w14:paraId="78918A8E" w14:textId="77777777" w:rsidR="007C7325" w:rsidRPr="001515F7" w:rsidRDefault="007C7325" w:rsidP="00714130">
            <w:pPr>
              <w:spacing w:before="8"/>
              <w:jc w:val="left"/>
              <w:rPr>
                <w:sz w:val="12"/>
              </w:rPr>
            </w:pPr>
            <w:r w:rsidRPr="001515F7">
              <w:rPr>
                <w:w w:val="120"/>
                <w:sz w:val="12"/>
              </w:rPr>
              <w:t>Annotation</w:t>
            </w:r>
          </w:p>
        </w:tc>
      </w:tr>
      <w:tr w:rsidR="007C7325" w:rsidRPr="001515F7" w14:paraId="22AE9E95" w14:textId="77777777" w:rsidTr="00714130">
        <w:trPr>
          <w:trHeight w:val="309"/>
        </w:trPr>
        <w:tc>
          <w:tcPr>
            <w:tcW w:w="1482" w:type="dxa"/>
            <w:tcBorders>
              <w:top w:val="single" w:sz="4" w:space="0" w:color="000000"/>
            </w:tcBorders>
          </w:tcPr>
          <w:p w14:paraId="1EA3EF7A" w14:textId="77777777" w:rsidR="007C7325" w:rsidRPr="001515F7" w:rsidRDefault="007C7325" w:rsidP="00714130">
            <w:pPr>
              <w:spacing w:before="4"/>
              <w:jc w:val="left"/>
              <w:rPr>
                <w:sz w:val="11"/>
              </w:rPr>
            </w:pPr>
          </w:p>
          <w:p w14:paraId="1226DC83" w14:textId="77777777" w:rsidR="007C7325" w:rsidRPr="001515F7" w:rsidRDefault="007C7325" w:rsidP="00714130">
            <w:pPr>
              <w:spacing w:line="136" w:lineRule="exact"/>
              <w:jc w:val="left"/>
              <w:rPr>
                <w:sz w:val="12"/>
              </w:rPr>
            </w:pPr>
            <w:r w:rsidRPr="001515F7">
              <w:rPr>
                <w:w w:val="120"/>
                <w:sz w:val="12"/>
              </w:rPr>
              <w:t>DYNC1H1</w:t>
            </w:r>
          </w:p>
        </w:tc>
        <w:tc>
          <w:tcPr>
            <w:tcW w:w="1540" w:type="dxa"/>
            <w:tcBorders>
              <w:top w:val="single" w:sz="4" w:space="0" w:color="000000"/>
            </w:tcBorders>
          </w:tcPr>
          <w:p w14:paraId="77E6591D" w14:textId="77777777" w:rsidR="007C7325" w:rsidRPr="001515F7" w:rsidRDefault="007C7325" w:rsidP="00714130">
            <w:pPr>
              <w:spacing w:before="4"/>
              <w:jc w:val="left"/>
              <w:rPr>
                <w:sz w:val="11"/>
              </w:rPr>
            </w:pPr>
          </w:p>
          <w:p w14:paraId="5AF5B155" w14:textId="77777777" w:rsidR="007C7325" w:rsidRPr="001515F7" w:rsidRDefault="007C7325" w:rsidP="00714130">
            <w:pPr>
              <w:spacing w:line="136" w:lineRule="exact"/>
              <w:ind w:right="321"/>
              <w:jc w:val="right"/>
              <w:rPr>
                <w:sz w:val="12"/>
              </w:rPr>
            </w:pPr>
            <w:r w:rsidRPr="001515F7">
              <w:rPr>
                <w:w w:val="120"/>
                <w:sz w:val="12"/>
              </w:rPr>
              <w:t>126</w:t>
            </w:r>
          </w:p>
        </w:tc>
        <w:tc>
          <w:tcPr>
            <w:tcW w:w="714" w:type="dxa"/>
            <w:tcBorders>
              <w:top w:val="single" w:sz="4" w:space="0" w:color="000000"/>
            </w:tcBorders>
          </w:tcPr>
          <w:p w14:paraId="1EA0F734" w14:textId="77777777" w:rsidR="007C7325" w:rsidRPr="001515F7" w:rsidRDefault="007C7325" w:rsidP="00714130">
            <w:pPr>
              <w:spacing w:before="4"/>
              <w:jc w:val="left"/>
              <w:rPr>
                <w:sz w:val="11"/>
              </w:rPr>
            </w:pPr>
          </w:p>
          <w:p w14:paraId="203839E5" w14:textId="77777777" w:rsidR="007C7325" w:rsidRPr="001515F7" w:rsidRDefault="007C7325" w:rsidP="00714130">
            <w:pPr>
              <w:spacing w:line="136" w:lineRule="exact"/>
              <w:ind w:right="129"/>
              <w:jc w:val="right"/>
              <w:rPr>
                <w:sz w:val="12"/>
              </w:rPr>
            </w:pPr>
            <w:r w:rsidRPr="001515F7">
              <w:rPr>
                <w:w w:val="120"/>
                <w:sz w:val="12"/>
              </w:rPr>
              <w:t>5.03</w:t>
            </w:r>
          </w:p>
        </w:tc>
        <w:tc>
          <w:tcPr>
            <w:tcW w:w="950" w:type="dxa"/>
            <w:tcBorders>
              <w:top w:val="single" w:sz="4" w:space="0" w:color="000000"/>
            </w:tcBorders>
          </w:tcPr>
          <w:p w14:paraId="2811BBEB" w14:textId="77777777" w:rsidR="007C7325" w:rsidRPr="001515F7" w:rsidRDefault="007C7325" w:rsidP="00714130">
            <w:pPr>
              <w:spacing w:before="4"/>
              <w:jc w:val="left"/>
              <w:rPr>
                <w:sz w:val="11"/>
              </w:rPr>
            </w:pPr>
          </w:p>
          <w:p w14:paraId="4B62E2EA" w14:textId="77777777" w:rsidR="007C7325" w:rsidRPr="001515F7" w:rsidRDefault="007C7325" w:rsidP="00714130">
            <w:pPr>
              <w:spacing w:line="136" w:lineRule="exact"/>
              <w:ind w:right="174"/>
              <w:jc w:val="right"/>
              <w:rPr>
                <w:sz w:val="12"/>
              </w:rPr>
            </w:pPr>
            <w:r w:rsidRPr="001515F7">
              <w:rPr>
                <w:w w:val="120"/>
                <w:sz w:val="12"/>
              </w:rPr>
              <w:t>103</w:t>
            </w:r>
          </w:p>
        </w:tc>
        <w:tc>
          <w:tcPr>
            <w:tcW w:w="852" w:type="dxa"/>
            <w:tcBorders>
              <w:top w:val="single" w:sz="4" w:space="0" w:color="000000"/>
            </w:tcBorders>
          </w:tcPr>
          <w:p w14:paraId="2BA7FBDB" w14:textId="77777777" w:rsidR="007C7325" w:rsidRPr="001515F7" w:rsidRDefault="007C7325" w:rsidP="00714130">
            <w:pPr>
              <w:spacing w:before="4"/>
              <w:jc w:val="left"/>
              <w:rPr>
                <w:sz w:val="11"/>
              </w:rPr>
            </w:pPr>
          </w:p>
          <w:p w14:paraId="6675DA05" w14:textId="77777777" w:rsidR="007C7325" w:rsidRPr="001515F7" w:rsidRDefault="007C7325" w:rsidP="00714130">
            <w:pPr>
              <w:spacing w:line="136" w:lineRule="exact"/>
              <w:ind w:right="121"/>
              <w:jc w:val="right"/>
              <w:rPr>
                <w:sz w:val="12"/>
              </w:rPr>
            </w:pPr>
            <w:r w:rsidRPr="001515F7">
              <w:rPr>
                <w:w w:val="121"/>
                <w:sz w:val="12"/>
              </w:rPr>
              <w:t>0</w:t>
            </w:r>
          </w:p>
        </w:tc>
        <w:tc>
          <w:tcPr>
            <w:tcW w:w="3827" w:type="dxa"/>
            <w:tcBorders>
              <w:top w:val="single" w:sz="4" w:space="0" w:color="000000"/>
            </w:tcBorders>
          </w:tcPr>
          <w:p w14:paraId="5239ED5F" w14:textId="77777777" w:rsidR="007C7325" w:rsidRPr="001515F7" w:rsidRDefault="007C7325" w:rsidP="00714130">
            <w:pPr>
              <w:spacing w:before="4"/>
              <w:jc w:val="left"/>
              <w:rPr>
                <w:sz w:val="11"/>
              </w:rPr>
            </w:pPr>
          </w:p>
          <w:p w14:paraId="13544382" w14:textId="77777777" w:rsidR="007C7325" w:rsidRPr="001515F7" w:rsidRDefault="007C7325" w:rsidP="00714130">
            <w:pPr>
              <w:spacing w:line="136" w:lineRule="exact"/>
              <w:jc w:val="left"/>
              <w:rPr>
                <w:sz w:val="12"/>
              </w:rPr>
            </w:pPr>
            <w:r w:rsidRPr="001515F7">
              <w:rPr>
                <w:w w:val="120"/>
                <w:sz w:val="12"/>
              </w:rPr>
              <w:t>dynein, cytoplasmic 1, heavy chain 1; Cytoplasmic</w:t>
            </w:r>
          </w:p>
        </w:tc>
      </w:tr>
      <w:tr w:rsidR="007C7325" w:rsidRPr="001515F7" w14:paraId="13D7F3A5" w14:textId="77777777" w:rsidTr="00714130">
        <w:trPr>
          <w:trHeight w:val="159"/>
        </w:trPr>
        <w:tc>
          <w:tcPr>
            <w:tcW w:w="1482" w:type="dxa"/>
          </w:tcPr>
          <w:p w14:paraId="20067121" w14:textId="77777777" w:rsidR="007C7325" w:rsidRPr="001515F7" w:rsidRDefault="007C7325" w:rsidP="00714130">
            <w:pPr>
              <w:jc w:val="left"/>
              <w:rPr>
                <w:rFonts w:ascii="Times New Roman"/>
                <w:sz w:val="10"/>
              </w:rPr>
            </w:pPr>
          </w:p>
        </w:tc>
        <w:tc>
          <w:tcPr>
            <w:tcW w:w="1540" w:type="dxa"/>
          </w:tcPr>
          <w:p w14:paraId="322EBEE7" w14:textId="77777777" w:rsidR="007C7325" w:rsidRPr="001515F7" w:rsidRDefault="007C7325" w:rsidP="00714130">
            <w:pPr>
              <w:jc w:val="left"/>
              <w:rPr>
                <w:rFonts w:ascii="Times New Roman"/>
                <w:sz w:val="10"/>
              </w:rPr>
            </w:pPr>
          </w:p>
        </w:tc>
        <w:tc>
          <w:tcPr>
            <w:tcW w:w="714" w:type="dxa"/>
          </w:tcPr>
          <w:p w14:paraId="465E7B6F" w14:textId="77777777" w:rsidR="007C7325" w:rsidRPr="001515F7" w:rsidRDefault="007C7325" w:rsidP="00714130">
            <w:pPr>
              <w:jc w:val="left"/>
              <w:rPr>
                <w:rFonts w:ascii="Times New Roman"/>
                <w:sz w:val="10"/>
              </w:rPr>
            </w:pPr>
          </w:p>
        </w:tc>
        <w:tc>
          <w:tcPr>
            <w:tcW w:w="950" w:type="dxa"/>
          </w:tcPr>
          <w:p w14:paraId="31B23129" w14:textId="77777777" w:rsidR="007C7325" w:rsidRPr="001515F7" w:rsidRDefault="007C7325" w:rsidP="00714130">
            <w:pPr>
              <w:jc w:val="left"/>
              <w:rPr>
                <w:rFonts w:ascii="Times New Roman"/>
                <w:sz w:val="10"/>
              </w:rPr>
            </w:pPr>
          </w:p>
        </w:tc>
        <w:tc>
          <w:tcPr>
            <w:tcW w:w="852" w:type="dxa"/>
          </w:tcPr>
          <w:p w14:paraId="1C14B196" w14:textId="77777777" w:rsidR="007C7325" w:rsidRPr="001515F7" w:rsidRDefault="007C7325" w:rsidP="00714130">
            <w:pPr>
              <w:jc w:val="left"/>
              <w:rPr>
                <w:rFonts w:ascii="Times New Roman"/>
                <w:sz w:val="10"/>
              </w:rPr>
            </w:pPr>
          </w:p>
        </w:tc>
        <w:tc>
          <w:tcPr>
            <w:tcW w:w="3827" w:type="dxa"/>
          </w:tcPr>
          <w:p w14:paraId="60ED8A1A" w14:textId="77777777" w:rsidR="007C7325" w:rsidRPr="001515F7" w:rsidRDefault="007C7325" w:rsidP="00714130">
            <w:pPr>
              <w:spacing w:before="3" w:line="136" w:lineRule="exact"/>
              <w:jc w:val="left"/>
              <w:rPr>
                <w:sz w:val="12"/>
              </w:rPr>
            </w:pPr>
            <w:r w:rsidRPr="001515F7">
              <w:rPr>
                <w:w w:val="120"/>
                <w:sz w:val="12"/>
              </w:rPr>
              <w:t>dynein 1 acts as a motor for the intracellular retrograde</w:t>
            </w:r>
          </w:p>
        </w:tc>
      </w:tr>
      <w:tr w:rsidR="007C7325" w:rsidRPr="001515F7" w14:paraId="44ABAD8E" w14:textId="77777777" w:rsidTr="00714130">
        <w:trPr>
          <w:trHeight w:val="159"/>
        </w:trPr>
        <w:tc>
          <w:tcPr>
            <w:tcW w:w="1482" w:type="dxa"/>
          </w:tcPr>
          <w:p w14:paraId="5EAABF81" w14:textId="77777777" w:rsidR="007C7325" w:rsidRPr="001515F7" w:rsidRDefault="007C7325" w:rsidP="00714130">
            <w:pPr>
              <w:jc w:val="left"/>
              <w:rPr>
                <w:rFonts w:ascii="Times New Roman"/>
                <w:sz w:val="10"/>
              </w:rPr>
            </w:pPr>
          </w:p>
        </w:tc>
        <w:tc>
          <w:tcPr>
            <w:tcW w:w="1540" w:type="dxa"/>
          </w:tcPr>
          <w:p w14:paraId="5781AB67" w14:textId="77777777" w:rsidR="007C7325" w:rsidRPr="001515F7" w:rsidRDefault="007C7325" w:rsidP="00714130">
            <w:pPr>
              <w:jc w:val="left"/>
              <w:rPr>
                <w:rFonts w:ascii="Times New Roman"/>
                <w:sz w:val="10"/>
              </w:rPr>
            </w:pPr>
          </w:p>
        </w:tc>
        <w:tc>
          <w:tcPr>
            <w:tcW w:w="714" w:type="dxa"/>
          </w:tcPr>
          <w:p w14:paraId="24996BB5" w14:textId="77777777" w:rsidR="007C7325" w:rsidRPr="001515F7" w:rsidRDefault="007C7325" w:rsidP="00714130">
            <w:pPr>
              <w:jc w:val="left"/>
              <w:rPr>
                <w:rFonts w:ascii="Times New Roman"/>
                <w:sz w:val="10"/>
              </w:rPr>
            </w:pPr>
          </w:p>
        </w:tc>
        <w:tc>
          <w:tcPr>
            <w:tcW w:w="950" w:type="dxa"/>
          </w:tcPr>
          <w:p w14:paraId="2CC5B7B3" w14:textId="77777777" w:rsidR="007C7325" w:rsidRPr="001515F7" w:rsidRDefault="007C7325" w:rsidP="00714130">
            <w:pPr>
              <w:jc w:val="left"/>
              <w:rPr>
                <w:rFonts w:ascii="Times New Roman"/>
                <w:sz w:val="10"/>
              </w:rPr>
            </w:pPr>
          </w:p>
        </w:tc>
        <w:tc>
          <w:tcPr>
            <w:tcW w:w="852" w:type="dxa"/>
          </w:tcPr>
          <w:p w14:paraId="382529AA" w14:textId="77777777" w:rsidR="007C7325" w:rsidRPr="001515F7" w:rsidRDefault="007C7325" w:rsidP="00714130">
            <w:pPr>
              <w:jc w:val="left"/>
              <w:rPr>
                <w:rFonts w:ascii="Times New Roman"/>
                <w:sz w:val="10"/>
              </w:rPr>
            </w:pPr>
          </w:p>
        </w:tc>
        <w:tc>
          <w:tcPr>
            <w:tcW w:w="3827" w:type="dxa"/>
          </w:tcPr>
          <w:p w14:paraId="04BC3E38" w14:textId="77777777" w:rsidR="007C7325" w:rsidRPr="001515F7" w:rsidRDefault="007C7325" w:rsidP="00714130">
            <w:pPr>
              <w:spacing w:before="3" w:line="136" w:lineRule="exact"/>
              <w:jc w:val="left"/>
              <w:rPr>
                <w:sz w:val="12"/>
              </w:rPr>
            </w:pPr>
            <w:r w:rsidRPr="001515F7">
              <w:rPr>
                <w:w w:val="115"/>
                <w:sz w:val="12"/>
              </w:rPr>
              <w:t>motility of vesicles and organelles along microtubules.</w:t>
            </w:r>
          </w:p>
        </w:tc>
      </w:tr>
      <w:tr w:rsidR="007C7325" w:rsidRPr="001515F7" w14:paraId="0F93D5F3" w14:textId="77777777" w:rsidTr="00714130">
        <w:trPr>
          <w:trHeight w:val="159"/>
        </w:trPr>
        <w:tc>
          <w:tcPr>
            <w:tcW w:w="1482" w:type="dxa"/>
          </w:tcPr>
          <w:p w14:paraId="092DF7CE" w14:textId="77777777" w:rsidR="007C7325" w:rsidRPr="001515F7" w:rsidRDefault="007C7325" w:rsidP="00714130">
            <w:pPr>
              <w:jc w:val="left"/>
              <w:rPr>
                <w:rFonts w:ascii="Times New Roman"/>
                <w:sz w:val="10"/>
              </w:rPr>
            </w:pPr>
          </w:p>
        </w:tc>
        <w:tc>
          <w:tcPr>
            <w:tcW w:w="1540" w:type="dxa"/>
          </w:tcPr>
          <w:p w14:paraId="43885DCC" w14:textId="77777777" w:rsidR="007C7325" w:rsidRPr="001515F7" w:rsidRDefault="007C7325" w:rsidP="00714130">
            <w:pPr>
              <w:jc w:val="left"/>
              <w:rPr>
                <w:rFonts w:ascii="Times New Roman"/>
                <w:sz w:val="10"/>
              </w:rPr>
            </w:pPr>
          </w:p>
        </w:tc>
        <w:tc>
          <w:tcPr>
            <w:tcW w:w="714" w:type="dxa"/>
          </w:tcPr>
          <w:p w14:paraId="61832B48" w14:textId="77777777" w:rsidR="007C7325" w:rsidRPr="001515F7" w:rsidRDefault="007C7325" w:rsidP="00714130">
            <w:pPr>
              <w:jc w:val="left"/>
              <w:rPr>
                <w:rFonts w:ascii="Times New Roman"/>
                <w:sz w:val="10"/>
              </w:rPr>
            </w:pPr>
          </w:p>
        </w:tc>
        <w:tc>
          <w:tcPr>
            <w:tcW w:w="950" w:type="dxa"/>
          </w:tcPr>
          <w:p w14:paraId="002050A3" w14:textId="77777777" w:rsidR="007C7325" w:rsidRPr="001515F7" w:rsidRDefault="007C7325" w:rsidP="00714130">
            <w:pPr>
              <w:jc w:val="left"/>
              <w:rPr>
                <w:rFonts w:ascii="Times New Roman"/>
                <w:sz w:val="10"/>
              </w:rPr>
            </w:pPr>
          </w:p>
        </w:tc>
        <w:tc>
          <w:tcPr>
            <w:tcW w:w="852" w:type="dxa"/>
          </w:tcPr>
          <w:p w14:paraId="72C22AC5" w14:textId="77777777" w:rsidR="007C7325" w:rsidRPr="001515F7" w:rsidRDefault="007C7325" w:rsidP="00714130">
            <w:pPr>
              <w:jc w:val="left"/>
              <w:rPr>
                <w:rFonts w:ascii="Times New Roman"/>
                <w:sz w:val="10"/>
              </w:rPr>
            </w:pPr>
          </w:p>
        </w:tc>
        <w:tc>
          <w:tcPr>
            <w:tcW w:w="3827" w:type="dxa"/>
          </w:tcPr>
          <w:p w14:paraId="1DEFB231" w14:textId="77777777" w:rsidR="007C7325" w:rsidRPr="001515F7" w:rsidRDefault="007C7325" w:rsidP="00714130">
            <w:pPr>
              <w:spacing w:before="3" w:line="136" w:lineRule="exact"/>
              <w:jc w:val="left"/>
              <w:rPr>
                <w:sz w:val="12"/>
              </w:rPr>
            </w:pPr>
            <w:r w:rsidRPr="001515F7">
              <w:rPr>
                <w:w w:val="115"/>
                <w:sz w:val="12"/>
              </w:rPr>
              <w:t>Dynein has ATPase activity; the force-producing power</w:t>
            </w:r>
          </w:p>
        </w:tc>
      </w:tr>
      <w:tr w:rsidR="007C7325" w:rsidRPr="001515F7" w14:paraId="0F3177B5" w14:textId="77777777" w:rsidTr="00714130">
        <w:trPr>
          <w:trHeight w:val="164"/>
        </w:trPr>
        <w:tc>
          <w:tcPr>
            <w:tcW w:w="1482" w:type="dxa"/>
          </w:tcPr>
          <w:p w14:paraId="35837E14" w14:textId="77777777" w:rsidR="007C7325" w:rsidRPr="001515F7" w:rsidRDefault="007C7325" w:rsidP="00714130">
            <w:pPr>
              <w:jc w:val="left"/>
              <w:rPr>
                <w:rFonts w:ascii="Times New Roman"/>
                <w:sz w:val="10"/>
              </w:rPr>
            </w:pPr>
          </w:p>
        </w:tc>
        <w:tc>
          <w:tcPr>
            <w:tcW w:w="1540" w:type="dxa"/>
          </w:tcPr>
          <w:p w14:paraId="1088A4F4" w14:textId="77777777" w:rsidR="007C7325" w:rsidRPr="001515F7" w:rsidRDefault="007C7325" w:rsidP="00714130">
            <w:pPr>
              <w:jc w:val="left"/>
              <w:rPr>
                <w:rFonts w:ascii="Times New Roman"/>
                <w:sz w:val="10"/>
              </w:rPr>
            </w:pPr>
          </w:p>
        </w:tc>
        <w:tc>
          <w:tcPr>
            <w:tcW w:w="714" w:type="dxa"/>
          </w:tcPr>
          <w:p w14:paraId="652CD664" w14:textId="77777777" w:rsidR="007C7325" w:rsidRPr="001515F7" w:rsidRDefault="007C7325" w:rsidP="00714130">
            <w:pPr>
              <w:jc w:val="left"/>
              <w:rPr>
                <w:rFonts w:ascii="Times New Roman"/>
                <w:sz w:val="10"/>
              </w:rPr>
            </w:pPr>
          </w:p>
        </w:tc>
        <w:tc>
          <w:tcPr>
            <w:tcW w:w="950" w:type="dxa"/>
          </w:tcPr>
          <w:p w14:paraId="0429AB8C" w14:textId="77777777" w:rsidR="007C7325" w:rsidRPr="001515F7" w:rsidRDefault="007C7325" w:rsidP="00714130">
            <w:pPr>
              <w:jc w:val="left"/>
              <w:rPr>
                <w:rFonts w:ascii="Times New Roman"/>
                <w:sz w:val="10"/>
              </w:rPr>
            </w:pPr>
          </w:p>
        </w:tc>
        <w:tc>
          <w:tcPr>
            <w:tcW w:w="852" w:type="dxa"/>
          </w:tcPr>
          <w:p w14:paraId="4DA6DEF1" w14:textId="77777777" w:rsidR="007C7325" w:rsidRPr="001515F7" w:rsidRDefault="007C7325" w:rsidP="00714130">
            <w:pPr>
              <w:jc w:val="left"/>
              <w:rPr>
                <w:rFonts w:ascii="Times New Roman"/>
                <w:sz w:val="10"/>
              </w:rPr>
            </w:pPr>
          </w:p>
        </w:tc>
        <w:tc>
          <w:tcPr>
            <w:tcW w:w="3827" w:type="dxa"/>
          </w:tcPr>
          <w:p w14:paraId="15C3AF86" w14:textId="77777777" w:rsidR="007C7325" w:rsidRPr="001515F7" w:rsidRDefault="007C7325" w:rsidP="00714130">
            <w:pPr>
              <w:spacing w:before="3" w:line="142" w:lineRule="exact"/>
              <w:jc w:val="left"/>
              <w:rPr>
                <w:sz w:val="12"/>
              </w:rPr>
            </w:pPr>
            <w:r w:rsidRPr="001515F7">
              <w:rPr>
                <w:w w:val="120"/>
                <w:sz w:val="12"/>
              </w:rPr>
              <w:t>stroke is thought to occur on release of ADP</w:t>
            </w:r>
          </w:p>
        </w:tc>
      </w:tr>
      <w:tr w:rsidR="007C7325" w:rsidRPr="001515F7" w14:paraId="13B6EA00" w14:textId="77777777" w:rsidTr="00714130">
        <w:trPr>
          <w:trHeight w:val="242"/>
        </w:trPr>
        <w:tc>
          <w:tcPr>
            <w:tcW w:w="1482" w:type="dxa"/>
            <w:shd w:val="clear" w:color="auto" w:fill="F7F7F7"/>
          </w:tcPr>
          <w:p w14:paraId="77CA0DED" w14:textId="77777777" w:rsidR="007C7325" w:rsidRPr="001515F7" w:rsidRDefault="007C7325" w:rsidP="00714130">
            <w:pPr>
              <w:spacing w:before="86" w:line="136" w:lineRule="exact"/>
              <w:jc w:val="left"/>
              <w:rPr>
                <w:sz w:val="12"/>
              </w:rPr>
            </w:pPr>
            <w:r w:rsidRPr="001515F7">
              <w:rPr>
                <w:w w:val="135"/>
                <w:sz w:val="12"/>
              </w:rPr>
              <w:t>PRPF8</w:t>
            </w:r>
          </w:p>
        </w:tc>
        <w:tc>
          <w:tcPr>
            <w:tcW w:w="1540" w:type="dxa"/>
            <w:shd w:val="clear" w:color="auto" w:fill="F7F7F7"/>
          </w:tcPr>
          <w:p w14:paraId="1D853FA0" w14:textId="77777777" w:rsidR="007C7325" w:rsidRPr="001515F7" w:rsidRDefault="007C7325" w:rsidP="00714130">
            <w:pPr>
              <w:spacing w:before="86" w:line="136" w:lineRule="exact"/>
              <w:ind w:right="321"/>
              <w:jc w:val="right"/>
              <w:rPr>
                <w:sz w:val="12"/>
              </w:rPr>
            </w:pPr>
            <w:r w:rsidRPr="001515F7">
              <w:rPr>
                <w:w w:val="120"/>
                <w:sz w:val="12"/>
              </w:rPr>
              <w:t>81</w:t>
            </w:r>
          </w:p>
        </w:tc>
        <w:tc>
          <w:tcPr>
            <w:tcW w:w="714" w:type="dxa"/>
            <w:shd w:val="clear" w:color="auto" w:fill="F7F7F7"/>
          </w:tcPr>
          <w:p w14:paraId="1BE6A0CA" w14:textId="77777777" w:rsidR="007C7325" w:rsidRPr="001515F7" w:rsidRDefault="007C7325" w:rsidP="00714130">
            <w:pPr>
              <w:spacing w:before="86" w:line="136" w:lineRule="exact"/>
              <w:ind w:right="129"/>
              <w:jc w:val="right"/>
              <w:rPr>
                <w:sz w:val="12"/>
              </w:rPr>
            </w:pPr>
            <w:r w:rsidRPr="001515F7">
              <w:rPr>
                <w:w w:val="120"/>
                <w:sz w:val="12"/>
              </w:rPr>
              <w:t>4.64</w:t>
            </w:r>
          </w:p>
        </w:tc>
        <w:tc>
          <w:tcPr>
            <w:tcW w:w="950" w:type="dxa"/>
            <w:shd w:val="clear" w:color="auto" w:fill="F7F7F7"/>
          </w:tcPr>
          <w:p w14:paraId="79B319AE" w14:textId="77777777" w:rsidR="007C7325" w:rsidRPr="001515F7" w:rsidRDefault="007C7325" w:rsidP="00714130">
            <w:pPr>
              <w:spacing w:before="86" w:line="136" w:lineRule="exact"/>
              <w:ind w:right="174"/>
              <w:jc w:val="right"/>
              <w:rPr>
                <w:sz w:val="12"/>
              </w:rPr>
            </w:pPr>
            <w:r w:rsidRPr="001515F7">
              <w:rPr>
                <w:w w:val="120"/>
                <w:sz w:val="12"/>
              </w:rPr>
              <w:t>78</w:t>
            </w:r>
          </w:p>
        </w:tc>
        <w:tc>
          <w:tcPr>
            <w:tcW w:w="852" w:type="dxa"/>
            <w:shd w:val="clear" w:color="auto" w:fill="F7F7F7"/>
          </w:tcPr>
          <w:p w14:paraId="66ED202B" w14:textId="77777777" w:rsidR="007C7325" w:rsidRPr="001515F7" w:rsidRDefault="007C7325" w:rsidP="00714130">
            <w:pPr>
              <w:spacing w:before="86" w:line="136" w:lineRule="exact"/>
              <w:ind w:right="121"/>
              <w:jc w:val="right"/>
              <w:rPr>
                <w:sz w:val="12"/>
              </w:rPr>
            </w:pPr>
            <w:r w:rsidRPr="001515F7">
              <w:rPr>
                <w:w w:val="121"/>
                <w:sz w:val="12"/>
              </w:rPr>
              <w:t>0</w:t>
            </w:r>
          </w:p>
        </w:tc>
        <w:tc>
          <w:tcPr>
            <w:tcW w:w="3827" w:type="dxa"/>
            <w:shd w:val="clear" w:color="auto" w:fill="F7F7F7"/>
          </w:tcPr>
          <w:p w14:paraId="31F80A7B" w14:textId="77777777" w:rsidR="007C7325" w:rsidRPr="001515F7" w:rsidRDefault="007C7325" w:rsidP="00714130">
            <w:pPr>
              <w:spacing w:before="86" w:line="136" w:lineRule="exact"/>
              <w:jc w:val="left"/>
              <w:rPr>
                <w:sz w:val="12"/>
              </w:rPr>
            </w:pPr>
            <w:r w:rsidRPr="001515F7">
              <w:rPr>
                <w:w w:val="120"/>
                <w:sz w:val="12"/>
              </w:rPr>
              <w:t>PRP8 pre-mRNA processing factor 8 homolog (S.</w:t>
            </w:r>
          </w:p>
        </w:tc>
      </w:tr>
      <w:tr w:rsidR="007C7325" w:rsidRPr="001515F7" w14:paraId="267108E1" w14:textId="77777777" w:rsidTr="00714130">
        <w:trPr>
          <w:trHeight w:val="159"/>
        </w:trPr>
        <w:tc>
          <w:tcPr>
            <w:tcW w:w="1482" w:type="dxa"/>
            <w:shd w:val="clear" w:color="auto" w:fill="F7F7F7"/>
          </w:tcPr>
          <w:p w14:paraId="6B3BC941" w14:textId="77777777" w:rsidR="007C7325" w:rsidRPr="001515F7" w:rsidRDefault="007C7325" w:rsidP="00714130">
            <w:pPr>
              <w:jc w:val="left"/>
              <w:rPr>
                <w:rFonts w:ascii="Times New Roman"/>
                <w:sz w:val="10"/>
              </w:rPr>
            </w:pPr>
          </w:p>
        </w:tc>
        <w:tc>
          <w:tcPr>
            <w:tcW w:w="1540" w:type="dxa"/>
            <w:shd w:val="clear" w:color="auto" w:fill="F7F7F7"/>
          </w:tcPr>
          <w:p w14:paraId="6FA4B8D9" w14:textId="77777777" w:rsidR="007C7325" w:rsidRPr="001515F7" w:rsidRDefault="007C7325" w:rsidP="00714130">
            <w:pPr>
              <w:jc w:val="left"/>
              <w:rPr>
                <w:rFonts w:ascii="Times New Roman"/>
                <w:sz w:val="10"/>
              </w:rPr>
            </w:pPr>
          </w:p>
        </w:tc>
        <w:tc>
          <w:tcPr>
            <w:tcW w:w="714" w:type="dxa"/>
            <w:shd w:val="clear" w:color="auto" w:fill="F7F7F7"/>
          </w:tcPr>
          <w:p w14:paraId="1D544EF3" w14:textId="77777777" w:rsidR="007C7325" w:rsidRPr="001515F7" w:rsidRDefault="007C7325" w:rsidP="00714130">
            <w:pPr>
              <w:jc w:val="left"/>
              <w:rPr>
                <w:rFonts w:ascii="Times New Roman"/>
                <w:sz w:val="10"/>
              </w:rPr>
            </w:pPr>
          </w:p>
        </w:tc>
        <w:tc>
          <w:tcPr>
            <w:tcW w:w="950" w:type="dxa"/>
            <w:shd w:val="clear" w:color="auto" w:fill="F7F7F7"/>
          </w:tcPr>
          <w:p w14:paraId="46658C54" w14:textId="77777777" w:rsidR="007C7325" w:rsidRPr="001515F7" w:rsidRDefault="007C7325" w:rsidP="00714130">
            <w:pPr>
              <w:jc w:val="left"/>
              <w:rPr>
                <w:rFonts w:ascii="Times New Roman"/>
                <w:sz w:val="10"/>
              </w:rPr>
            </w:pPr>
          </w:p>
        </w:tc>
        <w:tc>
          <w:tcPr>
            <w:tcW w:w="852" w:type="dxa"/>
            <w:shd w:val="clear" w:color="auto" w:fill="F7F7F7"/>
          </w:tcPr>
          <w:p w14:paraId="40C55A5E" w14:textId="77777777" w:rsidR="007C7325" w:rsidRPr="001515F7" w:rsidRDefault="007C7325" w:rsidP="00714130">
            <w:pPr>
              <w:jc w:val="left"/>
              <w:rPr>
                <w:rFonts w:ascii="Times New Roman"/>
                <w:sz w:val="10"/>
              </w:rPr>
            </w:pPr>
          </w:p>
        </w:tc>
        <w:tc>
          <w:tcPr>
            <w:tcW w:w="3827" w:type="dxa"/>
            <w:shd w:val="clear" w:color="auto" w:fill="F7F7F7"/>
          </w:tcPr>
          <w:p w14:paraId="6E28988B" w14:textId="77777777" w:rsidR="007C7325" w:rsidRPr="001515F7" w:rsidRDefault="007C7325" w:rsidP="00714130">
            <w:pPr>
              <w:spacing w:before="3" w:line="136" w:lineRule="exact"/>
              <w:jc w:val="left"/>
              <w:rPr>
                <w:sz w:val="12"/>
              </w:rPr>
            </w:pPr>
            <w:r w:rsidRPr="001515F7">
              <w:rPr>
                <w:w w:val="120"/>
                <w:sz w:val="12"/>
              </w:rPr>
              <w:t>cerevisiae); Functions as a scaffold that mediates the</w:t>
            </w:r>
          </w:p>
        </w:tc>
      </w:tr>
      <w:tr w:rsidR="007C7325" w:rsidRPr="001515F7" w14:paraId="77CE5236" w14:textId="77777777" w:rsidTr="00714130">
        <w:trPr>
          <w:trHeight w:val="159"/>
        </w:trPr>
        <w:tc>
          <w:tcPr>
            <w:tcW w:w="1482" w:type="dxa"/>
            <w:shd w:val="clear" w:color="auto" w:fill="F7F7F7"/>
          </w:tcPr>
          <w:p w14:paraId="596E674B" w14:textId="77777777" w:rsidR="007C7325" w:rsidRPr="001515F7" w:rsidRDefault="007C7325" w:rsidP="00714130">
            <w:pPr>
              <w:jc w:val="left"/>
              <w:rPr>
                <w:rFonts w:ascii="Times New Roman"/>
                <w:sz w:val="10"/>
              </w:rPr>
            </w:pPr>
          </w:p>
        </w:tc>
        <w:tc>
          <w:tcPr>
            <w:tcW w:w="1540" w:type="dxa"/>
            <w:shd w:val="clear" w:color="auto" w:fill="F7F7F7"/>
          </w:tcPr>
          <w:p w14:paraId="7B7D93FD" w14:textId="77777777" w:rsidR="007C7325" w:rsidRPr="001515F7" w:rsidRDefault="007C7325" w:rsidP="00714130">
            <w:pPr>
              <w:jc w:val="left"/>
              <w:rPr>
                <w:rFonts w:ascii="Times New Roman"/>
                <w:sz w:val="10"/>
              </w:rPr>
            </w:pPr>
          </w:p>
        </w:tc>
        <w:tc>
          <w:tcPr>
            <w:tcW w:w="714" w:type="dxa"/>
            <w:shd w:val="clear" w:color="auto" w:fill="F7F7F7"/>
          </w:tcPr>
          <w:p w14:paraId="1BA358C2" w14:textId="77777777" w:rsidR="007C7325" w:rsidRPr="001515F7" w:rsidRDefault="007C7325" w:rsidP="00714130">
            <w:pPr>
              <w:jc w:val="left"/>
              <w:rPr>
                <w:rFonts w:ascii="Times New Roman"/>
                <w:sz w:val="10"/>
              </w:rPr>
            </w:pPr>
          </w:p>
        </w:tc>
        <w:tc>
          <w:tcPr>
            <w:tcW w:w="950" w:type="dxa"/>
            <w:shd w:val="clear" w:color="auto" w:fill="F7F7F7"/>
          </w:tcPr>
          <w:p w14:paraId="6490CA17" w14:textId="77777777" w:rsidR="007C7325" w:rsidRPr="001515F7" w:rsidRDefault="007C7325" w:rsidP="00714130">
            <w:pPr>
              <w:jc w:val="left"/>
              <w:rPr>
                <w:rFonts w:ascii="Times New Roman"/>
                <w:sz w:val="10"/>
              </w:rPr>
            </w:pPr>
          </w:p>
        </w:tc>
        <w:tc>
          <w:tcPr>
            <w:tcW w:w="852" w:type="dxa"/>
            <w:shd w:val="clear" w:color="auto" w:fill="F7F7F7"/>
          </w:tcPr>
          <w:p w14:paraId="21A5B65D" w14:textId="77777777" w:rsidR="007C7325" w:rsidRPr="001515F7" w:rsidRDefault="007C7325" w:rsidP="00714130">
            <w:pPr>
              <w:jc w:val="left"/>
              <w:rPr>
                <w:rFonts w:ascii="Times New Roman"/>
                <w:sz w:val="10"/>
              </w:rPr>
            </w:pPr>
          </w:p>
        </w:tc>
        <w:tc>
          <w:tcPr>
            <w:tcW w:w="3827" w:type="dxa"/>
            <w:shd w:val="clear" w:color="auto" w:fill="F7F7F7"/>
          </w:tcPr>
          <w:p w14:paraId="6D51D7BD" w14:textId="77777777" w:rsidR="007C7325" w:rsidRPr="001515F7" w:rsidRDefault="007C7325" w:rsidP="00714130">
            <w:pPr>
              <w:spacing w:before="3" w:line="136" w:lineRule="exact"/>
              <w:jc w:val="left"/>
              <w:rPr>
                <w:sz w:val="12"/>
              </w:rPr>
            </w:pPr>
            <w:r w:rsidRPr="001515F7">
              <w:rPr>
                <w:w w:val="115"/>
                <w:sz w:val="12"/>
              </w:rPr>
              <w:t>ordered assembly of spliceosomal proteins and snRNAs.</w:t>
            </w:r>
          </w:p>
        </w:tc>
      </w:tr>
      <w:tr w:rsidR="007C7325" w:rsidRPr="001515F7" w14:paraId="30845004" w14:textId="77777777" w:rsidTr="00714130">
        <w:trPr>
          <w:trHeight w:val="159"/>
        </w:trPr>
        <w:tc>
          <w:tcPr>
            <w:tcW w:w="1482" w:type="dxa"/>
            <w:shd w:val="clear" w:color="auto" w:fill="F7F7F7"/>
          </w:tcPr>
          <w:p w14:paraId="4134D8D4" w14:textId="77777777" w:rsidR="007C7325" w:rsidRPr="001515F7" w:rsidRDefault="007C7325" w:rsidP="00714130">
            <w:pPr>
              <w:jc w:val="left"/>
              <w:rPr>
                <w:rFonts w:ascii="Times New Roman"/>
                <w:sz w:val="10"/>
              </w:rPr>
            </w:pPr>
          </w:p>
        </w:tc>
        <w:tc>
          <w:tcPr>
            <w:tcW w:w="1540" w:type="dxa"/>
            <w:shd w:val="clear" w:color="auto" w:fill="F7F7F7"/>
          </w:tcPr>
          <w:p w14:paraId="236F168F" w14:textId="77777777" w:rsidR="007C7325" w:rsidRPr="001515F7" w:rsidRDefault="007C7325" w:rsidP="00714130">
            <w:pPr>
              <w:jc w:val="left"/>
              <w:rPr>
                <w:rFonts w:ascii="Times New Roman"/>
                <w:sz w:val="10"/>
              </w:rPr>
            </w:pPr>
          </w:p>
        </w:tc>
        <w:tc>
          <w:tcPr>
            <w:tcW w:w="714" w:type="dxa"/>
            <w:shd w:val="clear" w:color="auto" w:fill="F7F7F7"/>
          </w:tcPr>
          <w:p w14:paraId="77C121BF" w14:textId="77777777" w:rsidR="007C7325" w:rsidRPr="001515F7" w:rsidRDefault="007C7325" w:rsidP="00714130">
            <w:pPr>
              <w:jc w:val="left"/>
              <w:rPr>
                <w:rFonts w:ascii="Times New Roman"/>
                <w:sz w:val="10"/>
              </w:rPr>
            </w:pPr>
          </w:p>
        </w:tc>
        <w:tc>
          <w:tcPr>
            <w:tcW w:w="950" w:type="dxa"/>
            <w:shd w:val="clear" w:color="auto" w:fill="F7F7F7"/>
          </w:tcPr>
          <w:p w14:paraId="47388643" w14:textId="77777777" w:rsidR="007C7325" w:rsidRPr="001515F7" w:rsidRDefault="007C7325" w:rsidP="00714130">
            <w:pPr>
              <w:jc w:val="left"/>
              <w:rPr>
                <w:rFonts w:ascii="Times New Roman"/>
                <w:sz w:val="10"/>
              </w:rPr>
            </w:pPr>
          </w:p>
        </w:tc>
        <w:tc>
          <w:tcPr>
            <w:tcW w:w="852" w:type="dxa"/>
            <w:shd w:val="clear" w:color="auto" w:fill="F7F7F7"/>
          </w:tcPr>
          <w:p w14:paraId="5E838524" w14:textId="77777777" w:rsidR="007C7325" w:rsidRPr="001515F7" w:rsidRDefault="007C7325" w:rsidP="00714130">
            <w:pPr>
              <w:jc w:val="left"/>
              <w:rPr>
                <w:rFonts w:ascii="Times New Roman"/>
                <w:sz w:val="10"/>
              </w:rPr>
            </w:pPr>
          </w:p>
        </w:tc>
        <w:tc>
          <w:tcPr>
            <w:tcW w:w="3827" w:type="dxa"/>
            <w:shd w:val="clear" w:color="auto" w:fill="F7F7F7"/>
          </w:tcPr>
          <w:p w14:paraId="769796E2" w14:textId="77777777" w:rsidR="007C7325" w:rsidRPr="001515F7" w:rsidRDefault="007C7325" w:rsidP="00714130">
            <w:pPr>
              <w:spacing w:before="3" w:line="136" w:lineRule="exact"/>
              <w:jc w:val="left"/>
              <w:rPr>
                <w:sz w:val="12"/>
              </w:rPr>
            </w:pPr>
            <w:r w:rsidRPr="001515F7">
              <w:rPr>
                <w:w w:val="120"/>
                <w:sz w:val="12"/>
              </w:rPr>
              <w:t>Required for the assembly of the U4/U6-U5 tri-snRNP</w:t>
            </w:r>
          </w:p>
        </w:tc>
      </w:tr>
      <w:tr w:rsidR="007C7325" w:rsidRPr="001515F7" w14:paraId="3751CA92" w14:textId="77777777" w:rsidTr="00714130">
        <w:trPr>
          <w:trHeight w:val="159"/>
        </w:trPr>
        <w:tc>
          <w:tcPr>
            <w:tcW w:w="1482" w:type="dxa"/>
            <w:shd w:val="clear" w:color="auto" w:fill="F7F7F7"/>
          </w:tcPr>
          <w:p w14:paraId="5EFE834A" w14:textId="77777777" w:rsidR="007C7325" w:rsidRPr="001515F7" w:rsidRDefault="007C7325" w:rsidP="00714130">
            <w:pPr>
              <w:jc w:val="left"/>
              <w:rPr>
                <w:rFonts w:ascii="Times New Roman"/>
                <w:sz w:val="10"/>
              </w:rPr>
            </w:pPr>
          </w:p>
        </w:tc>
        <w:tc>
          <w:tcPr>
            <w:tcW w:w="1540" w:type="dxa"/>
            <w:shd w:val="clear" w:color="auto" w:fill="F7F7F7"/>
          </w:tcPr>
          <w:p w14:paraId="64FFA5EA" w14:textId="77777777" w:rsidR="007C7325" w:rsidRPr="001515F7" w:rsidRDefault="007C7325" w:rsidP="00714130">
            <w:pPr>
              <w:jc w:val="left"/>
              <w:rPr>
                <w:rFonts w:ascii="Times New Roman"/>
                <w:sz w:val="10"/>
              </w:rPr>
            </w:pPr>
          </w:p>
        </w:tc>
        <w:tc>
          <w:tcPr>
            <w:tcW w:w="714" w:type="dxa"/>
            <w:shd w:val="clear" w:color="auto" w:fill="F7F7F7"/>
          </w:tcPr>
          <w:p w14:paraId="3E8D01C3" w14:textId="77777777" w:rsidR="007C7325" w:rsidRPr="001515F7" w:rsidRDefault="007C7325" w:rsidP="00714130">
            <w:pPr>
              <w:jc w:val="left"/>
              <w:rPr>
                <w:rFonts w:ascii="Times New Roman"/>
                <w:sz w:val="10"/>
              </w:rPr>
            </w:pPr>
          </w:p>
        </w:tc>
        <w:tc>
          <w:tcPr>
            <w:tcW w:w="950" w:type="dxa"/>
            <w:shd w:val="clear" w:color="auto" w:fill="F7F7F7"/>
          </w:tcPr>
          <w:p w14:paraId="42896411" w14:textId="77777777" w:rsidR="007C7325" w:rsidRPr="001515F7" w:rsidRDefault="007C7325" w:rsidP="00714130">
            <w:pPr>
              <w:jc w:val="left"/>
              <w:rPr>
                <w:rFonts w:ascii="Times New Roman"/>
                <w:sz w:val="10"/>
              </w:rPr>
            </w:pPr>
          </w:p>
        </w:tc>
        <w:tc>
          <w:tcPr>
            <w:tcW w:w="852" w:type="dxa"/>
            <w:shd w:val="clear" w:color="auto" w:fill="F7F7F7"/>
          </w:tcPr>
          <w:p w14:paraId="2BD0ABEE" w14:textId="77777777" w:rsidR="007C7325" w:rsidRPr="001515F7" w:rsidRDefault="007C7325" w:rsidP="00714130">
            <w:pPr>
              <w:jc w:val="left"/>
              <w:rPr>
                <w:rFonts w:ascii="Times New Roman"/>
                <w:sz w:val="10"/>
              </w:rPr>
            </w:pPr>
          </w:p>
        </w:tc>
        <w:tc>
          <w:tcPr>
            <w:tcW w:w="3827" w:type="dxa"/>
            <w:shd w:val="clear" w:color="auto" w:fill="F7F7F7"/>
          </w:tcPr>
          <w:p w14:paraId="7F60956F" w14:textId="77777777" w:rsidR="007C7325" w:rsidRPr="001515F7" w:rsidRDefault="007C7325" w:rsidP="00714130">
            <w:pPr>
              <w:spacing w:before="3" w:line="136" w:lineRule="exact"/>
              <w:jc w:val="left"/>
              <w:rPr>
                <w:sz w:val="12"/>
              </w:rPr>
            </w:pPr>
            <w:r w:rsidRPr="001515F7">
              <w:rPr>
                <w:w w:val="120"/>
                <w:sz w:val="12"/>
              </w:rPr>
              <w:t>complex. Functions as scaffold that positions</w:t>
            </w:r>
          </w:p>
        </w:tc>
      </w:tr>
      <w:tr w:rsidR="007C7325" w:rsidRPr="001515F7" w14:paraId="68E1D30E" w14:textId="77777777" w:rsidTr="00714130">
        <w:trPr>
          <w:trHeight w:val="159"/>
        </w:trPr>
        <w:tc>
          <w:tcPr>
            <w:tcW w:w="1482" w:type="dxa"/>
            <w:shd w:val="clear" w:color="auto" w:fill="F7F7F7"/>
          </w:tcPr>
          <w:p w14:paraId="57D517A2" w14:textId="77777777" w:rsidR="007C7325" w:rsidRPr="001515F7" w:rsidRDefault="007C7325" w:rsidP="00714130">
            <w:pPr>
              <w:jc w:val="left"/>
              <w:rPr>
                <w:rFonts w:ascii="Times New Roman"/>
                <w:sz w:val="10"/>
              </w:rPr>
            </w:pPr>
          </w:p>
        </w:tc>
        <w:tc>
          <w:tcPr>
            <w:tcW w:w="1540" w:type="dxa"/>
            <w:shd w:val="clear" w:color="auto" w:fill="F7F7F7"/>
          </w:tcPr>
          <w:p w14:paraId="24F87E77" w14:textId="77777777" w:rsidR="007C7325" w:rsidRPr="001515F7" w:rsidRDefault="007C7325" w:rsidP="00714130">
            <w:pPr>
              <w:jc w:val="left"/>
              <w:rPr>
                <w:rFonts w:ascii="Times New Roman"/>
                <w:sz w:val="10"/>
              </w:rPr>
            </w:pPr>
          </w:p>
        </w:tc>
        <w:tc>
          <w:tcPr>
            <w:tcW w:w="714" w:type="dxa"/>
            <w:shd w:val="clear" w:color="auto" w:fill="F7F7F7"/>
          </w:tcPr>
          <w:p w14:paraId="6C18622F" w14:textId="77777777" w:rsidR="007C7325" w:rsidRPr="001515F7" w:rsidRDefault="007C7325" w:rsidP="00714130">
            <w:pPr>
              <w:jc w:val="left"/>
              <w:rPr>
                <w:rFonts w:ascii="Times New Roman"/>
                <w:sz w:val="10"/>
              </w:rPr>
            </w:pPr>
          </w:p>
        </w:tc>
        <w:tc>
          <w:tcPr>
            <w:tcW w:w="950" w:type="dxa"/>
            <w:shd w:val="clear" w:color="auto" w:fill="F7F7F7"/>
          </w:tcPr>
          <w:p w14:paraId="7E7BA5CC" w14:textId="77777777" w:rsidR="007C7325" w:rsidRPr="001515F7" w:rsidRDefault="007C7325" w:rsidP="00714130">
            <w:pPr>
              <w:jc w:val="left"/>
              <w:rPr>
                <w:rFonts w:ascii="Times New Roman"/>
                <w:sz w:val="10"/>
              </w:rPr>
            </w:pPr>
          </w:p>
        </w:tc>
        <w:tc>
          <w:tcPr>
            <w:tcW w:w="852" w:type="dxa"/>
            <w:shd w:val="clear" w:color="auto" w:fill="F7F7F7"/>
          </w:tcPr>
          <w:p w14:paraId="689485B5" w14:textId="77777777" w:rsidR="007C7325" w:rsidRPr="001515F7" w:rsidRDefault="007C7325" w:rsidP="00714130">
            <w:pPr>
              <w:jc w:val="left"/>
              <w:rPr>
                <w:rFonts w:ascii="Times New Roman"/>
                <w:sz w:val="10"/>
              </w:rPr>
            </w:pPr>
          </w:p>
        </w:tc>
        <w:tc>
          <w:tcPr>
            <w:tcW w:w="3827" w:type="dxa"/>
            <w:shd w:val="clear" w:color="auto" w:fill="F7F7F7"/>
          </w:tcPr>
          <w:p w14:paraId="24DA61AC" w14:textId="77777777" w:rsidR="007C7325" w:rsidRPr="001515F7" w:rsidRDefault="007C7325" w:rsidP="00714130">
            <w:pPr>
              <w:spacing w:before="3" w:line="136" w:lineRule="exact"/>
              <w:jc w:val="left"/>
              <w:rPr>
                <w:sz w:val="12"/>
              </w:rPr>
            </w:pPr>
            <w:r w:rsidRPr="001515F7">
              <w:rPr>
                <w:w w:val="115"/>
                <w:sz w:val="12"/>
              </w:rPr>
              <w:t>spliceosomal U2, U5 and U6 snRNAs at splice sites on</w:t>
            </w:r>
          </w:p>
        </w:tc>
      </w:tr>
      <w:tr w:rsidR="007C7325" w:rsidRPr="001515F7" w14:paraId="70E067BF" w14:textId="77777777" w:rsidTr="00714130">
        <w:trPr>
          <w:trHeight w:val="159"/>
        </w:trPr>
        <w:tc>
          <w:tcPr>
            <w:tcW w:w="1482" w:type="dxa"/>
            <w:shd w:val="clear" w:color="auto" w:fill="F7F7F7"/>
          </w:tcPr>
          <w:p w14:paraId="3A6ABC8B" w14:textId="77777777" w:rsidR="007C7325" w:rsidRPr="001515F7" w:rsidRDefault="007C7325" w:rsidP="00714130">
            <w:pPr>
              <w:jc w:val="left"/>
              <w:rPr>
                <w:rFonts w:ascii="Times New Roman"/>
                <w:sz w:val="10"/>
              </w:rPr>
            </w:pPr>
          </w:p>
        </w:tc>
        <w:tc>
          <w:tcPr>
            <w:tcW w:w="1540" w:type="dxa"/>
            <w:shd w:val="clear" w:color="auto" w:fill="F7F7F7"/>
          </w:tcPr>
          <w:p w14:paraId="2BCFEF06" w14:textId="77777777" w:rsidR="007C7325" w:rsidRPr="001515F7" w:rsidRDefault="007C7325" w:rsidP="00714130">
            <w:pPr>
              <w:jc w:val="left"/>
              <w:rPr>
                <w:rFonts w:ascii="Times New Roman"/>
                <w:sz w:val="10"/>
              </w:rPr>
            </w:pPr>
          </w:p>
        </w:tc>
        <w:tc>
          <w:tcPr>
            <w:tcW w:w="714" w:type="dxa"/>
            <w:shd w:val="clear" w:color="auto" w:fill="F7F7F7"/>
          </w:tcPr>
          <w:p w14:paraId="63117A71" w14:textId="77777777" w:rsidR="007C7325" w:rsidRPr="001515F7" w:rsidRDefault="007C7325" w:rsidP="00714130">
            <w:pPr>
              <w:jc w:val="left"/>
              <w:rPr>
                <w:rFonts w:ascii="Times New Roman"/>
                <w:sz w:val="10"/>
              </w:rPr>
            </w:pPr>
          </w:p>
        </w:tc>
        <w:tc>
          <w:tcPr>
            <w:tcW w:w="950" w:type="dxa"/>
            <w:shd w:val="clear" w:color="auto" w:fill="F7F7F7"/>
          </w:tcPr>
          <w:p w14:paraId="309322E9" w14:textId="77777777" w:rsidR="007C7325" w:rsidRPr="001515F7" w:rsidRDefault="007C7325" w:rsidP="00714130">
            <w:pPr>
              <w:jc w:val="left"/>
              <w:rPr>
                <w:rFonts w:ascii="Times New Roman"/>
                <w:sz w:val="10"/>
              </w:rPr>
            </w:pPr>
          </w:p>
        </w:tc>
        <w:tc>
          <w:tcPr>
            <w:tcW w:w="852" w:type="dxa"/>
            <w:shd w:val="clear" w:color="auto" w:fill="F7F7F7"/>
          </w:tcPr>
          <w:p w14:paraId="17AF00AA" w14:textId="77777777" w:rsidR="007C7325" w:rsidRPr="001515F7" w:rsidRDefault="007C7325" w:rsidP="00714130">
            <w:pPr>
              <w:jc w:val="left"/>
              <w:rPr>
                <w:rFonts w:ascii="Times New Roman"/>
                <w:sz w:val="10"/>
              </w:rPr>
            </w:pPr>
          </w:p>
        </w:tc>
        <w:tc>
          <w:tcPr>
            <w:tcW w:w="3827" w:type="dxa"/>
            <w:shd w:val="clear" w:color="auto" w:fill="F7F7F7"/>
          </w:tcPr>
          <w:p w14:paraId="2FB94031" w14:textId="77777777" w:rsidR="007C7325" w:rsidRPr="001515F7" w:rsidRDefault="007C7325" w:rsidP="00714130">
            <w:pPr>
              <w:spacing w:before="3" w:line="136" w:lineRule="exact"/>
              <w:jc w:val="left"/>
              <w:rPr>
                <w:sz w:val="12"/>
              </w:rPr>
            </w:pPr>
            <w:r w:rsidRPr="001515F7">
              <w:rPr>
                <w:w w:val="120"/>
                <w:sz w:val="12"/>
              </w:rPr>
              <w:t>pre-mRNA substrates, so that splicing can occur.</w:t>
            </w:r>
          </w:p>
        </w:tc>
      </w:tr>
      <w:tr w:rsidR="007C7325" w:rsidRPr="001515F7" w14:paraId="58C62F10" w14:textId="77777777" w:rsidTr="00714130">
        <w:trPr>
          <w:trHeight w:val="164"/>
        </w:trPr>
        <w:tc>
          <w:tcPr>
            <w:tcW w:w="1482" w:type="dxa"/>
            <w:shd w:val="clear" w:color="auto" w:fill="F7F7F7"/>
          </w:tcPr>
          <w:p w14:paraId="6BF90352" w14:textId="77777777" w:rsidR="007C7325" w:rsidRPr="001515F7" w:rsidRDefault="007C7325" w:rsidP="00714130">
            <w:pPr>
              <w:jc w:val="left"/>
              <w:rPr>
                <w:rFonts w:ascii="Times New Roman"/>
                <w:sz w:val="10"/>
              </w:rPr>
            </w:pPr>
          </w:p>
        </w:tc>
        <w:tc>
          <w:tcPr>
            <w:tcW w:w="1540" w:type="dxa"/>
            <w:shd w:val="clear" w:color="auto" w:fill="F7F7F7"/>
          </w:tcPr>
          <w:p w14:paraId="4B014139" w14:textId="77777777" w:rsidR="007C7325" w:rsidRPr="001515F7" w:rsidRDefault="007C7325" w:rsidP="00714130">
            <w:pPr>
              <w:jc w:val="left"/>
              <w:rPr>
                <w:rFonts w:ascii="Times New Roman"/>
                <w:sz w:val="10"/>
              </w:rPr>
            </w:pPr>
          </w:p>
        </w:tc>
        <w:tc>
          <w:tcPr>
            <w:tcW w:w="714" w:type="dxa"/>
            <w:shd w:val="clear" w:color="auto" w:fill="F7F7F7"/>
          </w:tcPr>
          <w:p w14:paraId="0A2FF8DC" w14:textId="77777777" w:rsidR="007C7325" w:rsidRPr="001515F7" w:rsidRDefault="007C7325" w:rsidP="00714130">
            <w:pPr>
              <w:jc w:val="left"/>
              <w:rPr>
                <w:rFonts w:ascii="Times New Roman"/>
                <w:sz w:val="10"/>
              </w:rPr>
            </w:pPr>
          </w:p>
        </w:tc>
        <w:tc>
          <w:tcPr>
            <w:tcW w:w="950" w:type="dxa"/>
            <w:shd w:val="clear" w:color="auto" w:fill="F7F7F7"/>
          </w:tcPr>
          <w:p w14:paraId="6D6AB888" w14:textId="77777777" w:rsidR="007C7325" w:rsidRPr="001515F7" w:rsidRDefault="007C7325" w:rsidP="00714130">
            <w:pPr>
              <w:jc w:val="left"/>
              <w:rPr>
                <w:rFonts w:ascii="Times New Roman"/>
                <w:sz w:val="10"/>
              </w:rPr>
            </w:pPr>
          </w:p>
        </w:tc>
        <w:tc>
          <w:tcPr>
            <w:tcW w:w="852" w:type="dxa"/>
            <w:shd w:val="clear" w:color="auto" w:fill="F7F7F7"/>
          </w:tcPr>
          <w:p w14:paraId="3236247B" w14:textId="77777777" w:rsidR="007C7325" w:rsidRPr="001515F7" w:rsidRDefault="007C7325" w:rsidP="00714130">
            <w:pPr>
              <w:jc w:val="left"/>
              <w:rPr>
                <w:rFonts w:ascii="Times New Roman"/>
                <w:sz w:val="10"/>
              </w:rPr>
            </w:pPr>
          </w:p>
        </w:tc>
        <w:tc>
          <w:tcPr>
            <w:tcW w:w="3827" w:type="dxa"/>
            <w:shd w:val="clear" w:color="auto" w:fill="F7F7F7"/>
          </w:tcPr>
          <w:p w14:paraId="62224BE3" w14:textId="77777777" w:rsidR="007C7325" w:rsidRPr="001515F7" w:rsidRDefault="007C7325" w:rsidP="00714130">
            <w:pPr>
              <w:spacing w:before="3" w:line="142" w:lineRule="exact"/>
              <w:jc w:val="left"/>
              <w:rPr>
                <w:sz w:val="12"/>
              </w:rPr>
            </w:pPr>
            <w:r w:rsidRPr="001515F7">
              <w:rPr>
                <w:w w:val="120"/>
                <w:sz w:val="12"/>
              </w:rPr>
              <w:t>Interacts with both the 5’ and the 3’ splice site</w:t>
            </w:r>
          </w:p>
        </w:tc>
      </w:tr>
      <w:tr w:rsidR="007C7325" w:rsidRPr="001515F7" w14:paraId="67BEBD94" w14:textId="77777777" w:rsidTr="00714130">
        <w:trPr>
          <w:trHeight w:val="306"/>
        </w:trPr>
        <w:tc>
          <w:tcPr>
            <w:tcW w:w="1482" w:type="dxa"/>
          </w:tcPr>
          <w:p w14:paraId="46084C5C" w14:textId="77777777" w:rsidR="007C7325" w:rsidRPr="001515F7" w:rsidRDefault="007C7325" w:rsidP="00714130">
            <w:pPr>
              <w:spacing w:before="84"/>
              <w:jc w:val="left"/>
              <w:rPr>
                <w:sz w:val="12"/>
              </w:rPr>
            </w:pPr>
            <w:r w:rsidRPr="001515F7">
              <w:rPr>
                <w:w w:val="120"/>
                <w:sz w:val="12"/>
              </w:rPr>
              <w:t>FASN</w:t>
            </w:r>
          </w:p>
        </w:tc>
        <w:tc>
          <w:tcPr>
            <w:tcW w:w="1540" w:type="dxa"/>
          </w:tcPr>
          <w:p w14:paraId="47662D34" w14:textId="77777777" w:rsidR="007C7325" w:rsidRPr="001515F7" w:rsidRDefault="007C7325" w:rsidP="00714130">
            <w:pPr>
              <w:spacing w:before="84"/>
              <w:ind w:right="321"/>
              <w:jc w:val="right"/>
              <w:rPr>
                <w:sz w:val="12"/>
              </w:rPr>
            </w:pPr>
            <w:r w:rsidRPr="001515F7">
              <w:rPr>
                <w:w w:val="120"/>
                <w:sz w:val="12"/>
              </w:rPr>
              <w:t>77</w:t>
            </w:r>
          </w:p>
        </w:tc>
        <w:tc>
          <w:tcPr>
            <w:tcW w:w="714" w:type="dxa"/>
          </w:tcPr>
          <w:p w14:paraId="35E0FE2E" w14:textId="77777777" w:rsidR="007C7325" w:rsidRPr="001515F7" w:rsidRDefault="007C7325" w:rsidP="00714130">
            <w:pPr>
              <w:spacing w:before="84"/>
              <w:ind w:right="129"/>
              <w:jc w:val="right"/>
              <w:rPr>
                <w:sz w:val="12"/>
              </w:rPr>
            </w:pPr>
            <w:r w:rsidRPr="001515F7">
              <w:rPr>
                <w:w w:val="120"/>
                <w:sz w:val="12"/>
              </w:rPr>
              <w:t>4.43</w:t>
            </w:r>
          </w:p>
        </w:tc>
        <w:tc>
          <w:tcPr>
            <w:tcW w:w="950" w:type="dxa"/>
          </w:tcPr>
          <w:p w14:paraId="1383FFD5" w14:textId="77777777" w:rsidR="007C7325" w:rsidRPr="001515F7" w:rsidRDefault="007C7325" w:rsidP="00714130">
            <w:pPr>
              <w:spacing w:before="84"/>
              <w:ind w:right="174"/>
              <w:jc w:val="right"/>
              <w:rPr>
                <w:sz w:val="12"/>
              </w:rPr>
            </w:pPr>
            <w:r w:rsidRPr="001515F7">
              <w:rPr>
                <w:w w:val="120"/>
                <w:sz w:val="12"/>
              </w:rPr>
              <w:t>67</w:t>
            </w:r>
          </w:p>
        </w:tc>
        <w:tc>
          <w:tcPr>
            <w:tcW w:w="852" w:type="dxa"/>
          </w:tcPr>
          <w:p w14:paraId="49FA4F0B" w14:textId="77777777" w:rsidR="007C7325" w:rsidRPr="001515F7" w:rsidRDefault="007C7325" w:rsidP="00714130">
            <w:pPr>
              <w:spacing w:before="84"/>
              <w:ind w:right="121"/>
              <w:jc w:val="right"/>
              <w:rPr>
                <w:sz w:val="12"/>
              </w:rPr>
            </w:pPr>
            <w:r w:rsidRPr="001515F7">
              <w:rPr>
                <w:w w:val="121"/>
                <w:sz w:val="12"/>
              </w:rPr>
              <w:t>0</w:t>
            </w:r>
          </w:p>
        </w:tc>
        <w:tc>
          <w:tcPr>
            <w:tcW w:w="3827" w:type="dxa"/>
          </w:tcPr>
          <w:p w14:paraId="22B72979" w14:textId="77777777" w:rsidR="007C7325" w:rsidRPr="001515F7" w:rsidRDefault="007C7325" w:rsidP="00714130">
            <w:pPr>
              <w:spacing w:before="84"/>
              <w:jc w:val="left"/>
              <w:rPr>
                <w:sz w:val="12"/>
              </w:rPr>
            </w:pPr>
            <w:r w:rsidRPr="001515F7">
              <w:rPr>
                <w:w w:val="120"/>
                <w:sz w:val="12"/>
              </w:rPr>
              <w:t>fatty acid synthase</w:t>
            </w:r>
          </w:p>
        </w:tc>
      </w:tr>
      <w:tr w:rsidR="007C7325" w:rsidRPr="001515F7" w14:paraId="0DC8B8B1" w14:textId="77777777" w:rsidTr="00714130">
        <w:trPr>
          <w:trHeight w:val="253"/>
        </w:trPr>
        <w:tc>
          <w:tcPr>
            <w:tcW w:w="1482" w:type="dxa"/>
            <w:shd w:val="clear" w:color="auto" w:fill="F7F7F7"/>
          </w:tcPr>
          <w:p w14:paraId="1B7BC091" w14:textId="77777777" w:rsidR="007C7325" w:rsidRPr="001515F7" w:rsidRDefault="007C7325" w:rsidP="00714130">
            <w:pPr>
              <w:spacing w:before="97" w:line="136" w:lineRule="exact"/>
              <w:jc w:val="left"/>
              <w:rPr>
                <w:sz w:val="12"/>
              </w:rPr>
            </w:pPr>
            <w:r w:rsidRPr="001515F7">
              <w:rPr>
                <w:w w:val="120"/>
                <w:sz w:val="12"/>
              </w:rPr>
              <w:t>FLNA</w:t>
            </w:r>
          </w:p>
        </w:tc>
        <w:tc>
          <w:tcPr>
            <w:tcW w:w="1540" w:type="dxa"/>
            <w:shd w:val="clear" w:color="auto" w:fill="F7F7F7"/>
          </w:tcPr>
          <w:p w14:paraId="7597406E" w14:textId="77777777" w:rsidR="007C7325" w:rsidRPr="001515F7" w:rsidRDefault="007C7325" w:rsidP="00714130">
            <w:pPr>
              <w:spacing w:before="97" w:line="136" w:lineRule="exact"/>
              <w:ind w:right="321"/>
              <w:jc w:val="right"/>
              <w:rPr>
                <w:sz w:val="12"/>
              </w:rPr>
            </w:pPr>
            <w:r w:rsidRPr="001515F7">
              <w:rPr>
                <w:w w:val="120"/>
                <w:sz w:val="12"/>
              </w:rPr>
              <w:t>61</w:t>
            </w:r>
          </w:p>
        </w:tc>
        <w:tc>
          <w:tcPr>
            <w:tcW w:w="714" w:type="dxa"/>
            <w:shd w:val="clear" w:color="auto" w:fill="F7F7F7"/>
          </w:tcPr>
          <w:p w14:paraId="468FC049" w14:textId="77777777" w:rsidR="007C7325" w:rsidRPr="001515F7" w:rsidRDefault="007C7325" w:rsidP="00714130">
            <w:pPr>
              <w:spacing w:before="97" w:line="136" w:lineRule="exact"/>
              <w:ind w:right="129"/>
              <w:jc w:val="right"/>
              <w:rPr>
                <w:sz w:val="12"/>
              </w:rPr>
            </w:pPr>
            <w:r w:rsidRPr="001515F7">
              <w:rPr>
                <w:w w:val="120"/>
                <w:sz w:val="12"/>
              </w:rPr>
              <w:t>4.28</w:t>
            </w:r>
          </w:p>
        </w:tc>
        <w:tc>
          <w:tcPr>
            <w:tcW w:w="950" w:type="dxa"/>
            <w:shd w:val="clear" w:color="auto" w:fill="F7F7F7"/>
          </w:tcPr>
          <w:p w14:paraId="13D081F8" w14:textId="77777777" w:rsidR="007C7325" w:rsidRPr="001515F7" w:rsidRDefault="007C7325" w:rsidP="00714130">
            <w:pPr>
              <w:spacing w:before="97" w:line="136" w:lineRule="exact"/>
              <w:ind w:right="174"/>
              <w:jc w:val="right"/>
              <w:rPr>
                <w:sz w:val="12"/>
              </w:rPr>
            </w:pPr>
            <w:r w:rsidRPr="001515F7">
              <w:rPr>
                <w:w w:val="120"/>
                <w:sz w:val="12"/>
              </w:rPr>
              <w:t>60</w:t>
            </w:r>
          </w:p>
        </w:tc>
        <w:tc>
          <w:tcPr>
            <w:tcW w:w="852" w:type="dxa"/>
            <w:shd w:val="clear" w:color="auto" w:fill="F7F7F7"/>
          </w:tcPr>
          <w:p w14:paraId="4116CB94" w14:textId="77777777" w:rsidR="007C7325" w:rsidRPr="001515F7" w:rsidRDefault="007C7325" w:rsidP="00714130">
            <w:pPr>
              <w:spacing w:before="97" w:line="136" w:lineRule="exact"/>
              <w:ind w:right="121"/>
              <w:jc w:val="right"/>
              <w:rPr>
                <w:sz w:val="12"/>
              </w:rPr>
            </w:pPr>
            <w:r w:rsidRPr="001515F7">
              <w:rPr>
                <w:w w:val="121"/>
                <w:sz w:val="12"/>
              </w:rPr>
              <w:t>0</w:t>
            </w:r>
          </w:p>
        </w:tc>
        <w:tc>
          <w:tcPr>
            <w:tcW w:w="3827" w:type="dxa"/>
            <w:shd w:val="clear" w:color="auto" w:fill="F7F7F7"/>
          </w:tcPr>
          <w:p w14:paraId="228CC75B" w14:textId="77777777" w:rsidR="007C7325" w:rsidRPr="001515F7" w:rsidRDefault="007C7325" w:rsidP="00714130">
            <w:pPr>
              <w:spacing w:before="97" w:line="136" w:lineRule="exact"/>
              <w:jc w:val="left"/>
              <w:rPr>
                <w:sz w:val="12"/>
              </w:rPr>
            </w:pPr>
            <w:r w:rsidRPr="001515F7">
              <w:rPr>
                <w:w w:val="115"/>
                <w:sz w:val="12"/>
              </w:rPr>
              <w:t>ftlamin A, alpha; Promotes orthogonal branching of</w:t>
            </w:r>
          </w:p>
        </w:tc>
      </w:tr>
      <w:tr w:rsidR="007C7325" w:rsidRPr="001515F7" w14:paraId="34AA6E09" w14:textId="77777777" w:rsidTr="00714130">
        <w:trPr>
          <w:trHeight w:val="159"/>
        </w:trPr>
        <w:tc>
          <w:tcPr>
            <w:tcW w:w="1482" w:type="dxa"/>
            <w:shd w:val="clear" w:color="auto" w:fill="F7F7F7"/>
          </w:tcPr>
          <w:p w14:paraId="68620E7A" w14:textId="77777777" w:rsidR="007C7325" w:rsidRPr="001515F7" w:rsidRDefault="007C7325" w:rsidP="00714130">
            <w:pPr>
              <w:jc w:val="left"/>
              <w:rPr>
                <w:rFonts w:ascii="Times New Roman"/>
                <w:sz w:val="10"/>
              </w:rPr>
            </w:pPr>
          </w:p>
        </w:tc>
        <w:tc>
          <w:tcPr>
            <w:tcW w:w="1540" w:type="dxa"/>
            <w:shd w:val="clear" w:color="auto" w:fill="F7F7F7"/>
          </w:tcPr>
          <w:p w14:paraId="14D256A8" w14:textId="77777777" w:rsidR="007C7325" w:rsidRPr="001515F7" w:rsidRDefault="007C7325" w:rsidP="00714130">
            <w:pPr>
              <w:jc w:val="left"/>
              <w:rPr>
                <w:rFonts w:ascii="Times New Roman"/>
                <w:sz w:val="10"/>
              </w:rPr>
            </w:pPr>
          </w:p>
        </w:tc>
        <w:tc>
          <w:tcPr>
            <w:tcW w:w="714" w:type="dxa"/>
            <w:shd w:val="clear" w:color="auto" w:fill="F7F7F7"/>
          </w:tcPr>
          <w:p w14:paraId="645339EE" w14:textId="77777777" w:rsidR="007C7325" w:rsidRPr="001515F7" w:rsidRDefault="007C7325" w:rsidP="00714130">
            <w:pPr>
              <w:jc w:val="left"/>
              <w:rPr>
                <w:rFonts w:ascii="Times New Roman"/>
                <w:sz w:val="10"/>
              </w:rPr>
            </w:pPr>
          </w:p>
        </w:tc>
        <w:tc>
          <w:tcPr>
            <w:tcW w:w="950" w:type="dxa"/>
            <w:shd w:val="clear" w:color="auto" w:fill="F7F7F7"/>
          </w:tcPr>
          <w:p w14:paraId="67E24390" w14:textId="77777777" w:rsidR="007C7325" w:rsidRPr="001515F7" w:rsidRDefault="007C7325" w:rsidP="00714130">
            <w:pPr>
              <w:jc w:val="left"/>
              <w:rPr>
                <w:rFonts w:ascii="Times New Roman"/>
                <w:sz w:val="10"/>
              </w:rPr>
            </w:pPr>
          </w:p>
        </w:tc>
        <w:tc>
          <w:tcPr>
            <w:tcW w:w="852" w:type="dxa"/>
            <w:shd w:val="clear" w:color="auto" w:fill="F7F7F7"/>
          </w:tcPr>
          <w:p w14:paraId="6E46DEED" w14:textId="77777777" w:rsidR="007C7325" w:rsidRPr="001515F7" w:rsidRDefault="007C7325" w:rsidP="00714130">
            <w:pPr>
              <w:jc w:val="left"/>
              <w:rPr>
                <w:rFonts w:ascii="Times New Roman"/>
                <w:sz w:val="10"/>
              </w:rPr>
            </w:pPr>
          </w:p>
        </w:tc>
        <w:tc>
          <w:tcPr>
            <w:tcW w:w="3827" w:type="dxa"/>
            <w:shd w:val="clear" w:color="auto" w:fill="F7F7F7"/>
          </w:tcPr>
          <w:p w14:paraId="2FE30E5A" w14:textId="77777777" w:rsidR="007C7325" w:rsidRPr="001515F7" w:rsidRDefault="007C7325" w:rsidP="00714130">
            <w:pPr>
              <w:spacing w:before="3" w:line="136" w:lineRule="exact"/>
              <w:jc w:val="left"/>
              <w:rPr>
                <w:sz w:val="12"/>
              </w:rPr>
            </w:pPr>
            <w:r w:rsidRPr="001515F7">
              <w:rPr>
                <w:w w:val="120"/>
                <w:sz w:val="12"/>
              </w:rPr>
              <w:t>actin ftlaments and links actin ftlaments to membrane</w:t>
            </w:r>
          </w:p>
        </w:tc>
      </w:tr>
      <w:tr w:rsidR="007C7325" w:rsidRPr="001515F7" w14:paraId="5622DE2E" w14:textId="77777777" w:rsidTr="00714130">
        <w:trPr>
          <w:trHeight w:val="159"/>
        </w:trPr>
        <w:tc>
          <w:tcPr>
            <w:tcW w:w="1482" w:type="dxa"/>
            <w:shd w:val="clear" w:color="auto" w:fill="F7F7F7"/>
          </w:tcPr>
          <w:p w14:paraId="094C12DC" w14:textId="77777777" w:rsidR="007C7325" w:rsidRPr="001515F7" w:rsidRDefault="007C7325" w:rsidP="00714130">
            <w:pPr>
              <w:jc w:val="left"/>
              <w:rPr>
                <w:rFonts w:ascii="Times New Roman"/>
                <w:sz w:val="10"/>
              </w:rPr>
            </w:pPr>
          </w:p>
        </w:tc>
        <w:tc>
          <w:tcPr>
            <w:tcW w:w="1540" w:type="dxa"/>
            <w:shd w:val="clear" w:color="auto" w:fill="F7F7F7"/>
          </w:tcPr>
          <w:p w14:paraId="467C2F41" w14:textId="77777777" w:rsidR="007C7325" w:rsidRPr="001515F7" w:rsidRDefault="007C7325" w:rsidP="00714130">
            <w:pPr>
              <w:jc w:val="left"/>
              <w:rPr>
                <w:rFonts w:ascii="Times New Roman"/>
                <w:sz w:val="10"/>
              </w:rPr>
            </w:pPr>
          </w:p>
        </w:tc>
        <w:tc>
          <w:tcPr>
            <w:tcW w:w="714" w:type="dxa"/>
            <w:shd w:val="clear" w:color="auto" w:fill="F7F7F7"/>
          </w:tcPr>
          <w:p w14:paraId="252DA655" w14:textId="77777777" w:rsidR="007C7325" w:rsidRPr="001515F7" w:rsidRDefault="007C7325" w:rsidP="00714130">
            <w:pPr>
              <w:jc w:val="left"/>
              <w:rPr>
                <w:rFonts w:ascii="Times New Roman"/>
                <w:sz w:val="10"/>
              </w:rPr>
            </w:pPr>
          </w:p>
        </w:tc>
        <w:tc>
          <w:tcPr>
            <w:tcW w:w="950" w:type="dxa"/>
            <w:shd w:val="clear" w:color="auto" w:fill="F7F7F7"/>
          </w:tcPr>
          <w:p w14:paraId="6352DCEC" w14:textId="77777777" w:rsidR="007C7325" w:rsidRPr="001515F7" w:rsidRDefault="007C7325" w:rsidP="00714130">
            <w:pPr>
              <w:jc w:val="left"/>
              <w:rPr>
                <w:rFonts w:ascii="Times New Roman"/>
                <w:sz w:val="10"/>
              </w:rPr>
            </w:pPr>
          </w:p>
        </w:tc>
        <w:tc>
          <w:tcPr>
            <w:tcW w:w="852" w:type="dxa"/>
            <w:shd w:val="clear" w:color="auto" w:fill="F7F7F7"/>
          </w:tcPr>
          <w:p w14:paraId="7CF245F6" w14:textId="77777777" w:rsidR="007C7325" w:rsidRPr="001515F7" w:rsidRDefault="007C7325" w:rsidP="00714130">
            <w:pPr>
              <w:jc w:val="left"/>
              <w:rPr>
                <w:rFonts w:ascii="Times New Roman"/>
                <w:sz w:val="10"/>
              </w:rPr>
            </w:pPr>
          </w:p>
        </w:tc>
        <w:tc>
          <w:tcPr>
            <w:tcW w:w="3827" w:type="dxa"/>
            <w:shd w:val="clear" w:color="auto" w:fill="F7F7F7"/>
          </w:tcPr>
          <w:p w14:paraId="7572F4B6" w14:textId="77777777" w:rsidR="007C7325" w:rsidRPr="001515F7" w:rsidRDefault="007C7325" w:rsidP="00714130">
            <w:pPr>
              <w:spacing w:before="3" w:line="136" w:lineRule="exact"/>
              <w:jc w:val="left"/>
              <w:rPr>
                <w:sz w:val="12"/>
              </w:rPr>
            </w:pPr>
            <w:r w:rsidRPr="001515F7">
              <w:rPr>
                <w:w w:val="115"/>
                <w:sz w:val="12"/>
              </w:rPr>
              <w:t>glycoproteins. Anchors various transmembrane proteins</w:t>
            </w:r>
          </w:p>
        </w:tc>
      </w:tr>
      <w:tr w:rsidR="007C7325" w:rsidRPr="001515F7" w14:paraId="7748E69D" w14:textId="77777777" w:rsidTr="00714130">
        <w:trPr>
          <w:trHeight w:val="159"/>
        </w:trPr>
        <w:tc>
          <w:tcPr>
            <w:tcW w:w="1482" w:type="dxa"/>
            <w:shd w:val="clear" w:color="auto" w:fill="F7F7F7"/>
          </w:tcPr>
          <w:p w14:paraId="12B2727D" w14:textId="77777777" w:rsidR="007C7325" w:rsidRPr="001515F7" w:rsidRDefault="007C7325" w:rsidP="00714130">
            <w:pPr>
              <w:jc w:val="left"/>
              <w:rPr>
                <w:rFonts w:ascii="Times New Roman"/>
                <w:sz w:val="10"/>
              </w:rPr>
            </w:pPr>
          </w:p>
        </w:tc>
        <w:tc>
          <w:tcPr>
            <w:tcW w:w="1540" w:type="dxa"/>
            <w:shd w:val="clear" w:color="auto" w:fill="F7F7F7"/>
          </w:tcPr>
          <w:p w14:paraId="62DEEED7" w14:textId="77777777" w:rsidR="007C7325" w:rsidRPr="001515F7" w:rsidRDefault="007C7325" w:rsidP="00714130">
            <w:pPr>
              <w:jc w:val="left"/>
              <w:rPr>
                <w:rFonts w:ascii="Times New Roman"/>
                <w:sz w:val="10"/>
              </w:rPr>
            </w:pPr>
          </w:p>
        </w:tc>
        <w:tc>
          <w:tcPr>
            <w:tcW w:w="714" w:type="dxa"/>
            <w:shd w:val="clear" w:color="auto" w:fill="F7F7F7"/>
          </w:tcPr>
          <w:p w14:paraId="1D7D883F" w14:textId="77777777" w:rsidR="007C7325" w:rsidRPr="001515F7" w:rsidRDefault="007C7325" w:rsidP="00714130">
            <w:pPr>
              <w:jc w:val="left"/>
              <w:rPr>
                <w:rFonts w:ascii="Times New Roman"/>
                <w:sz w:val="10"/>
              </w:rPr>
            </w:pPr>
          </w:p>
        </w:tc>
        <w:tc>
          <w:tcPr>
            <w:tcW w:w="950" w:type="dxa"/>
            <w:shd w:val="clear" w:color="auto" w:fill="F7F7F7"/>
          </w:tcPr>
          <w:p w14:paraId="73E0A011" w14:textId="77777777" w:rsidR="007C7325" w:rsidRPr="001515F7" w:rsidRDefault="007C7325" w:rsidP="00714130">
            <w:pPr>
              <w:jc w:val="left"/>
              <w:rPr>
                <w:rFonts w:ascii="Times New Roman"/>
                <w:sz w:val="10"/>
              </w:rPr>
            </w:pPr>
          </w:p>
        </w:tc>
        <w:tc>
          <w:tcPr>
            <w:tcW w:w="852" w:type="dxa"/>
            <w:shd w:val="clear" w:color="auto" w:fill="F7F7F7"/>
          </w:tcPr>
          <w:p w14:paraId="0B699B73" w14:textId="77777777" w:rsidR="007C7325" w:rsidRPr="001515F7" w:rsidRDefault="007C7325" w:rsidP="00714130">
            <w:pPr>
              <w:jc w:val="left"/>
              <w:rPr>
                <w:rFonts w:ascii="Times New Roman"/>
                <w:sz w:val="10"/>
              </w:rPr>
            </w:pPr>
          </w:p>
        </w:tc>
        <w:tc>
          <w:tcPr>
            <w:tcW w:w="3827" w:type="dxa"/>
            <w:shd w:val="clear" w:color="auto" w:fill="F7F7F7"/>
          </w:tcPr>
          <w:p w14:paraId="6D7D3436" w14:textId="77777777" w:rsidR="007C7325" w:rsidRPr="001515F7" w:rsidRDefault="007C7325" w:rsidP="00714130">
            <w:pPr>
              <w:spacing w:before="3" w:line="136" w:lineRule="exact"/>
              <w:jc w:val="left"/>
              <w:rPr>
                <w:sz w:val="12"/>
              </w:rPr>
            </w:pPr>
            <w:r w:rsidRPr="001515F7">
              <w:rPr>
                <w:w w:val="120"/>
                <w:sz w:val="12"/>
              </w:rPr>
              <w:t>to the actin cytoskeleton and serves as a scaffold for a</w:t>
            </w:r>
          </w:p>
        </w:tc>
      </w:tr>
      <w:tr w:rsidR="007C7325" w:rsidRPr="001515F7" w14:paraId="7693C798" w14:textId="77777777" w:rsidTr="00714130">
        <w:trPr>
          <w:trHeight w:val="159"/>
        </w:trPr>
        <w:tc>
          <w:tcPr>
            <w:tcW w:w="1482" w:type="dxa"/>
            <w:shd w:val="clear" w:color="auto" w:fill="F7F7F7"/>
          </w:tcPr>
          <w:p w14:paraId="42C3FD8F" w14:textId="77777777" w:rsidR="007C7325" w:rsidRPr="001515F7" w:rsidRDefault="007C7325" w:rsidP="00714130">
            <w:pPr>
              <w:jc w:val="left"/>
              <w:rPr>
                <w:rFonts w:ascii="Times New Roman"/>
                <w:sz w:val="10"/>
              </w:rPr>
            </w:pPr>
          </w:p>
        </w:tc>
        <w:tc>
          <w:tcPr>
            <w:tcW w:w="1540" w:type="dxa"/>
            <w:shd w:val="clear" w:color="auto" w:fill="F7F7F7"/>
          </w:tcPr>
          <w:p w14:paraId="73E33FC5" w14:textId="77777777" w:rsidR="007C7325" w:rsidRPr="001515F7" w:rsidRDefault="007C7325" w:rsidP="00714130">
            <w:pPr>
              <w:jc w:val="left"/>
              <w:rPr>
                <w:rFonts w:ascii="Times New Roman"/>
                <w:sz w:val="10"/>
              </w:rPr>
            </w:pPr>
          </w:p>
        </w:tc>
        <w:tc>
          <w:tcPr>
            <w:tcW w:w="714" w:type="dxa"/>
            <w:shd w:val="clear" w:color="auto" w:fill="F7F7F7"/>
          </w:tcPr>
          <w:p w14:paraId="70126D30" w14:textId="77777777" w:rsidR="007C7325" w:rsidRPr="001515F7" w:rsidRDefault="007C7325" w:rsidP="00714130">
            <w:pPr>
              <w:jc w:val="left"/>
              <w:rPr>
                <w:rFonts w:ascii="Times New Roman"/>
                <w:sz w:val="10"/>
              </w:rPr>
            </w:pPr>
          </w:p>
        </w:tc>
        <w:tc>
          <w:tcPr>
            <w:tcW w:w="950" w:type="dxa"/>
            <w:shd w:val="clear" w:color="auto" w:fill="F7F7F7"/>
          </w:tcPr>
          <w:p w14:paraId="0DF3B7C3" w14:textId="77777777" w:rsidR="007C7325" w:rsidRPr="001515F7" w:rsidRDefault="007C7325" w:rsidP="00714130">
            <w:pPr>
              <w:jc w:val="left"/>
              <w:rPr>
                <w:rFonts w:ascii="Times New Roman"/>
                <w:sz w:val="10"/>
              </w:rPr>
            </w:pPr>
          </w:p>
        </w:tc>
        <w:tc>
          <w:tcPr>
            <w:tcW w:w="852" w:type="dxa"/>
            <w:shd w:val="clear" w:color="auto" w:fill="F7F7F7"/>
          </w:tcPr>
          <w:p w14:paraId="59DD67EA" w14:textId="77777777" w:rsidR="007C7325" w:rsidRPr="001515F7" w:rsidRDefault="007C7325" w:rsidP="00714130">
            <w:pPr>
              <w:jc w:val="left"/>
              <w:rPr>
                <w:rFonts w:ascii="Times New Roman"/>
                <w:sz w:val="10"/>
              </w:rPr>
            </w:pPr>
          </w:p>
        </w:tc>
        <w:tc>
          <w:tcPr>
            <w:tcW w:w="3827" w:type="dxa"/>
            <w:shd w:val="clear" w:color="auto" w:fill="F7F7F7"/>
          </w:tcPr>
          <w:p w14:paraId="1DE85F11" w14:textId="77777777" w:rsidR="007C7325" w:rsidRPr="001515F7" w:rsidRDefault="007C7325" w:rsidP="00714130">
            <w:pPr>
              <w:spacing w:before="3" w:line="136" w:lineRule="exact"/>
              <w:jc w:val="left"/>
              <w:rPr>
                <w:sz w:val="12"/>
              </w:rPr>
            </w:pPr>
            <w:r w:rsidRPr="001515F7">
              <w:rPr>
                <w:w w:val="115"/>
                <w:sz w:val="12"/>
              </w:rPr>
              <w:t>wide range of cytoplasmic signaling proteins.</w:t>
            </w:r>
          </w:p>
        </w:tc>
      </w:tr>
      <w:tr w:rsidR="007C7325" w:rsidRPr="001515F7" w14:paraId="2043E370" w14:textId="77777777" w:rsidTr="00714130">
        <w:trPr>
          <w:trHeight w:val="159"/>
        </w:trPr>
        <w:tc>
          <w:tcPr>
            <w:tcW w:w="1482" w:type="dxa"/>
            <w:shd w:val="clear" w:color="auto" w:fill="F7F7F7"/>
          </w:tcPr>
          <w:p w14:paraId="1E5D09CF" w14:textId="77777777" w:rsidR="007C7325" w:rsidRPr="001515F7" w:rsidRDefault="007C7325" w:rsidP="00714130">
            <w:pPr>
              <w:jc w:val="left"/>
              <w:rPr>
                <w:rFonts w:ascii="Times New Roman"/>
                <w:sz w:val="10"/>
              </w:rPr>
            </w:pPr>
          </w:p>
        </w:tc>
        <w:tc>
          <w:tcPr>
            <w:tcW w:w="1540" w:type="dxa"/>
            <w:shd w:val="clear" w:color="auto" w:fill="F7F7F7"/>
          </w:tcPr>
          <w:p w14:paraId="724DF9C7" w14:textId="77777777" w:rsidR="007C7325" w:rsidRPr="001515F7" w:rsidRDefault="007C7325" w:rsidP="00714130">
            <w:pPr>
              <w:jc w:val="left"/>
              <w:rPr>
                <w:rFonts w:ascii="Times New Roman"/>
                <w:sz w:val="10"/>
              </w:rPr>
            </w:pPr>
          </w:p>
        </w:tc>
        <w:tc>
          <w:tcPr>
            <w:tcW w:w="714" w:type="dxa"/>
            <w:shd w:val="clear" w:color="auto" w:fill="F7F7F7"/>
          </w:tcPr>
          <w:p w14:paraId="34742E3F" w14:textId="77777777" w:rsidR="007C7325" w:rsidRPr="001515F7" w:rsidRDefault="007C7325" w:rsidP="00714130">
            <w:pPr>
              <w:jc w:val="left"/>
              <w:rPr>
                <w:rFonts w:ascii="Times New Roman"/>
                <w:sz w:val="10"/>
              </w:rPr>
            </w:pPr>
          </w:p>
        </w:tc>
        <w:tc>
          <w:tcPr>
            <w:tcW w:w="950" w:type="dxa"/>
            <w:shd w:val="clear" w:color="auto" w:fill="F7F7F7"/>
          </w:tcPr>
          <w:p w14:paraId="681EF08A" w14:textId="77777777" w:rsidR="007C7325" w:rsidRPr="001515F7" w:rsidRDefault="007C7325" w:rsidP="00714130">
            <w:pPr>
              <w:jc w:val="left"/>
              <w:rPr>
                <w:rFonts w:ascii="Times New Roman"/>
                <w:sz w:val="10"/>
              </w:rPr>
            </w:pPr>
          </w:p>
        </w:tc>
        <w:tc>
          <w:tcPr>
            <w:tcW w:w="852" w:type="dxa"/>
            <w:shd w:val="clear" w:color="auto" w:fill="F7F7F7"/>
          </w:tcPr>
          <w:p w14:paraId="05FECD2E" w14:textId="77777777" w:rsidR="007C7325" w:rsidRPr="001515F7" w:rsidRDefault="007C7325" w:rsidP="00714130">
            <w:pPr>
              <w:jc w:val="left"/>
              <w:rPr>
                <w:rFonts w:ascii="Times New Roman"/>
                <w:sz w:val="10"/>
              </w:rPr>
            </w:pPr>
          </w:p>
        </w:tc>
        <w:tc>
          <w:tcPr>
            <w:tcW w:w="3827" w:type="dxa"/>
            <w:shd w:val="clear" w:color="auto" w:fill="F7F7F7"/>
          </w:tcPr>
          <w:p w14:paraId="1B121888" w14:textId="77777777" w:rsidR="007C7325" w:rsidRPr="001515F7" w:rsidRDefault="007C7325" w:rsidP="00714130">
            <w:pPr>
              <w:spacing w:before="3" w:line="136" w:lineRule="exact"/>
              <w:jc w:val="left"/>
              <w:rPr>
                <w:sz w:val="12"/>
              </w:rPr>
            </w:pPr>
            <w:r w:rsidRPr="001515F7">
              <w:rPr>
                <w:w w:val="120"/>
                <w:sz w:val="12"/>
              </w:rPr>
              <w:t>Interaction with FLNA may allow neuroblast migration</w:t>
            </w:r>
          </w:p>
        </w:tc>
      </w:tr>
      <w:tr w:rsidR="007C7325" w:rsidRPr="001515F7" w14:paraId="50280BCC" w14:textId="77777777" w:rsidTr="00714130">
        <w:trPr>
          <w:trHeight w:val="159"/>
        </w:trPr>
        <w:tc>
          <w:tcPr>
            <w:tcW w:w="1482" w:type="dxa"/>
            <w:shd w:val="clear" w:color="auto" w:fill="F7F7F7"/>
          </w:tcPr>
          <w:p w14:paraId="677904D8" w14:textId="77777777" w:rsidR="007C7325" w:rsidRPr="001515F7" w:rsidRDefault="007C7325" w:rsidP="00714130">
            <w:pPr>
              <w:jc w:val="left"/>
              <w:rPr>
                <w:rFonts w:ascii="Times New Roman"/>
                <w:sz w:val="10"/>
              </w:rPr>
            </w:pPr>
          </w:p>
        </w:tc>
        <w:tc>
          <w:tcPr>
            <w:tcW w:w="1540" w:type="dxa"/>
            <w:shd w:val="clear" w:color="auto" w:fill="F7F7F7"/>
          </w:tcPr>
          <w:p w14:paraId="28BBC569" w14:textId="77777777" w:rsidR="007C7325" w:rsidRPr="001515F7" w:rsidRDefault="007C7325" w:rsidP="00714130">
            <w:pPr>
              <w:jc w:val="left"/>
              <w:rPr>
                <w:rFonts w:ascii="Times New Roman"/>
                <w:sz w:val="10"/>
              </w:rPr>
            </w:pPr>
          </w:p>
        </w:tc>
        <w:tc>
          <w:tcPr>
            <w:tcW w:w="714" w:type="dxa"/>
            <w:shd w:val="clear" w:color="auto" w:fill="F7F7F7"/>
          </w:tcPr>
          <w:p w14:paraId="4691190C" w14:textId="77777777" w:rsidR="007C7325" w:rsidRPr="001515F7" w:rsidRDefault="007C7325" w:rsidP="00714130">
            <w:pPr>
              <w:jc w:val="left"/>
              <w:rPr>
                <w:rFonts w:ascii="Times New Roman"/>
                <w:sz w:val="10"/>
              </w:rPr>
            </w:pPr>
          </w:p>
        </w:tc>
        <w:tc>
          <w:tcPr>
            <w:tcW w:w="950" w:type="dxa"/>
            <w:shd w:val="clear" w:color="auto" w:fill="F7F7F7"/>
          </w:tcPr>
          <w:p w14:paraId="477ABB46" w14:textId="77777777" w:rsidR="007C7325" w:rsidRPr="001515F7" w:rsidRDefault="007C7325" w:rsidP="00714130">
            <w:pPr>
              <w:jc w:val="left"/>
              <w:rPr>
                <w:rFonts w:ascii="Times New Roman"/>
                <w:sz w:val="10"/>
              </w:rPr>
            </w:pPr>
          </w:p>
        </w:tc>
        <w:tc>
          <w:tcPr>
            <w:tcW w:w="852" w:type="dxa"/>
            <w:shd w:val="clear" w:color="auto" w:fill="F7F7F7"/>
          </w:tcPr>
          <w:p w14:paraId="4A6F4512" w14:textId="77777777" w:rsidR="007C7325" w:rsidRPr="001515F7" w:rsidRDefault="007C7325" w:rsidP="00714130">
            <w:pPr>
              <w:jc w:val="left"/>
              <w:rPr>
                <w:rFonts w:ascii="Times New Roman"/>
                <w:sz w:val="10"/>
              </w:rPr>
            </w:pPr>
          </w:p>
        </w:tc>
        <w:tc>
          <w:tcPr>
            <w:tcW w:w="3827" w:type="dxa"/>
            <w:shd w:val="clear" w:color="auto" w:fill="F7F7F7"/>
          </w:tcPr>
          <w:p w14:paraId="29B998CF" w14:textId="77777777" w:rsidR="007C7325" w:rsidRPr="001515F7" w:rsidRDefault="007C7325" w:rsidP="00714130">
            <w:pPr>
              <w:spacing w:before="3" w:line="136" w:lineRule="exact"/>
              <w:jc w:val="left"/>
              <w:rPr>
                <w:sz w:val="12"/>
              </w:rPr>
            </w:pPr>
            <w:r w:rsidRPr="001515F7">
              <w:rPr>
                <w:w w:val="120"/>
                <w:sz w:val="12"/>
              </w:rPr>
              <w:t>from the ventricular zone into the cortical plate.</w:t>
            </w:r>
          </w:p>
        </w:tc>
      </w:tr>
      <w:tr w:rsidR="007C7325" w:rsidRPr="001515F7" w14:paraId="7026D4C2" w14:textId="77777777" w:rsidTr="00714130">
        <w:trPr>
          <w:trHeight w:val="159"/>
        </w:trPr>
        <w:tc>
          <w:tcPr>
            <w:tcW w:w="1482" w:type="dxa"/>
            <w:shd w:val="clear" w:color="auto" w:fill="F7F7F7"/>
          </w:tcPr>
          <w:p w14:paraId="2B597FB5" w14:textId="77777777" w:rsidR="007C7325" w:rsidRPr="001515F7" w:rsidRDefault="007C7325" w:rsidP="00714130">
            <w:pPr>
              <w:jc w:val="left"/>
              <w:rPr>
                <w:rFonts w:ascii="Times New Roman"/>
                <w:sz w:val="10"/>
              </w:rPr>
            </w:pPr>
          </w:p>
        </w:tc>
        <w:tc>
          <w:tcPr>
            <w:tcW w:w="1540" w:type="dxa"/>
            <w:shd w:val="clear" w:color="auto" w:fill="F7F7F7"/>
          </w:tcPr>
          <w:p w14:paraId="2384FA21" w14:textId="77777777" w:rsidR="007C7325" w:rsidRPr="001515F7" w:rsidRDefault="007C7325" w:rsidP="00714130">
            <w:pPr>
              <w:jc w:val="left"/>
              <w:rPr>
                <w:rFonts w:ascii="Times New Roman"/>
                <w:sz w:val="10"/>
              </w:rPr>
            </w:pPr>
          </w:p>
        </w:tc>
        <w:tc>
          <w:tcPr>
            <w:tcW w:w="714" w:type="dxa"/>
            <w:shd w:val="clear" w:color="auto" w:fill="F7F7F7"/>
          </w:tcPr>
          <w:p w14:paraId="3F7C8061" w14:textId="77777777" w:rsidR="007C7325" w:rsidRPr="001515F7" w:rsidRDefault="007C7325" w:rsidP="00714130">
            <w:pPr>
              <w:jc w:val="left"/>
              <w:rPr>
                <w:rFonts w:ascii="Times New Roman"/>
                <w:sz w:val="10"/>
              </w:rPr>
            </w:pPr>
          </w:p>
        </w:tc>
        <w:tc>
          <w:tcPr>
            <w:tcW w:w="950" w:type="dxa"/>
            <w:shd w:val="clear" w:color="auto" w:fill="F7F7F7"/>
          </w:tcPr>
          <w:p w14:paraId="2655F284" w14:textId="77777777" w:rsidR="007C7325" w:rsidRPr="001515F7" w:rsidRDefault="007C7325" w:rsidP="00714130">
            <w:pPr>
              <w:jc w:val="left"/>
              <w:rPr>
                <w:rFonts w:ascii="Times New Roman"/>
                <w:sz w:val="10"/>
              </w:rPr>
            </w:pPr>
          </w:p>
        </w:tc>
        <w:tc>
          <w:tcPr>
            <w:tcW w:w="852" w:type="dxa"/>
            <w:shd w:val="clear" w:color="auto" w:fill="F7F7F7"/>
          </w:tcPr>
          <w:p w14:paraId="4A456D4C" w14:textId="77777777" w:rsidR="007C7325" w:rsidRPr="001515F7" w:rsidRDefault="007C7325" w:rsidP="00714130">
            <w:pPr>
              <w:jc w:val="left"/>
              <w:rPr>
                <w:rFonts w:ascii="Times New Roman"/>
                <w:sz w:val="10"/>
              </w:rPr>
            </w:pPr>
          </w:p>
        </w:tc>
        <w:tc>
          <w:tcPr>
            <w:tcW w:w="3827" w:type="dxa"/>
            <w:shd w:val="clear" w:color="auto" w:fill="F7F7F7"/>
          </w:tcPr>
          <w:p w14:paraId="647ED10D" w14:textId="77777777" w:rsidR="007C7325" w:rsidRPr="001515F7" w:rsidRDefault="007C7325" w:rsidP="00714130">
            <w:pPr>
              <w:spacing w:before="3" w:line="136" w:lineRule="exact"/>
              <w:jc w:val="left"/>
              <w:rPr>
                <w:sz w:val="12"/>
              </w:rPr>
            </w:pPr>
            <w:r w:rsidRPr="001515F7">
              <w:rPr>
                <w:w w:val="120"/>
                <w:sz w:val="12"/>
              </w:rPr>
              <w:t>Tethers cell surface- localized furin, modulates its rate</w:t>
            </w:r>
          </w:p>
        </w:tc>
      </w:tr>
      <w:tr w:rsidR="007C7325" w:rsidRPr="001515F7" w14:paraId="10014C4A" w14:textId="77777777" w:rsidTr="00714130">
        <w:trPr>
          <w:trHeight w:val="159"/>
        </w:trPr>
        <w:tc>
          <w:tcPr>
            <w:tcW w:w="1482" w:type="dxa"/>
            <w:shd w:val="clear" w:color="auto" w:fill="F7F7F7"/>
          </w:tcPr>
          <w:p w14:paraId="1CBD0C0B" w14:textId="77777777" w:rsidR="007C7325" w:rsidRPr="001515F7" w:rsidRDefault="007C7325" w:rsidP="00714130">
            <w:pPr>
              <w:jc w:val="left"/>
              <w:rPr>
                <w:rFonts w:ascii="Times New Roman"/>
                <w:sz w:val="10"/>
              </w:rPr>
            </w:pPr>
          </w:p>
        </w:tc>
        <w:tc>
          <w:tcPr>
            <w:tcW w:w="1540" w:type="dxa"/>
            <w:shd w:val="clear" w:color="auto" w:fill="F7F7F7"/>
          </w:tcPr>
          <w:p w14:paraId="1B83B553" w14:textId="77777777" w:rsidR="007C7325" w:rsidRPr="001515F7" w:rsidRDefault="007C7325" w:rsidP="00714130">
            <w:pPr>
              <w:jc w:val="left"/>
              <w:rPr>
                <w:rFonts w:ascii="Times New Roman"/>
                <w:sz w:val="10"/>
              </w:rPr>
            </w:pPr>
          </w:p>
        </w:tc>
        <w:tc>
          <w:tcPr>
            <w:tcW w:w="714" w:type="dxa"/>
            <w:shd w:val="clear" w:color="auto" w:fill="F7F7F7"/>
          </w:tcPr>
          <w:p w14:paraId="26CFF4E4" w14:textId="77777777" w:rsidR="007C7325" w:rsidRPr="001515F7" w:rsidRDefault="007C7325" w:rsidP="00714130">
            <w:pPr>
              <w:jc w:val="left"/>
              <w:rPr>
                <w:rFonts w:ascii="Times New Roman"/>
                <w:sz w:val="10"/>
              </w:rPr>
            </w:pPr>
          </w:p>
        </w:tc>
        <w:tc>
          <w:tcPr>
            <w:tcW w:w="950" w:type="dxa"/>
            <w:shd w:val="clear" w:color="auto" w:fill="F7F7F7"/>
          </w:tcPr>
          <w:p w14:paraId="12F28A19" w14:textId="77777777" w:rsidR="007C7325" w:rsidRPr="001515F7" w:rsidRDefault="007C7325" w:rsidP="00714130">
            <w:pPr>
              <w:jc w:val="left"/>
              <w:rPr>
                <w:rFonts w:ascii="Times New Roman"/>
                <w:sz w:val="10"/>
              </w:rPr>
            </w:pPr>
          </w:p>
        </w:tc>
        <w:tc>
          <w:tcPr>
            <w:tcW w:w="852" w:type="dxa"/>
            <w:shd w:val="clear" w:color="auto" w:fill="F7F7F7"/>
          </w:tcPr>
          <w:p w14:paraId="7DA8AE8E" w14:textId="77777777" w:rsidR="007C7325" w:rsidRPr="001515F7" w:rsidRDefault="007C7325" w:rsidP="00714130">
            <w:pPr>
              <w:jc w:val="left"/>
              <w:rPr>
                <w:rFonts w:ascii="Times New Roman"/>
                <w:sz w:val="10"/>
              </w:rPr>
            </w:pPr>
          </w:p>
        </w:tc>
        <w:tc>
          <w:tcPr>
            <w:tcW w:w="3827" w:type="dxa"/>
            <w:shd w:val="clear" w:color="auto" w:fill="F7F7F7"/>
          </w:tcPr>
          <w:p w14:paraId="4B3D76BF" w14:textId="77777777" w:rsidR="007C7325" w:rsidRPr="001515F7" w:rsidRDefault="007C7325" w:rsidP="00714130">
            <w:pPr>
              <w:spacing w:before="3" w:line="136" w:lineRule="exact"/>
              <w:jc w:val="left"/>
              <w:rPr>
                <w:sz w:val="12"/>
              </w:rPr>
            </w:pPr>
            <w:r w:rsidRPr="001515F7">
              <w:rPr>
                <w:w w:val="120"/>
                <w:sz w:val="12"/>
              </w:rPr>
              <w:t>of internalization and directs its intracellular trafficking</w:t>
            </w:r>
          </w:p>
        </w:tc>
      </w:tr>
      <w:tr w:rsidR="007C7325" w:rsidRPr="001515F7" w14:paraId="1A4D0649" w14:textId="77777777" w:rsidTr="00714130">
        <w:trPr>
          <w:trHeight w:val="164"/>
        </w:trPr>
        <w:tc>
          <w:tcPr>
            <w:tcW w:w="1482" w:type="dxa"/>
            <w:shd w:val="clear" w:color="auto" w:fill="F7F7F7"/>
          </w:tcPr>
          <w:p w14:paraId="1CD870A0" w14:textId="77777777" w:rsidR="007C7325" w:rsidRPr="001515F7" w:rsidRDefault="007C7325" w:rsidP="00714130">
            <w:pPr>
              <w:jc w:val="left"/>
              <w:rPr>
                <w:rFonts w:ascii="Times New Roman"/>
                <w:sz w:val="10"/>
              </w:rPr>
            </w:pPr>
          </w:p>
        </w:tc>
        <w:tc>
          <w:tcPr>
            <w:tcW w:w="1540" w:type="dxa"/>
            <w:shd w:val="clear" w:color="auto" w:fill="F7F7F7"/>
          </w:tcPr>
          <w:p w14:paraId="36657761" w14:textId="77777777" w:rsidR="007C7325" w:rsidRPr="001515F7" w:rsidRDefault="007C7325" w:rsidP="00714130">
            <w:pPr>
              <w:jc w:val="left"/>
              <w:rPr>
                <w:rFonts w:ascii="Times New Roman"/>
                <w:sz w:val="10"/>
              </w:rPr>
            </w:pPr>
          </w:p>
        </w:tc>
        <w:tc>
          <w:tcPr>
            <w:tcW w:w="714" w:type="dxa"/>
            <w:shd w:val="clear" w:color="auto" w:fill="F7F7F7"/>
          </w:tcPr>
          <w:p w14:paraId="6DA18220" w14:textId="77777777" w:rsidR="007C7325" w:rsidRPr="001515F7" w:rsidRDefault="007C7325" w:rsidP="00714130">
            <w:pPr>
              <w:jc w:val="left"/>
              <w:rPr>
                <w:rFonts w:ascii="Times New Roman"/>
                <w:sz w:val="10"/>
              </w:rPr>
            </w:pPr>
          </w:p>
        </w:tc>
        <w:tc>
          <w:tcPr>
            <w:tcW w:w="950" w:type="dxa"/>
            <w:shd w:val="clear" w:color="auto" w:fill="F7F7F7"/>
          </w:tcPr>
          <w:p w14:paraId="680A072D" w14:textId="77777777" w:rsidR="007C7325" w:rsidRPr="001515F7" w:rsidRDefault="007C7325" w:rsidP="00714130">
            <w:pPr>
              <w:jc w:val="left"/>
              <w:rPr>
                <w:rFonts w:ascii="Times New Roman"/>
                <w:sz w:val="10"/>
              </w:rPr>
            </w:pPr>
          </w:p>
        </w:tc>
        <w:tc>
          <w:tcPr>
            <w:tcW w:w="852" w:type="dxa"/>
            <w:shd w:val="clear" w:color="auto" w:fill="F7F7F7"/>
          </w:tcPr>
          <w:p w14:paraId="63C2256F" w14:textId="77777777" w:rsidR="007C7325" w:rsidRPr="001515F7" w:rsidRDefault="007C7325" w:rsidP="00714130">
            <w:pPr>
              <w:jc w:val="left"/>
              <w:rPr>
                <w:rFonts w:ascii="Times New Roman"/>
                <w:sz w:val="10"/>
              </w:rPr>
            </w:pPr>
          </w:p>
        </w:tc>
        <w:tc>
          <w:tcPr>
            <w:tcW w:w="3827" w:type="dxa"/>
            <w:shd w:val="clear" w:color="auto" w:fill="F7F7F7"/>
          </w:tcPr>
          <w:p w14:paraId="2A22F63B" w14:textId="77777777" w:rsidR="007C7325" w:rsidRPr="001515F7" w:rsidRDefault="007C7325" w:rsidP="00714130">
            <w:pPr>
              <w:spacing w:before="3" w:line="136" w:lineRule="exact"/>
              <w:jc w:val="left"/>
              <w:rPr>
                <w:sz w:val="12"/>
              </w:rPr>
            </w:pPr>
            <w:r w:rsidRPr="001515F7">
              <w:rPr>
                <w:w w:val="120"/>
                <w:sz w:val="12"/>
              </w:rPr>
              <w:t>(By similarity). Involved in ciliogenesis</w:t>
            </w:r>
          </w:p>
        </w:tc>
      </w:tr>
      <w:tr w:rsidR="007C7325" w:rsidRPr="001515F7" w14:paraId="739FF95F" w14:textId="77777777" w:rsidTr="00714130">
        <w:trPr>
          <w:trHeight w:val="412"/>
        </w:trPr>
        <w:tc>
          <w:tcPr>
            <w:tcW w:w="1482" w:type="dxa"/>
          </w:tcPr>
          <w:p w14:paraId="17F6D1A0" w14:textId="77777777" w:rsidR="007C7325" w:rsidRPr="001515F7" w:rsidRDefault="007C7325" w:rsidP="00714130">
            <w:pPr>
              <w:spacing w:before="97"/>
              <w:jc w:val="left"/>
              <w:rPr>
                <w:sz w:val="12"/>
              </w:rPr>
            </w:pPr>
            <w:r w:rsidRPr="001515F7">
              <w:rPr>
                <w:w w:val="125"/>
                <w:sz w:val="12"/>
              </w:rPr>
              <w:t>FLNB</w:t>
            </w:r>
          </w:p>
        </w:tc>
        <w:tc>
          <w:tcPr>
            <w:tcW w:w="1540" w:type="dxa"/>
          </w:tcPr>
          <w:p w14:paraId="72D495F4" w14:textId="77777777" w:rsidR="007C7325" w:rsidRPr="001515F7" w:rsidRDefault="007C7325" w:rsidP="00714130">
            <w:pPr>
              <w:spacing w:before="97"/>
              <w:ind w:right="321"/>
              <w:jc w:val="right"/>
              <w:rPr>
                <w:sz w:val="12"/>
              </w:rPr>
            </w:pPr>
            <w:r w:rsidRPr="001515F7">
              <w:rPr>
                <w:w w:val="120"/>
                <w:sz w:val="12"/>
              </w:rPr>
              <w:t>53</w:t>
            </w:r>
          </w:p>
        </w:tc>
        <w:tc>
          <w:tcPr>
            <w:tcW w:w="714" w:type="dxa"/>
          </w:tcPr>
          <w:p w14:paraId="60899FA2" w14:textId="77777777" w:rsidR="007C7325" w:rsidRPr="001515F7" w:rsidRDefault="007C7325" w:rsidP="00714130">
            <w:pPr>
              <w:spacing w:before="97"/>
              <w:ind w:right="129"/>
              <w:jc w:val="right"/>
              <w:rPr>
                <w:sz w:val="12"/>
              </w:rPr>
            </w:pPr>
            <w:r w:rsidRPr="001515F7">
              <w:rPr>
                <w:w w:val="120"/>
                <w:sz w:val="12"/>
              </w:rPr>
              <w:t>4.06</w:t>
            </w:r>
          </w:p>
        </w:tc>
        <w:tc>
          <w:tcPr>
            <w:tcW w:w="950" w:type="dxa"/>
          </w:tcPr>
          <w:p w14:paraId="1ABDFC92" w14:textId="77777777" w:rsidR="007C7325" w:rsidRPr="001515F7" w:rsidRDefault="007C7325" w:rsidP="00714130">
            <w:pPr>
              <w:spacing w:before="97"/>
              <w:ind w:right="174"/>
              <w:jc w:val="right"/>
              <w:rPr>
                <w:sz w:val="12"/>
              </w:rPr>
            </w:pPr>
            <w:r w:rsidRPr="001515F7">
              <w:rPr>
                <w:w w:val="120"/>
                <w:sz w:val="12"/>
              </w:rPr>
              <w:t>51</w:t>
            </w:r>
          </w:p>
        </w:tc>
        <w:tc>
          <w:tcPr>
            <w:tcW w:w="852" w:type="dxa"/>
          </w:tcPr>
          <w:p w14:paraId="058F240A" w14:textId="77777777" w:rsidR="007C7325" w:rsidRPr="001515F7" w:rsidRDefault="007C7325" w:rsidP="00714130">
            <w:pPr>
              <w:spacing w:before="97"/>
              <w:ind w:right="121"/>
              <w:jc w:val="right"/>
              <w:rPr>
                <w:sz w:val="12"/>
              </w:rPr>
            </w:pPr>
            <w:r w:rsidRPr="001515F7">
              <w:rPr>
                <w:w w:val="121"/>
                <w:sz w:val="12"/>
              </w:rPr>
              <w:t>0</w:t>
            </w:r>
          </w:p>
        </w:tc>
        <w:tc>
          <w:tcPr>
            <w:tcW w:w="3827" w:type="dxa"/>
          </w:tcPr>
          <w:p w14:paraId="5F66538C" w14:textId="77777777" w:rsidR="007C7325" w:rsidRPr="001515F7" w:rsidRDefault="007C7325" w:rsidP="00714130">
            <w:pPr>
              <w:spacing w:before="97"/>
              <w:jc w:val="left"/>
              <w:rPr>
                <w:sz w:val="12"/>
              </w:rPr>
            </w:pPr>
            <w:r w:rsidRPr="001515F7">
              <w:rPr>
                <w:w w:val="125"/>
                <w:sz w:val="12"/>
              </w:rPr>
              <w:t>ftlamin B, beta</w:t>
            </w:r>
          </w:p>
        </w:tc>
      </w:tr>
      <w:tr w:rsidR="007C7325" w:rsidRPr="001515F7" w14:paraId="6ABC6261" w14:textId="77777777" w:rsidTr="00714130">
        <w:trPr>
          <w:trHeight w:val="253"/>
        </w:trPr>
        <w:tc>
          <w:tcPr>
            <w:tcW w:w="1482" w:type="dxa"/>
            <w:shd w:val="clear" w:color="auto" w:fill="F7F7F7"/>
          </w:tcPr>
          <w:p w14:paraId="5B2EB7B5" w14:textId="77777777" w:rsidR="007C7325" w:rsidRPr="001515F7" w:rsidRDefault="007C7325" w:rsidP="00714130">
            <w:pPr>
              <w:spacing w:before="97" w:line="136" w:lineRule="exact"/>
              <w:jc w:val="left"/>
              <w:rPr>
                <w:sz w:val="12"/>
              </w:rPr>
            </w:pPr>
            <w:r w:rsidRPr="001515F7">
              <w:rPr>
                <w:w w:val="135"/>
                <w:sz w:val="12"/>
              </w:rPr>
              <w:t>EEF2</w:t>
            </w:r>
          </w:p>
        </w:tc>
        <w:tc>
          <w:tcPr>
            <w:tcW w:w="1540" w:type="dxa"/>
            <w:shd w:val="clear" w:color="auto" w:fill="F7F7F7"/>
          </w:tcPr>
          <w:p w14:paraId="2A4A80E2" w14:textId="77777777" w:rsidR="007C7325" w:rsidRPr="001515F7" w:rsidRDefault="007C7325" w:rsidP="00714130">
            <w:pPr>
              <w:spacing w:before="97" w:line="136" w:lineRule="exact"/>
              <w:ind w:right="321"/>
              <w:jc w:val="right"/>
              <w:rPr>
                <w:sz w:val="12"/>
              </w:rPr>
            </w:pPr>
            <w:r w:rsidRPr="001515F7">
              <w:rPr>
                <w:w w:val="120"/>
                <w:sz w:val="12"/>
              </w:rPr>
              <w:t>39</w:t>
            </w:r>
          </w:p>
        </w:tc>
        <w:tc>
          <w:tcPr>
            <w:tcW w:w="714" w:type="dxa"/>
            <w:shd w:val="clear" w:color="auto" w:fill="F7F7F7"/>
          </w:tcPr>
          <w:p w14:paraId="073F27AF" w14:textId="77777777" w:rsidR="007C7325" w:rsidRPr="001515F7" w:rsidRDefault="007C7325" w:rsidP="00714130">
            <w:pPr>
              <w:spacing w:before="97" w:line="136" w:lineRule="exact"/>
              <w:ind w:right="129"/>
              <w:jc w:val="right"/>
              <w:rPr>
                <w:sz w:val="12"/>
              </w:rPr>
            </w:pPr>
            <w:r w:rsidRPr="001515F7">
              <w:rPr>
                <w:w w:val="120"/>
                <w:sz w:val="12"/>
              </w:rPr>
              <w:t>4.03</w:t>
            </w:r>
          </w:p>
        </w:tc>
        <w:tc>
          <w:tcPr>
            <w:tcW w:w="950" w:type="dxa"/>
            <w:shd w:val="clear" w:color="auto" w:fill="F7F7F7"/>
          </w:tcPr>
          <w:p w14:paraId="1CE2264A" w14:textId="77777777" w:rsidR="007C7325" w:rsidRPr="001515F7" w:rsidRDefault="007C7325" w:rsidP="00714130">
            <w:pPr>
              <w:spacing w:before="97" w:line="136" w:lineRule="exact"/>
              <w:ind w:right="174"/>
              <w:jc w:val="right"/>
              <w:rPr>
                <w:sz w:val="12"/>
              </w:rPr>
            </w:pPr>
            <w:r w:rsidRPr="001515F7">
              <w:rPr>
                <w:w w:val="120"/>
                <w:sz w:val="12"/>
              </w:rPr>
              <w:t>50</w:t>
            </w:r>
          </w:p>
        </w:tc>
        <w:tc>
          <w:tcPr>
            <w:tcW w:w="852" w:type="dxa"/>
            <w:shd w:val="clear" w:color="auto" w:fill="F7F7F7"/>
          </w:tcPr>
          <w:p w14:paraId="2AE3A3D3" w14:textId="77777777" w:rsidR="007C7325" w:rsidRPr="001515F7" w:rsidRDefault="007C7325" w:rsidP="00714130">
            <w:pPr>
              <w:spacing w:before="97" w:line="136" w:lineRule="exact"/>
              <w:ind w:right="121"/>
              <w:jc w:val="right"/>
              <w:rPr>
                <w:sz w:val="12"/>
              </w:rPr>
            </w:pPr>
            <w:r w:rsidRPr="001515F7">
              <w:rPr>
                <w:w w:val="121"/>
                <w:sz w:val="12"/>
              </w:rPr>
              <w:t>0</w:t>
            </w:r>
          </w:p>
        </w:tc>
        <w:tc>
          <w:tcPr>
            <w:tcW w:w="3827" w:type="dxa"/>
            <w:shd w:val="clear" w:color="auto" w:fill="F7F7F7"/>
          </w:tcPr>
          <w:p w14:paraId="7A109F4E" w14:textId="77777777" w:rsidR="007C7325" w:rsidRPr="001515F7" w:rsidRDefault="007C7325" w:rsidP="00714130">
            <w:pPr>
              <w:spacing w:before="97" w:line="136" w:lineRule="exact"/>
              <w:jc w:val="left"/>
              <w:rPr>
                <w:sz w:val="12"/>
              </w:rPr>
            </w:pPr>
            <w:r w:rsidRPr="001515F7">
              <w:rPr>
                <w:w w:val="120"/>
                <w:sz w:val="12"/>
              </w:rPr>
              <w:t>eukaryotic translation elongation factor 2; Catalyzes</w:t>
            </w:r>
          </w:p>
        </w:tc>
      </w:tr>
      <w:tr w:rsidR="007C7325" w:rsidRPr="001515F7" w14:paraId="73310ECB" w14:textId="77777777" w:rsidTr="00714130">
        <w:trPr>
          <w:trHeight w:val="159"/>
        </w:trPr>
        <w:tc>
          <w:tcPr>
            <w:tcW w:w="1482" w:type="dxa"/>
            <w:shd w:val="clear" w:color="auto" w:fill="F7F7F7"/>
          </w:tcPr>
          <w:p w14:paraId="58170492" w14:textId="77777777" w:rsidR="007C7325" w:rsidRPr="001515F7" w:rsidRDefault="007C7325" w:rsidP="00714130">
            <w:pPr>
              <w:jc w:val="left"/>
              <w:rPr>
                <w:rFonts w:ascii="Times New Roman"/>
                <w:sz w:val="10"/>
              </w:rPr>
            </w:pPr>
          </w:p>
        </w:tc>
        <w:tc>
          <w:tcPr>
            <w:tcW w:w="1540" w:type="dxa"/>
            <w:shd w:val="clear" w:color="auto" w:fill="F7F7F7"/>
          </w:tcPr>
          <w:p w14:paraId="06172D02" w14:textId="77777777" w:rsidR="007C7325" w:rsidRPr="001515F7" w:rsidRDefault="007C7325" w:rsidP="00714130">
            <w:pPr>
              <w:jc w:val="left"/>
              <w:rPr>
                <w:rFonts w:ascii="Times New Roman"/>
                <w:sz w:val="10"/>
              </w:rPr>
            </w:pPr>
          </w:p>
        </w:tc>
        <w:tc>
          <w:tcPr>
            <w:tcW w:w="714" w:type="dxa"/>
            <w:shd w:val="clear" w:color="auto" w:fill="F7F7F7"/>
          </w:tcPr>
          <w:p w14:paraId="422662A5" w14:textId="77777777" w:rsidR="007C7325" w:rsidRPr="001515F7" w:rsidRDefault="007C7325" w:rsidP="00714130">
            <w:pPr>
              <w:jc w:val="left"/>
              <w:rPr>
                <w:rFonts w:ascii="Times New Roman"/>
                <w:sz w:val="10"/>
              </w:rPr>
            </w:pPr>
          </w:p>
        </w:tc>
        <w:tc>
          <w:tcPr>
            <w:tcW w:w="950" w:type="dxa"/>
            <w:shd w:val="clear" w:color="auto" w:fill="F7F7F7"/>
          </w:tcPr>
          <w:p w14:paraId="55A32144" w14:textId="77777777" w:rsidR="007C7325" w:rsidRPr="001515F7" w:rsidRDefault="007C7325" w:rsidP="00714130">
            <w:pPr>
              <w:jc w:val="left"/>
              <w:rPr>
                <w:rFonts w:ascii="Times New Roman"/>
                <w:sz w:val="10"/>
              </w:rPr>
            </w:pPr>
          </w:p>
        </w:tc>
        <w:tc>
          <w:tcPr>
            <w:tcW w:w="852" w:type="dxa"/>
            <w:shd w:val="clear" w:color="auto" w:fill="F7F7F7"/>
          </w:tcPr>
          <w:p w14:paraId="6E4018EC" w14:textId="77777777" w:rsidR="007C7325" w:rsidRPr="001515F7" w:rsidRDefault="007C7325" w:rsidP="00714130">
            <w:pPr>
              <w:jc w:val="left"/>
              <w:rPr>
                <w:rFonts w:ascii="Times New Roman"/>
                <w:sz w:val="10"/>
              </w:rPr>
            </w:pPr>
          </w:p>
        </w:tc>
        <w:tc>
          <w:tcPr>
            <w:tcW w:w="3827" w:type="dxa"/>
            <w:shd w:val="clear" w:color="auto" w:fill="F7F7F7"/>
          </w:tcPr>
          <w:p w14:paraId="2C09132A" w14:textId="77777777" w:rsidR="007C7325" w:rsidRPr="001515F7" w:rsidRDefault="007C7325" w:rsidP="00714130">
            <w:pPr>
              <w:spacing w:before="3" w:line="136" w:lineRule="exact"/>
              <w:jc w:val="left"/>
              <w:rPr>
                <w:sz w:val="12"/>
              </w:rPr>
            </w:pPr>
            <w:r w:rsidRPr="001515F7">
              <w:rPr>
                <w:w w:val="120"/>
                <w:sz w:val="12"/>
              </w:rPr>
              <w:t>the GTP-dependent ribosomal translocation step</w:t>
            </w:r>
          </w:p>
        </w:tc>
      </w:tr>
      <w:tr w:rsidR="007C7325" w:rsidRPr="001515F7" w14:paraId="53BF7D4A" w14:textId="77777777" w:rsidTr="00714130">
        <w:trPr>
          <w:trHeight w:val="159"/>
        </w:trPr>
        <w:tc>
          <w:tcPr>
            <w:tcW w:w="1482" w:type="dxa"/>
            <w:shd w:val="clear" w:color="auto" w:fill="F7F7F7"/>
          </w:tcPr>
          <w:p w14:paraId="3C116819" w14:textId="77777777" w:rsidR="007C7325" w:rsidRPr="001515F7" w:rsidRDefault="007C7325" w:rsidP="00714130">
            <w:pPr>
              <w:jc w:val="left"/>
              <w:rPr>
                <w:rFonts w:ascii="Times New Roman"/>
                <w:sz w:val="10"/>
              </w:rPr>
            </w:pPr>
          </w:p>
        </w:tc>
        <w:tc>
          <w:tcPr>
            <w:tcW w:w="1540" w:type="dxa"/>
            <w:shd w:val="clear" w:color="auto" w:fill="F7F7F7"/>
          </w:tcPr>
          <w:p w14:paraId="02D365B8" w14:textId="77777777" w:rsidR="007C7325" w:rsidRPr="001515F7" w:rsidRDefault="007C7325" w:rsidP="00714130">
            <w:pPr>
              <w:jc w:val="left"/>
              <w:rPr>
                <w:rFonts w:ascii="Times New Roman"/>
                <w:sz w:val="10"/>
              </w:rPr>
            </w:pPr>
          </w:p>
        </w:tc>
        <w:tc>
          <w:tcPr>
            <w:tcW w:w="714" w:type="dxa"/>
            <w:shd w:val="clear" w:color="auto" w:fill="F7F7F7"/>
          </w:tcPr>
          <w:p w14:paraId="02F20722" w14:textId="77777777" w:rsidR="007C7325" w:rsidRPr="001515F7" w:rsidRDefault="007C7325" w:rsidP="00714130">
            <w:pPr>
              <w:jc w:val="left"/>
              <w:rPr>
                <w:rFonts w:ascii="Times New Roman"/>
                <w:sz w:val="10"/>
              </w:rPr>
            </w:pPr>
          </w:p>
        </w:tc>
        <w:tc>
          <w:tcPr>
            <w:tcW w:w="950" w:type="dxa"/>
            <w:shd w:val="clear" w:color="auto" w:fill="F7F7F7"/>
          </w:tcPr>
          <w:p w14:paraId="1A085B2E" w14:textId="77777777" w:rsidR="007C7325" w:rsidRPr="001515F7" w:rsidRDefault="007C7325" w:rsidP="00714130">
            <w:pPr>
              <w:jc w:val="left"/>
              <w:rPr>
                <w:rFonts w:ascii="Times New Roman"/>
                <w:sz w:val="10"/>
              </w:rPr>
            </w:pPr>
          </w:p>
        </w:tc>
        <w:tc>
          <w:tcPr>
            <w:tcW w:w="852" w:type="dxa"/>
            <w:shd w:val="clear" w:color="auto" w:fill="F7F7F7"/>
          </w:tcPr>
          <w:p w14:paraId="4D9EA42F" w14:textId="77777777" w:rsidR="007C7325" w:rsidRPr="001515F7" w:rsidRDefault="007C7325" w:rsidP="00714130">
            <w:pPr>
              <w:jc w:val="left"/>
              <w:rPr>
                <w:rFonts w:ascii="Times New Roman"/>
                <w:sz w:val="10"/>
              </w:rPr>
            </w:pPr>
          </w:p>
        </w:tc>
        <w:tc>
          <w:tcPr>
            <w:tcW w:w="3827" w:type="dxa"/>
            <w:shd w:val="clear" w:color="auto" w:fill="F7F7F7"/>
          </w:tcPr>
          <w:p w14:paraId="5A0D854B" w14:textId="77777777" w:rsidR="007C7325" w:rsidRPr="001515F7" w:rsidRDefault="007C7325" w:rsidP="00714130">
            <w:pPr>
              <w:spacing w:before="3" w:line="136" w:lineRule="exact"/>
              <w:jc w:val="left"/>
              <w:rPr>
                <w:sz w:val="12"/>
              </w:rPr>
            </w:pPr>
            <w:r w:rsidRPr="001515F7">
              <w:rPr>
                <w:w w:val="120"/>
                <w:sz w:val="12"/>
              </w:rPr>
              <w:t>during translation elongation. During this step, the</w:t>
            </w:r>
          </w:p>
        </w:tc>
      </w:tr>
      <w:tr w:rsidR="007C7325" w:rsidRPr="001515F7" w14:paraId="31A65E1A" w14:textId="77777777" w:rsidTr="00714130">
        <w:trPr>
          <w:trHeight w:val="159"/>
        </w:trPr>
        <w:tc>
          <w:tcPr>
            <w:tcW w:w="1482" w:type="dxa"/>
            <w:shd w:val="clear" w:color="auto" w:fill="F7F7F7"/>
          </w:tcPr>
          <w:p w14:paraId="74366110" w14:textId="77777777" w:rsidR="007C7325" w:rsidRPr="001515F7" w:rsidRDefault="007C7325" w:rsidP="00714130">
            <w:pPr>
              <w:jc w:val="left"/>
              <w:rPr>
                <w:rFonts w:ascii="Times New Roman"/>
                <w:sz w:val="10"/>
              </w:rPr>
            </w:pPr>
          </w:p>
        </w:tc>
        <w:tc>
          <w:tcPr>
            <w:tcW w:w="1540" w:type="dxa"/>
            <w:shd w:val="clear" w:color="auto" w:fill="F7F7F7"/>
          </w:tcPr>
          <w:p w14:paraId="65369334" w14:textId="77777777" w:rsidR="007C7325" w:rsidRPr="001515F7" w:rsidRDefault="007C7325" w:rsidP="00714130">
            <w:pPr>
              <w:jc w:val="left"/>
              <w:rPr>
                <w:rFonts w:ascii="Times New Roman"/>
                <w:sz w:val="10"/>
              </w:rPr>
            </w:pPr>
          </w:p>
        </w:tc>
        <w:tc>
          <w:tcPr>
            <w:tcW w:w="714" w:type="dxa"/>
            <w:shd w:val="clear" w:color="auto" w:fill="F7F7F7"/>
          </w:tcPr>
          <w:p w14:paraId="79BA1D69" w14:textId="77777777" w:rsidR="007C7325" w:rsidRPr="001515F7" w:rsidRDefault="007C7325" w:rsidP="00714130">
            <w:pPr>
              <w:jc w:val="left"/>
              <w:rPr>
                <w:rFonts w:ascii="Times New Roman"/>
                <w:sz w:val="10"/>
              </w:rPr>
            </w:pPr>
          </w:p>
        </w:tc>
        <w:tc>
          <w:tcPr>
            <w:tcW w:w="950" w:type="dxa"/>
            <w:shd w:val="clear" w:color="auto" w:fill="F7F7F7"/>
          </w:tcPr>
          <w:p w14:paraId="74073815" w14:textId="77777777" w:rsidR="007C7325" w:rsidRPr="001515F7" w:rsidRDefault="007C7325" w:rsidP="00714130">
            <w:pPr>
              <w:jc w:val="left"/>
              <w:rPr>
                <w:rFonts w:ascii="Times New Roman"/>
                <w:sz w:val="10"/>
              </w:rPr>
            </w:pPr>
          </w:p>
        </w:tc>
        <w:tc>
          <w:tcPr>
            <w:tcW w:w="852" w:type="dxa"/>
            <w:shd w:val="clear" w:color="auto" w:fill="F7F7F7"/>
          </w:tcPr>
          <w:p w14:paraId="53FF700B" w14:textId="77777777" w:rsidR="007C7325" w:rsidRPr="001515F7" w:rsidRDefault="007C7325" w:rsidP="00714130">
            <w:pPr>
              <w:jc w:val="left"/>
              <w:rPr>
                <w:rFonts w:ascii="Times New Roman"/>
                <w:sz w:val="10"/>
              </w:rPr>
            </w:pPr>
          </w:p>
        </w:tc>
        <w:tc>
          <w:tcPr>
            <w:tcW w:w="3827" w:type="dxa"/>
            <w:shd w:val="clear" w:color="auto" w:fill="F7F7F7"/>
          </w:tcPr>
          <w:p w14:paraId="097A3DED" w14:textId="77777777" w:rsidR="007C7325" w:rsidRPr="001515F7" w:rsidRDefault="007C7325" w:rsidP="00714130">
            <w:pPr>
              <w:spacing w:before="3" w:line="136" w:lineRule="exact"/>
              <w:jc w:val="left"/>
              <w:rPr>
                <w:sz w:val="12"/>
              </w:rPr>
            </w:pPr>
            <w:r w:rsidRPr="001515F7">
              <w:rPr>
                <w:w w:val="120"/>
                <w:sz w:val="12"/>
              </w:rPr>
              <w:t>ribosome changes from the pre-translocational (PRE)</w:t>
            </w:r>
          </w:p>
        </w:tc>
      </w:tr>
      <w:tr w:rsidR="007C7325" w:rsidRPr="001515F7" w14:paraId="6BDE2C00" w14:textId="77777777" w:rsidTr="00714130">
        <w:trPr>
          <w:trHeight w:val="159"/>
        </w:trPr>
        <w:tc>
          <w:tcPr>
            <w:tcW w:w="1482" w:type="dxa"/>
            <w:shd w:val="clear" w:color="auto" w:fill="F7F7F7"/>
          </w:tcPr>
          <w:p w14:paraId="5674DD57" w14:textId="77777777" w:rsidR="007C7325" w:rsidRPr="001515F7" w:rsidRDefault="007C7325" w:rsidP="00714130">
            <w:pPr>
              <w:jc w:val="left"/>
              <w:rPr>
                <w:rFonts w:ascii="Times New Roman"/>
                <w:sz w:val="10"/>
              </w:rPr>
            </w:pPr>
          </w:p>
        </w:tc>
        <w:tc>
          <w:tcPr>
            <w:tcW w:w="1540" w:type="dxa"/>
            <w:shd w:val="clear" w:color="auto" w:fill="F7F7F7"/>
          </w:tcPr>
          <w:p w14:paraId="5C5C40E6" w14:textId="77777777" w:rsidR="007C7325" w:rsidRPr="001515F7" w:rsidRDefault="007C7325" w:rsidP="00714130">
            <w:pPr>
              <w:jc w:val="left"/>
              <w:rPr>
                <w:rFonts w:ascii="Times New Roman"/>
                <w:sz w:val="10"/>
              </w:rPr>
            </w:pPr>
          </w:p>
        </w:tc>
        <w:tc>
          <w:tcPr>
            <w:tcW w:w="714" w:type="dxa"/>
            <w:shd w:val="clear" w:color="auto" w:fill="F7F7F7"/>
          </w:tcPr>
          <w:p w14:paraId="5A329FC7" w14:textId="77777777" w:rsidR="007C7325" w:rsidRPr="001515F7" w:rsidRDefault="007C7325" w:rsidP="00714130">
            <w:pPr>
              <w:jc w:val="left"/>
              <w:rPr>
                <w:rFonts w:ascii="Times New Roman"/>
                <w:sz w:val="10"/>
              </w:rPr>
            </w:pPr>
          </w:p>
        </w:tc>
        <w:tc>
          <w:tcPr>
            <w:tcW w:w="950" w:type="dxa"/>
            <w:shd w:val="clear" w:color="auto" w:fill="F7F7F7"/>
          </w:tcPr>
          <w:p w14:paraId="63288888" w14:textId="77777777" w:rsidR="007C7325" w:rsidRPr="001515F7" w:rsidRDefault="007C7325" w:rsidP="00714130">
            <w:pPr>
              <w:jc w:val="left"/>
              <w:rPr>
                <w:rFonts w:ascii="Times New Roman"/>
                <w:sz w:val="10"/>
              </w:rPr>
            </w:pPr>
          </w:p>
        </w:tc>
        <w:tc>
          <w:tcPr>
            <w:tcW w:w="852" w:type="dxa"/>
            <w:shd w:val="clear" w:color="auto" w:fill="F7F7F7"/>
          </w:tcPr>
          <w:p w14:paraId="250AB12F" w14:textId="77777777" w:rsidR="007C7325" w:rsidRPr="001515F7" w:rsidRDefault="007C7325" w:rsidP="00714130">
            <w:pPr>
              <w:jc w:val="left"/>
              <w:rPr>
                <w:rFonts w:ascii="Times New Roman"/>
                <w:sz w:val="10"/>
              </w:rPr>
            </w:pPr>
          </w:p>
        </w:tc>
        <w:tc>
          <w:tcPr>
            <w:tcW w:w="3827" w:type="dxa"/>
            <w:shd w:val="clear" w:color="auto" w:fill="F7F7F7"/>
          </w:tcPr>
          <w:p w14:paraId="263C2181" w14:textId="77777777" w:rsidR="007C7325" w:rsidRPr="001515F7" w:rsidRDefault="007C7325" w:rsidP="00714130">
            <w:pPr>
              <w:spacing w:before="3" w:line="136" w:lineRule="exact"/>
              <w:jc w:val="left"/>
              <w:rPr>
                <w:sz w:val="12"/>
              </w:rPr>
            </w:pPr>
            <w:r w:rsidRPr="001515F7">
              <w:rPr>
                <w:w w:val="120"/>
                <w:sz w:val="12"/>
              </w:rPr>
              <w:t>to the post- translocational (POST) state as the newly</w:t>
            </w:r>
          </w:p>
        </w:tc>
      </w:tr>
      <w:tr w:rsidR="007C7325" w:rsidRPr="001515F7" w14:paraId="2DB188C1" w14:textId="77777777" w:rsidTr="00714130">
        <w:trPr>
          <w:trHeight w:val="159"/>
        </w:trPr>
        <w:tc>
          <w:tcPr>
            <w:tcW w:w="1482" w:type="dxa"/>
            <w:shd w:val="clear" w:color="auto" w:fill="F7F7F7"/>
          </w:tcPr>
          <w:p w14:paraId="454AE98C" w14:textId="77777777" w:rsidR="007C7325" w:rsidRPr="001515F7" w:rsidRDefault="007C7325" w:rsidP="00714130">
            <w:pPr>
              <w:jc w:val="left"/>
              <w:rPr>
                <w:rFonts w:ascii="Times New Roman"/>
                <w:sz w:val="10"/>
              </w:rPr>
            </w:pPr>
          </w:p>
        </w:tc>
        <w:tc>
          <w:tcPr>
            <w:tcW w:w="1540" w:type="dxa"/>
            <w:shd w:val="clear" w:color="auto" w:fill="F7F7F7"/>
          </w:tcPr>
          <w:p w14:paraId="65EE68EA" w14:textId="77777777" w:rsidR="007C7325" w:rsidRPr="001515F7" w:rsidRDefault="007C7325" w:rsidP="00714130">
            <w:pPr>
              <w:jc w:val="left"/>
              <w:rPr>
                <w:rFonts w:ascii="Times New Roman"/>
                <w:sz w:val="10"/>
              </w:rPr>
            </w:pPr>
          </w:p>
        </w:tc>
        <w:tc>
          <w:tcPr>
            <w:tcW w:w="714" w:type="dxa"/>
            <w:shd w:val="clear" w:color="auto" w:fill="F7F7F7"/>
          </w:tcPr>
          <w:p w14:paraId="063BB6AC" w14:textId="77777777" w:rsidR="007C7325" w:rsidRPr="001515F7" w:rsidRDefault="007C7325" w:rsidP="00714130">
            <w:pPr>
              <w:jc w:val="left"/>
              <w:rPr>
                <w:rFonts w:ascii="Times New Roman"/>
                <w:sz w:val="10"/>
              </w:rPr>
            </w:pPr>
          </w:p>
        </w:tc>
        <w:tc>
          <w:tcPr>
            <w:tcW w:w="950" w:type="dxa"/>
            <w:shd w:val="clear" w:color="auto" w:fill="F7F7F7"/>
          </w:tcPr>
          <w:p w14:paraId="3BDB99E9" w14:textId="77777777" w:rsidR="007C7325" w:rsidRPr="001515F7" w:rsidRDefault="007C7325" w:rsidP="00714130">
            <w:pPr>
              <w:jc w:val="left"/>
              <w:rPr>
                <w:rFonts w:ascii="Times New Roman"/>
                <w:sz w:val="10"/>
              </w:rPr>
            </w:pPr>
          </w:p>
        </w:tc>
        <w:tc>
          <w:tcPr>
            <w:tcW w:w="852" w:type="dxa"/>
            <w:shd w:val="clear" w:color="auto" w:fill="F7F7F7"/>
          </w:tcPr>
          <w:p w14:paraId="72AC46AC" w14:textId="77777777" w:rsidR="007C7325" w:rsidRPr="001515F7" w:rsidRDefault="007C7325" w:rsidP="00714130">
            <w:pPr>
              <w:jc w:val="left"/>
              <w:rPr>
                <w:rFonts w:ascii="Times New Roman"/>
                <w:sz w:val="10"/>
              </w:rPr>
            </w:pPr>
          </w:p>
        </w:tc>
        <w:tc>
          <w:tcPr>
            <w:tcW w:w="3827" w:type="dxa"/>
            <w:shd w:val="clear" w:color="auto" w:fill="F7F7F7"/>
          </w:tcPr>
          <w:p w14:paraId="56203C2E" w14:textId="77777777" w:rsidR="007C7325" w:rsidRPr="001515F7" w:rsidRDefault="007C7325" w:rsidP="00714130">
            <w:pPr>
              <w:spacing w:before="3" w:line="136" w:lineRule="exact"/>
              <w:jc w:val="left"/>
              <w:rPr>
                <w:sz w:val="12"/>
              </w:rPr>
            </w:pPr>
            <w:r w:rsidRPr="001515F7">
              <w:rPr>
                <w:w w:val="120"/>
                <w:sz w:val="12"/>
              </w:rPr>
              <w:t>formed A-site-bound peptidyl-tRNA and P-site-bound</w:t>
            </w:r>
          </w:p>
        </w:tc>
      </w:tr>
      <w:tr w:rsidR="007C7325" w:rsidRPr="001515F7" w14:paraId="239041B6" w14:textId="77777777" w:rsidTr="00714130">
        <w:trPr>
          <w:trHeight w:val="159"/>
        </w:trPr>
        <w:tc>
          <w:tcPr>
            <w:tcW w:w="1482" w:type="dxa"/>
            <w:shd w:val="clear" w:color="auto" w:fill="F7F7F7"/>
          </w:tcPr>
          <w:p w14:paraId="0ED81800" w14:textId="77777777" w:rsidR="007C7325" w:rsidRPr="001515F7" w:rsidRDefault="007C7325" w:rsidP="00714130">
            <w:pPr>
              <w:jc w:val="left"/>
              <w:rPr>
                <w:rFonts w:ascii="Times New Roman"/>
                <w:sz w:val="10"/>
              </w:rPr>
            </w:pPr>
          </w:p>
        </w:tc>
        <w:tc>
          <w:tcPr>
            <w:tcW w:w="1540" w:type="dxa"/>
            <w:shd w:val="clear" w:color="auto" w:fill="F7F7F7"/>
          </w:tcPr>
          <w:p w14:paraId="131D8135" w14:textId="77777777" w:rsidR="007C7325" w:rsidRPr="001515F7" w:rsidRDefault="007C7325" w:rsidP="00714130">
            <w:pPr>
              <w:jc w:val="left"/>
              <w:rPr>
                <w:rFonts w:ascii="Times New Roman"/>
                <w:sz w:val="10"/>
              </w:rPr>
            </w:pPr>
          </w:p>
        </w:tc>
        <w:tc>
          <w:tcPr>
            <w:tcW w:w="714" w:type="dxa"/>
            <w:shd w:val="clear" w:color="auto" w:fill="F7F7F7"/>
          </w:tcPr>
          <w:p w14:paraId="6DF2937C" w14:textId="77777777" w:rsidR="007C7325" w:rsidRPr="001515F7" w:rsidRDefault="007C7325" w:rsidP="00714130">
            <w:pPr>
              <w:jc w:val="left"/>
              <w:rPr>
                <w:rFonts w:ascii="Times New Roman"/>
                <w:sz w:val="10"/>
              </w:rPr>
            </w:pPr>
          </w:p>
        </w:tc>
        <w:tc>
          <w:tcPr>
            <w:tcW w:w="950" w:type="dxa"/>
            <w:shd w:val="clear" w:color="auto" w:fill="F7F7F7"/>
          </w:tcPr>
          <w:p w14:paraId="0E10F5F5" w14:textId="77777777" w:rsidR="007C7325" w:rsidRPr="001515F7" w:rsidRDefault="007C7325" w:rsidP="00714130">
            <w:pPr>
              <w:jc w:val="left"/>
              <w:rPr>
                <w:rFonts w:ascii="Times New Roman"/>
                <w:sz w:val="10"/>
              </w:rPr>
            </w:pPr>
          </w:p>
        </w:tc>
        <w:tc>
          <w:tcPr>
            <w:tcW w:w="852" w:type="dxa"/>
            <w:shd w:val="clear" w:color="auto" w:fill="F7F7F7"/>
          </w:tcPr>
          <w:p w14:paraId="3BB87FDC" w14:textId="77777777" w:rsidR="007C7325" w:rsidRPr="001515F7" w:rsidRDefault="007C7325" w:rsidP="00714130">
            <w:pPr>
              <w:jc w:val="left"/>
              <w:rPr>
                <w:rFonts w:ascii="Times New Roman"/>
                <w:sz w:val="10"/>
              </w:rPr>
            </w:pPr>
          </w:p>
        </w:tc>
        <w:tc>
          <w:tcPr>
            <w:tcW w:w="3827" w:type="dxa"/>
            <w:shd w:val="clear" w:color="auto" w:fill="F7F7F7"/>
          </w:tcPr>
          <w:p w14:paraId="300DFC2E" w14:textId="77777777" w:rsidR="007C7325" w:rsidRPr="001515F7" w:rsidRDefault="007C7325" w:rsidP="00714130">
            <w:pPr>
              <w:spacing w:before="3" w:line="136" w:lineRule="exact"/>
              <w:jc w:val="left"/>
              <w:rPr>
                <w:sz w:val="12"/>
              </w:rPr>
            </w:pPr>
            <w:r w:rsidRPr="001515F7">
              <w:rPr>
                <w:w w:val="120"/>
                <w:sz w:val="12"/>
              </w:rPr>
              <w:t>deacylated tRNA move to the P and E sites,</w:t>
            </w:r>
          </w:p>
        </w:tc>
      </w:tr>
      <w:tr w:rsidR="007C7325" w:rsidRPr="001515F7" w14:paraId="14B1D04A" w14:textId="77777777" w:rsidTr="00714130">
        <w:trPr>
          <w:trHeight w:val="159"/>
        </w:trPr>
        <w:tc>
          <w:tcPr>
            <w:tcW w:w="1482" w:type="dxa"/>
            <w:shd w:val="clear" w:color="auto" w:fill="F7F7F7"/>
          </w:tcPr>
          <w:p w14:paraId="7035A427" w14:textId="77777777" w:rsidR="007C7325" w:rsidRPr="001515F7" w:rsidRDefault="007C7325" w:rsidP="00714130">
            <w:pPr>
              <w:jc w:val="left"/>
              <w:rPr>
                <w:rFonts w:ascii="Times New Roman"/>
                <w:sz w:val="10"/>
              </w:rPr>
            </w:pPr>
          </w:p>
        </w:tc>
        <w:tc>
          <w:tcPr>
            <w:tcW w:w="1540" w:type="dxa"/>
            <w:shd w:val="clear" w:color="auto" w:fill="F7F7F7"/>
          </w:tcPr>
          <w:p w14:paraId="54E75F7B" w14:textId="77777777" w:rsidR="007C7325" w:rsidRPr="001515F7" w:rsidRDefault="007C7325" w:rsidP="00714130">
            <w:pPr>
              <w:jc w:val="left"/>
              <w:rPr>
                <w:rFonts w:ascii="Times New Roman"/>
                <w:sz w:val="10"/>
              </w:rPr>
            </w:pPr>
          </w:p>
        </w:tc>
        <w:tc>
          <w:tcPr>
            <w:tcW w:w="714" w:type="dxa"/>
            <w:shd w:val="clear" w:color="auto" w:fill="F7F7F7"/>
          </w:tcPr>
          <w:p w14:paraId="4B46E081" w14:textId="77777777" w:rsidR="007C7325" w:rsidRPr="001515F7" w:rsidRDefault="007C7325" w:rsidP="00714130">
            <w:pPr>
              <w:jc w:val="left"/>
              <w:rPr>
                <w:rFonts w:ascii="Times New Roman"/>
                <w:sz w:val="10"/>
              </w:rPr>
            </w:pPr>
          </w:p>
        </w:tc>
        <w:tc>
          <w:tcPr>
            <w:tcW w:w="950" w:type="dxa"/>
            <w:shd w:val="clear" w:color="auto" w:fill="F7F7F7"/>
          </w:tcPr>
          <w:p w14:paraId="791F8123" w14:textId="77777777" w:rsidR="007C7325" w:rsidRPr="001515F7" w:rsidRDefault="007C7325" w:rsidP="00714130">
            <w:pPr>
              <w:jc w:val="left"/>
              <w:rPr>
                <w:rFonts w:ascii="Times New Roman"/>
                <w:sz w:val="10"/>
              </w:rPr>
            </w:pPr>
          </w:p>
        </w:tc>
        <w:tc>
          <w:tcPr>
            <w:tcW w:w="852" w:type="dxa"/>
            <w:shd w:val="clear" w:color="auto" w:fill="F7F7F7"/>
          </w:tcPr>
          <w:p w14:paraId="48AA1878" w14:textId="77777777" w:rsidR="007C7325" w:rsidRPr="001515F7" w:rsidRDefault="007C7325" w:rsidP="00714130">
            <w:pPr>
              <w:jc w:val="left"/>
              <w:rPr>
                <w:rFonts w:ascii="Times New Roman"/>
                <w:sz w:val="10"/>
              </w:rPr>
            </w:pPr>
          </w:p>
        </w:tc>
        <w:tc>
          <w:tcPr>
            <w:tcW w:w="3827" w:type="dxa"/>
            <w:shd w:val="clear" w:color="auto" w:fill="F7F7F7"/>
          </w:tcPr>
          <w:p w14:paraId="40799E11" w14:textId="77777777" w:rsidR="007C7325" w:rsidRPr="001515F7" w:rsidRDefault="007C7325" w:rsidP="00714130">
            <w:pPr>
              <w:spacing w:before="3" w:line="136" w:lineRule="exact"/>
              <w:jc w:val="left"/>
              <w:rPr>
                <w:sz w:val="12"/>
              </w:rPr>
            </w:pPr>
            <w:r w:rsidRPr="001515F7">
              <w:rPr>
                <w:w w:val="120"/>
                <w:sz w:val="12"/>
              </w:rPr>
              <w:t>respectively. Catalyzes the coordinated movement of</w:t>
            </w:r>
          </w:p>
        </w:tc>
      </w:tr>
      <w:tr w:rsidR="007C7325" w:rsidRPr="001515F7" w14:paraId="46FB8639" w14:textId="77777777" w:rsidTr="00714130">
        <w:trPr>
          <w:trHeight w:val="159"/>
        </w:trPr>
        <w:tc>
          <w:tcPr>
            <w:tcW w:w="1482" w:type="dxa"/>
            <w:shd w:val="clear" w:color="auto" w:fill="F7F7F7"/>
          </w:tcPr>
          <w:p w14:paraId="04905FC2" w14:textId="77777777" w:rsidR="007C7325" w:rsidRPr="001515F7" w:rsidRDefault="007C7325" w:rsidP="00714130">
            <w:pPr>
              <w:jc w:val="left"/>
              <w:rPr>
                <w:rFonts w:ascii="Times New Roman"/>
                <w:sz w:val="10"/>
              </w:rPr>
            </w:pPr>
          </w:p>
        </w:tc>
        <w:tc>
          <w:tcPr>
            <w:tcW w:w="1540" w:type="dxa"/>
            <w:shd w:val="clear" w:color="auto" w:fill="F7F7F7"/>
          </w:tcPr>
          <w:p w14:paraId="31B643C9" w14:textId="77777777" w:rsidR="007C7325" w:rsidRPr="001515F7" w:rsidRDefault="007C7325" w:rsidP="00714130">
            <w:pPr>
              <w:jc w:val="left"/>
              <w:rPr>
                <w:rFonts w:ascii="Times New Roman"/>
                <w:sz w:val="10"/>
              </w:rPr>
            </w:pPr>
          </w:p>
        </w:tc>
        <w:tc>
          <w:tcPr>
            <w:tcW w:w="714" w:type="dxa"/>
            <w:shd w:val="clear" w:color="auto" w:fill="F7F7F7"/>
          </w:tcPr>
          <w:p w14:paraId="3853333D" w14:textId="77777777" w:rsidR="007C7325" w:rsidRPr="001515F7" w:rsidRDefault="007C7325" w:rsidP="00714130">
            <w:pPr>
              <w:jc w:val="left"/>
              <w:rPr>
                <w:rFonts w:ascii="Times New Roman"/>
                <w:sz w:val="10"/>
              </w:rPr>
            </w:pPr>
          </w:p>
        </w:tc>
        <w:tc>
          <w:tcPr>
            <w:tcW w:w="950" w:type="dxa"/>
            <w:shd w:val="clear" w:color="auto" w:fill="F7F7F7"/>
          </w:tcPr>
          <w:p w14:paraId="6AE16DFE" w14:textId="77777777" w:rsidR="007C7325" w:rsidRPr="001515F7" w:rsidRDefault="007C7325" w:rsidP="00714130">
            <w:pPr>
              <w:jc w:val="left"/>
              <w:rPr>
                <w:rFonts w:ascii="Times New Roman"/>
                <w:sz w:val="10"/>
              </w:rPr>
            </w:pPr>
          </w:p>
        </w:tc>
        <w:tc>
          <w:tcPr>
            <w:tcW w:w="852" w:type="dxa"/>
            <w:shd w:val="clear" w:color="auto" w:fill="F7F7F7"/>
          </w:tcPr>
          <w:p w14:paraId="6545AA5F" w14:textId="77777777" w:rsidR="007C7325" w:rsidRPr="001515F7" w:rsidRDefault="007C7325" w:rsidP="00714130">
            <w:pPr>
              <w:jc w:val="left"/>
              <w:rPr>
                <w:rFonts w:ascii="Times New Roman"/>
                <w:sz w:val="10"/>
              </w:rPr>
            </w:pPr>
          </w:p>
        </w:tc>
        <w:tc>
          <w:tcPr>
            <w:tcW w:w="3827" w:type="dxa"/>
            <w:shd w:val="clear" w:color="auto" w:fill="F7F7F7"/>
          </w:tcPr>
          <w:p w14:paraId="3CA5FD84" w14:textId="77777777" w:rsidR="007C7325" w:rsidRPr="001515F7" w:rsidRDefault="007C7325" w:rsidP="00714130">
            <w:pPr>
              <w:spacing w:before="3" w:line="136" w:lineRule="exact"/>
              <w:jc w:val="left"/>
              <w:rPr>
                <w:sz w:val="12"/>
              </w:rPr>
            </w:pPr>
            <w:r w:rsidRPr="001515F7">
              <w:rPr>
                <w:w w:val="120"/>
                <w:sz w:val="12"/>
              </w:rPr>
              <w:t>the two tRNA molecules, the mRNA and</w:t>
            </w:r>
          </w:p>
        </w:tc>
      </w:tr>
      <w:tr w:rsidR="007C7325" w:rsidRPr="001515F7" w14:paraId="522DE0B2" w14:textId="77777777" w:rsidTr="00714130">
        <w:trPr>
          <w:trHeight w:val="164"/>
        </w:trPr>
        <w:tc>
          <w:tcPr>
            <w:tcW w:w="1482" w:type="dxa"/>
            <w:shd w:val="clear" w:color="auto" w:fill="F7F7F7"/>
          </w:tcPr>
          <w:p w14:paraId="3A59074F" w14:textId="77777777" w:rsidR="007C7325" w:rsidRPr="001515F7" w:rsidRDefault="007C7325" w:rsidP="00714130">
            <w:pPr>
              <w:jc w:val="left"/>
              <w:rPr>
                <w:rFonts w:ascii="Times New Roman"/>
                <w:sz w:val="10"/>
              </w:rPr>
            </w:pPr>
          </w:p>
        </w:tc>
        <w:tc>
          <w:tcPr>
            <w:tcW w:w="1540" w:type="dxa"/>
            <w:shd w:val="clear" w:color="auto" w:fill="F7F7F7"/>
          </w:tcPr>
          <w:p w14:paraId="047A29EF" w14:textId="77777777" w:rsidR="007C7325" w:rsidRPr="001515F7" w:rsidRDefault="007C7325" w:rsidP="00714130">
            <w:pPr>
              <w:jc w:val="left"/>
              <w:rPr>
                <w:rFonts w:ascii="Times New Roman"/>
                <w:sz w:val="10"/>
              </w:rPr>
            </w:pPr>
          </w:p>
        </w:tc>
        <w:tc>
          <w:tcPr>
            <w:tcW w:w="714" w:type="dxa"/>
            <w:shd w:val="clear" w:color="auto" w:fill="F7F7F7"/>
          </w:tcPr>
          <w:p w14:paraId="5DA76D32" w14:textId="77777777" w:rsidR="007C7325" w:rsidRPr="001515F7" w:rsidRDefault="007C7325" w:rsidP="00714130">
            <w:pPr>
              <w:jc w:val="left"/>
              <w:rPr>
                <w:rFonts w:ascii="Times New Roman"/>
                <w:sz w:val="10"/>
              </w:rPr>
            </w:pPr>
          </w:p>
        </w:tc>
        <w:tc>
          <w:tcPr>
            <w:tcW w:w="950" w:type="dxa"/>
            <w:shd w:val="clear" w:color="auto" w:fill="F7F7F7"/>
          </w:tcPr>
          <w:p w14:paraId="7B14F9EB" w14:textId="77777777" w:rsidR="007C7325" w:rsidRPr="001515F7" w:rsidRDefault="007C7325" w:rsidP="00714130">
            <w:pPr>
              <w:jc w:val="left"/>
              <w:rPr>
                <w:rFonts w:ascii="Times New Roman"/>
                <w:sz w:val="10"/>
              </w:rPr>
            </w:pPr>
          </w:p>
        </w:tc>
        <w:tc>
          <w:tcPr>
            <w:tcW w:w="852" w:type="dxa"/>
            <w:shd w:val="clear" w:color="auto" w:fill="F7F7F7"/>
          </w:tcPr>
          <w:p w14:paraId="6EC495A5" w14:textId="77777777" w:rsidR="007C7325" w:rsidRPr="001515F7" w:rsidRDefault="007C7325" w:rsidP="00714130">
            <w:pPr>
              <w:jc w:val="left"/>
              <w:rPr>
                <w:rFonts w:ascii="Times New Roman"/>
                <w:sz w:val="10"/>
              </w:rPr>
            </w:pPr>
          </w:p>
        </w:tc>
        <w:tc>
          <w:tcPr>
            <w:tcW w:w="3827" w:type="dxa"/>
            <w:shd w:val="clear" w:color="auto" w:fill="F7F7F7"/>
          </w:tcPr>
          <w:p w14:paraId="06ADBCBA" w14:textId="77777777" w:rsidR="007C7325" w:rsidRPr="001515F7" w:rsidRDefault="007C7325" w:rsidP="00714130">
            <w:pPr>
              <w:spacing w:before="3" w:line="142" w:lineRule="exact"/>
              <w:jc w:val="left"/>
              <w:rPr>
                <w:sz w:val="12"/>
              </w:rPr>
            </w:pPr>
            <w:r w:rsidRPr="001515F7">
              <w:rPr>
                <w:w w:val="120"/>
                <w:sz w:val="12"/>
              </w:rPr>
              <w:t>conformational changes in the ribosome</w:t>
            </w:r>
          </w:p>
        </w:tc>
      </w:tr>
      <w:tr w:rsidR="007C7325" w:rsidRPr="001515F7" w14:paraId="13277398" w14:textId="77777777" w:rsidTr="00714130">
        <w:trPr>
          <w:trHeight w:val="242"/>
        </w:trPr>
        <w:tc>
          <w:tcPr>
            <w:tcW w:w="1482" w:type="dxa"/>
          </w:tcPr>
          <w:p w14:paraId="4511DE30" w14:textId="77777777" w:rsidR="007C7325" w:rsidRPr="001515F7" w:rsidRDefault="007C7325" w:rsidP="00714130">
            <w:pPr>
              <w:spacing w:before="86" w:line="136" w:lineRule="exact"/>
              <w:jc w:val="left"/>
              <w:rPr>
                <w:sz w:val="12"/>
              </w:rPr>
            </w:pPr>
            <w:r w:rsidRPr="00336A08">
              <w:rPr>
                <w:color w:val="FF0000"/>
                <w:w w:val="140"/>
                <w:sz w:val="12"/>
              </w:rPr>
              <w:t>TJP1</w:t>
            </w:r>
          </w:p>
        </w:tc>
        <w:tc>
          <w:tcPr>
            <w:tcW w:w="1540" w:type="dxa"/>
          </w:tcPr>
          <w:p w14:paraId="5985A2E4" w14:textId="77777777" w:rsidR="007C7325" w:rsidRPr="001515F7" w:rsidRDefault="007C7325" w:rsidP="00714130">
            <w:pPr>
              <w:spacing w:before="86" w:line="136" w:lineRule="exact"/>
              <w:ind w:right="321"/>
              <w:jc w:val="right"/>
              <w:rPr>
                <w:sz w:val="12"/>
              </w:rPr>
            </w:pPr>
            <w:r w:rsidRPr="001515F7">
              <w:rPr>
                <w:w w:val="120"/>
                <w:sz w:val="12"/>
              </w:rPr>
              <w:t>36</w:t>
            </w:r>
          </w:p>
        </w:tc>
        <w:tc>
          <w:tcPr>
            <w:tcW w:w="714" w:type="dxa"/>
          </w:tcPr>
          <w:p w14:paraId="76C6DB4B" w14:textId="77777777" w:rsidR="007C7325" w:rsidRPr="001515F7" w:rsidRDefault="007C7325" w:rsidP="00714130">
            <w:pPr>
              <w:spacing w:before="86" w:line="136" w:lineRule="exact"/>
              <w:ind w:right="129"/>
              <w:jc w:val="right"/>
              <w:rPr>
                <w:sz w:val="12"/>
              </w:rPr>
            </w:pPr>
            <w:r w:rsidRPr="001515F7">
              <w:rPr>
                <w:w w:val="120"/>
                <w:sz w:val="12"/>
              </w:rPr>
              <w:t>3.89</w:t>
            </w:r>
          </w:p>
        </w:tc>
        <w:tc>
          <w:tcPr>
            <w:tcW w:w="950" w:type="dxa"/>
          </w:tcPr>
          <w:p w14:paraId="45D7BD9D" w14:textId="77777777" w:rsidR="007C7325" w:rsidRPr="001515F7" w:rsidRDefault="007C7325" w:rsidP="00714130">
            <w:pPr>
              <w:spacing w:before="86" w:line="136" w:lineRule="exact"/>
              <w:ind w:right="174"/>
              <w:jc w:val="right"/>
              <w:rPr>
                <w:sz w:val="12"/>
              </w:rPr>
            </w:pPr>
            <w:r w:rsidRPr="001515F7">
              <w:rPr>
                <w:w w:val="120"/>
                <w:sz w:val="12"/>
              </w:rPr>
              <w:t>45</w:t>
            </w:r>
          </w:p>
        </w:tc>
        <w:tc>
          <w:tcPr>
            <w:tcW w:w="852" w:type="dxa"/>
          </w:tcPr>
          <w:p w14:paraId="00920323" w14:textId="77777777" w:rsidR="007C7325" w:rsidRPr="001515F7" w:rsidRDefault="007C7325" w:rsidP="00714130">
            <w:pPr>
              <w:spacing w:before="86" w:line="136" w:lineRule="exact"/>
              <w:ind w:right="121"/>
              <w:jc w:val="right"/>
              <w:rPr>
                <w:sz w:val="12"/>
              </w:rPr>
            </w:pPr>
            <w:r w:rsidRPr="001515F7">
              <w:rPr>
                <w:w w:val="121"/>
                <w:sz w:val="12"/>
              </w:rPr>
              <w:t>0</w:t>
            </w:r>
          </w:p>
        </w:tc>
        <w:tc>
          <w:tcPr>
            <w:tcW w:w="3827" w:type="dxa"/>
          </w:tcPr>
          <w:p w14:paraId="7C8EF3AF" w14:textId="77777777" w:rsidR="007C7325" w:rsidRPr="001515F7" w:rsidRDefault="007C7325" w:rsidP="00714130">
            <w:pPr>
              <w:spacing w:before="86" w:line="136" w:lineRule="exact"/>
              <w:jc w:val="left"/>
              <w:rPr>
                <w:sz w:val="12"/>
              </w:rPr>
            </w:pPr>
            <w:r w:rsidRPr="001515F7">
              <w:rPr>
                <w:w w:val="120"/>
                <w:sz w:val="12"/>
              </w:rPr>
              <w:t>tight junction protein 1; The N-terminal may be</w:t>
            </w:r>
          </w:p>
        </w:tc>
      </w:tr>
      <w:tr w:rsidR="007C7325" w:rsidRPr="001515F7" w14:paraId="4A349C34" w14:textId="77777777" w:rsidTr="00714130">
        <w:trPr>
          <w:trHeight w:val="159"/>
        </w:trPr>
        <w:tc>
          <w:tcPr>
            <w:tcW w:w="1482" w:type="dxa"/>
          </w:tcPr>
          <w:p w14:paraId="6B8A4656" w14:textId="77777777" w:rsidR="007C7325" w:rsidRPr="001515F7" w:rsidRDefault="007C7325" w:rsidP="00714130">
            <w:pPr>
              <w:jc w:val="left"/>
              <w:rPr>
                <w:rFonts w:ascii="Times New Roman"/>
                <w:sz w:val="10"/>
              </w:rPr>
            </w:pPr>
          </w:p>
        </w:tc>
        <w:tc>
          <w:tcPr>
            <w:tcW w:w="1540" w:type="dxa"/>
          </w:tcPr>
          <w:p w14:paraId="32B95352" w14:textId="77777777" w:rsidR="007C7325" w:rsidRPr="001515F7" w:rsidRDefault="007C7325" w:rsidP="00714130">
            <w:pPr>
              <w:jc w:val="left"/>
              <w:rPr>
                <w:rFonts w:ascii="Times New Roman"/>
                <w:sz w:val="10"/>
              </w:rPr>
            </w:pPr>
          </w:p>
        </w:tc>
        <w:tc>
          <w:tcPr>
            <w:tcW w:w="714" w:type="dxa"/>
          </w:tcPr>
          <w:p w14:paraId="0ABE30DB" w14:textId="77777777" w:rsidR="007C7325" w:rsidRPr="001515F7" w:rsidRDefault="007C7325" w:rsidP="00714130">
            <w:pPr>
              <w:jc w:val="left"/>
              <w:rPr>
                <w:rFonts w:ascii="Times New Roman"/>
                <w:sz w:val="10"/>
              </w:rPr>
            </w:pPr>
          </w:p>
        </w:tc>
        <w:tc>
          <w:tcPr>
            <w:tcW w:w="950" w:type="dxa"/>
          </w:tcPr>
          <w:p w14:paraId="3D6500A6" w14:textId="77777777" w:rsidR="007C7325" w:rsidRPr="001515F7" w:rsidRDefault="007C7325" w:rsidP="00714130">
            <w:pPr>
              <w:jc w:val="left"/>
              <w:rPr>
                <w:rFonts w:ascii="Times New Roman"/>
                <w:sz w:val="10"/>
              </w:rPr>
            </w:pPr>
          </w:p>
        </w:tc>
        <w:tc>
          <w:tcPr>
            <w:tcW w:w="852" w:type="dxa"/>
          </w:tcPr>
          <w:p w14:paraId="66D6B7E5" w14:textId="77777777" w:rsidR="007C7325" w:rsidRPr="001515F7" w:rsidRDefault="007C7325" w:rsidP="00714130">
            <w:pPr>
              <w:jc w:val="left"/>
              <w:rPr>
                <w:rFonts w:ascii="Times New Roman"/>
                <w:sz w:val="10"/>
              </w:rPr>
            </w:pPr>
          </w:p>
        </w:tc>
        <w:tc>
          <w:tcPr>
            <w:tcW w:w="3827" w:type="dxa"/>
          </w:tcPr>
          <w:p w14:paraId="5659B2FE" w14:textId="77777777" w:rsidR="007C7325" w:rsidRPr="001515F7" w:rsidRDefault="007C7325" w:rsidP="00714130">
            <w:pPr>
              <w:spacing w:before="3" w:line="136" w:lineRule="exact"/>
              <w:jc w:val="left"/>
              <w:rPr>
                <w:sz w:val="12"/>
              </w:rPr>
            </w:pPr>
            <w:r w:rsidRPr="001515F7">
              <w:rPr>
                <w:w w:val="120"/>
                <w:sz w:val="12"/>
              </w:rPr>
              <w:t>involved in transducing a signal required for tight</w:t>
            </w:r>
          </w:p>
        </w:tc>
      </w:tr>
      <w:tr w:rsidR="007C7325" w:rsidRPr="001515F7" w14:paraId="468616C9" w14:textId="77777777" w:rsidTr="00714130">
        <w:trPr>
          <w:trHeight w:val="159"/>
        </w:trPr>
        <w:tc>
          <w:tcPr>
            <w:tcW w:w="1482" w:type="dxa"/>
          </w:tcPr>
          <w:p w14:paraId="5F59603D" w14:textId="77777777" w:rsidR="007C7325" w:rsidRPr="001515F7" w:rsidRDefault="007C7325" w:rsidP="00714130">
            <w:pPr>
              <w:jc w:val="left"/>
              <w:rPr>
                <w:rFonts w:ascii="Times New Roman"/>
                <w:sz w:val="10"/>
              </w:rPr>
            </w:pPr>
          </w:p>
        </w:tc>
        <w:tc>
          <w:tcPr>
            <w:tcW w:w="1540" w:type="dxa"/>
          </w:tcPr>
          <w:p w14:paraId="02CDECD7" w14:textId="77777777" w:rsidR="007C7325" w:rsidRPr="001515F7" w:rsidRDefault="007C7325" w:rsidP="00714130">
            <w:pPr>
              <w:jc w:val="left"/>
              <w:rPr>
                <w:rFonts w:ascii="Times New Roman"/>
                <w:sz w:val="10"/>
              </w:rPr>
            </w:pPr>
          </w:p>
        </w:tc>
        <w:tc>
          <w:tcPr>
            <w:tcW w:w="714" w:type="dxa"/>
          </w:tcPr>
          <w:p w14:paraId="31039E11" w14:textId="77777777" w:rsidR="007C7325" w:rsidRPr="001515F7" w:rsidRDefault="007C7325" w:rsidP="00714130">
            <w:pPr>
              <w:jc w:val="left"/>
              <w:rPr>
                <w:rFonts w:ascii="Times New Roman"/>
                <w:sz w:val="10"/>
              </w:rPr>
            </w:pPr>
          </w:p>
        </w:tc>
        <w:tc>
          <w:tcPr>
            <w:tcW w:w="950" w:type="dxa"/>
          </w:tcPr>
          <w:p w14:paraId="72D3C13A" w14:textId="77777777" w:rsidR="007C7325" w:rsidRPr="001515F7" w:rsidRDefault="007C7325" w:rsidP="00714130">
            <w:pPr>
              <w:jc w:val="left"/>
              <w:rPr>
                <w:rFonts w:ascii="Times New Roman"/>
                <w:sz w:val="10"/>
              </w:rPr>
            </w:pPr>
          </w:p>
        </w:tc>
        <w:tc>
          <w:tcPr>
            <w:tcW w:w="852" w:type="dxa"/>
          </w:tcPr>
          <w:p w14:paraId="40A8B0C0" w14:textId="77777777" w:rsidR="007C7325" w:rsidRPr="001515F7" w:rsidRDefault="007C7325" w:rsidP="00714130">
            <w:pPr>
              <w:jc w:val="left"/>
              <w:rPr>
                <w:rFonts w:ascii="Times New Roman"/>
                <w:sz w:val="10"/>
              </w:rPr>
            </w:pPr>
          </w:p>
        </w:tc>
        <w:tc>
          <w:tcPr>
            <w:tcW w:w="3827" w:type="dxa"/>
          </w:tcPr>
          <w:p w14:paraId="22919822" w14:textId="77777777" w:rsidR="007C7325" w:rsidRPr="001515F7" w:rsidRDefault="007C7325" w:rsidP="00714130">
            <w:pPr>
              <w:spacing w:before="3" w:line="136" w:lineRule="exact"/>
              <w:jc w:val="left"/>
              <w:rPr>
                <w:sz w:val="12"/>
              </w:rPr>
            </w:pPr>
            <w:r w:rsidRPr="001515F7">
              <w:rPr>
                <w:w w:val="120"/>
                <w:sz w:val="12"/>
              </w:rPr>
              <w:t>junction assembly, while the C-terminal may have</w:t>
            </w:r>
          </w:p>
        </w:tc>
      </w:tr>
      <w:tr w:rsidR="007C7325" w:rsidRPr="001515F7" w14:paraId="0A9DAF37" w14:textId="77777777" w:rsidTr="00714130">
        <w:trPr>
          <w:trHeight w:val="159"/>
        </w:trPr>
        <w:tc>
          <w:tcPr>
            <w:tcW w:w="1482" w:type="dxa"/>
          </w:tcPr>
          <w:p w14:paraId="2124ECF8" w14:textId="77777777" w:rsidR="007C7325" w:rsidRPr="001515F7" w:rsidRDefault="007C7325" w:rsidP="00714130">
            <w:pPr>
              <w:jc w:val="left"/>
              <w:rPr>
                <w:rFonts w:ascii="Times New Roman"/>
                <w:sz w:val="10"/>
              </w:rPr>
            </w:pPr>
          </w:p>
        </w:tc>
        <w:tc>
          <w:tcPr>
            <w:tcW w:w="1540" w:type="dxa"/>
          </w:tcPr>
          <w:p w14:paraId="20A3B8AB" w14:textId="77777777" w:rsidR="007C7325" w:rsidRPr="001515F7" w:rsidRDefault="007C7325" w:rsidP="00714130">
            <w:pPr>
              <w:jc w:val="left"/>
              <w:rPr>
                <w:rFonts w:ascii="Times New Roman"/>
                <w:sz w:val="10"/>
              </w:rPr>
            </w:pPr>
          </w:p>
        </w:tc>
        <w:tc>
          <w:tcPr>
            <w:tcW w:w="714" w:type="dxa"/>
          </w:tcPr>
          <w:p w14:paraId="43F0320A" w14:textId="77777777" w:rsidR="007C7325" w:rsidRPr="001515F7" w:rsidRDefault="007C7325" w:rsidP="00714130">
            <w:pPr>
              <w:jc w:val="left"/>
              <w:rPr>
                <w:rFonts w:ascii="Times New Roman"/>
                <w:sz w:val="10"/>
              </w:rPr>
            </w:pPr>
          </w:p>
        </w:tc>
        <w:tc>
          <w:tcPr>
            <w:tcW w:w="950" w:type="dxa"/>
          </w:tcPr>
          <w:p w14:paraId="70BC9321" w14:textId="77777777" w:rsidR="007C7325" w:rsidRPr="001515F7" w:rsidRDefault="007C7325" w:rsidP="00714130">
            <w:pPr>
              <w:jc w:val="left"/>
              <w:rPr>
                <w:rFonts w:ascii="Times New Roman"/>
                <w:sz w:val="10"/>
              </w:rPr>
            </w:pPr>
          </w:p>
        </w:tc>
        <w:tc>
          <w:tcPr>
            <w:tcW w:w="852" w:type="dxa"/>
          </w:tcPr>
          <w:p w14:paraId="0D654F9A" w14:textId="77777777" w:rsidR="007C7325" w:rsidRPr="001515F7" w:rsidRDefault="007C7325" w:rsidP="00714130">
            <w:pPr>
              <w:jc w:val="left"/>
              <w:rPr>
                <w:rFonts w:ascii="Times New Roman"/>
                <w:sz w:val="10"/>
              </w:rPr>
            </w:pPr>
          </w:p>
        </w:tc>
        <w:tc>
          <w:tcPr>
            <w:tcW w:w="3827" w:type="dxa"/>
          </w:tcPr>
          <w:p w14:paraId="02AB8F1B" w14:textId="77777777" w:rsidR="007C7325" w:rsidRPr="001515F7" w:rsidRDefault="007C7325" w:rsidP="00714130">
            <w:pPr>
              <w:spacing w:before="3" w:line="136" w:lineRule="exact"/>
              <w:jc w:val="left"/>
              <w:rPr>
                <w:sz w:val="12"/>
              </w:rPr>
            </w:pPr>
            <w:r w:rsidRPr="001515F7">
              <w:rPr>
                <w:w w:val="120"/>
                <w:sz w:val="12"/>
              </w:rPr>
              <w:t>speciftc properties of tight junctions. The alpha domain</w:t>
            </w:r>
          </w:p>
        </w:tc>
      </w:tr>
      <w:tr w:rsidR="007C7325" w:rsidRPr="001515F7" w14:paraId="39FAC5B3" w14:textId="77777777" w:rsidTr="00714130">
        <w:trPr>
          <w:trHeight w:val="159"/>
        </w:trPr>
        <w:tc>
          <w:tcPr>
            <w:tcW w:w="1482" w:type="dxa"/>
          </w:tcPr>
          <w:p w14:paraId="5E57917F" w14:textId="77777777" w:rsidR="007C7325" w:rsidRPr="001515F7" w:rsidRDefault="007C7325" w:rsidP="00714130">
            <w:pPr>
              <w:jc w:val="left"/>
              <w:rPr>
                <w:rFonts w:ascii="Times New Roman"/>
                <w:sz w:val="10"/>
              </w:rPr>
            </w:pPr>
          </w:p>
        </w:tc>
        <w:tc>
          <w:tcPr>
            <w:tcW w:w="1540" w:type="dxa"/>
          </w:tcPr>
          <w:p w14:paraId="60758EAA" w14:textId="77777777" w:rsidR="007C7325" w:rsidRPr="001515F7" w:rsidRDefault="007C7325" w:rsidP="00714130">
            <w:pPr>
              <w:jc w:val="left"/>
              <w:rPr>
                <w:rFonts w:ascii="Times New Roman"/>
                <w:sz w:val="10"/>
              </w:rPr>
            </w:pPr>
          </w:p>
        </w:tc>
        <w:tc>
          <w:tcPr>
            <w:tcW w:w="714" w:type="dxa"/>
          </w:tcPr>
          <w:p w14:paraId="18EF0300" w14:textId="77777777" w:rsidR="007C7325" w:rsidRPr="001515F7" w:rsidRDefault="007C7325" w:rsidP="00714130">
            <w:pPr>
              <w:jc w:val="left"/>
              <w:rPr>
                <w:rFonts w:ascii="Times New Roman"/>
                <w:sz w:val="10"/>
              </w:rPr>
            </w:pPr>
          </w:p>
        </w:tc>
        <w:tc>
          <w:tcPr>
            <w:tcW w:w="950" w:type="dxa"/>
          </w:tcPr>
          <w:p w14:paraId="2452D86A" w14:textId="77777777" w:rsidR="007C7325" w:rsidRPr="001515F7" w:rsidRDefault="007C7325" w:rsidP="00714130">
            <w:pPr>
              <w:jc w:val="left"/>
              <w:rPr>
                <w:rFonts w:ascii="Times New Roman"/>
                <w:sz w:val="10"/>
              </w:rPr>
            </w:pPr>
          </w:p>
        </w:tc>
        <w:tc>
          <w:tcPr>
            <w:tcW w:w="852" w:type="dxa"/>
          </w:tcPr>
          <w:p w14:paraId="194523F1" w14:textId="77777777" w:rsidR="007C7325" w:rsidRPr="001515F7" w:rsidRDefault="007C7325" w:rsidP="00714130">
            <w:pPr>
              <w:jc w:val="left"/>
              <w:rPr>
                <w:rFonts w:ascii="Times New Roman"/>
                <w:sz w:val="10"/>
              </w:rPr>
            </w:pPr>
          </w:p>
        </w:tc>
        <w:tc>
          <w:tcPr>
            <w:tcW w:w="3827" w:type="dxa"/>
          </w:tcPr>
          <w:p w14:paraId="0C808854" w14:textId="77777777" w:rsidR="007C7325" w:rsidRPr="001515F7" w:rsidRDefault="007C7325" w:rsidP="00714130">
            <w:pPr>
              <w:spacing w:before="3" w:line="136" w:lineRule="exact"/>
              <w:jc w:val="left"/>
              <w:rPr>
                <w:sz w:val="12"/>
              </w:rPr>
            </w:pPr>
            <w:r w:rsidRPr="001515F7">
              <w:rPr>
                <w:w w:val="120"/>
                <w:sz w:val="12"/>
              </w:rPr>
              <w:t>might be involved in stabilizing junctions. Plays a role</w:t>
            </w:r>
          </w:p>
        </w:tc>
      </w:tr>
      <w:tr w:rsidR="007C7325" w:rsidRPr="001515F7" w14:paraId="45D5204C" w14:textId="77777777" w:rsidTr="00714130">
        <w:trPr>
          <w:trHeight w:val="159"/>
        </w:trPr>
        <w:tc>
          <w:tcPr>
            <w:tcW w:w="1482" w:type="dxa"/>
          </w:tcPr>
          <w:p w14:paraId="647F2CEE" w14:textId="77777777" w:rsidR="007C7325" w:rsidRPr="001515F7" w:rsidRDefault="007C7325" w:rsidP="00714130">
            <w:pPr>
              <w:jc w:val="left"/>
              <w:rPr>
                <w:rFonts w:ascii="Times New Roman"/>
                <w:sz w:val="10"/>
              </w:rPr>
            </w:pPr>
          </w:p>
        </w:tc>
        <w:tc>
          <w:tcPr>
            <w:tcW w:w="1540" w:type="dxa"/>
          </w:tcPr>
          <w:p w14:paraId="7DEB9C8B" w14:textId="77777777" w:rsidR="007C7325" w:rsidRPr="001515F7" w:rsidRDefault="007C7325" w:rsidP="00714130">
            <w:pPr>
              <w:jc w:val="left"/>
              <w:rPr>
                <w:rFonts w:ascii="Times New Roman"/>
                <w:sz w:val="10"/>
              </w:rPr>
            </w:pPr>
          </w:p>
        </w:tc>
        <w:tc>
          <w:tcPr>
            <w:tcW w:w="714" w:type="dxa"/>
          </w:tcPr>
          <w:p w14:paraId="52E18AE3" w14:textId="77777777" w:rsidR="007C7325" w:rsidRPr="001515F7" w:rsidRDefault="007C7325" w:rsidP="00714130">
            <w:pPr>
              <w:jc w:val="left"/>
              <w:rPr>
                <w:rFonts w:ascii="Times New Roman"/>
                <w:sz w:val="10"/>
              </w:rPr>
            </w:pPr>
          </w:p>
        </w:tc>
        <w:tc>
          <w:tcPr>
            <w:tcW w:w="950" w:type="dxa"/>
          </w:tcPr>
          <w:p w14:paraId="319A1330" w14:textId="77777777" w:rsidR="007C7325" w:rsidRPr="001515F7" w:rsidRDefault="007C7325" w:rsidP="00714130">
            <w:pPr>
              <w:jc w:val="left"/>
              <w:rPr>
                <w:rFonts w:ascii="Times New Roman"/>
                <w:sz w:val="10"/>
              </w:rPr>
            </w:pPr>
          </w:p>
        </w:tc>
        <w:tc>
          <w:tcPr>
            <w:tcW w:w="852" w:type="dxa"/>
          </w:tcPr>
          <w:p w14:paraId="7EDEE16A" w14:textId="77777777" w:rsidR="007C7325" w:rsidRPr="001515F7" w:rsidRDefault="007C7325" w:rsidP="00714130">
            <w:pPr>
              <w:jc w:val="left"/>
              <w:rPr>
                <w:rFonts w:ascii="Times New Roman"/>
                <w:sz w:val="10"/>
              </w:rPr>
            </w:pPr>
          </w:p>
        </w:tc>
        <w:tc>
          <w:tcPr>
            <w:tcW w:w="3827" w:type="dxa"/>
          </w:tcPr>
          <w:p w14:paraId="477A9C90" w14:textId="77777777" w:rsidR="007C7325" w:rsidRPr="001515F7" w:rsidRDefault="007C7325" w:rsidP="00714130">
            <w:pPr>
              <w:spacing w:before="3" w:line="136" w:lineRule="exact"/>
              <w:jc w:val="left"/>
              <w:rPr>
                <w:sz w:val="12"/>
              </w:rPr>
            </w:pPr>
            <w:r w:rsidRPr="001515F7">
              <w:rPr>
                <w:w w:val="120"/>
                <w:sz w:val="12"/>
              </w:rPr>
              <w:t>in the regulation of cell migration by targeting</w:t>
            </w:r>
          </w:p>
        </w:tc>
      </w:tr>
      <w:tr w:rsidR="007C7325" w:rsidRPr="001515F7" w14:paraId="3502CAC4" w14:textId="77777777" w:rsidTr="00714130">
        <w:trPr>
          <w:trHeight w:val="164"/>
        </w:trPr>
        <w:tc>
          <w:tcPr>
            <w:tcW w:w="1482" w:type="dxa"/>
          </w:tcPr>
          <w:p w14:paraId="1C44D13D" w14:textId="77777777" w:rsidR="007C7325" w:rsidRPr="001515F7" w:rsidRDefault="007C7325" w:rsidP="00714130">
            <w:pPr>
              <w:jc w:val="left"/>
              <w:rPr>
                <w:rFonts w:ascii="Times New Roman"/>
                <w:sz w:val="10"/>
              </w:rPr>
            </w:pPr>
          </w:p>
        </w:tc>
        <w:tc>
          <w:tcPr>
            <w:tcW w:w="1540" w:type="dxa"/>
          </w:tcPr>
          <w:p w14:paraId="171BCB88" w14:textId="77777777" w:rsidR="007C7325" w:rsidRPr="001515F7" w:rsidRDefault="007C7325" w:rsidP="00714130">
            <w:pPr>
              <w:jc w:val="left"/>
              <w:rPr>
                <w:rFonts w:ascii="Times New Roman"/>
                <w:sz w:val="10"/>
              </w:rPr>
            </w:pPr>
          </w:p>
        </w:tc>
        <w:tc>
          <w:tcPr>
            <w:tcW w:w="714" w:type="dxa"/>
          </w:tcPr>
          <w:p w14:paraId="205BE6FE" w14:textId="77777777" w:rsidR="007C7325" w:rsidRPr="001515F7" w:rsidRDefault="007C7325" w:rsidP="00714130">
            <w:pPr>
              <w:jc w:val="left"/>
              <w:rPr>
                <w:rFonts w:ascii="Times New Roman"/>
                <w:sz w:val="10"/>
              </w:rPr>
            </w:pPr>
          </w:p>
        </w:tc>
        <w:tc>
          <w:tcPr>
            <w:tcW w:w="950" w:type="dxa"/>
          </w:tcPr>
          <w:p w14:paraId="00B955CD" w14:textId="77777777" w:rsidR="007C7325" w:rsidRPr="001515F7" w:rsidRDefault="007C7325" w:rsidP="00714130">
            <w:pPr>
              <w:jc w:val="left"/>
              <w:rPr>
                <w:rFonts w:ascii="Times New Roman"/>
                <w:sz w:val="10"/>
              </w:rPr>
            </w:pPr>
          </w:p>
        </w:tc>
        <w:tc>
          <w:tcPr>
            <w:tcW w:w="852" w:type="dxa"/>
          </w:tcPr>
          <w:p w14:paraId="611D3D70" w14:textId="77777777" w:rsidR="007C7325" w:rsidRPr="001515F7" w:rsidRDefault="007C7325" w:rsidP="00714130">
            <w:pPr>
              <w:jc w:val="left"/>
              <w:rPr>
                <w:rFonts w:ascii="Times New Roman"/>
                <w:sz w:val="10"/>
              </w:rPr>
            </w:pPr>
          </w:p>
        </w:tc>
        <w:tc>
          <w:tcPr>
            <w:tcW w:w="3827" w:type="dxa"/>
          </w:tcPr>
          <w:p w14:paraId="39CAD2B9" w14:textId="77777777" w:rsidR="007C7325" w:rsidRPr="001515F7" w:rsidRDefault="007C7325" w:rsidP="00714130">
            <w:pPr>
              <w:spacing w:before="3" w:line="142" w:lineRule="exact"/>
              <w:jc w:val="left"/>
              <w:rPr>
                <w:sz w:val="12"/>
              </w:rPr>
            </w:pPr>
            <w:r w:rsidRPr="001515F7">
              <w:rPr>
                <w:w w:val="120"/>
                <w:sz w:val="12"/>
              </w:rPr>
              <w:t>CDC42BPB to the leading edge of migrating cells</w:t>
            </w:r>
          </w:p>
        </w:tc>
      </w:tr>
      <w:tr w:rsidR="007C7325" w:rsidRPr="001515F7" w14:paraId="7C723226" w14:textId="77777777" w:rsidTr="00714130">
        <w:trPr>
          <w:trHeight w:val="307"/>
        </w:trPr>
        <w:tc>
          <w:tcPr>
            <w:tcW w:w="1482" w:type="dxa"/>
            <w:shd w:val="clear" w:color="auto" w:fill="F7F7F7"/>
          </w:tcPr>
          <w:p w14:paraId="47298696" w14:textId="77777777" w:rsidR="007C7325" w:rsidRPr="001515F7" w:rsidRDefault="007C7325" w:rsidP="00714130">
            <w:pPr>
              <w:spacing w:before="86"/>
              <w:jc w:val="left"/>
              <w:rPr>
                <w:sz w:val="12"/>
              </w:rPr>
            </w:pPr>
            <w:r w:rsidRPr="001515F7">
              <w:rPr>
                <w:w w:val="125"/>
                <w:sz w:val="12"/>
              </w:rPr>
              <w:t>PRKDC</w:t>
            </w:r>
          </w:p>
        </w:tc>
        <w:tc>
          <w:tcPr>
            <w:tcW w:w="1540" w:type="dxa"/>
            <w:shd w:val="clear" w:color="auto" w:fill="F7F7F7"/>
          </w:tcPr>
          <w:p w14:paraId="1F1D09FA" w14:textId="77777777" w:rsidR="007C7325" w:rsidRPr="001515F7" w:rsidRDefault="007C7325" w:rsidP="00714130">
            <w:pPr>
              <w:spacing w:before="86"/>
              <w:ind w:right="321"/>
              <w:jc w:val="right"/>
              <w:rPr>
                <w:sz w:val="12"/>
              </w:rPr>
            </w:pPr>
            <w:r w:rsidRPr="001515F7">
              <w:rPr>
                <w:w w:val="120"/>
                <w:sz w:val="12"/>
              </w:rPr>
              <w:t>159</w:t>
            </w:r>
          </w:p>
        </w:tc>
        <w:tc>
          <w:tcPr>
            <w:tcW w:w="714" w:type="dxa"/>
            <w:shd w:val="clear" w:color="auto" w:fill="F7F7F7"/>
          </w:tcPr>
          <w:p w14:paraId="38147B5C" w14:textId="77777777" w:rsidR="007C7325" w:rsidRPr="001515F7" w:rsidRDefault="007C7325" w:rsidP="00714130">
            <w:pPr>
              <w:spacing w:before="86"/>
              <w:ind w:right="129"/>
              <w:jc w:val="right"/>
              <w:rPr>
                <w:sz w:val="12"/>
              </w:rPr>
            </w:pPr>
            <w:r w:rsidRPr="001515F7">
              <w:rPr>
                <w:w w:val="120"/>
                <w:sz w:val="12"/>
              </w:rPr>
              <w:t>3.83</w:t>
            </w:r>
          </w:p>
        </w:tc>
        <w:tc>
          <w:tcPr>
            <w:tcW w:w="950" w:type="dxa"/>
            <w:shd w:val="clear" w:color="auto" w:fill="F7F7F7"/>
          </w:tcPr>
          <w:p w14:paraId="04CD5377" w14:textId="77777777" w:rsidR="007C7325" w:rsidRPr="001515F7" w:rsidRDefault="007C7325" w:rsidP="00714130">
            <w:pPr>
              <w:spacing w:before="86"/>
              <w:ind w:right="174"/>
              <w:jc w:val="right"/>
              <w:rPr>
                <w:sz w:val="12"/>
              </w:rPr>
            </w:pPr>
            <w:r w:rsidRPr="001515F7">
              <w:rPr>
                <w:w w:val="120"/>
                <w:sz w:val="12"/>
              </w:rPr>
              <w:t>136</w:t>
            </w:r>
          </w:p>
        </w:tc>
        <w:tc>
          <w:tcPr>
            <w:tcW w:w="852" w:type="dxa"/>
            <w:shd w:val="clear" w:color="auto" w:fill="F7F7F7"/>
          </w:tcPr>
          <w:p w14:paraId="5407A3F1" w14:textId="77777777" w:rsidR="007C7325" w:rsidRPr="001515F7" w:rsidRDefault="007C7325" w:rsidP="00714130">
            <w:pPr>
              <w:spacing w:before="86"/>
              <w:ind w:right="121"/>
              <w:jc w:val="right"/>
              <w:rPr>
                <w:sz w:val="12"/>
              </w:rPr>
            </w:pPr>
            <w:r w:rsidRPr="001515F7">
              <w:rPr>
                <w:w w:val="121"/>
                <w:sz w:val="12"/>
              </w:rPr>
              <w:t>2</w:t>
            </w:r>
          </w:p>
        </w:tc>
        <w:tc>
          <w:tcPr>
            <w:tcW w:w="3827" w:type="dxa"/>
            <w:shd w:val="clear" w:color="auto" w:fill="F7F7F7"/>
          </w:tcPr>
          <w:p w14:paraId="442938BB" w14:textId="77777777" w:rsidR="007C7325" w:rsidRPr="001515F7" w:rsidRDefault="007C7325" w:rsidP="00714130">
            <w:pPr>
              <w:spacing w:before="86"/>
              <w:jc w:val="left"/>
              <w:rPr>
                <w:sz w:val="12"/>
              </w:rPr>
            </w:pPr>
            <w:r w:rsidRPr="001515F7">
              <w:rPr>
                <w:w w:val="120"/>
                <w:sz w:val="12"/>
              </w:rPr>
              <w:t>protein kinase, DNA-activated, catalytic polypeptide</w:t>
            </w:r>
          </w:p>
        </w:tc>
      </w:tr>
      <w:tr w:rsidR="007C7325" w:rsidRPr="001515F7" w14:paraId="32537466" w14:textId="77777777" w:rsidTr="00714130">
        <w:trPr>
          <w:trHeight w:val="318"/>
        </w:trPr>
        <w:tc>
          <w:tcPr>
            <w:tcW w:w="1482" w:type="dxa"/>
          </w:tcPr>
          <w:p w14:paraId="43FAE24D" w14:textId="77777777" w:rsidR="007C7325" w:rsidRPr="001515F7" w:rsidRDefault="007C7325" w:rsidP="00714130">
            <w:pPr>
              <w:spacing w:before="97"/>
              <w:jc w:val="left"/>
              <w:rPr>
                <w:sz w:val="12"/>
              </w:rPr>
            </w:pPr>
            <w:r w:rsidRPr="001515F7">
              <w:rPr>
                <w:w w:val="125"/>
                <w:sz w:val="12"/>
              </w:rPr>
              <w:t>MYOF</w:t>
            </w:r>
          </w:p>
        </w:tc>
        <w:tc>
          <w:tcPr>
            <w:tcW w:w="1540" w:type="dxa"/>
          </w:tcPr>
          <w:p w14:paraId="0AC87F9D" w14:textId="77777777" w:rsidR="007C7325" w:rsidRPr="001515F7" w:rsidRDefault="007C7325" w:rsidP="00714130">
            <w:pPr>
              <w:spacing w:before="97"/>
              <w:ind w:right="321"/>
              <w:jc w:val="right"/>
              <w:rPr>
                <w:sz w:val="12"/>
              </w:rPr>
            </w:pPr>
            <w:r w:rsidRPr="001515F7">
              <w:rPr>
                <w:w w:val="120"/>
                <w:sz w:val="12"/>
              </w:rPr>
              <w:t>52</w:t>
            </w:r>
          </w:p>
        </w:tc>
        <w:tc>
          <w:tcPr>
            <w:tcW w:w="714" w:type="dxa"/>
          </w:tcPr>
          <w:p w14:paraId="48D46321" w14:textId="77777777" w:rsidR="007C7325" w:rsidRPr="001515F7" w:rsidRDefault="007C7325" w:rsidP="00714130">
            <w:pPr>
              <w:spacing w:before="97"/>
              <w:ind w:right="129"/>
              <w:jc w:val="right"/>
              <w:rPr>
                <w:sz w:val="12"/>
              </w:rPr>
            </w:pPr>
            <w:r w:rsidRPr="001515F7">
              <w:rPr>
                <w:w w:val="120"/>
                <w:sz w:val="12"/>
              </w:rPr>
              <w:t>3.83</w:t>
            </w:r>
          </w:p>
        </w:tc>
        <w:tc>
          <w:tcPr>
            <w:tcW w:w="950" w:type="dxa"/>
          </w:tcPr>
          <w:p w14:paraId="16EBD291" w14:textId="77777777" w:rsidR="007C7325" w:rsidRPr="001515F7" w:rsidRDefault="007C7325" w:rsidP="00714130">
            <w:pPr>
              <w:spacing w:before="97"/>
              <w:ind w:right="174"/>
              <w:jc w:val="right"/>
              <w:rPr>
                <w:sz w:val="12"/>
              </w:rPr>
            </w:pPr>
            <w:r w:rsidRPr="001515F7">
              <w:rPr>
                <w:w w:val="120"/>
                <w:sz w:val="12"/>
              </w:rPr>
              <w:t>43</w:t>
            </w:r>
          </w:p>
        </w:tc>
        <w:tc>
          <w:tcPr>
            <w:tcW w:w="852" w:type="dxa"/>
          </w:tcPr>
          <w:p w14:paraId="6FF9B587" w14:textId="77777777" w:rsidR="007C7325" w:rsidRPr="001515F7" w:rsidRDefault="007C7325" w:rsidP="00714130">
            <w:pPr>
              <w:spacing w:before="97"/>
              <w:ind w:right="121"/>
              <w:jc w:val="right"/>
              <w:rPr>
                <w:sz w:val="12"/>
              </w:rPr>
            </w:pPr>
            <w:r w:rsidRPr="001515F7">
              <w:rPr>
                <w:w w:val="121"/>
                <w:sz w:val="12"/>
              </w:rPr>
              <w:t>0</w:t>
            </w:r>
          </w:p>
        </w:tc>
        <w:tc>
          <w:tcPr>
            <w:tcW w:w="3827" w:type="dxa"/>
          </w:tcPr>
          <w:p w14:paraId="59B5E65D" w14:textId="77777777" w:rsidR="007C7325" w:rsidRPr="001515F7" w:rsidRDefault="007C7325" w:rsidP="00714130">
            <w:pPr>
              <w:spacing w:before="97"/>
              <w:jc w:val="left"/>
              <w:rPr>
                <w:sz w:val="12"/>
              </w:rPr>
            </w:pPr>
            <w:r w:rsidRPr="001515F7">
              <w:rPr>
                <w:w w:val="115"/>
                <w:sz w:val="12"/>
              </w:rPr>
              <w:t>myoferlin</w:t>
            </w:r>
          </w:p>
        </w:tc>
      </w:tr>
      <w:tr w:rsidR="007C7325" w:rsidRPr="001515F7" w14:paraId="3A59DFD2" w14:textId="77777777" w:rsidTr="00714130">
        <w:trPr>
          <w:trHeight w:val="253"/>
        </w:trPr>
        <w:tc>
          <w:tcPr>
            <w:tcW w:w="1482" w:type="dxa"/>
            <w:shd w:val="clear" w:color="auto" w:fill="F7F7F7"/>
          </w:tcPr>
          <w:p w14:paraId="46A53523" w14:textId="77777777" w:rsidR="007C7325" w:rsidRPr="001515F7" w:rsidRDefault="007C7325" w:rsidP="00714130">
            <w:pPr>
              <w:spacing w:before="97" w:line="136" w:lineRule="exact"/>
              <w:jc w:val="left"/>
              <w:rPr>
                <w:sz w:val="12"/>
              </w:rPr>
            </w:pPr>
            <w:r w:rsidRPr="001515F7">
              <w:rPr>
                <w:w w:val="120"/>
                <w:sz w:val="12"/>
              </w:rPr>
              <w:t>SNRNP200</w:t>
            </w:r>
          </w:p>
        </w:tc>
        <w:tc>
          <w:tcPr>
            <w:tcW w:w="1540" w:type="dxa"/>
            <w:shd w:val="clear" w:color="auto" w:fill="F7F7F7"/>
          </w:tcPr>
          <w:p w14:paraId="4AF44F83" w14:textId="77777777" w:rsidR="007C7325" w:rsidRPr="001515F7" w:rsidRDefault="007C7325" w:rsidP="00714130">
            <w:pPr>
              <w:spacing w:before="97" w:line="136" w:lineRule="exact"/>
              <w:ind w:right="321"/>
              <w:jc w:val="right"/>
              <w:rPr>
                <w:sz w:val="12"/>
              </w:rPr>
            </w:pPr>
            <w:r w:rsidRPr="001515F7">
              <w:rPr>
                <w:w w:val="120"/>
                <w:sz w:val="12"/>
              </w:rPr>
              <w:t>50</w:t>
            </w:r>
          </w:p>
        </w:tc>
        <w:tc>
          <w:tcPr>
            <w:tcW w:w="714" w:type="dxa"/>
            <w:shd w:val="clear" w:color="auto" w:fill="F7F7F7"/>
          </w:tcPr>
          <w:p w14:paraId="199B3F97" w14:textId="77777777" w:rsidR="007C7325" w:rsidRPr="001515F7" w:rsidRDefault="007C7325" w:rsidP="00714130">
            <w:pPr>
              <w:spacing w:before="97" w:line="136" w:lineRule="exact"/>
              <w:ind w:right="129"/>
              <w:jc w:val="right"/>
              <w:rPr>
                <w:sz w:val="12"/>
              </w:rPr>
            </w:pPr>
            <w:r w:rsidRPr="001515F7">
              <w:rPr>
                <w:w w:val="120"/>
                <w:sz w:val="12"/>
              </w:rPr>
              <w:t>3.63</w:t>
            </w:r>
          </w:p>
        </w:tc>
        <w:tc>
          <w:tcPr>
            <w:tcW w:w="950" w:type="dxa"/>
            <w:shd w:val="clear" w:color="auto" w:fill="F7F7F7"/>
          </w:tcPr>
          <w:p w14:paraId="73E34604" w14:textId="77777777" w:rsidR="007C7325" w:rsidRPr="001515F7" w:rsidRDefault="007C7325" w:rsidP="00714130">
            <w:pPr>
              <w:spacing w:before="97" w:line="136" w:lineRule="exact"/>
              <w:ind w:right="174"/>
              <w:jc w:val="right"/>
              <w:rPr>
                <w:sz w:val="12"/>
              </w:rPr>
            </w:pPr>
            <w:r w:rsidRPr="001515F7">
              <w:rPr>
                <w:w w:val="120"/>
                <w:sz w:val="12"/>
              </w:rPr>
              <w:t>37</w:t>
            </w:r>
          </w:p>
        </w:tc>
        <w:tc>
          <w:tcPr>
            <w:tcW w:w="852" w:type="dxa"/>
            <w:shd w:val="clear" w:color="auto" w:fill="F7F7F7"/>
          </w:tcPr>
          <w:p w14:paraId="7101F033" w14:textId="77777777" w:rsidR="007C7325" w:rsidRPr="001515F7" w:rsidRDefault="007C7325" w:rsidP="00714130">
            <w:pPr>
              <w:spacing w:before="97" w:line="136" w:lineRule="exact"/>
              <w:ind w:right="121"/>
              <w:jc w:val="right"/>
              <w:rPr>
                <w:sz w:val="12"/>
              </w:rPr>
            </w:pPr>
            <w:r w:rsidRPr="001515F7">
              <w:rPr>
                <w:w w:val="121"/>
                <w:sz w:val="12"/>
              </w:rPr>
              <w:t>0</w:t>
            </w:r>
          </w:p>
        </w:tc>
        <w:tc>
          <w:tcPr>
            <w:tcW w:w="3827" w:type="dxa"/>
            <w:shd w:val="clear" w:color="auto" w:fill="F7F7F7"/>
          </w:tcPr>
          <w:p w14:paraId="7268D254" w14:textId="77777777" w:rsidR="007C7325" w:rsidRPr="001515F7" w:rsidRDefault="007C7325" w:rsidP="00714130">
            <w:pPr>
              <w:spacing w:before="97" w:line="136" w:lineRule="exact"/>
              <w:jc w:val="left"/>
              <w:rPr>
                <w:sz w:val="12"/>
              </w:rPr>
            </w:pPr>
            <w:r w:rsidRPr="001515F7">
              <w:rPr>
                <w:w w:val="120"/>
                <w:sz w:val="12"/>
              </w:rPr>
              <w:t>small nuclear ribonucleoprotein 200kDa (U5); RNA</w:t>
            </w:r>
          </w:p>
        </w:tc>
      </w:tr>
      <w:tr w:rsidR="007C7325" w:rsidRPr="001515F7" w14:paraId="2A0109BA" w14:textId="77777777" w:rsidTr="00714130">
        <w:trPr>
          <w:trHeight w:val="159"/>
        </w:trPr>
        <w:tc>
          <w:tcPr>
            <w:tcW w:w="1482" w:type="dxa"/>
            <w:shd w:val="clear" w:color="auto" w:fill="F7F7F7"/>
          </w:tcPr>
          <w:p w14:paraId="24EC4625" w14:textId="77777777" w:rsidR="007C7325" w:rsidRPr="001515F7" w:rsidRDefault="007C7325" w:rsidP="00714130">
            <w:pPr>
              <w:jc w:val="left"/>
              <w:rPr>
                <w:rFonts w:ascii="Times New Roman"/>
                <w:sz w:val="10"/>
              </w:rPr>
            </w:pPr>
          </w:p>
        </w:tc>
        <w:tc>
          <w:tcPr>
            <w:tcW w:w="1540" w:type="dxa"/>
            <w:shd w:val="clear" w:color="auto" w:fill="F7F7F7"/>
          </w:tcPr>
          <w:p w14:paraId="174BBE87" w14:textId="77777777" w:rsidR="007C7325" w:rsidRPr="001515F7" w:rsidRDefault="007C7325" w:rsidP="00714130">
            <w:pPr>
              <w:jc w:val="left"/>
              <w:rPr>
                <w:rFonts w:ascii="Times New Roman"/>
                <w:sz w:val="10"/>
              </w:rPr>
            </w:pPr>
          </w:p>
        </w:tc>
        <w:tc>
          <w:tcPr>
            <w:tcW w:w="714" w:type="dxa"/>
            <w:shd w:val="clear" w:color="auto" w:fill="F7F7F7"/>
          </w:tcPr>
          <w:p w14:paraId="4FD906A7" w14:textId="77777777" w:rsidR="007C7325" w:rsidRPr="001515F7" w:rsidRDefault="007C7325" w:rsidP="00714130">
            <w:pPr>
              <w:jc w:val="left"/>
              <w:rPr>
                <w:rFonts w:ascii="Times New Roman"/>
                <w:sz w:val="10"/>
              </w:rPr>
            </w:pPr>
          </w:p>
        </w:tc>
        <w:tc>
          <w:tcPr>
            <w:tcW w:w="950" w:type="dxa"/>
            <w:shd w:val="clear" w:color="auto" w:fill="F7F7F7"/>
          </w:tcPr>
          <w:p w14:paraId="53E104B1" w14:textId="77777777" w:rsidR="007C7325" w:rsidRPr="001515F7" w:rsidRDefault="007C7325" w:rsidP="00714130">
            <w:pPr>
              <w:jc w:val="left"/>
              <w:rPr>
                <w:rFonts w:ascii="Times New Roman"/>
                <w:sz w:val="10"/>
              </w:rPr>
            </w:pPr>
          </w:p>
        </w:tc>
        <w:tc>
          <w:tcPr>
            <w:tcW w:w="852" w:type="dxa"/>
            <w:shd w:val="clear" w:color="auto" w:fill="F7F7F7"/>
          </w:tcPr>
          <w:p w14:paraId="7A7DD3D6" w14:textId="77777777" w:rsidR="007C7325" w:rsidRPr="001515F7" w:rsidRDefault="007C7325" w:rsidP="00714130">
            <w:pPr>
              <w:jc w:val="left"/>
              <w:rPr>
                <w:rFonts w:ascii="Times New Roman"/>
                <w:sz w:val="10"/>
              </w:rPr>
            </w:pPr>
          </w:p>
        </w:tc>
        <w:tc>
          <w:tcPr>
            <w:tcW w:w="3827" w:type="dxa"/>
            <w:shd w:val="clear" w:color="auto" w:fill="F7F7F7"/>
          </w:tcPr>
          <w:p w14:paraId="4834BB44" w14:textId="77777777" w:rsidR="007C7325" w:rsidRPr="001515F7" w:rsidRDefault="007C7325" w:rsidP="00714130">
            <w:pPr>
              <w:spacing w:before="3" w:line="136" w:lineRule="exact"/>
              <w:jc w:val="left"/>
              <w:rPr>
                <w:sz w:val="12"/>
              </w:rPr>
            </w:pPr>
            <w:r w:rsidRPr="001515F7">
              <w:rPr>
                <w:w w:val="120"/>
                <w:sz w:val="12"/>
              </w:rPr>
              <w:t>helicase that plays an essential role in pre-mRNA</w:t>
            </w:r>
          </w:p>
        </w:tc>
      </w:tr>
      <w:tr w:rsidR="007C7325" w:rsidRPr="001515F7" w14:paraId="76C07245" w14:textId="77777777" w:rsidTr="00714130">
        <w:trPr>
          <w:trHeight w:val="159"/>
        </w:trPr>
        <w:tc>
          <w:tcPr>
            <w:tcW w:w="1482" w:type="dxa"/>
            <w:shd w:val="clear" w:color="auto" w:fill="F7F7F7"/>
          </w:tcPr>
          <w:p w14:paraId="04DEFF3D" w14:textId="77777777" w:rsidR="007C7325" w:rsidRPr="001515F7" w:rsidRDefault="007C7325" w:rsidP="00714130">
            <w:pPr>
              <w:jc w:val="left"/>
              <w:rPr>
                <w:rFonts w:ascii="Times New Roman"/>
                <w:sz w:val="10"/>
              </w:rPr>
            </w:pPr>
          </w:p>
        </w:tc>
        <w:tc>
          <w:tcPr>
            <w:tcW w:w="1540" w:type="dxa"/>
            <w:shd w:val="clear" w:color="auto" w:fill="F7F7F7"/>
          </w:tcPr>
          <w:p w14:paraId="79F27264" w14:textId="77777777" w:rsidR="007C7325" w:rsidRPr="001515F7" w:rsidRDefault="007C7325" w:rsidP="00714130">
            <w:pPr>
              <w:jc w:val="left"/>
              <w:rPr>
                <w:rFonts w:ascii="Times New Roman"/>
                <w:sz w:val="10"/>
              </w:rPr>
            </w:pPr>
          </w:p>
        </w:tc>
        <w:tc>
          <w:tcPr>
            <w:tcW w:w="714" w:type="dxa"/>
            <w:shd w:val="clear" w:color="auto" w:fill="F7F7F7"/>
          </w:tcPr>
          <w:p w14:paraId="651B5F1C" w14:textId="77777777" w:rsidR="007C7325" w:rsidRPr="001515F7" w:rsidRDefault="007C7325" w:rsidP="00714130">
            <w:pPr>
              <w:jc w:val="left"/>
              <w:rPr>
                <w:rFonts w:ascii="Times New Roman"/>
                <w:sz w:val="10"/>
              </w:rPr>
            </w:pPr>
          </w:p>
        </w:tc>
        <w:tc>
          <w:tcPr>
            <w:tcW w:w="950" w:type="dxa"/>
            <w:shd w:val="clear" w:color="auto" w:fill="F7F7F7"/>
          </w:tcPr>
          <w:p w14:paraId="661CADE1" w14:textId="77777777" w:rsidR="007C7325" w:rsidRPr="001515F7" w:rsidRDefault="007C7325" w:rsidP="00714130">
            <w:pPr>
              <w:jc w:val="left"/>
              <w:rPr>
                <w:rFonts w:ascii="Times New Roman"/>
                <w:sz w:val="10"/>
              </w:rPr>
            </w:pPr>
          </w:p>
        </w:tc>
        <w:tc>
          <w:tcPr>
            <w:tcW w:w="852" w:type="dxa"/>
            <w:shd w:val="clear" w:color="auto" w:fill="F7F7F7"/>
          </w:tcPr>
          <w:p w14:paraId="7547827A" w14:textId="77777777" w:rsidR="007C7325" w:rsidRPr="001515F7" w:rsidRDefault="007C7325" w:rsidP="00714130">
            <w:pPr>
              <w:jc w:val="left"/>
              <w:rPr>
                <w:rFonts w:ascii="Times New Roman"/>
                <w:sz w:val="10"/>
              </w:rPr>
            </w:pPr>
          </w:p>
        </w:tc>
        <w:tc>
          <w:tcPr>
            <w:tcW w:w="3827" w:type="dxa"/>
            <w:shd w:val="clear" w:color="auto" w:fill="F7F7F7"/>
          </w:tcPr>
          <w:p w14:paraId="5365782F" w14:textId="77777777" w:rsidR="007C7325" w:rsidRPr="001515F7" w:rsidRDefault="007C7325" w:rsidP="00714130">
            <w:pPr>
              <w:spacing w:before="3" w:line="136" w:lineRule="exact"/>
              <w:jc w:val="left"/>
              <w:rPr>
                <w:sz w:val="12"/>
              </w:rPr>
            </w:pPr>
            <w:r w:rsidRPr="001515F7">
              <w:rPr>
                <w:w w:val="120"/>
                <w:sz w:val="12"/>
              </w:rPr>
              <w:t>splicing as component of the U5 snRNP and U4/U6-U5</w:t>
            </w:r>
          </w:p>
        </w:tc>
      </w:tr>
      <w:tr w:rsidR="007C7325" w:rsidRPr="001515F7" w14:paraId="4A94B785" w14:textId="77777777" w:rsidTr="00714130">
        <w:trPr>
          <w:trHeight w:val="159"/>
        </w:trPr>
        <w:tc>
          <w:tcPr>
            <w:tcW w:w="1482" w:type="dxa"/>
            <w:shd w:val="clear" w:color="auto" w:fill="F7F7F7"/>
          </w:tcPr>
          <w:p w14:paraId="4FECC10B" w14:textId="77777777" w:rsidR="007C7325" w:rsidRPr="001515F7" w:rsidRDefault="007C7325" w:rsidP="00714130">
            <w:pPr>
              <w:jc w:val="left"/>
              <w:rPr>
                <w:rFonts w:ascii="Times New Roman"/>
                <w:sz w:val="10"/>
              </w:rPr>
            </w:pPr>
          </w:p>
        </w:tc>
        <w:tc>
          <w:tcPr>
            <w:tcW w:w="1540" w:type="dxa"/>
            <w:shd w:val="clear" w:color="auto" w:fill="F7F7F7"/>
          </w:tcPr>
          <w:p w14:paraId="48B6A620" w14:textId="77777777" w:rsidR="007C7325" w:rsidRPr="001515F7" w:rsidRDefault="007C7325" w:rsidP="00714130">
            <w:pPr>
              <w:jc w:val="left"/>
              <w:rPr>
                <w:rFonts w:ascii="Times New Roman"/>
                <w:sz w:val="10"/>
              </w:rPr>
            </w:pPr>
          </w:p>
        </w:tc>
        <w:tc>
          <w:tcPr>
            <w:tcW w:w="714" w:type="dxa"/>
            <w:shd w:val="clear" w:color="auto" w:fill="F7F7F7"/>
          </w:tcPr>
          <w:p w14:paraId="220FFF61" w14:textId="77777777" w:rsidR="007C7325" w:rsidRPr="001515F7" w:rsidRDefault="007C7325" w:rsidP="00714130">
            <w:pPr>
              <w:jc w:val="left"/>
              <w:rPr>
                <w:rFonts w:ascii="Times New Roman"/>
                <w:sz w:val="10"/>
              </w:rPr>
            </w:pPr>
          </w:p>
        </w:tc>
        <w:tc>
          <w:tcPr>
            <w:tcW w:w="950" w:type="dxa"/>
            <w:shd w:val="clear" w:color="auto" w:fill="F7F7F7"/>
          </w:tcPr>
          <w:p w14:paraId="5AC4F957" w14:textId="77777777" w:rsidR="007C7325" w:rsidRPr="001515F7" w:rsidRDefault="007C7325" w:rsidP="00714130">
            <w:pPr>
              <w:jc w:val="left"/>
              <w:rPr>
                <w:rFonts w:ascii="Times New Roman"/>
                <w:sz w:val="10"/>
              </w:rPr>
            </w:pPr>
          </w:p>
        </w:tc>
        <w:tc>
          <w:tcPr>
            <w:tcW w:w="852" w:type="dxa"/>
            <w:shd w:val="clear" w:color="auto" w:fill="F7F7F7"/>
          </w:tcPr>
          <w:p w14:paraId="519E54EC" w14:textId="77777777" w:rsidR="007C7325" w:rsidRPr="001515F7" w:rsidRDefault="007C7325" w:rsidP="00714130">
            <w:pPr>
              <w:jc w:val="left"/>
              <w:rPr>
                <w:rFonts w:ascii="Times New Roman"/>
                <w:sz w:val="10"/>
              </w:rPr>
            </w:pPr>
          </w:p>
        </w:tc>
        <w:tc>
          <w:tcPr>
            <w:tcW w:w="3827" w:type="dxa"/>
            <w:shd w:val="clear" w:color="auto" w:fill="F7F7F7"/>
          </w:tcPr>
          <w:p w14:paraId="422CC52A" w14:textId="77777777" w:rsidR="007C7325" w:rsidRPr="001515F7" w:rsidRDefault="007C7325" w:rsidP="00714130">
            <w:pPr>
              <w:spacing w:before="3" w:line="136" w:lineRule="exact"/>
              <w:jc w:val="left"/>
              <w:rPr>
                <w:sz w:val="12"/>
              </w:rPr>
            </w:pPr>
            <w:r w:rsidRPr="001515F7">
              <w:rPr>
                <w:w w:val="115"/>
                <w:sz w:val="12"/>
              </w:rPr>
              <w:t>tri-snRNP complexes. Involved in spliceosome</w:t>
            </w:r>
          </w:p>
        </w:tc>
      </w:tr>
      <w:tr w:rsidR="007C7325" w:rsidRPr="001515F7" w14:paraId="588E5DA5" w14:textId="77777777" w:rsidTr="00714130">
        <w:trPr>
          <w:trHeight w:val="159"/>
        </w:trPr>
        <w:tc>
          <w:tcPr>
            <w:tcW w:w="1482" w:type="dxa"/>
            <w:shd w:val="clear" w:color="auto" w:fill="F7F7F7"/>
          </w:tcPr>
          <w:p w14:paraId="46514C4C" w14:textId="77777777" w:rsidR="007C7325" w:rsidRPr="001515F7" w:rsidRDefault="007C7325" w:rsidP="00714130">
            <w:pPr>
              <w:jc w:val="left"/>
              <w:rPr>
                <w:rFonts w:ascii="Times New Roman"/>
                <w:sz w:val="10"/>
              </w:rPr>
            </w:pPr>
          </w:p>
        </w:tc>
        <w:tc>
          <w:tcPr>
            <w:tcW w:w="1540" w:type="dxa"/>
            <w:shd w:val="clear" w:color="auto" w:fill="F7F7F7"/>
          </w:tcPr>
          <w:p w14:paraId="37E8D76D" w14:textId="77777777" w:rsidR="007C7325" w:rsidRPr="001515F7" w:rsidRDefault="007C7325" w:rsidP="00714130">
            <w:pPr>
              <w:jc w:val="left"/>
              <w:rPr>
                <w:rFonts w:ascii="Times New Roman"/>
                <w:sz w:val="10"/>
              </w:rPr>
            </w:pPr>
          </w:p>
        </w:tc>
        <w:tc>
          <w:tcPr>
            <w:tcW w:w="714" w:type="dxa"/>
            <w:shd w:val="clear" w:color="auto" w:fill="F7F7F7"/>
          </w:tcPr>
          <w:p w14:paraId="7A9D45F0" w14:textId="77777777" w:rsidR="007C7325" w:rsidRPr="001515F7" w:rsidRDefault="007C7325" w:rsidP="00714130">
            <w:pPr>
              <w:jc w:val="left"/>
              <w:rPr>
                <w:rFonts w:ascii="Times New Roman"/>
                <w:sz w:val="10"/>
              </w:rPr>
            </w:pPr>
          </w:p>
        </w:tc>
        <w:tc>
          <w:tcPr>
            <w:tcW w:w="950" w:type="dxa"/>
            <w:shd w:val="clear" w:color="auto" w:fill="F7F7F7"/>
          </w:tcPr>
          <w:p w14:paraId="7E91041E" w14:textId="77777777" w:rsidR="007C7325" w:rsidRPr="001515F7" w:rsidRDefault="007C7325" w:rsidP="00714130">
            <w:pPr>
              <w:jc w:val="left"/>
              <w:rPr>
                <w:rFonts w:ascii="Times New Roman"/>
                <w:sz w:val="10"/>
              </w:rPr>
            </w:pPr>
          </w:p>
        </w:tc>
        <w:tc>
          <w:tcPr>
            <w:tcW w:w="852" w:type="dxa"/>
            <w:shd w:val="clear" w:color="auto" w:fill="F7F7F7"/>
          </w:tcPr>
          <w:p w14:paraId="1C57DD86" w14:textId="77777777" w:rsidR="007C7325" w:rsidRPr="001515F7" w:rsidRDefault="007C7325" w:rsidP="00714130">
            <w:pPr>
              <w:jc w:val="left"/>
              <w:rPr>
                <w:rFonts w:ascii="Times New Roman"/>
                <w:sz w:val="10"/>
              </w:rPr>
            </w:pPr>
          </w:p>
        </w:tc>
        <w:tc>
          <w:tcPr>
            <w:tcW w:w="3827" w:type="dxa"/>
            <w:shd w:val="clear" w:color="auto" w:fill="F7F7F7"/>
          </w:tcPr>
          <w:p w14:paraId="71DA236F" w14:textId="77777777" w:rsidR="007C7325" w:rsidRPr="001515F7" w:rsidRDefault="007C7325" w:rsidP="00714130">
            <w:pPr>
              <w:spacing w:before="3" w:line="136" w:lineRule="exact"/>
              <w:jc w:val="left"/>
              <w:rPr>
                <w:sz w:val="12"/>
              </w:rPr>
            </w:pPr>
            <w:r w:rsidRPr="001515F7">
              <w:rPr>
                <w:w w:val="120"/>
                <w:sz w:val="12"/>
              </w:rPr>
              <w:t>assembly, activation and disassembly. Mediates changes</w:t>
            </w:r>
          </w:p>
        </w:tc>
      </w:tr>
      <w:tr w:rsidR="007C7325" w:rsidRPr="001515F7" w14:paraId="0445D590" w14:textId="77777777" w:rsidTr="00714130">
        <w:trPr>
          <w:trHeight w:val="159"/>
        </w:trPr>
        <w:tc>
          <w:tcPr>
            <w:tcW w:w="1482" w:type="dxa"/>
            <w:shd w:val="clear" w:color="auto" w:fill="F7F7F7"/>
          </w:tcPr>
          <w:p w14:paraId="68AB7AC0" w14:textId="77777777" w:rsidR="007C7325" w:rsidRPr="001515F7" w:rsidRDefault="007C7325" w:rsidP="00714130">
            <w:pPr>
              <w:jc w:val="left"/>
              <w:rPr>
                <w:rFonts w:ascii="Times New Roman"/>
                <w:sz w:val="10"/>
              </w:rPr>
            </w:pPr>
          </w:p>
        </w:tc>
        <w:tc>
          <w:tcPr>
            <w:tcW w:w="1540" w:type="dxa"/>
            <w:shd w:val="clear" w:color="auto" w:fill="F7F7F7"/>
          </w:tcPr>
          <w:p w14:paraId="1591029A" w14:textId="77777777" w:rsidR="007C7325" w:rsidRPr="001515F7" w:rsidRDefault="007C7325" w:rsidP="00714130">
            <w:pPr>
              <w:jc w:val="left"/>
              <w:rPr>
                <w:rFonts w:ascii="Times New Roman"/>
                <w:sz w:val="10"/>
              </w:rPr>
            </w:pPr>
          </w:p>
        </w:tc>
        <w:tc>
          <w:tcPr>
            <w:tcW w:w="714" w:type="dxa"/>
            <w:shd w:val="clear" w:color="auto" w:fill="F7F7F7"/>
          </w:tcPr>
          <w:p w14:paraId="771D822B" w14:textId="77777777" w:rsidR="007C7325" w:rsidRPr="001515F7" w:rsidRDefault="007C7325" w:rsidP="00714130">
            <w:pPr>
              <w:jc w:val="left"/>
              <w:rPr>
                <w:rFonts w:ascii="Times New Roman"/>
                <w:sz w:val="10"/>
              </w:rPr>
            </w:pPr>
          </w:p>
        </w:tc>
        <w:tc>
          <w:tcPr>
            <w:tcW w:w="950" w:type="dxa"/>
            <w:shd w:val="clear" w:color="auto" w:fill="F7F7F7"/>
          </w:tcPr>
          <w:p w14:paraId="42179C9D" w14:textId="77777777" w:rsidR="007C7325" w:rsidRPr="001515F7" w:rsidRDefault="007C7325" w:rsidP="00714130">
            <w:pPr>
              <w:jc w:val="left"/>
              <w:rPr>
                <w:rFonts w:ascii="Times New Roman"/>
                <w:sz w:val="10"/>
              </w:rPr>
            </w:pPr>
          </w:p>
        </w:tc>
        <w:tc>
          <w:tcPr>
            <w:tcW w:w="852" w:type="dxa"/>
            <w:shd w:val="clear" w:color="auto" w:fill="F7F7F7"/>
          </w:tcPr>
          <w:p w14:paraId="1EE00994" w14:textId="77777777" w:rsidR="007C7325" w:rsidRPr="001515F7" w:rsidRDefault="007C7325" w:rsidP="00714130">
            <w:pPr>
              <w:jc w:val="left"/>
              <w:rPr>
                <w:rFonts w:ascii="Times New Roman"/>
                <w:sz w:val="10"/>
              </w:rPr>
            </w:pPr>
          </w:p>
        </w:tc>
        <w:tc>
          <w:tcPr>
            <w:tcW w:w="3827" w:type="dxa"/>
            <w:shd w:val="clear" w:color="auto" w:fill="F7F7F7"/>
          </w:tcPr>
          <w:p w14:paraId="13DC44BD" w14:textId="77777777" w:rsidR="007C7325" w:rsidRPr="001515F7" w:rsidRDefault="007C7325" w:rsidP="00714130">
            <w:pPr>
              <w:spacing w:before="3" w:line="136" w:lineRule="exact"/>
              <w:jc w:val="left"/>
              <w:rPr>
                <w:sz w:val="12"/>
              </w:rPr>
            </w:pPr>
            <w:r w:rsidRPr="001515F7">
              <w:rPr>
                <w:w w:val="120"/>
                <w:sz w:val="12"/>
              </w:rPr>
              <w:t>in the dynamic network of RNA-RNA interactions in</w:t>
            </w:r>
          </w:p>
        </w:tc>
      </w:tr>
      <w:tr w:rsidR="007C7325" w:rsidRPr="001515F7" w14:paraId="35027935" w14:textId="77777777" w:rsidTr="00714130">
        <w:trPr>
          <w:trHeight w:val="159"/>
        </w:trPr>
        <w:tc>
          <w:tcPr>
            <w:tcW w:w="1482" w:type="dxa"/>
            <w:shd w:val="clear" w:color="auto" w:fill="F7F7F7"/>
          </w:tcPr>
          <w:p w14:paraId="061EB30F" w14:textId="77777777" w:rsidR="007C7325" w:rsidRPr="001515F7" w:rsidRDefault="007C7325" w:rsidP="00714130">
            <w:pPr>
              <w:jc w:val="left"/>
              <w:rPr>
                <w:rFonts w:ascii="Times New Roman"/>
                <w:sz w:val="10"/>
              </w:rPr>
            </w:pPr>
          </w:p>
        </w:tc>
        <w:tc>
          <w:tcPr>
            <w:tcW w:w="1540" w:type="dxa"/>
            <w:shd w:val="clear" w:color="auto" w:fill="F7F7F7"/>
          </w:tcPr>
          <w:p w14:paraId="62C7ED56" w14:textId="77777777" w:rsidR="007C7325" w:rsidRPr="001515F7" w:rsidRDefault="007C7325" w:rsidP="00714130">
            <w:pPr>
              <w:jc w:val="left"/>
              <w:rPr>
                <w:rFonts w:ascii="Times New Roman"/>
                <w:sz w:val="10"/>
              </w:rPr>
            </w:pPr>
          </w:p>
        </w:tc>
        <w:tc>
          <w:tcPr>
            <w:tcW w:w="714" w:type="dxa"/>
            <w:shd w:val="clear" w:color="auto" w:fill="F7F7F7"/>
          </w:tcPr>
          <w:p w14:paraId="2AE8E07F" w14:textId="77777777" w:rsidR="007C7325" w:rsidRPr="001515F7" w:rsidRDefault="007C7325" w:rsidP="00714130">
            <w:pPr>
              <w:jc w:val="left"/>
              <w:rPr>
                <w:rFonts w:ascii="Times New Roman"/>
                <w:sz w:val="10"/>
              </w:rPr>
            </w:pPr>
          </w:p>
        </w:tc>
        <w:tc>
          <w:tcPr>
            <w:tcW w:w="950" w:type="dxa"/>
            <w:shd w:val="clear" w:color="auto" w:fill="F7F7F7"/>
          </w:tcPr>
          <w:p w14:paraId="42F94353" w14:textId="77777777" w:rsidR="007C7325" w:rsidRPr="001515F7" w:rsidRDefault="007C7325" w:rsidP="00714130">
            <w:pPr>
              <w:jc w:val="left"/>
              <w:rPr>
                <w:rFonts w:ascii="Times New Roman"/>
                <w:sz w:val="10"/>
              </w:rPr>
            </w:pPr>
          </w:p>
        </w:tc>
        <w:tc>
          <w:tcPr>
            <w:tcW w:w="852" w:type="dxa"/>
            <w:shd w:val="clear" w:color="auto" w:fill="F7F7F7"/>
          </w:tcPr>
          <w:p w14:paraId="6F98A329" w14:textId="77777777" w:rsidR="007C7325" w:rsidRPr="001515F7" w:rsidRDefault="007C7325" w:rsidP="00714130">
            <w:pPr>
              <w:jc w:val="left"/>
              <w:rPr>
                <w:rFonts w:ascii="Times New Roman"/>
                <w:sz w:val="10"/>
              </w:rPr>
            </w:pPr>
          </w:p>
        </w:tc>
        <w:tc>
          <w:tcPr>
            <w:tcW w:w="3827" w:type="dxa"/>
            <w:shd w:val="clear" w:color="auto" w:fill="F7F7F7"/>
          </w:tcPr>
          <w:p w14:paraId="4DB85E32" w14:textId="77777777" w:rsidR="007C7325" w:rsidRPr="001515F7" w:rsidRDefault="007C7325" w:rsidP="00714130">
            <w:pPr>
              <w:spacing w:before="3" w:line="136" w:lineRule="exact"/>
              <w:jc w:val="left"/>
              <w:rPr>
                <w:sz w:val="12"/>
              </w:rPr>
            </w:pPr>
            <w:r w:rsidRPr="001515F7">
              <w:rPr>
                <w:w w:val="120"/>
                <w:sz w:val="12"/>
              </w:rPr>
              <w:t>the spliceosome. Catalyzes the ATP-dependent</w:t>
            </w:r>
          </w:p>
        </w:tc>
      </w:tr>
      <w:tr w:rsidR="007C7325" w:rsidRPr="001515F7" w14:paraId="5D9B9768" w14:textId="77777777" w:rsidTr="00714130">
        <w:trPr>
          <w:trHeight w:val="159"/>
        </w:trPr>
        <w:tc>
          <w:tcPr>
            <w:tcW w:w="1482" w:type="dxa"/>
            <w:shd w:val="clear" w:color="auto" w:fill="F7F7F7"/>
          </w:tcPr>
          <w:p w14:paraId="3AF0C650" w14:textId="77777777" w:rsidR="007C7325" w:rsidRPr="001515F7" w:rsidRDefault="007C7325" w:rsidP="00714130">
            <w:pPr>
              <w:jc w:val="left"/>
              <w:rPr>
                <w:rFonts w:ascii="Times New Roman"/>
                <w:sz w:val="10"/>
              </w:rPr>
            </w:pPr>
          </w:p>
        </w:tc>
        <w:tc>
          <w:tcPr>
            <w:tcW w:w="1540" w:type="dxa"/>
            <w:shd w:val="clear" w:color="auto" w:fill="F7F7F7"/>
          </w:tcPr>
          <w:p w14:paraId="41F4BFA8" w14:textId="77777777" w:rsidR="007C7325" w:rsidRPr="001515F7" w:rsidRDefault="007C7325" w:rsidP="00714130">
            <w:pPr>
              <w:jc w:val="left"/>
              <w:rPr>
                <w:rFonts w:ascii="Times New Roman"/>
                <w:sz w:val="10"/>
              </w:rPr>
            </w:pPr>
          </w:p>
        </w:tc>
        <w:tc>
          <w:tcPr>
            <w:tcW w:w="714" w:type="dxa"/>
            <w:shd w:val="clear" w:color="auto" w:fill="F7F7F7"/>
          </w:tcPr>
          <w:p w14:paraId="65696CA4" w14:textId="77777777" w:rsidR="007C7325" w:rsidRPr="001515F7" w:rsidRDefault="007C7325" w:rsidP="00714130">
            <w:pPr>
              <w:jc w:val="left"/>
              <w:rPr>
                <w:rFonts w:ascii="Times New Roman"/>
                <w:sz w:val="10"/>
              </w:rPr>
            </w:pPr>
          </w:p>
        </w:tc>
        <w:tc>
          <w:tcPr>
            <w:tcW w:w="950" w:type="dxa"/>
            <w:shd w:val="clear" w:color="auto" w:fill="F7F7F7"/>
          </w:tcPr>
          <w:p w14:paraId="1879BCE7" w14:textId="77777777" w:rsidR="007C7325" w:rsidRPr="001515F7" w:rsidRDefault="007C7325" w:rsidP="00714130">
            <w:pPr>
              <w:jc w:val="left"/>
              <w:rPr>
                <w:rFonts w:ascii="Times New Roman"/>
                <w:sz w:val="10"/>
              </w:rPr>
            </w:pPr>
          </w:p>
        </w:tc>
        <w:tc>
          <w:tcPr>
            <w:tcW w:w="852" w:type="dxa"/>
            <w:shd w:val="clear" w:color="auto" w:fill="F7F7F7"/>
          </w:tcPr>
          <w:p w14:paraId="11509DEC" w14:textId="77777777" w:rsidR="007C7325" w:rsidRPr="001515F7" w:rsidRDefault="007C7325" w:rsidP="00714130">
            <w:pPr>
              <w:jc w:val="left"/>
              <w:rPr>
                <w:rFonts w:ascii="Times New Roman"/>
                <w:sz w:val="10"/>
              </w:rPr>
            </w:pPr>
          </w:p>
        </w:tc>
        <w:tc>
          <w:tcPr>
            <w:tcW w:w="3827" w:type="dxa"/>
            <w:shd w:val="clear" w:color="auto" w:fill="F7F7F7"/>
          </w:tcPr>
          <w:p w14:paraId="5CC71C75" w14:textId="77777777" w:rsidR="007C7325" w:rsidRPr="001515F7" w:rsidRDefault="007C7325" w:rsidP="00714130">
            <w:pPr>
              <w:spacing w:before="3" w:line="136" w:lineRule="exact"/>
              <w:jc w:val="left"/>
              <w:rPr>
                <w:sz w:val="12"/>
              </w:rPr>
            </w:pPr>
            <w:r w:rsidRPr="001515F7">
              <w:rPr>
                <w:w w:val="115"/>
                <w:sz w:val="12"/>
              </w:rPr>
              <w:t>unwinding of U4/U6 RNA duplices, an essential step in</w:t>
            </w:r>
          </w:p>
        </w:tc>
      </w:tr>
      <w:tr w:rsidR="007C7325" w:rsidRPr="001515F7" w14:paraId="470B9E31" w14:textId="77777777" w:rsidTr="00714130">
        <w:trPr>
          <w:trHeight w:val="164"/>
        </w:trPr>
        <w:tc>
          <w:tcPr>
            <w:tcW w:w="1482" w:type="dxa"/>
            <w:shd w:val="clear" w:color="auto" w:fill="F7F7F7"/>
          </w:tcPr>
          <w:p w14:paraId="350C67FE" w14:textId="77777777" w:rsidR="007C7325" w:rsidRPr="001515F7" w:rsidRDefault="007C7325" w:rsidP="00714130">
            <w:pPr>
              <w:jc w:val="left"/>
              <w:rPr>
                <w:rFonts w:ascii="Times New Roman"/>
                <w:sz w:val="10"/>
              </w:rPr>
            </w:pPr>
          </w:p>
        </w:tc>
        <w:tc>
          <w:tcPr>
            <w:tcW w:w="1540" w:type="dxa"/>
            <w:shd w:val="clear" w:color="auto" w:fill="F7F7F7"/>
          </w:tcPr>
          <w:p w14:paraId="37FE54BD" w14:textId="77777777" w:rsidR="007C7325" w:rsidRPr="001515F7" w:rsidRDefault="007C7325" w:rsidP="00714130">
            <w:pPr>
              <w:jc w:val="left"/>
              <w:rPr>
                <w:rFonts w:ascii="Times New Roman"/>
                <w:sz w:val="10"/>
              </w:rPr>
            </w:pPr>
          </w:p>
        </w:tc>
        <w:tc>
          <w:tcPr>
            <w:tcW w:w="714" w:type="dxa"/>
            <w:shd w:val="clear" w:color="auto" w:fill="F7F7F7"/>
          </w:tcPr>
          <w:p w14:paraId="3305ABDB" w14:textId="77777777" w:rsidR="007C7325" w:rsidRPr="001515F7" w:rsidRDefault="007C7325" w:rsidP="00714130">
            <w:pPr>
              <w:jc w:val="left"/>
              <w:rPr>
                <w:rFonts w:ascii="Times New Roman"/>
                <w:sz w:val="10"/>
              </w:rPr>
            </w:pPr>
          </w:p>
        </w:tc>
        <w:tc>
          <w:tcPr>
            <w:tcW w:w="950" w:type="dxa"/>
            <w:shd w:val="clear" w:color="auto" w:fill="F7F7F7"/>
          </w:tcPr>
          <w:p w14:paraId="7B9EB830" w14:textId="77777777" w:rsidR="007C7325" w:rsidRPr="001515F7" w:rsidRDefault="007C7325" w:rsidP="00714130">
            <w:pPr>
              <w:jc w:val="left"/>
              <w:rPr>
                <w:rFonts w:ascii="Times New Roman"/>
                <w:sz w:val="10"/>
              </w:rPr>
            </w:pPr>
          </w:p>
        </w:tc>
        <w:tc>
          <w:tcPr>
            <w:tcW w:w="852" w:type="dxa"/>
            <w:shd w:val="clear" w:color="auto" w:fill="F7F7F7"/>
          </w:tcPr>
          <w:p w14:paraId="130CFC28" w14:textId="77777777" w:rsidR="007C7325" w:rsidRPr="001515F7" w:rsidRDefault="007C7325" w:rsidP="00714130">
            <w:pPr>
              <w:jc w:val="left"/>
              <w:rPr>
                <w:rFonts w:ascii="Times New Roman"/>
                <w:sz w:val="10"/>
              </w:rPr>
            </w:pPr>
          </w:p>
        </w:tc>
        <w:tc>
          <w:tcPr>
            <w:tcW w:w="3827" w:type="dxa"/>
            <w:shd w:val="clear" w:color="auto" w:fill="F7F7F7"/>
          </w:tcPr>
          <w:p w14:paraId="7432419A" w14:textId="77777777" w:rsidR="007C7325" w:rsidRPr="001515F7" w:rsidRDefault="007C7325" w:rsidP="00714130">
            <w:pPr>
              <w:spacing w:before="3" w:line="142" w:lineRule="exact"/>
              <w:jc w:val="left"/>
              <w:rPr>
                <w:sz w:val="12"/>
              </w:rPr>
            </w:pPr>
            <w:r w:rsidRPr="001515F7">
              <w:rPr>
                <w:w w:val="120"/>
                <w:sz w:val="12"/>
              </w:rPr>
              <w:t>the assembly of a catalytically active spliceosome</w:t>
            </w:r>
          </w:p>
        </w:tc>
      </w:tr>
      <w:tr w:rsidR="007C7325" w:rsidRPr="001515F7" w14:paraId="152834E7" w14:textId="77777777" w:rsidTr="00714130">
        <w:trPr>
          <w:trHeight w:val="341"/>
        </w:trPr>
        <w:tc>
          <w:tcPr>
            <w:tcW w:w="1482" w:type="dxa"/>
          </w:tcPr>
          <w:p w14:paraId="23C09159" w14:textId="77777777" w:rsidR="007C7325" w:rsidRPr="001515F7" w:rsidRDefault="007C7325" w:rsidP="00714130">
            <w:pPr>
              <w:spacing w:before="10"/>
              <w:jc w:val="left"/>
              <w:rPr>
                <w:sz w:val="13"/>
              </w:rPr>
            </w:pPr>
          </w:p>
          <w:p w14:paraId="2D94CB1D" w14:textId="77777777" w:rsidR="007C7325" w:rsidRPr="001515F7" w:rsidRDefault="007C7325" w:rsidP="00714130">
            <w:pPr>
              <w:spacing w:line="136" w:lineRule="exact"/>
              <w:jc w:val="left"/>
              <w:rPr>
                <w:sz w:val="12"/>
              </w:rPr>
            </w:pPr>
            <w:r w:rsidRPr="001515F7">
              <w:rPr>
                <w:w w:val="125"/>
                <w:sz w:val="12"/>
              </w:rPr>
              <w:t>IQGAP1</w:t>
            </w:r>
          </w:p>
        </w:tc>
        <w:tc>
          <w:tcPr>
            <w:tcW w:w="1540" w:type="dxa"/>
          </w:tcPr>
          <w:p w14:paraId="4040F1D3" w14:textId="77777777" w:rsidR="007C7325" w:rsidRPr="001515F7" w:rsidRDefault="007C7325" w:rsidP="00714130">
            <w:pPr>
              <w:spacing w:before="10"/>
              <w:jc w:val="left"/>
              <w:rPr>
                <w:sz w:val="13"/>
              </w:rPr>
            </w:pPr>
          </w:p>
          <w:p w14:paraId="168A00C6" w14:textId="77777777" w:rsidR="007C7325" w:rsidRPr="001515F7" w:rsidRDefault="007C7325" w:rsidP="00714130">
            <w:pPr>
              <w:spacing w:line="136" w:lineRule="exact"/>
              <w:ind w:right="321"/>
              <w:jc w:val="right"/>
              <w:rPr>
                <w:sz w:val="12"/>
              </w:rPr>
            </w:pPr>
            <w:r w:rsidRPr="001515F7">
              <w:rPr>
                <w:w w:val="120"/>
                <w:sz w:val="12"/>
              </w:rPr>
              <w:t>36</w:t>
            </w:r>
          </w:p>
        </w:tc>
        <w:tc>
          <w:tcPr>
            <w:tcW w:w="714" w:type="dxa"/>
          </w:tcPr>
          <w:p w14:paraId="474C6C98" w14:textId="77777777" w:rsidR="007C7325" w:rsidRPr="001515F7" w:rsidRDefault="007C7325" w:rsidP="00714130">
            <w:pPr>
              <w:spacing w:before="10"/>
              <w:jc w:val="left"/>
              <w:rPr>
                <w:sz w:val="13"/>
              </w:rPr>
            </w:pPr>
          </w:p>
          <w:p w14:paraId="59EED3B1" w14:textId="77777777" w:rsidR="007C7325" w:rsidRPr="001515F7" w:rsidRDefault="007C7325" w:rsidP="00714130">
            <w:pPr>
              <w:spacing w:line="136" w:lineRule="exact"/>
              <w:ind w:right="129"/>
              <w:jc w:val="right"/>
              <w:rPr>
                <w:sz w:val="12"/>
              </w:rPr>
            </w:pPr>
            <w:r w:rsidRPr="001515F7">
              <w:rPr>
                <w:w w:val="120"/>
                <w:sz w:val="12"/>
              </w:rPr>
              <w:t>3.55</w:t>
            </w:r>
          </w:p>
        </w:tc>
        <w:tc>
          <w:tcPr>
            <w:tcW w:w="950" w:type="dxa"/>
          </w:tcPr>
          <w:p w14:paraId="3A3C0A4A" w14:textId="77777777" w:rsidR="007C7325" w:rsidRPr="001515F7" w:rsidRDefault="007C7325" w:rsidP="00714130">
            <w:pPr>
              <w:spacing w:before="10"/>
              <w:jc w:val="left"/>
              <w:rPr>
                <w:sz w:val="13"/>
              </w:rPr>
            </w:pPr>
          </w:p>
          <w:p w14:paraId="2C637C52" w14:textId="77777777" w:rsidR="007C7325" w:rsidRPr="001515F7" w:rsidRDefault="007C7325" w:rsidP="00714130">
            <w:pPr>
              <w:spacing w:line="136" w:lineRule="exact"/>
              <w:ind w:right="174"/>
              <w:jc w:val="right"/>
              <w:rPr>
                <w:sz w:val="12"/>
              </w:rPr>
            </w:pPr>
            <w:r w:rsidRPr="001515F7">
              <w:rPr>
                <w:w w:val="120"/>
                <w:sz w:val="12"/>
              </w:rPr>
              <w:t>35</w:t>
            </w:r>
          </w:p>
        </w:tc>
        <w:tc>
          <w:tcPr>
            <w:tcW w:w="852" w:type="dxa"/>
          </w:tcPr>
          <w:p w14:paraId="7FA51B8B" w14:textId="77777777" w:rsidR="007C7325" w:rsidRPr="001515F7" w:rsidRDefault="007C7325" w:rsidP="00714130">
            <w:pPr>
              <w:spacing w:before="10"/>
              <w:jc w:val="left"/>
              <w:rPr>
                <w:sz w:val="13"/>
              </w:rPr>
            </w:pPr>
          </w:p>
          <w:p w14:paraId="7C1EA7D1" w14:textId="77777777" w:rsidR="007C7325" w:rsidRPr="001515F7" w:rsidRDefault="007C7325" w:rsidP="00714130">
            <w:pPr>
              <w:spacing w:line="136" w:lineRule="exact"/>
              <w:ind w:right="121"/>
              <w:jc w:val="right"/>
              <w:rPr>
                <w:sz w:val="12"/>
              </w:rPr>
            </w:pPr>
            <w:r w:rsidRPr="001515F7">
              <w:rPr>
                <w:w w:val="121"/>
                <w:sz w:val="12"/>
              </w:rPr>
              <w:t>0</w:t>
            </w:r>
          </w:p>
        </w:tc>
        <w:tc>
          <w:tcPr>
            <w:tcW w:w="3827" w:type="dxa"/>
          </w:tcPr>
          <w:p w14:paraId="3F18F4BD" w14:textId="77777777" w:rsidR="007C7325" w:rsidRPr="001515F7" w:rsidRDefault="007C7325" w:rsidP="00714130">
            <w:pPr>
              <w:spacing w:before="10"/>
              <w:jc w:val="left"/>
              <w:rPr>
                <w:sz w:val="13"/>
              </w:rPr>
            </w:pPr>
          </w:p>
          <w:p w14:paraId="3B71BB38" w14:textId="77777777" w:rsidR="007C7325" w:rsidRPr="001515F7" w:rsidRDefault="007C7325" w:rsidP="00714130">
            <w:pPr>
              <w:spacing w:line="136" w:lineRule="exact"/>
              <w:jc w:val="left"/>
              <w:rPr>
                <w:sz w:val="12"/>
              </w:rPr>
            </w:pPr>
            <w:r w:rsidRPr="001515F7">
              <w:rPr>
                <w:w w:val="120"/>
                <w:sz w:val="12"/>
              </w:rPr>
              <w:t>IQ motif containing GTPase activating protein 1; Binds</w:t>
            </w:r>
          </w:p>
        </w:tc>
      </w:tr>
      <w:tr w:rsidR="007C7325" w:rsidRPr="001515F7" w14:paraId="4DFBF657" w14:textId="77777777" w:rsidTr="00714130">
        <w:trPr>
          <w:trHeight w:val="159"/>
        </w:trPr>
        <w:tc>
          <w:tcPr>
            <w:tcW w:w="1482" w:type="dxa"/>
          </w:tcPr>
          <w:p w14:paraId="4282486D" w14:textId="77777777" w:rsidR="007C7325" w:rsidRPr="001515F7" w:rsidRDefault="007C7325" w:rsidP="00714130">
            <w:pPr>
              <w:jc w:val="left"/>
              <w:rPr>
                <w:rFonts w:ascii="Times New Roman"/>
                <w:sz w:val="10"/>
              </w:rPr>
            </w:pPr>
          </w:p>
        </w:tc>
        <w:tc>
          <w:tcPr>
            <w:tcW w:w="1540" w:type="dxa"/>
          </w:tcPr>
          <w:p w14:paraId="1B215484" w14:textId="77777777" w:rsidR="007C7325" w:rsidRPr="001515F7" w:rsidRDefault="007C7325" w:rsidP="00714130">
            <w:pPr>
              <w:jc w:val="left"/>
              <w:rPr>
                <w:rFonts w:ascii="Times New Roman"/>
                <w:sz w:val="10"/>
              </w:rPr>
            </w:pPr>
          </w:p>
        </w:tc>
        <w:tc>
          <w:tcPr>
            <w:tcW w:w="714" w:type="dxa"/>
          </w:tcPr>
          <w:p w14:paraId="68B41A67" w14:textId="77777777" w:rsidR="007C7325" w:rsidRPr="001515F7" w:rsidRDefault="007C7325" w:rsidP="00714130">
            <w:pPr>
              <w:jc w:val="left"/>
              <w:rPr>
                <w:rFonts w:ascii="Times New Roman"/>
                <w:sz w:val="10"/>
              </w:rPr>
            </w:pPr>
          </w:p>
        </w:tc>
        <w:tc>
          <w:tcPr>
            <w:tcW w:w="950" w:type="dxa"/>
          </w:tcPr>
          <w:p w14:paraId="6065C213" w14:textId="77777777" w:rsidR="007C7325" w:rsidRPr="001515F7" w:rsidRDefault="007C7325" w:rsidP="00714130">
            <w:pPr>
              <w:jc w:val="left"/>
              <w:rPr>
                <w:rFonts w:ascii="Times New Roman"/>
                <w:sz w:val="10"/>
              </w:rPr>
            </w:pPr>
          </w:p>
        </w:tc>
        <w:tc>
          <w:tcPr>
            <w:tcW w:w="852" w:type="dxa"/>
          </w:tcPr>
          <w:p w14:paraId="3AD338E1" w14:textId="77777777" w:rsidR="007C7325" w:rsidRPr="001515F7" w:rsidRDefault="007C7325" w:rsidP="00714130">
            <w:pPr>
              <w:jc w:val="left"/>
              <w:rPr>
                <w:rFonts w:ascii="Times New Roman"/>
                <w:sz w:val="10"/>
              </w:rPr>
            </w:pPr>
          </w:p>
        </w:tc>
        <w:tc>
          <w:tcPr>
            <w:tcW w:w="3827" w:type="dxa"/>
          </w:tcPr>
          <w:p w14:paraId="5439F1BE" w14:textId="77777777" w:rsidR="007C7325" w:rsidRPr="001515F7" w:rsidRDefault="007C7325" w:rsidP="00714130">
            <w:pPr>
              <w:spacing w:before="3" w:line="136" w:lineRule="exact"/>
              <w:jc w:val="left"/>
              <w:rPr>
                <w:sz w:val="12"/>
              </w:rPr>
            </w:pPr>
            <w:r w:rsidRPr="001515F7">
              <w:rPr>
                <w:w w:val="120"/>
                <w:sz w:val="12"/>
              </w:rPr>
              <w:t>to activated CDC42 but does not stimulate its GTPase</w:t>
            </w:r>
          </w:p>
        </w:tc>
      </w:tr>
      <w:tr w:rsidR="007C7325" w:rsidRPr="001515F7" w14:paraId="438D6277" w14:textId="77777777" w:rsidTr="00714130">
        <w:trPr>
          <w:trHeight w:val="159"/>
        </w:trPr>
        <w:tc>
          <w:tcPr>
            <w:tcW w:w="1482" w:type="dxa"/>
          </w:tcPr>
          <w:p w14:paraId="56264C29" w14:textId="77777777" w:rsidR="007C7325" w:rsidRPr="001515F7" w:rsidRDefault="007C7325" w:rsidP="00714130">
            <w:pPr>
              <w:jc w:val="left"/>
              <w:rPr>
                <w:rFonts w:ascii="Times New Roman"/>
                <w:sz w:val="10"/>
              </w:rPr>
            </w:pPr>
          </w:p>
        </w:tc>
        <w:tc>
          <w:tcPr>
            <w:tcW w:w="1540" w:type="dxa"/>
          </w:tcPr>
          <w:p w14:paraId="16449198" w14:textId="77777777" w:rsidR="007C7325" w:rsidRPr="001515F7" w:rsidRDefault="007C7325" w:rsidP="00714130">
            <w:pPr>
              <w:jc w:val="left"/>
              <w:rPr>
                <w:rFonts w:ascii="Times New Roman"/>
                <w:sz w:val="10"/>
              </w:rPr>
            </w:pPr>
          </w:p>
        </w:tc>
        <w:tc>
          <w:tcPr>
            <w:tcW w:w="714" w:type="dxa"/>
          </w:tcPr>
          <w:p w14:paraId="5F923FBF" w14:textId="77777777" w:rsidR="007C7325" w:rsidRPr="001515F7" w:rsidRDefault="007C7325" w:rsidP="00714130">
            <w:pPr>
              <w:jc w:val="left"/>
              <w:rPr>
                <w:rFonts w:ascii="Times New Roman"/>
                <w:sz w:val="10"/>
              </w:rPr>
            </w:pPr>
          </w:p>
        </w:tc>
        <w:tc>
          <w:tcPr>
            <w:tcW w:w="950" w:type="dxa"/>
          </w:tcPr>
          <w:p w14:paraId="08A45FD3" w14:textId="77777777" w:rsidR="007C7325" w:rsidRPr="001515F7" w:rsidRDefault="007C7325" w:rsidP="00714130">
            <w:pPr>
              <w:jc w:val="left"/>
              <w:rPr>
                <w:rFonts w:ascii="Times New Roman"/>
                <w:sz w:val="10"/>
              </w:rPr>
            </w:pPr>
          </w:p>
        </w:tc>
        <w:tc>
          <w:tcPr>
            <w:tcW w:w="852" w:type="dxa"/>
          </w:tcPr>
          <w:p w14:paraId="24FCE889" w14:textId="77777777" w:rsidR="007C7325" w:rsidRPr="001515F7" w:rsidRDefault="007C7325" w:rsidP="00714130">
            <w:pPr>
              <w:jc w:val="left"/>
              <w:rPr>
                <w:rFonts w:ascii="Times New Roman"/>
                <w:sz w:val="10"/>
              </w:rPr>
            </w:pPr>
          </w:p>
        </w:tc>
        <w:tc>
          <w:tcPr>
            <w:tcW w:w="3827" w:type="dxa"/>
          </w:tcPr>
          <w:p w14:paraId="1571A32B" w14:textId="77777777" w:rsidR="007C7325" w:rsidRPr="001515F7" w:rsidRDefault="007C7325" w:rsidP="00714130">
            <w:pPr>
              <w:spacing w:before="3" w:line="136" w:lineRule="exact"/>
              <w:jc w:val="left"/>
              <w:rPr>
                <w:sz w:val="12"/>
              </w:rPr>
            </w:pPr>
            <w:r w:rsidRPr="001515F7">
              <w:rPr>
                <w:w w:val="120"/>
                <w:sz w:val="12"/>
              </w:rPr>
              <w:t>activity. It associates with calmodulin. Could serve as</w:t>
            </w:r>
          </w:p>
        </w:tc>
      </w:tr>
      <w:tr w:rsidR="007C7325" w:rsidRPr="001515F7" w14:paraId="7DA8DCEB" w14:textId="77777777" w:rsidTr="00714130">
        <w:trPr>
          <w:trHeight w:val="159"/>
        </w:trPr>
        <w:tc>
          <w:tcPr>
            <w:tcW w:w="1482" w:type="dxa"/>
          </w:tcPr>
          <w:p w14:paraId="220751C3" w14:textId="77777777" w:rsidR="007C7325" w:rsidRPr="001515F7" w:rsidRDefault="007C7325" w:rsidP="00714130">
            <w:pPr>
              <w:jc w:val="left"/>
              <w:rPr>
                <w:rFonts w:ascii="Times New Roman"/>
                <w:sz w:val="10"/>
              </w:rPr>
            </w:pPr>
          </w:p>
        </w:tc>
        <w:tc>
          <w:tcPr>
            <w:tcW w:w="1540" w:type="dxa"/>
          </w:tcPr>
          <w:p w14:paraId="0DD87A36" w14:textId="77777777" w:rsidR="007C7325" w:rsidRPr="001515F7" w:rsidRDefault="007C7325" w:rsidP="00714130">
            <w:pPr>
              <w:jc w:val="left"/>
              <w:rPr>
                <w:rFonts w:ascii="Times New Roman"/>
                <w:sz w:val="10"/>
              </w:rPr>
            </w:pPr>
          </w:p>
        </w:tc>
        <w:tc>
          <w:tcPr>
            <w:tcW w:w="714" w:type="dxa"/>
          </w:tcPr>
          <w:p w14:paraId="44D53153" w14:textId="77777777" w:rsidR="007C7325" w:rsidRPr="001515F7" w:rsidRDefault="007C7325" w:rsidP="00714130">
            <w:pPr>
              <w:jc w:val="left"/>
              <w:rPr>
                <w:rFonts w:ascii="Times New Roman"/>
                <w:sz w:val="10"/>
              </w:rPr>
            </w:pPr>
          </w:p>
        </w:tc>
        <w:tc>
          <w:tcPr>
            <w:tcW w:w="950" w:type="dxa"/>
          </w:tcPr>
          <w:p w14:paraId="41D21079" w14:textId="77777777" w:rsidR="007C7325" w:rsidRPr="001515F7" w:rsidRDefault="007C7325" w:rsidP="00714130">
            <w:pPr>
              <w:jc w:val="left"/>
              <w:rPr>
                <w:rFonts w:ascii="Times New Roman"/>
                <w:sz w:val="10"/>
              </w:rPr>
            </w:pPr>
          </w:p>
        </w:tc>
        <w:tc>
          <w:tcPr>
            <w:tcW w:w="852" w:type="dxa"/>
          </w:tcPr>
          <w:p w14:paraId="32CECB33" w14:textId="77777777" w:rsidR="007C7325" w:rsidRPr="001515F7" w:rsidRDefault="007C7325" w:rsidP="00714130">
            <w:pPr>
              <w:jc w:val="left"/>
              <w:rPr>
                <w:rFonts w:ascii="Times New Roman"/>
                <w:sz w:val="10"/>
              </w:rPr>
            </w:pPr>
          </w:p>
        </w:tc>
        <w:tc>
          <w:tcPr>
            <w:tcW w:w="3827" w:type="dxa"/>
          </w:tcPr>
          <w:p w14:paraId="425623D1" w14:textId="77777777" w:rsidR="007C7325" w:rsidRPr="001515F7" w:rsidRDefault="007C7325" w:rsidP="00714130">
            <w:pPr>
              <w:spacing w:before="3" w:line="136" w:lineRule="exact"/>
              <w:jc w:val="left"/>
              <w:rPr>
                <w:sz w:val="12"/>
              </w:rPr>
            </w:pPr>
            <w:r w:rsidRPr="001515F7">
              <w:rPr>
                <w:w w:val="115"/>
                <w:sz w:val="12"/>
              </w:rPr>
              <w:t>an assembly scaffold for the organization of a</w:t>
            </w:r>
          </w:p>
        </w:tc>
      </w:tr>
      <w:tr w:rsidR="007C7325" w:rsidRPr="001515F7" w14:paraId="2DFE937C" w14:textId="77777777" w:rsidTr="00714130">
        <w:trPr>
          <w:trHeight w:val="159"/>
        </w:trPr>
        <w:tc>
          <w:tcPr>
            <w:tcW w:w="1482" w:type="dxa"/>
          </w:tcPr>
          <w:p w14:paraId="523014F6" w14:textId="77777777" w:rsidR="007C7325" w:rsidRPr="001515F7" w:rsidRDefault="007C7325" w:rsidP="00714130">
            <w:pPr>
              <w:jc w:val="left"/>
              <w:rPr>
                <w:rFonts w:ascii="Times New Roman"/>
                <w:sz w:val="10"/>
              </w:rPr>
            </w:pPr>
          </w:p>
        </w:tc>
        <w:tc>
          <w:tcPr>
            <w:tcW w:w="1540" w:type="dxa"/>
          </w:tcPr>
          <w:p w14:paraId="19A1094C" w14:textId="77777777" w:rsidR="007C7325" w:rsidRPr="001515F7" w:rsidRDefault="007C7325" w:rsidP="00714130">
            <w:pPr>
              <w:jc w:val="left"/>
              <w:rPr>
                <w:rFonts w:ascii="Times New Roman"/>
                <w:sz w:val="10"/>
              </w:rPr>
            </w:pPr>
          </w:p>
        </w:tc>
        <w:tc>
          <w:tcPr>
            <w:tcW w:w="714" w:type="dxa"/>
          </w:tcPr>
          <w:p w14:paraId="51EE599D" w14:textId="77777777" w:rsidR="007C7325" w:rsidRPr="001515F7" w:rsidRDefault="007C7325" w:rsidP="00714130">
            <w:pPr>
              <w:jc w:val="left"/>
              <w:rPr>
                <w:rFonts w:ascii="Times New Roman"/>
                <w:sz w:val="10"/>
              </w:rPr>
            </w:pPr>
          </w:p>
        </w:tc>
        <w:tc>
          <w:tcPr>
            <w:tcW w:w="950" w:type="dxa"/>
          </w:tcPr>
          <w:p w14:paraId="3FF0ADEF" w14:textId="77777777" w:rsidR="007C7325" w:rsidRPr="001515F7" w:rsidRDefault="007C7325" w:rsidP="00714130">
            <w:pPr>
              <w:jc w:val="left"/>
              <w:rPr>
                <w:rFonts w:ascii="Times New Roman"/>
                <w:sz w:val="10"/>
              </w:rPr>
            </w:pPr>
          </w:p>
        </w:tc>
        <w:tc>
          <w:tcPr>
            <w:tcW w:w="852" w:type="dxa"/>
          </w:tcPr>
          <w:p w14:paraId="0F4D71C2" w14:textId="77777777" w:rsidR="007C7325" w:rsidRPr="001515F7" w:rsidRDefault="007C7325" w:rsidP="00714130">
            <w:pPr>
              <w:jc w:val="left"/>
              <w:rPr>
                <w:rFonts w:ascii="Times New Roman"/>
                <w:sz w:val="10"/>
              </w:rPr>
            </w:pPr>
          </w:p>
        </w:tc>
        <w:tc>
          <w:tcPr>
            <w:tcW w:w="3827" w:type="dxa"/>
          </w:tcPr>
          <w:p w14:paraId="2911E157" w14:textId="77777777" w:rsidR="007C7325" w:rsidRPr="001515F7" w:rsidRDefault="007C7325" w:rsidP="00714130">
            <w:pPr>
              <w:spacing w:before="3" w:line="136" w:lineRule="exact"/>
              <w:jc w:val="left"/>
              <w:rPr>
                <w:sz w:val="12"/>
              </w:rPr>
            </w:pPr>
            <w:r w:rsidRPr="001515F7">
              <w:rPr>
                <w:w w:val="120"/>
                <w:sz w:val="12"/>
              </w:rPr>
              <w:t>multimolecular complex that would interface incoming</w:t>
            </w:r>
          </w:p>
        </w:tc>
      </w:tr>
      <w:tr w:rsidR="007C7325" w:rsidRPr="001515F7" w14:paraId="74BEA90F" w14:textId="77777777" w:rsidTr="00714130">
        <w:trPr>
          <w:trHeight w:val="159"/>
        </w:trPr>
        <w:tc>
          <w:tcPr>
            <w:tcW w:w="1482" w:type="dxa"/>
          </w:tcPr>
          <w:p w14:paraId="1A6CBD76" w14:textId="77777777" w:rsidR="007C7325" w:rsidRPr="001515F7" w:rsidRDefault="007C7325" w:rsidP="00714130">
            <w:pPr>
              <w:jc w:val="left"/>
              <w:rPr>
                <w:rFonts w:ascii="Times New Roman"/>
                <w:sz w:val="10"/>
              </w:rPr>
            </w:pPr>
          </w:p>
        </w:tc>
        <w:tc>
          <w:tcPr>
            <w:tcW w:w="1540" w:type="dxa"/>
          </w:tcPr>
          <w:p w14:paraId="58AD214C" w14:textId="77777777" w:rsidR="007C7325" w:rsidRPr="001515F7" w:rsidRDefault="007C7325" w:rsidP="00714130">
            <w:pPr>
              <w:jc w:val="left"/>
              <w:rPr>
                <w:rFonts w:ascii="Times New Roman"/>
                <w:sz w:val="10"/>
              </w:rPr>
            </w:pPr>
          </w:p>
        </w:tc>
        <w:tc>
          <w:tcPr>
            <w:tcW w:w="714" w:type="dxa"/>
          </w:tcPr>
          <w:p w14:paraId="04E33AC1" w14:textId="77777777" w:rsidR="007C7325" w:rsidRPr="001515F7" w:rsidRDefault="007C7325" w:rsidP="00714130">
            <w:pPr>
              <w:jc w:val="left"/>
              <w:rPr>
                <w:rFonts w:ascii="Times New Roman"/>
                <w:sz w:val="10"/>
              </w:rPr>
            </w:pPr>
          </w:p>
        </w:tc>
        <w:tc>
          <w:tcPr>
            <w:tcW w:w="950" w:type="dxa"/>
          </w:tcPr>
          <w:p w14:paraId="1C519EEF" w14:textId="77777777" w:rsidR="007C7325" w:rsidRPr="001515F7" w:rsidRDefault="007C7325" w:rsidP="00714130">
            <w:pPr>
              <w:jc w:val="left"/>
              <w:rPr>
                <w:rFonts w:ascii="Times New Roman"/>
                <w:sz w:val="10"/>
              </w:rPr>
            </w:pPr>
          </w:p>
        </w:tc>
        <w:tc>
          <w:tcPr>
            <w:tcW w:w="852" w:type="dxa"/>
          </w:tcPr>
          <w:p w14:paraId="024AFFBC" w14:textId="77777777" w:rsidR="007C7325" w:rsidRPr="001515F7" w:rsidRDefault="007C7325" w:rsidP="00714130">
            <w:pPr>
              <w:jc w:val="left"/>
              <w:rPr>
                <w:rFonts w:ascii="Times New Roman"/>
                <w:sz w:val="10"/>
              </w:rPr>
            </w:pPr>
          </w:p>
        </w:tc>
        <w:tc>
          <w:tcPr>
            <w:tcW w:w="3827" w:type="dxa"/>
          </w:tcPr>
          <w:p w14:paraId="124178A9" w14:textId="77777777" w:rsidR="007C7325" w:rsidRPr="001515F7" w:rsidRDefault="007C7325" w:rsidP="00714130">
            <w:pPr>
              <w:spacing w:before="3" w:line="136" w:lineRule="exact"/>
              <w:jc w:val="left"/>
              <w:rPr>
                <w:sz w:val="12"/>
              </w:rPr>
            </w:pPr>
            <w:r w:rsidRPr="001515F7">
              <w:rPr>
                <w:w w:val="120"/>
                <w:sz w:val="12"/>
              </w:rPr>
              <w:t>signals to the reorganization of the actin cytoskeleton</w:t>
            </w:r>
          </w:p>
        </w:tc>
      </w:tr>
      <w:tr w:rsidR="007C7325" w:rsidRPr="001515F7" w14:paraId="17FD009C" w14:textId="77777777" w:rsidTr="00714130">
        <w:trPr>
          <w:trHeight w:val="159"/>
        </w:trPr>
        <w:tc>
          <w:tcPr>
            <w:tcW w:w="1482" w:type="dxa"/>
          </w:tcPr>
          <w:p w14:paraId="5168A819" w14:textId="77777777" w:rsidR="007C7325" w:rsidRPr="001515F7" w:rsidRDefault="007C7325" w:rsidP="00714130">
            <w:pPr>
              <w:jc w:val="left"/>
              <w:rPr>
                <w:rFonts w:ascii="Times New Roman"/>
                <w:sz w:val="10"/>
              </w:rPr>
            </w:pPr>
          </w:p>
        </w:tc>
        <w:tc>
          <w:tcPr>
            <w:tcW w:w="1540" w:type="dxa"/>
          </w:tcPr>
          <w:p w14:paraId="3705A677" w14:textId="77777777" w:rsidR="007C7325" w:rsidRPr="001515F7" w:rsidRDefault="007C7325" w:rsidP="00714130">
            <w:pPr>
              <w:jc w:val="left"/>
              <w:rPr>
                <w:rFonts w:ascii="Times New Roman"/>
                <w:sz w:val="10"/>
              </w:rPr>
            </w:pPr>
          </w:p>
        </w:tc>
        <w:tc>
          <w:tcPr>
            <w:tcW w:w="714" w:type="dxa"/>
          </w:tcPr>
          <w:p w14:paraId="6ED005D5" w14:textId="77777777" w:rsidR="007C7325" w:rsidRPr="001515F7" w:rsidRDefault="007C7325" w:rsidP="00714130">
            <w:pPr>
              <w:jc w:val="left"/>
              <w:rPr>
                <w:rFonts w:ascii="Times New Roman"/>
                <w:sz w:val="10"/>
              </w:rPr>
            </w:pPr>
          </w:p>
        </w:tc>
        <w:tc>
          <w:tcPr>
            <w:tcW w:w="950" w:type="dxa"/>
          </w:tcPr>
          <w:p w14:paraId="3D7CBE15" w14:textId="77777777" w:rsidR="007C7325" w:rsidRPr="001515F7" w:rsidRDefault="007C7325" w:rsidP="00714130">
            <w:pPr>
              <w:jc w:val="left"/>
              <w:rPr>
                <w:rFonts w:ascii="Times New Roman"/>
                <w:sz w:val="10"/>
              </w:rPr>
            </w:pPr>
          </w:p>
        </w:tc>
        <w:tc>
          <w:tcPr>
            <w:tcW w:w="852" w:type="dxa"/>
          </w:tcPr>
          <w:p w14:paraId="7594EF49" w14:textId="77777777" w:rsidR="007C7325" w:rsidRPr="001515F7" w:rsidRDefault="007C7325" w:rsidP="00714130">
            <w:pPr>
              <w:jc w:val="left"/>
              <w:rPr>
                <w:rFonts w:ascii="Times New Roman"/>
                <w:sz w:val="10"/>
              </w:rPr>
            </w:pPr>
          </w:p>
        </w:tc>
        <w:tc>
          <w:tcPr>
            <w:tcW w:w="3827" w:type="dxa"/>
          </w:tcPr>
          <w:p w14:paraId="6DACC48B" w14:textId="77777777" w:rsidR="007C7325" w:rsidRPr="001515F7" w:rsidRDefault="007C7325" w:rsidP="00714130">
            <w:pPr>
              <w:spacing w:before="3" w:line="136" w:lineRule="exact"/>
              <w:jc w:val="left"/>
              <w:rPr>
                <w:sz w:val="12"/>
              </w:rPr>
            </w:pPr>
            <w:r w:rsidRPr="001515F7">
              <w:rPr>
                <w:w w:val="120"/>
                <w:sz w:val="12"/>
              </w:rPr>
              <w:t>at the plasma membrane. May promote neurite</w:t>
            </w:r>
          </w:p>
        </w:tc>
      </w:tr>
      <w:tr w:rsidR="007C7325" w:rsidRPr="001515F7" w14:paraId="3FA53DC0" w14:textId="77777777" w:rsidTr="00714130">
        <w:trPr>
          <w:trHeight w:val="164"/>
        </w:trPr>
        <w:tc>
          <w:tcPr>
            <w:tcW w:w="1482" w:type="dxa"/>
          </w:tcPr>
          <w:p w14:paraId="600D1ABD" w14:textId="77777777" w:rsidR="007C7325" w:rsidRPr="001515F7" w:rsidRDefault="007C7325" w:rsidP="00714130">
            <w:pPr>
              <w:jc w:val="left"/>
              <w:rPr>
                <w:rFonts w:ascii="Times New Roman"/>
                <w:sz w:val="10"/>
              </w:rPr>
            </w:pPr>
          </w:p>
        </w:tc>
        <w:tc>
          <w:tcPr>
            <w:tcW w:w="1540" w:type="dxa"/>
          </w:tcPr>
          <w:p w14:paraId="71C7BC18" w14:textId="77777777" w:rsidR="007C7325" w:rsidRPr="001515F7" w:rsidRDefault="007C7325" w:rsidP="00714130">
            <w:pPr>
              <w:jc w:val="left"/>
              <w:rPr>
                <w:rFonts w:ascii="Times New Roman"/>
                <w:sz w:val="10"/>
              </w:rPr>
            </w:pPr>
          </w:p>
        </w:tc>
        <w:tc>
          <w:tcPr>
            <w:tcW w:w="714" w:type="dxa"/>
          </w:tcPr>
          <w:p w14:paraId="1687D317" w14:textId="77777777" w:rsidR="007C7325" w:rsidRPr="001515F7" w:rsidRDefault="007C7325" w:rsidP="00714130">
            <w:pPr>
              <w:jc w:val="left"/>
              <w:rPr>
                <w:rFonts w:ascii="Times New Roman"/>
                <w:sz w:val="10"/>
              </w:rPr>
            </w:pPr>
          </w:p>
        </w:tc>
        <w:tc>
          <w:tcPr>
            <w:tcW w:w="950" w:type="dxa"/>
          </w:tcPr>
          <w:p w14:paraId="73B9E242" w14:textId="77777777" w:rsidR="007C7325" w:rsidRPr="001515F7" w:rsidRDefault="007C7325" w:rsidP="00714130">
            <w:pPr>
              <w:jc w:val="left"/>
              <w:rPr>
                <w:rFonts w:ascii="Times New Roman"/>
                <w:sz w:val="10"/>
              </w:rPr>
            </w:pPr>
          </w:p>
        </w:tc>
        <w:tc>
          <w:tcPr>
            <w:tcW w:w="852" w:type="dxa"/>
          </w:tcPr>
          <w:p w14:paraId="3D29F410" w14:textId="77777777" w:rsidR="007C7325" w:rsidRPr="001515F7" w:rsidRDefault="007C7325" w:rsidP="00714130">
            <w:pPr>
              <w:jc w:val="left"/>
              <w:rPr>
                <w:rFonts w:ascii="Times New Roman"/>
                <w:sz w:val="10"/>
              </w:rPr>
            </w:pPr>
          </w:p>
        </w:tc>
        <w:tc>
          <w:tcPr>
            <w:tcW w:w="3827" w:type="dxa"/>
          </w:tcPr>
          <w:p w14:paraId="0D84EDD8" w14:textId="77777777" w:rsidR="007C7325" w:rsidRPr="001515F7" w:rsidRDefault="007C7325" w:rsidP="00714130">
            <w:pPr>
              <w:spacing w:before="3" w:line="142" w:lineRule="exact"/>
              <w:jc w:val="left"/>
              <w:rPr>
                <w:sz w:val="12"/>
              </w:rPr>
            </w:pPr>
            <w:r w:rsidRPr="001515F7">
              <w:rPr>
                <w:w w:val="115"/>
                <w:sz w:val="12"/>
              </w:rPr>
              <w:t>outgrowth</w:t>
            </w:r>
          </w:p>
        </w:tc>
      </w:tr>
    </w:tbl>
    <w:p w14:paraId="413ED720" w14:textId="77777777" w:rsidR="007C7325" w:rsidRPr="001515F7" w:rsidRDefault="007C7325" w:rsidP="007C7325">
      <w:pPr>
        <w:spacing w:line="142" w:lineRule="exact"/>
        <w:rPr>
          <w:sz w:val="12"/>
        </w:rPr>
        <w:sectPr w:rsidR="007C7325" w:rsidRPr="001515F7">
          <w:pgSz w:w="12240" w:h="15840"/>
          <w:pgMar w:top="1340" w:right="1280" w:bottom="1060" w:left="1280" w:header="0" w:footer="867" w:gutter="0"/>
          <w:cols w:space="720"/>
        </w:sectPr>
      </w:pPr>
    </w:p>
    <w:tbl>
      <w:tblPr>
        <w:tblStyle w:val="TableNormal1"/>
        <w:tblW w:w="0" w:type="auto"/>
        <w:tblInd w:w="167" w:type="dxa"/>
        <w:tblLayout w:type="fixed"/>
        <w:tblLook w:val="01E0" w:firstRow="1" w:lastRow="1" w:firstColumn="1" w:lastColumn="1" w:noHBand="0" w:noVBand="0"/>
      </w:tblPr>
      <w:tblGrid>
        <w:gridCol w:w="1687"/>
        <w:gridCol w:w="1333"/>
        <w:gridCol w:w="963"/>
        <w:gridCol w:w="942"/>
        <w:gridCol w:w="609"/>
        <w:gridCol w:w="3826"/>
      </w:tblGrid>
      <w:tr w:rsidR="007C7325" w:rsidRPr="001515F7" w14:paraId="705E45F2" w14:textId="77777777" w:rsidTr="00714130">
        <w:trPr>
          <w:trHeight w:val="736"/>
        </w:trPr>
        <w:tc>
          <w:tcPr>
            <w:tcW w:w="1687" w:type="dxa"/>
            <w:shd w:val="clear" w:color="auto" w:fill="F7F7F7"/>
          </w:tcPr>
          <w:p w14:paraId="22CFC171" w14:textId="77777777" w:rsidR="007C7325" w:rsidRPr="001515F7" w:rsidRDefault="007C7325" w:rsidP="00714130">
            <w:pPr>
              <w:spacing w:before="97"/>
              <w:jc w:val="left"/>
              <w:rPr>
                <w:sz w:val="12"/>
              </w:rPr>
            </w:pPr>
            <w:r w:rsidRPr="001515F7">
              <w:rPr>
                <w:w w:val="125"/>
                <w:sz w:val="12"/>
              </w:rPr>
              <w:lastRenderedPageBreak/>
              <w:t>PGD</w:t>
            </w:r>
          </w:p>
        </w:tc>
        <w:tc>
          <w:tcPr>
            <w:tcW w:w="1333" w:type="dxa"/>
            <w:shd w:val="clear" w:color="auto" w:fill="F7F7F7"/>
          </w:tcPr>
          <w:p w14:paraId="173CC539" w14:textId="77777777" w:rsidR="007C7325" w:rsidRPr="001515F7" w:rsidRDefault="007C7325" w:rsidP="00714130">
            <w:pPr>
              <w:spacing w:before="97"/>
              <w:ind w:right="319"/>
              <w:jc w:val="right"/>
              <w:rPr>
                <w:sz w:val="12"/>
              </w:rPr>
            </w:pPr>
            <w:r w:rsidRPr="001515F7">
              <w:rPr>
                <w:w w:val="120"/>
                <w:sz w:val="12"/>
              </w:rPr>
              <w:t>20</w:t>
            </w:r>
          </w:p>
        </w:tc>
        <w:tc>
          <w:tcPr>
            <w:tcW w:w="963" w:type="dxa"/>
            <w:shd w:val="clear" w:color="auto" w:fill="F7F7F7"/>
          </w:tcPr>
          <w:p w14:paraId="1166E5E4" w14:textId="77777777" w:rsidR="007C7325" w:rsidRPr="001515F7" w:rsidRDefault="007C7325" w:rsidP="00714130">
            <w:pPr>
              <w:spacing w:before="97"/>
              <w:jc w:val="left"/>
              <w:rPr>
                <w:sz w:val="12"/>
              </w:rPr>
            </w:pPr>
            <w:r w:rsidRPr="001515F7">
              <w:rPr>
                <w:w w:val="125"/>
                <w:sz w:val="12"/>
              </w:rPr>
              <w:t>3.55</w:t>
            </w:r>
          </w:p>
        </w:tc>
        <w:tc>
          <w:tcPr>
            <w:tcW w:w="942" w:type="dxa"/>
            <w:shd w:val="clear" w:color="auto" w:fill="F7F7F7"/>
          </w:tcPr>
          <w:p w14:paraId="338E0890" w14:textId="77777777" w:rsidR="007C7325" w:rsidRPr="001515F7" w:rsidRDefault="007C7325" w:rsidP="00714130">
            <w:pPr>
              <w:spacing w:before="97"/>
              <w:jc w:val="left"/>
              <w:rPr>
                <w:sz w:val="12"/>
              </w:rPr>
            </w:pPr>
            <w:r w:rsidRPr="001515F7">
              <w:rPr>
                <w:w w:val="120"/>
                <w:sz w:val="12"/>
              </w:rPr>
              <w:t>35</w:t>
            </w:r>
          </w:p>
        </w:tc>
        <w:tc>
          <w:tcPr>
            <w:tcW w:w="609" w:type="dxa"/>
            <w:shd w:val="clear" w:color="auto" w:fill="F7F7F7"/>
          </w:tcPr>
          <w:p w14:paraId="6AEB40A5" w14:textId="77777777" w:rsidR="007C7325" w:rsidRPr="001515F7" w:rsidRDefault="007C7325" w:rsidP="00714130">
            <w:pPr>
              <w:spacing w:before="97"/>
              <w:ind w:right="117"/>
              <w:jc w:val="right"/>
              <w:rPr>
                <w:sz w:val="12"/>
              </w:rPr>
            </w:pPr>
            <w:r w:rsidRPr="001515F7">
              <w:rPr>
                <w:w w:val="121"/>
                <w:sz w:val="12"/>
              </w:rPr>
              <w:t>0</w:t>
            </w:r>
          </w:p>
        </w:tc>
        <w:tc>
          <w:tcPr>
            <w:tcW w:w="3826" w:type="dxa"/>
            <w:shd w:val="clear" w:color="auto" w:fill="F7F7F7"/>
          </w:tcPr>
          <w:p w14:paraId="5E1BECF4" w14:textId="77777777" w:rsidR="007C7325" w:rsidRPr="001515F7" w:rsidRDefault="007C7325" w:rsidP="00714130">
            <w:pPr>
              <w:spacing w:before="95" w:line="160" w:lineRule="exact"/>
              <w:ind w:right="331"/>
              <w:jc w:val="left"/>
              <w:rPr>
                <w:sz w:val="12"/>
              </w:rPr>
            </w:pPr>
            <w:r w:rsidRPr="001515F7">
              <w:rPr>
                <w:w w:val="120"/>
                <w:sz w:val="12"/>
              </w:rPr>
              <w:t>phosphogluconate dehydrogenase; Catalyzes the oxidative decarboxylation of 6- phosphogluconate to ribulose 5-phosphate and CO(2), with concomitant reduction of NADP to NADPH (By similarity)</w:t>
            </w:r>
          </w:p>
        </w:tc>
      </w:tr>
      <w:tr w:rsidR="007C7325" w:rsidRPr="001515F7" w14:paraId="74A3D932" w14:textId="77777777" w:rsidTr="00714130">
        <w:trPr>
          <w:trHeight w:val="2002"/>
        </w:trPr>
        <w:tc>
          <w:tcPr>
            <w:tcW w:w="1687" w:type="dxa"/>
          </w:tcPr>
          <w:p w14:paraId="6BAE5809" w14:textId="77777777" w:rsidR="007C7325" w:rsidRPr="001515F7" w:rsidRDefault="007C7325" w:rsidP="00714130">
            <w:pPr>
              <w:spacing w:before="93"/>
              <w:jc w:val="left"/>
              <w:rPr>
                <w:sz w:val="12"/>
              </w:rPr>
            </w:pPr>
            <w:r w:rsidRPr="001515F7">
              <w:rPr>
                <w:w w:val="120"/>
                <w:sz w:val="12"/>
              </w:rPr>
              <w:t>MYO1C</w:t>
            </w:r>
          </w:p>
        </w:tc>
        <w:tc>
          <w:tcPr>
            <w:tcW w:w="1333" w:type="dxa"/>
          </w:tcPr>
          <w:p w14:paraId="1A744CAE" w14:textId="77777777" w:rsidR="007C7325" w:rsidRPr="001515F7" w:rsidRDefault="007C7325" w:rsidP="00714130">
            <w:pPr>
              <w:spacing w:before="93"/>
              <w:ind w:right="319"/>
              <w:jc w:val="right"/>
              <w:rPr>
                <w:sz w:val="12"/>
              </w:rPr>
            </w:pPr>
            <w:r w:rsidRPr="001515F7">
              <w:rPr>
                <w:w w:val="120"/>
                <w:sz w:val="12"/>
              </w:rPr>
              <w:t>41</w:t>
            </w:r>
          </w:p>
        </w:tc>
        <w:tc>
          <w:tcPr>
            <w:tcW w:w="963" w:type="dxa"/>
          </w:tcPr>
          <w:p w14:paraId="7AAE68FA" w14:textId="77777777" w:rsidR="007C7325" w:rsidRPr="001515F7" w:rsidRDefault="007C7325" w:rsidP="00714130">
            <w:pPr>
              <w:spacing w:before="93"/>
              <w:jc w:val="left"/>
              <w:rPr>
                <w:sz w:val="12"/>
              </w:rPr>
            </w:pPr>
            <w:r w:rsidRPr="001515F7">
              <w:rPr>
                <w:w w:val="125"/>
                <w:sz w:val="12"/>
              </w:rPr>
              <w:t>3.51</w:t>
            </w:r>
          </w:p>
        </w:tc>
        <w:tc>
          <w:tcPr>
            <w:tcW w:w="942" w:type="dxa"/>
          </w:tcPr>
          <w:p w14:paraId="0FFE40C0" w14:textId="77777777" w:rsidR="007C7325" w:rsidRPr="001515F7" w:rsidRDefault="007C7325" w:rsidP="00714130">
            <w:pPr>
              <w:spacing w:before="93"/>
              <w:jc w:val="left"/>
              <w:rPr>
                <w:sz w:val="12"/>
              </w:rPr>
            </w:pPr>
            <w:r w:rsidRPr="001515F7">
              <w:rPr>
                <w:w w:val="120"/>
                <w:sz w:val="12"/>
              </w:rPr>
              <w:t>34</w:t>
            </w:r>
          </w:p>
        </w:tc>
        <w:tc>
          <w:tcPr>
            <w:tcW w:w="609" w:type="dxa"/>
          </w:tcPr>
          <w:p w14:paraId="2806B807" w14:textId="77777777" w:rsidR="007C7325" w:rsidRPr="001515F7" w:rsidRDefault="007C7325" w:rsidP="00714130">
            <w:pPr>
              <w:spacing w:before="93"/>
              <w:ind w:right="117"/>
              <w:jc w:val="right"/>
              <w:rPr>
                <w:sz w:val="12"/>
              </w:rPr>
            </w:pPr>
            <w:r w:rsidRPr="001515F7">
              <w:rPr>
                <w:w w:val="121"/>
                <w:sz w:val="12"/>
              </w:rPr>
              <w:t>0</w:t>
            </w:r>
          </w:p>
        </w:tc>
        <w:tc>
          <w:tcPr>
            <w:tcW w:w="3826" w:type="dxa"/>
          </w:tcPr>
          <w:p w14:paraId="24CEB9D0" w14:textId="77777777" w:rsidR="007C7325" w:rsidRPr="001515F7" w:rsidRDefault="007C7325" w:rsidP="00714130">
            <w:pPr>
              <w:spacing w:before="96" w:line="235" w:lineRule="auto"/>
              <w:ind w:right="159"/>
              <w:jc w:val="left"/>
              <w:rPr>
                <w:sz w:val="12"/>
              </w:rPr>
            </w:pPr>
            <w:r w:rsidRPr="001515F7">
              <w:rPr>
                <w:w w:val="120"/>
                <w:sz w:val="12"/>
              </w:rPr>
              <w:t>myosin IC; Myosins are actin-based motor molecules with ATPase activity. Unconventional myosins serve in intracellular movements. Their highly divergent tails are presumed to bind to membranous compartments, which would be moved relative to actin ftlaments.</w:t>
            </w:r>
          </w:p>
          <w:p w14:paraId="29BB2F2A" w14:textId="77777777" w:rsidR="007C7325" w:rsidRPr="001515F7" w:rsidRDefault="007C7325" w:rsidP="00714130">
            <w:pPr>
              <w:spacing w:before="3" w:line="235" w:lineRule="auto"/>
              <w:ind w:right="141"/>
              <w:jc w:val="left"/>
              <w:rPr>
                <w:sz w:val="12"/>
              </w:rPr>
            </w:pPr>
            <w:r w:rsidRPr="001515F7">
              <w:rPr>
                <w:w w:val="120"/>
                <w:sz w:val="12"/>
              </w:rPr>
              <w:t>Involved in glucose transporter recycling in response to insulin by regulating movement of intracellular</w:t>
            </w:r>
          </w:p>
          <w:p w14:paraId="0D0D267E" w14:textId="77777777" w:rsidR="007C7325" w:rsidRPr="001515F7" w:rsidRDefault="007C7325" w:rsidP="00714130">
            <w:pPr>
              <w:spacing w:before="2" w:line="235" w:lineRule="auto"/>
              <w:ind w:right="159"/>
              <w:jc w:val="left"/>
              <w:rPr>
                <w:sz w:val="12"/>
              </w:rPr>
            </w:pPr>
            <w:r w:rsidRPr="001515F7">
              <w:rPr>
                <w:w w:val="120"/>
                <w:sz w:val="12"/>
              </w:rPr>
              <w:t>GLUT4-containing vesicles to the plasma membrane. Component of the hair cell’s (the sensory cells of the inner ear) adaptation-motor complex. Acts as a mediator of adaptation of mechanoelectrical</w:t>
            </w:r>
          </w:p>
          <w:p w14:paraId="4C8A6725" w14:textId="77777777" w:rsidR="007C7325" w:rsidRPr="001515F7" w:rsidRDefault="007C7325" w:rsidP="00714130">
            <w:pPr>
              <w:spacing w:line="142" w:lineRule="exact"/>
              <w:jc w:val="left"/>
              <w:rPr>
                <w:sz w:val="12"/>
              </w:rPr>
            </w:pPr>
            <w:r w:rsidRPr="001515F7">
              <w:rPr>
                <w:w w:val="120"/>
                <w:sz w:val="12"/>
              </w:rPr>
              <w:t>transduction in stereocilia of ve [...]</w:t>
            </w:r>
          </w:p>
        </w:tc>
      </w:tr>
      <w:tr w:rsidR="007C7325" w:rsidRPr="001515F7" w14:paraId="51562011" w14:textId="77777777" w:rsidTr="00714130">
        <w:trPr>
          <w:trHeight w:val="1395"/>
        </w:trPr>
        <w:tc>
          <w:tcPr>
            <w:tcW w:w="1687" w:type="dxa"/>
            <w:shd w:val="clear" w:color="auto" w:fill="F7F7F7"/>
          </w:tcPr>
          <w:p w14:paraId="4CD03C70" w14:textId="77777777" w:rsidR="007C7325" w:rsidRPr="001515F7" w:rsidRDefault="007C7325" w:rsidP="00714130">
            <w:pPr>
              <w:spacing w:before="91"/>
              <w:jc w:val="left"/>
              <w:rPr>
                <w:sz w:val="12"/>
              </w:rPr>
            </w:pPr>
            <w:r w:rsidRPr="001515F7">
              <w:rPr>
                <w:w w:val="125"/>
                <w:sz w:val="12"/>
              </w:rPr>
              <w:t>ATP1A1</w:t>
            </w:r>
          </w:p>
        </w:tc>
        <w:tc>
          <w:tcPr>
            <w:tcW w:w="1333" w:type="dxa"/>
            <w:shd w:val="clear" w:color="auto" w:fill="F7F7F7"/>
          </w:tcPr>
          <w:p w14:paraId="6BAB7677" w14:textId="77777777" w:rsidR="007C7325" w:rsidRPr="001515F7" w:rsidRDefault="007C7325" w:rsidP="00714130">
            <w:pPr>
              <w:spacing w:before="91"/>
              <w:ind w:right="319"/>
              <w:jc w:val="right"/>
              <w:rPr>
                <w:sz w:val="12"/>
              </w:rPr>
            </w:pPr>
            <w:r w:rsidRPr="001515F7">
              <w:rPr>
                <w:w w:val="120"/>
                <w:sz w:val="12"/>
              </w:rPr>
              <w:t>40</w:t>
            </w:r>
          </w:p>
        </w:tc>
        <w:tc>
          <w:tcPr>
            <w:tcW w:w="963" w:type="dxa"/>
            <w:shd w:val="clear" w:color="auto" w:fill="F7F7F7"/>
          </w:tcPr>
          <w:p w14:paraId="2BECB502" w14:textId="77777777" w:rsidR="007C7325" w:rsidRPr="001515F7" w:rsidRDefault="007C7325" w:rsidP="00714130">
            <w:pPr>
              <w:spacing w:before="91"/>
              <w:jc w:val="left"/>
              <w:rPr>
                <w:sz w:val="12"/>
              </w:rPr>
            </w:pPr>
            <w:r w:rsidRPr="001515F7">
              <w:rPr>
                <w:w w:val="125"/>
                <w:sz w:val="12"/>
              </w:rPr>
              <w:t>3.33</w:t>
            </w:r>
          </w:p>
        </w:tc>
        <w:tc>
          <w:tcPr>
            <w:tcW w:w="942" w:type="dxa"/>
            <w:shd w:val="clear" w:color="auto" w:fill="F7F7F7"/>
          </w:tcPr>
          <w:p w14:paraId="32E8D848" w14:textId="77777777" w:rsidR="007C7325" w:rsidRPr="001515F7" w:rsidRDefault="007C7325" w:rsidP="00714130">
            <w:pPr>
              <w:spacing w:before="91"/>
              <w:jc w:val="left"/>
              <w:rPr>
                <w:sz w:val="12"/>
              </w:rPr>
            </w:pPr>
            <w:r w:rsidRPr="001515F7">
              <w:rPr>
                <w:w w:val="120"/>
                <w:sz w:val="12"/>
              </w:rPr>
              <w:t>95</w:t>
            </w:r>
          </w:p>
        </w:tc>
        <w:tc>
          <w:tcPr>
            <w:tcW w:w="609" w:type="dxa"/>
            <w:shd w:val="clear" w:color="auto" w:fill="F7F7F7"/>
          </w:tcPr>
          <w:p w14:paraId="29BE11BB" w14:textId="77777777" w:rsidR="007C7325" w:rsidRPr="001515F7" w:rsidRDefault="007C7325" w:rsidP="00714130">
            <w:pPr>
              <w:spacing w:before="91"/>
              <w:ind w:right="117"/>
              <w:jc w:val="right"/>
              <w:rPr>
                <w:sz w:val="12"/>
              </w:rPr>
            </w:pPr>
            <w:r w:rsidRPr="001515F7">
              <w:rPr>
                <w:w w:val="121"/>
                <w:sz w:val="12"/>
              </w:rPr>
              <w:t>2</w:t>
            </w:r>
          </w:p>
        </w:tc>
        <w:tc>
          <w:tcPr>
            <w:tcW w:w="3826" w:type="dxa"/>
            <w:shd w:val="clear" w:color="auto" w:fill="F7F7F7"/>
          </w:tcPr>
          <w:p w14:paraId="7BBB0906" w14:textId="77777777" w:rsidR="007C7325" w:rsidRPr="001515F7" w:rsidRDefault="007C7325" w:rsidP="00714130">
            <w:pPr>
              <w:spacing w:before="94" w:line="235" w:lineRule="auto"/>
              <w:ind w:right="105"/>
              <w:jc w:val="left"/>
              <w:rPr>
                <w:sz w:val="12"/>
              </w:rPr>
            </w:pPr>
            <w:r w:rsidRPr="001515F7">
              <w:rPr>
                <w:spacing w:val="-3"/>
                <w:w w:val="125"/>
                <w:sz w:val="12"/>
              </w:rPr>
              <w:t xml:space="preserve">ATPase, </w:t>
            </w:r>
            <w:r w:rsidRPr="001515F7">
              <w:rPr>
                <w:w w:val="125"/>
                <w:sz w:val="12"/>
              </w:rPr>
              <w:t>Na+/K+ transporting, alpha 1 polypeptide; This is the catalytic component of the active enzyme, which</w:t>
            </w:r>
            <w:r w:rsidRPr="001515F7">
              <w:rPr>
                <w:spacing w:val="-14"/>
                <w:w w:val="125"/>
                <w:sz w:val="12"/>
              </w:rPr>
              <w:t xml:space="preserve"> </w:t>
            </w:r>
            <w:r w:rsidRPr="001515F7">
              <w:rPr>
                <w:w w:val="125"/>
                <w:sz w:val="12"/>
              </w:rPr>
              <w:t>catalyzes</w:t>
            </w:r>
            <w:r w:rsidRPr="001515F7">
              <w:rPr>
                <w:spacing w:val="-14"/>
                <w:w w:val="125"/>
                <w:sz w:val="12"/>
              </w:rPr>
              <w:t xml:space="preserve"> </w:t>
            </w:r>
            <w:r w:rsidRPr="001515F7">
              <w:rPr>
                <w:w w:val="125"/>
                <w:sz w:val="12"/>
              </w:rPr>
              <w:t>the</w:t>
            </w:r>
            <w:r w:rsidRPr="001515F7">
              <w:rPr>
                <w:spacing w:val="-13"/>
                <w:w w:val="125"/>
                <w:sz w:val="12"/>
              </w:rPr>
              <w:t xml:space="preserve"> </w:t>
            </w:r>
            <w:r w:rsidRPr="001515F7">
              <w:rPr>
                <w:w w:val="125"/>
                <w:sz w:val="12"/>
              </w:rPr>
              <w:t>hydrolysis</w:t>
            </w:r>
            <w:r w:rsidRPr="001515F7">
              <w:rPr>
                <w:spacing w:val="-14"/>
                <w:w w:val="125"/>
                <w:sz w:val="12"/>
              </w:rPr>
              <w:t xml:space="preserve"> </w:t>
            </w:r>
            <w:r w:rsidRPr="001515F7">
              <w:rPr>
                <w:w w:val="125"/>
                <w:sz w:val="12"/>
              </w:rPr>
              <w:t>of</w:t>
            </w:r>
            <w:r w:rsidRPr="001515F7">
              <w:rPr>
                <w:spacing w:val="-13"/>
                <w:w w:val="125"/>
                <w:sz w:val="12"/>
              </w:rPr>
              <w:t xml:space="preserve"> </w:t>
            </w:r>
            <w:r w:rsidRPr="001515F7">
              <w:rPr>
                <w:spacing w:val="-4"/>
                <w:w w:val="125"/>
                <w:sz w:val="12"/>
              </w:rPr>
              <w:t>ATP</w:t>
            </w:r>
            <w:r w:rsidRPr="001515F7">
              <w:rPr>
                <w:spacing w:val="-14"/>
                <w:w w:val="125"/>
                <w:sz w:val="12"/>
              </w:rPr>
              <w:t xml:space="preserve"> </w:t>
            </w:r>
            <w:r w:rsidRPr="001515F7">
              <w:rPr>
                <w:w w:val="125"/>
                <w:sz w:val="12"/>
              </w:rPr>
              <w:t>coupled</w:t>
            </w:r>
            <w:r w:rsidRPr="001515F7">
              <w:rPr>
                <w:spacing w:val="-13"/>
                <w:w w:val="125"/>
                <w:sz w:val="12"/>
              </w:rPr>
              <w:t xml:space="preserve"> </w:t>
            </w:r>
            <w:r w:rsidRPr="001515F7">
              <w:rPr>
                <w:w w:val="125"/>
                <w:sz w:val="12"/>
              </w:rPr>
              <w:t>with</w:t>
            </w:r>
            <w:r w:rsidRPr="001515F7">
              <w:rPr>
                <w:spacing w:val="-14"/>
                <w:w w:val="125"/>
                <w:sz w:val="12"/>
              </w:rPr>
              <w:t xml:space="preserve"> </w:t>
            </w:r>
            <w:r w:rsidRPr="001515F7">
              <w:rPr>
                <w:w w:val="125"/>
                <w:sz w:val="12"/>
              </w:rPr>
              <w:t xml:space="preserve">the exchange of sodium and potassium ions across the plasma membrane. This action creates the </w:t>
            </w:r>
            <w:r w:rsidRPr="001515F7">
              <w:rPr>
                <w:w w:val="120"/>
                <w:sz w:val="12"/>
              </w:rPr>
              <w:t xml:space="preserve">electrochemical gradient of sodium and potassium ions, </w:t>
            </w:r>
            <w:r w:rsidRPr="001515F7">
              <w:rPr>
                <w:w w:val="125"/>
                <w:sz w:val="12"/>
              </w:rPr>
              <w:t>providing the energy for active transport of various nutrients</w:t>
            </w:r>
          </w:p>
        </w:tc>
      </w:tr>
      <w:tr w:rsidR="007C7325" w:rsidRPr="001515F7" w14:paraId="4767A9CB" w14:textId="77777777" w:rsidTr="00714130">
        <w:trPr>
          <w:trHeight w:val="901"/>
        </w:trPr>
        <w:tc>
          <w:tcPr>
            <w:tcW w:w="1687" w:type="dxa"/>
          </w:tcPr>
          <w:p w14:paraId="701913CD" w14:textId="77777777" w:rsidR="007C7325" w:rsidRPr="001515F7" w:rsidRDefault="007C7325" w:rsidP="00714130">
            <w:pPr>
              <w:spacing w:before="35"/>
              <w:jc w:val="left"/>
              <w:rPr>
                <w:sz w:val="12"/>
              </w:rPr>
            </w:pPr>
            <w:r w:rsidRPr="001515F7">
              <w:rPr>
                <w:w w:val="125"/>
                <w:sz w:val="12"/>
              </w:rPr>
              <w:t>MATR3</w:t>
            </w:r>
          </w:p>
        </w:tc>
        <w:tc>
          <w:tcPr>
            <w:tcW w:w="1333" w:type="dxa"/>
          </w:tcPr>
          <w:p w14:paraId="0D198155" w14:textId="77777777" w:rsidR="007C7325" w:rsidRPr="001515F7" w:rsidRDefault="007C7325" w:rsidP="00714130">
            <w:pPr>
              <w:spacing w:before="35"/>
              <w:ind w:right="319"/>
              <w:jc w:val="right"/>
              <w:rPr>
                <w:sz w:val="12"/>
              </w:rPr>
            </w:pPr>
            <w:r w:rsidRPr="001515F7">
              <w:rPr>
                <w:w w:val="120"/>
                <w:sz w:val="12"/>
              </w:rPr>
              <w:t>26</w:t>
            </w:r>
          </w:p>
        </w:tc>
        <w:tc>
          <w:tcPr>
            <w:tcW w:w="963" w:type="dxa"/>
          </w:tcPr>
          <w:p w14:paraId="2683560C" w14:textId="77777777" w:rsidR="007C7325" w:rsidRPr="001515F7" w:rsidRDefault="007C7325" w:rsidP="00714130">
            <w:pPr>
              <w:spacing w:before="35"/>
              <w:jc w:val="left"/>
              <w:rPr>
                <w:sz w:val="12"/>
              </w:rPr>
            </w:pPr>
            <w:r w:rsidRPr="001515F7">
              <w:rPr>
                <w:w w:val="125"/>
                <w:sz w:val="12"/>
              </w:rPr>
              <w:t>3.31</w:t>
            </w:r>
          </w:p>
        </w:tc>
        <w:tc>
          <w:tcPr>
            <w:tcW w:w="942" w:type="dxa"/>
          </w:tcPr>
          <w:p w14:paraId="1788DEBB" w14:textId="77777777" w:rsidR="007C7325" w:rsidRPr="001515F7" w:rsidRDefault="007C7325" w:rsidP="00714130">
            <w:pPr>
              <w:spacing w:before="35"/>
              <w:jc w:val="left"/>
              <w:rPr>
                <w:sz w:val="12"/>
              </w:rPr>
            </w:pPr>
            <w:r w:rsidRPr="001515F7">
              <w:rPr>
                <w:w w:val="120"/>
                <w:sz w:val="12"/>
              </w:rPr>
              <w:t>29</w:t>
            </w:r>
          </w:p>
        </w:tc>
        <w:tc>
          <w:tcPr>
            <w:tcW w:w="609" w:type="dxa"/>
          </w:tcPr>
          <w:p w14:paraId="78D573A3" w14:textId="77777777" w:rsidR="007C7325" w:rsidRPr="001515F7" w:rsidRDefault="007C7325" w:rsidP="00714130">
            <w:pPr>
              <w:spacing w:before="35"/>
              <w:ind w:right="117"/>
              <w:jc w:val="right"/>
              <w:rPr>
                <w:sz w:val="12"/>
              </w:rPr>
            </w:pPr>
            <w:r w:rsidRPr="001515F7">
              <w:rPr>
                <w:w w:val="121"/>
                <w:sz w:val="12"/>
              </w:rPr>
              <w:t>0</w:t>
            </w:r>
          </w:p>
        </w:tc>
        <w:tc>
          <w:tcPr>
            <w:tcW w:w="3826" w:type="dxa"/>
          </w:tcPr>
          <w:p w14:paraId="2FC22DE6" w14:textId="77777777" w:rsidR="007C7325" w:rsidRPr="001515F7" w:rsidRDefault="007C7325" w:rsidP="00714130">
            <w:pPr>
              <w:spacing w:before="38" w:line="235" w:lineRule="auto"/>
              <w:ind w:right="158"/>
              <w:jc w:val="left"/>
              <w:rPr>
                <w:sz w:val="12"/>
              </w:rPr>
            </w:pPr>
            <w:r w:rsidRPr="001515F7">
              <w:rPr>
                <w:w w:val="120"/>
                <w:sz w:val="12"/>
              </w:rPr>
              <w:t>matrin 3; May play a role in transcription or may interact with other nuclear matrix proteins to form the internal ftbrogranular network. In association with the SFPQ-NONO heteromer may play a role in nuclear retention of defective RNAs</w:t>
            </w:r>
          </w:p>
        </w:tc>
      </w:tr>
      <w:tr w:rsidR="007C7325" w:rsidRPr="001515F7" w14:paraId="40A9C2AD" w14:textId="77777777" w:rsidTr="00714130">
        <w:trPr>
          <w:trHeight w:val="2012"/>
        </w:trPr>
        <w:tc>
          <w:tcPr>
            <w:tcW w:w="1687" w:type="dxa"/>
            <w:shd w:val="clear" w:color="auto" w:fill="F7F7F7"/>
          </w:tcPr>
          <w:p w14:paraId="6EE9B765" w14:textId="77777777" w:rsidR="007C7325" w:rsidRPr="001515F7" w:rsidRDefault="007C7325" w:rsidP="00714130">
            <w:pPr>
              <w:spacing w:before="97"/>
              <w:jc w:val="left"/>
              <w:rPr>
                <w:sz w:val="12"/>
              </w:rPr>
            </w:pPr>
            <w:r w:rsidRPr="001515F7">
              <w:rPr>
                <w:w w:val="125"/>
                <w:sz w:val="12"/>
              </w:rPr>
              <w:t>XRCC5</w:t>
            </w:r>
          </w:p>
        </w:tc>
        <w:tc>
          <w:tcPr>
            <w:tcW w:w="1333" w:type="dxa"/>
            <w:shd w:val="clear" w:color="auto" w:fill="F7F7F7"/>
          </w:tcPr>
          <w:p w14:paraId="172D980D" w14:textId="77777777" w:rsidR="007C7325" w:rsidRPr="001515F7" w:rsidRDefault="007C7325" w:rsidP="00714130">
            <w:pPr>
              <w:spacing w:before="97"/>
              <w:ind w:right="319"/>
              <w:jc w:val="right"/>
              <w:rPr>
                <w:sz w:val="12"/>
              </w:rPr>
            </w:pPr>
            <w:r w:rsidRPr="001515F7">
              <w:rPr>
                <w:w w:val="120"/>
                <w:sz w:val="12"/>
              </w:rPr>
              <w:t>27</w:t>
            </w:r>
          </w:p>
        </w:tc>
        <w:tc>
          <w:tcPr>
            <w:tcW w:w="963" w:type="dxa"/>
            <w:shd w:val="clear" w:color="auto" w:fill="F7F7F7"/>
          </w:tcPr>
          <w:p w14:paraId="4B2EF606" w14:textId="77777777" w:rsidR="007C7325" w:rsidRPr="001515F7" w:rsidRDefault="007C7325" w:rsidP="00714130">
            <w:pPr>
              <w:spacing w:before="97"/>
              <w:jc w:val="left"/>
              <w:rPr>
                <w:sz w:val="12"/>
              </w:rPr>
            </w:pPr>
            <w:r w:rsidRPr="001515F7">
              <w:rPr>
                <w:w w:val="125"/>
                <w:sz w:val="12"/>
              </w:rPr>
              <w:t>3.31</w:t>
            </w:r>
          </w:p>
        </w:tc>
        <w:tc>
          <w:tcPr>
            <w:tcW w:w="942" w:type="dxa"/>
            <w:shd w:val="clear" w:color="auto" w:fill="F7F7F7"/>
          </w:tcPr>
          <w:p w14:paraId="63A13312" w14:textId="77777777" w:rsidR="007C7325" w:rsidRPr="001515F7" w:rsidRDefault="007C7325" w:rsidP="00714130">
            <w:pPr>
              <w:spacing w:before="97"/>
              <w:jc w:val="left"/>
              <w:rPr>
                <w:sz w:val="12"/>
              </w:rPr>
            </w:pPr>
            <w:r w:rsidRPr="001515F7">
              <w:rPr>
                <w:w w:val="120"/>
                <w:sz w:val="12"/>
              </w:rPr>
              <w:t>29</w:t>
            </w:r>
          </w:p>
        </w:tc>
        <w:tc>
          <w:tcPr>
            <w:tcW w:w="609" w:type="dxa"/>
            <w:shd w:val="clear" w:color="auto" w:fill="F7F7F7"/>
          </w:tcPr>
          <w:p w14:paraId="3A313326" w14:textId="77777777" w:rsidR="007C7325" w:rsidRPr="001515F7" w:rsidRDefault="007C7325" w:rsidP="00714130">
            <w:pPr>
              <w:spacing w:before="97"/>
              <w:ind w:right="117"/>
              <w:jc w:val="right"/>
              <w:rPr>
                <w:sz w:val="12"/>
              </w:rPr>
            </w:pPr>
            <w:r w:rsidRPr="001515F7">
              <w:rPr>
                <w:w w:val="121"/>
                <w:sz w:val="12"/>
              </w:rPr>
              <w:t>0</w:t>
            </w:r>
          </w:p>
        </w:tc>
        <w:tc>
          <w:tcPr>
            <w:tcW w:w="3826" w:type="dxa"/>
            <w:shd w:val="clear" w:color="auto" w:fill="F7F7F7"/>
          </w:tcPr>
          <w:p w14:paraId="0C840B14" w14:textId="77777777" w:rsidR="007C7325" w:rsidRPr="001515F7" w:rsidRDefault="007C7325" w:rsidP="00714130">
            <w:pPr>
              <w:spacing w:before="95" w:line="160" w:lineRule="exact"/>
              <w:ind w:right="117"/>
              <w:jc w:val="left"/>
              <w:rPr>
                <w:sz w:val="12"/>
              </w:rPr>
            </w:pPr>
            <w:r w:rsidRPr="001515F7">
              <w:rPr>
                <w:w w:val="120"/>
                <w:sz w:val="12"/>
              </w:rPr>
              <w:t>X-ray repair complementing defective repair in Chinese hamster cells 5 (double-strand-break rejoining); Single stranded DNA-dependent ATP-dependent helicase.</w:t>
            </w:r>
            <w:r w:rsidRPr="001515F7">
              <w:rPr>
                <w:spacing w:val="-16"/>
                <w:w w:val="120"/>
                <w:sz w:val="12"/>
              </w:rPr>
              <w:t xml:space="preserve"> </w:t>
            </w:r>
            <w:r w:rsidRPr="001515F7">
              <w:rPr>
                <w:w w:val="120"/>
                <w:sz w:val="12"/>
              </w:rPr>
              <w:t>Has a role in chromosome translocation. The DNA helicase II complex binds preferentially to fork-like ends of double-stranded</w:t>
            </w:r>
            <w:r w:rsidRPr="001515F7">
              <w:rPr>
                <w:spacing w:val="-6"/>
                <w:w w:val="120"/>
                <w:sz w:val="12"/>
              </w:rPr>
              <w:t xml:space="preserve"> </w:t>
            </w:r>
            <w:r w:rsidRPr="001515F7">
              <w:rPr>
                <w:w w:val="120"/>
                <w:sz w:val="12"/>
              </w:rPr>
              <w:t>DNA</w:t>
            </w:r>
            <w:r w:rsidRPr="001515F7">
              <w:rPr>
                <w:spacing w:val="-6"/>
                <w:w w:val="120"/>
                <w:sz w:val="12"/>
              </w:rPr>
              <w:t xml:space="preserve"> </w:t>
            </w:r>
            <w:r w:rsidRPr="001515F7">
              <w:rPr>
                <w:w w:val="120"/>
                <w:sz w:val="12"/>
              </w:rPr>
              <w:t>in</w:t>
            </w:r>
            <w:r w:rsidRPr="001515F7">
              <w:rPr>
                <w:spacing w:val="-5"/>
                <w:w w:val="120"/>
                <w:sz w:val="12"/>
              </w:rPr>
              <w:t xml:space="preserve"> </w:t>
            </w:r>
            <w:r w:rsidRPr="001515F7">
              <w:rPr>
                <w:w w:val="120"/>
                <w:sz w:val="12"/>
              </w:rPr>
              <w:t>a</w:t>
            </w:r>
            <w:r w:rsidRPr="001515F7">
              <w:rPr>
                <w:spacing w:val="-6"/>
                <w:w w:val="120"/>
                <w:sz w:val="12"/>
              </w:rPr>
              <w:t xml:space="preserve"> </w:t>
            </w:r>
            <w:r w:rsidRPr="001515F7">
              <w:rPr>
                <w:w w:val="120"/>
                <w:sz w:val="12"/>
              </w:rPr>
              <w:t>cell</w:t>
            </w:r>
            <w:r w:rsidRPr="001515F7">
              <w:rPr>
                <w:spacing w:val="-5"/>
                <w:w w:val="120"/>
                <w:sz w:val="12"/>
              </w:rPr>
              <w:t xml:space="preserve"> </w:t>
            </w:r>
            <w:r w:rsidRPr="001515F7">
              <w:rPr>
                <w:w w:val="120"/>
                <w:sz w:val="12"/>
              </w:rPr>
              <w:t>cycle-dependent</w:t>
            </w:r>
            <w:r w:rsidRPr="001515F7">
              <w:rPr>
                <w:spacing w:val="-6"/>
                <w:w w:val="120"/>
                <w:sz w:val="12"/>
              </w:rPr>
              <w:t xml:space="preserve"> </w:t>
            </w:r>
            <w:r w:rsidRPr="001515F7">
              <w:rPr>
                <w:w w:val="120"/>
                <w:sz w:val="12"/>
              </w:rPr>
              <w:t>manner. It works in the 3’-5’ direction. Binding to DNA may be mediated</w:t>
            </w:r>
            <w:r w:rsidRPr="001515F7">
              <w:rPr>
                <w:spacing w:val="-8"/>
                <w:w w:val="120"/>
                <w:sz w:val="12"/>
              </w:rPr>
              <w:t xml:space="preserve"> </w:t>
            </w:r>
            <w:r w:rsidRPr="001515F7">
              <w:rPr>
                <w:w w:val="120"/>
                <w:sz w:val="12"/>
              </w:rPr>
              <w:t>by</w:t>
            </w:r>
            <w:r w:rsidRPr="001515F7">
              <w:rPr>
                <w:spacing w:val="-8"/>
                <w:w w:val="120"/>
                <w:sz w:val="12"/>
              </w:rPr>
              <w:t xml:space="preserve"> </w:t>
            </w:r>
            <w:r w:rsidRPr="001515F7">
              <w:rPr>
                <w:w w:val="120"/>
                <w:sz w:val="12"/>
              </w:rPr>
              <w:t>XRCC6.</w:t>
            </w:r>
            <w:r w:rsidRPr="001515F7">
              <w:rPr>
                <w:spacing w:val="4"/>
                <w:w w:val="120"/>
                <w:sz w:val="12"/>
              </w:rPr>
              <w:t xml:space="preserve"> </w:t>
            </w:r>
            <w:r w:rsidRPr="001515F7">
              <w:rPr>
                <w:w w:val="120"/>
                <w:sz w:val="12"/>
              </w:rPr>
              <w:t>Involved</w:t>
            </w:r>
            <w:r w:rsidRPr="001515F7">
              <w:rPr>
                <w:spacing w:val="-8"/>
                <w:w w:val="120"/>
                <w:sz w:val="12"/>
              </w:rPr>
              <w:t xml:space="preserve"> </w:t>
            </w:r>
            <w:r w:rsidRPr="001515F7">
              <w:rPr>
                <w:w w:val="120"/>
                <w:sz w:val="12"/>
              </w:rPr>
              <w:t>in</w:t>
            </w:r>
            <w:r w:rsidRPr="001515F7">
              <w:rPr>
                <w:spacing w:val="-8"/>
                <w:w w:val="120"/>
                <w:sz w:val="12"/>
              </w:rPr>
              <w:t xml:space="preserve"> </w:t>
            </w:r>
            <w:r w:rsidRPr="001515F7">
              <w:rPr>
                <w:w w:val="120"/>
                <w:sz w:val="12"/>
              </w:rPr>
              <w:t>DNA</w:t>
            </w:r>
            <w:r w:rsidRPr="001515F7">
              <w:rPr>
                <w:spacing w:val="-7"/>
                <w:w w:val="120"/>
                <w:sz w:val="12"/>
              </w:rPr>
              <w:t xml:space="preserve"> </w:t>
            </w:r>
            <w:r w:rsidRPr="001515F7">
              <w:rPr>
                <w:w w:val="120"/>
                <w:sz w:val="12"/>
              </w:rPr>
              <w:t>non-homologous end joining (NHEJ) required for double-strand break repair and V(D)J recombination. The XRCC5/6 dimer acts as regulatory subunit of the DNA-dependent protein kinase</w:t>
            </w:r>
            <w:r w:rsidRPr="001515F7">
              <w:rPr>
                <w:spacing w:val="-11"/>
                <w:w w:val="120"/>
                <w:sz w:val="12"/>
              </w:rPr>
              <w:t xml:space="preserve"> </w:t>
            </w:r>
            <w:r w:rsidRPr="001515F7">
              <w:rPr>
                <w:w w:val="120"/>
                <w:sz w:val="12"/>
              </w:rPr>
              <w:t>[...]</w:t>
            </w:r>
          </w:p>
        </w:tc>
      </w:tr>
      <w:tr w:rsidR="007C7325" w:rsidRPr="001515F7" w14:paraId="74249976" w14:textId="77777777" w:rsidTr="00714130">
        <w:trPr>
          <w:trHeight w:val="2156"/>
        </w:trPr>
        <w:tc>
          <w:tcPr>
            <w:tcW w:w="1687" w:type="dxa"/>
          </w:tcPr>
          <w:p w14:paraId="4B9E3A78" w14:textId="77777777" w:rsidR="007C7325" w:rsidRPr="001515F7" w:rsidRDefault="007C7325" w:rsidP="00714130">
            <w:pPr>
              <w:spacing w:before="88"/>
              <w:jc w:val="left"/>
              <w:rPr>
                <w:sz w:val="12"/>
              </w:rPr>
            </w:pPr>
            <w:r w:rsidRPr="001515F7">
              <w:rPr>
                <w:w w:val="130"/>
                <w:sz w:val="12"/>
              </w:rPr>
              <w:t>LRPPRC</w:t>
            </w:r>
          </w:p>
        </w:tc>
        <w:tc>
          <w:tcPr>
            <w:tcW w:w="1333" w:type="dxa"/>
          </w:tcPr>
          <w:p w14:paraId="1035DC59" w14:textId="77777777" w:rsidR="007C7325" w:rsidRPr="001515F7" w:rsidRDefault="007C7325" w:rsidP="00714130">
            <w:pPr>
              <w:spacing w:before="88"/>
              <w:ind w:right="319"/>
              <w:jc w:val="right"/>
              <w:rPr>
                <w:sz w:val="12"/>
              </w:rPr>
            </w:pPr>
            <w:r w:rsidRPr="001515F7">
              <w:rPr>
                <w:w w:val="120"/>
                <w:sz w:val="12"/>
              </w:rPr>
              <w:t>33</w:t>
            </w:r>
          </w:p>
        </w:tc>
        <w:tc>
          <w:tcPr>
            <w:tcW w:w="963" w:type="dxa"/>
          </w:tcPr>
          <w:p w14:paraId="7D52F222" w14:textId="77777777" w:rsidR="007C7325" w:rsidRPr="001515F7" w:rsidRDefault="007C7325" w:rsidP="00714130">
            <w:pPr>
              <w:spacing w:before="88"/>
              <w:jc w:val="left"/>
              <w:rPr>
                <w:sz w:val="12"/>
              </w:rPr>
            </w:pPr>
            <w:r w:rsidRPr="001515F7">
              <w:rPr>
                <w:w w:val="125"/>
                <w:sz w:val="12"/>
              </w:rPr>
              <w:t>3.26</w:t>
            </w:r>
          </w:p>
        </w:tc>
        <w:tc>
          <w:tcPr>
            <w:tcW w:w="942" w:type="dxa"/>
          </w:tcPr>
          <w:p w14:paraId="721FFE35" w14:textId="77777777" w:rsidR="007C7325" w:rsidRPr="001515F7" w:rsidRDefault="007C7325" w:rsidP="00714130">
            <w:pPr>
              <w:spacing w:before="88"/>
              <w:jc w:val="left"/>
              <w:rPr>
                <w:sz w:val="12"/>
              </w:rPr>
            </w:pPr>
            <w:r w:rsidRPr="001515F7">
              <w:rPr>
                <w:w w:val="120"/>
                <w:sz w:val="12"/>
              </w:rPr>
              <w:t>28</w:t>
            </w:r>
          </w:p>
        </w:tc>
        <w:tc>
          <w:tcPr>
            <w:tcW w:w="609" w:type="dxa"/>
          </w:tcPr>
          <w:p w14:paraId="50681AD5" w14:textId="77777777" w:rsidR="007C7325" w:rsidRPr="001515F7" w:rsidRDefault="007C7325" w:rsidP="00714130">
            <w:pPr>
              <w:spacing w:before="88"/>
              <w:ind w:right="117"/>
              <w:jc w:val="right"/>
              <w:rPr>
                <w:sz w:val="12"/>
              </w:rPr>
            </w:pPr>
            <w:r w:rsidRPr="001515F7">
              <w:rPr>
                <w:w w:val="121"/>
                <w:sz w:val="12"/>
              </w:rPr>
              <w:t>0</w:t>
            </w:r>
          </w:p>
        </w:tc>
        <w:tc>
          <w:tcPr>
            <w:tcW w:w="3826" w:type="dxa"/>
          </w:tcPr>
          <w:p w14:paraId="44DA46A7" w14:textId="77777777" w:rsidR="007C7325" w:rsidRPr="001515F7" w:rsidRDefault="007C7325" w:rsidP="00714130">
            <w:pPr>
              <w:spacing w:before="91" w:line="235" w:lineRule="auto"/>
              <w:ind w:right="105"/>
              <w:jc w:val="left"/>
              <w:rPr>
                <w:sz w:val="12"/>
              </w:rPr>
            </w:pPr>
            <w:r w:rsidRPr="001515F7">
              <w:rPr>
                <w:w w:val="120"/>
                <w:sz w:val="12"/>
              </w:rPr>
              <w:t>leucine-rich pentatricopeptide repeat containing; May play a role in RNA metabolism in both nuclei and mitochondria. In the nucleus binds to</w:t>
            </w:r>
          </w:p>
          <w:p w14:paraId="04D55661" w14:textId="77777777" w:rsidR="007C7325" w:rsidRPr="001515F7" w:rsidRDefault="007C7325" w:rsidP="00714130">
            <w:pPr>
              <w:spacing w:before="2" w:line="235" w:lineRule="auto"/>
              <w:ind w:right="181"/>
              <w:jc w:val="left"/>
              <w:rPr>
                <w:sz w:val="12"/>
              </w:rPr>
            </w:pPr>
            <w:r w:rsidRPr="001515F7">
              <w:rPr>
                <w:w w:val="120"/>
                <w:sz w:val="12"/>
              </w:rPr>
              <w:t>HNRPA1-associated poly(A) mRNAs and is part of nmRNP complexes at late stages of mRNA maturation which are possibly associated with nuclear mRNA export. May bind mature mRNA in the nucleus outer membrane. In mitochondria binds to poly(A) mRNA. Plays a role in translation or stability of mitochondrially encoded cytochrome c oxidase (COX) subunits. May be involved in transcription regulation. Cooperates</w:t>
            </w:r>
            <w:r w:rsidRPr="001515F7">
              <w:rPr>
                <w:spacing w:val="13"/>
                <w:w w:val="120"/>
                <w:sz w:val="12"/>
              </w:rPr>
              <w:t xml:space="preserve"> </w:t>
            </w:r>
            <w:r w:rsidRPr="001515F7">
              <w:rPr>
                <w:w w:val="120"/>
                <w:sz w:val="12"/>
              </w:rPr>
              <w:t>with</w:t>
            </w:r>
            <w:r w:rsidRPr="001515F7">
              <w:rPr>
                <w:spacing w:val="12"/>
                <w:w w:val="120"/>
                <w:sz w:val="12"/>
              </w:rPr>
              <w:t xml:space="preserve"> </w:t>
            </w:r>
            <w:r w:rsidRPr="001515F7">
              <w:rPr>
                <w:w w:val="120"/>
                <w:sz w:val="12"/>
              </w:rPr>
              <w:t>PPARGC1A</w:t>
            </w:r>
            <w:r w:rsidRPr="001515F7">
              <w:rPr>
                <w:spacing w:val="13"/>
                <w:w w:val="120"/>
                <w:sz w:val="12"/>
              </w:rPr>
              <w:t xml:space="preserve"> </w:t>
            </w:r>
            <w:r w:rsidRPr="001515F7">
              <w:rPr>
                <w:w w:val="120"/>
                <w:sz w:val="12"/>
              </w:rPr>
              <w:t>to</w:t>
            </w:r>
            <w:r w:rsidRPr="001515F7">
              <w:rPr>
                <w:spacing w:val="13"/>
                <w:w w:val="120"/>
                <w:sz w:val="12"/>
              </w:rPr>
              <w:t xml:space="preserve"> </w:t>
            </w:r>
            <w:r w:rsidRPr="001515F7">
              <w:rPr>
                <w:w w:val="120"/>
                <w:sz w:val="12"/>
              </w:rPr>
              <w:t>regulate</w:t>
            </w:r>
            <w:r w:rsidRPr="001515F7">
              <w:rPr>
                <w:spacing w:val="13"/>
                <w:w w:val="120"/>
                <w:sz w:val="12"/>
              </w:rPr>
              <w:t xml:space="preserve"> </w:t>
            </w:r>
            <w:r w:rsidRPr="001515F7">
              <w:rPr>
                <w:w w:val="120"/>
                <w:sz w:val="12"/>
              </w:rPr>
              <w:t>certain</w:t>
            </w:r>
          </w:p>
          <w:p w14:paraId="075F7553" w14:textId="77777777" w:rsidR="007C7325" w:rsidRPr="001515F7" w:rsidRDefault="007C7325" w:rsidP="00714130">
            <w:pPr>
              <w:spacing w:before="4" w:line="136" w:lineRule="exact"/>
              <w:jc w:val="left"/>
              <w:rPr>
                <w:sz w:val="12"/>
              </w:rPr>
            </w:pPr>
            <w:r w:rsidRPr="001515F7">
              <w:rPr>
                <w:w w:val="120"/>
                <w:sz w:val="12"/>
              </w:rPr>
              <w:t>mitochondria [...]</w:t>
            </w:r>
          </w:p>
        </w:tc>
      </w:tr>
      <w:tr w:rsidR="007C7325" w:rsidRPr="001515F7" w14:paraId="6185FB0D" w14:textId="77777777" w:rsidTr="00714130">
        <w:trPr>
          <w:trHeight w:val="571"/>
        </w:trPr>
        <w:tc>
          <w:tcPr>
            <w:tcW w:w="1687" w:type="dxa"/>
            <w:shd w:val="clear" w:color="auto" w:fill="F7F7F7"/>
          </w:tcPr>
          <w:p w14:paraId="3B20396E" w14:textId="77777777" w:rsidR="007C7325" w:rsidRPr="001515F7" w:rsidRDefault="007C7325" w:rsidP="00714130">
            <w:pPr>
              <w:spacing w:before="97"/>
              <w:jc w:val="left"/>
              <w:rPr>
                <w:sz w:val="12"/>
              </w:rPr>
            </w:pPr>
            <w:r w:rsidRPr="001515F7">
              <w:rPr>
                <w:w w:val="120"/>
                <w:sz w:val="12"/>
              </w:rPr>
              <w:t>HEL-S-89n</w:t>
            </w:r>
          </w:p>
        </w:tc>
        <w:tc>
          <w:tcPr>
            <w:tcW w:w="1333" w:type="dxa"/>
            <w:shd w:val="clear" w:color="auto" w:fill="F7F7F7"/>
          </w:tcPr>
          <w:p w14:paraId="5E480AA6" w14:textId="77777777" w:rsidR="007C7325" w:rsidRPr="001515F7" w:rsidRDefault="007C7325" w:rsidP="00714130">
            <w:pPr>
              <w:spacing w:before="97"/>
              <w:ind w:right="319"/>
              <w:jc w:val="right"/>
              <w:rPr>
                <w:sz w:val="12"/>
              </w:rPr>
            </w:pPr>
            <w:r w:rsidRPr="001515F7">
              <w:rPr>
                <w:w w:val="120"/>
                <w:sz w:val="12"/>
              </w:rPr>
              <w:t>21</w:t>
            </w:r>
          </w:p>
        </w:tc>
        <w:tc>
          <w:tcPr>
            <w:tcW w:w="963" w:type="dxa"/>
            <w:shd w:val="clear" w:color="auto" w:fill="F7F7F7"/>
          </w:tcPr>
          <w:p w14:paraId="0CCD6C68" w14:textId="77777777" w:rsidR="007C7325" w:rsidRPr="001515F7" w:rsidRDefault="007C7325" w:rsidP="00714130">
            <w:pPr>
              <w:spacing w:before="97"/>
              <w:jc w:val="left"/>
              <w:rPr>
                <w:sz w:val="12"/>
              </w:rPr>
            </w:pPr>
            <w:r w:rsidRPr="001515F7">
              <w:rPr>
                <w:w w:val="125"/>
                <w:sz w:val="12"/>
              </w:rPr>
              <w:t>3.21</w:t>
            </w:r>
          </w:p>
        </w:tc>
        <w:tc>
          <w:tcPr>
            <w:tcW w:w="942" w:type="dxa"/>
            <w:shd w:val="clear" w:color="auto" w:fill="F7F7F7"/>
          </w:tcPr>
          <w:p w14:paraId="3FC48D0D" w14:textId="77777777" w:rsidR="007C7325" w:rsidRPr="001515F7" w:rsidRDefault="007C7325" w:rsidP="00714130">
            <w:pPr>
              <w:spacing w:before="97"/>
              <w:jc w:val="left"/>
              <w:rPr>
                <w:sz w:val="12"/>
              </w:rPr>
            </w:pPr>
            <w:r w:rsidRPr="001515F7">
              <w:rPr>
                <w:w w:val="120"/>
                <w:sz w:val="12"/>
              </w:rPr>
              <w:t>27</w:t>
            </w:r>
          </w:p>
        </w:tc>
        <w:tc>
          <w:tcPr>
            <w:tcW w:w="609" w:type="dxa"/>
            <w:shd w:val="clear" w:color="auto" w:fill="F7F7F7"/>
          </w:tcPr>
          <w:p w14:paraId="7263F932" w14:textId="77777777" w:rsidR="007C7325" w:rsidRPr="001515F7" w:rsidRDefault="007C7325" w:rsidP="00714130">
            <w:pPr>
              <w:spacing w:before="97"/>
              <w:ind w:right="117"/>
              <w:jc w:val="right"/>
              <w:rPr>
                <w:sz w:val="12"/>
              </w:rPr>
            </w:pPr>
            <w:r w:rsidRPr="001515F7">
              <w:rPr>
                <w:w w:val="121"/>
                <w:sz w:val="12"/>
              </w:rPr>
              <w:t>0</w:t>
            </w:r>
          </w:p>
        </w:tc>
        <w:tc>
          <w:tcPr>
            <w:tcW w:w="3826" w:type="dxa"/>
            <w:shd w:val="clear" w:color="auto" w:fill="F7F7F7"/>
          </w:tcPr>
          <w:p w14:paraId="005BEC54" w14:textId="77777777" w:rsidR="007C7325" w:rsidRPr="001515F7" w:rsidRDefault="007C7325" w:rsidP="00714130">
            <w:pPr>
              <w:spacing w:before="95" w:line="160" w:lineRule="exact"/>
              <w:ind w:right="117"/>
              <w:jc w:val="left"/>
              <w:rPr>
                <w:sz w:val="12"/>
              </w:rPr>
            </w:pPr>
            <w:r w:rsidRPr="001515F7">
              <w:rPr>
                <w:w w:val="120"/>
                <w:sz w:val="12"/>
              </w:rPr>
              <w:t>heat shock 70kDa protein 5 (glucose-regulated protein, 78kDa); Probably plays a role in facilitating the assembly of multimeric protein complexes inside the</w:t>
            </w:r>
            <w:r w:rsidRPr="001515F7">
              <w:rPr>
                <w:spacing w:val="3"/>
                <w:w w:val="120"/>
                <w:sz w:val="12"/>
              </w:rPr>
              <w:t xml:space="preserve"> </w:t>
            </w:r>
            <w:r w:rsidRPr="001515F7">
              <w:rPr>
                <w:w w:val="120"/>
                <w:sz w:val="12"/>
              </w:rPr>
              <w:t>ER</w:t>
            </w:r>
          </w:p>
        </w:tc>
      </w:tr>
      <w:tr w:rsidR="007C7325" w:rsidRPr="001515F7" w14:paraId="6944CBA6" w14:textId="77777777" w:rsidTr="00714130">
        <w:trPr>
          <w:trHeight w:val="2000"/>
        </w:trPr>
        <w:tc>
          <w:tcPr>
            <w:tcW w:w="1687" w:type="dxa"/>
          </w:tcPr>
          <w:p w14:paraId="6BFD05D3" w14:textId="77777777" w:rsidR="007C7325" w:rsidRPr="001515F7" w:rsidRDefault="007C7325" w:rsidP="00714130">
            <w:pPr>
              <w:spacing w:before="86"/>
              <w:jc w:val="left"/>
              <w:rPr>
                <w:sz w:val="12"/>
              </w:rPr>
            </w:pPr>
            <w:r w:rsidRPr="001515F7">
              <w:rPr>
                <w:w w:val="125"/>
                <w:sz w:val="12"/>
              </w:rPr>
              <w:t>eIF3a</w:t>
            </w:r>
          </w:p>
        </w:tc>
        <w:tc>
          <w:tcPr>
            <w:tcW w:w="1333" w:type="dxa"/>
          </w:tcPr>
          <w:p w14:paraId="64D571A7" w14:textId="77777777" w:rsidR="007C7325" w:rsidRPr="001515F7" w:rsidRDefault="007C7325" w:rsidP="00714130">
            <w:pPr>
              <w:spacing w:before="86"/>
              <w:ind w:right="319"/>
              <w:jc w:val="right"/>
              <w:rPr>
                <w:sz w:val="12"/>
              </w:rPr>
            </w:pPr>
            <w:r w:rsidRPr="001515F7">
              <w:rPr>
                <w:w w:val="120"/>
                <w:sz w:val="12"/>
              </w:rPr>
              <w:t>27</w:t>
            </w:r>
          </w:p>
        </w:tc>
        <w:tc>
          <w:tcPr>
            <w:tcW w:w="963" w:type="dxa"/>
          </w:tcPr>
          <w:p w14:paraId="6B75F333" w14:textId="77777777" w:rsidR="007C7325" w:rsidRPr="001515F7" w:rsidRDefault="007C7325" w:rsidP="00714130">
            <w:pPr>
              <w:spacing w:before="86"/>
              <w:jc w:val="left"/>
              <w:rPr>
                <w:sz w:val="12"/>
              </w:rPr>
            </w:pPr>
            <w:r w:rsidRPr="001515F7">
              <w:rPr>
                <w:w w:val="125"/>
                <w:sz w:val="12"/>
              </w:rPr>
              <w:t>3.17</w:t>
            </w:r>
          </w:p>
        </w:tc>
        <w:tc>
          <w:tcPr>
            <w:tcW w:w="942" w:type="dxa"/>
          </w:tcPr>
          <w:p w14:paraId="26FFDC12" w14:textId="77777777" w:rsidR="007C7325" w:rsidRPr="001515F7" w:rsidRDefault="007C7325" w:rsidP="00714130">
            <w:pPr>
              <w:spacing w:before="86"/>
              <w:jc w:val="left"/>
              <w:rPr>
                <w:sz w:val="12"/>
              </w:rPr>
            </w:pPr>
            <w:r w:rsidRPr="001515F7">
              <w:rPr>
                <w:w w:val="120"/>
                <w:sz w:val="12"/>
              </w:rPr>
              <w:t>26</w:t>
            </w:r>
          </w:p>
        </w:tc>
        <w:tc>
          <w:tcPr>
            <w:tcW w:w="609" w:type="dxa"/>
          </w:tcPr>
          <w:p w14:paraId="40AA71C9" w14:textId="77777777" w:rsidR="007C7325" w:rsidRPr="001515F7" w:rsidRDefault="007C7325" w:rsidP="00714130">
            <w:pPr>
              <w:spacing w:before="86"/>
              <w:ind w:right="117"/>
              <w:jc w:val="right"/>
              <w:rPr>
                <w:sz w:val="12"/>
              </w:rPr>
            </w:pPr>
            <w:r w:rsidRPr="001515F7">
              <w:rPr>
                <w:w w:val="121"/>
                <w:sz w:val="12"/>
              </w:rPr>
              <w:t>0</w:t>
            </w:r>
          </w:p>
        </w:tc>
        <w:tc>
          <w:tcPr>
            <w:tcW w:w="3826" w:type="dxa"/>
          </w:tcPr>
          <w:p w14:paraId="65DBFE4A" w14:textId="77777777" w:rsidR="007C7325" w:rsidRPr="001515F7" w:rsidRDefault="007C7325" w:rsidP="00714130">
            <w:pPr>
              <w:spacing w:before="88" w:line="235" w:lineRule="auto"/>
              <w:ind w:right="247"/>
              <w:jc w:val="left"/>
              <w:rPr>
                <w:sz w:val="12"/>
              </w:rPr>
            </w:pPr>
            <w:r w:rsidRPr="001515F7">
              <w:rPr>
                <w:w w:val="120"/>
                <w:sz w:val="12"/>
              </w:rPr>
              <w:t>eukaryotic translation initiation factor 3, subunit A; Component of the eukaryotic translation initiation factor 3 (eIF-3) complex, which is required for several steps in the initiation of protein synthesis. The eIF-3 complex associates with the 40S ribosome and facilitates the recruitment of eIF-1, eIF-1A,</w:t>
            </w:r>
          </w:p>
          <w:p w14:paraId="43B747A8" w14:textId="77777777" w:rsidR="007C7325" w:rsidRPr="001515F7" w:rsidRDefault="007C7325" w:rsidP="00714130">
            <w:pPr>
              <w:spacing w:line="160" w:lineRule="exact"/>
              <w:ind w:right="117"/>
              <w:jc w:val="left"/>
              <w:rPr>
                <w:sz w:val="12"/>
              </w:rPr>
            </w:pPr>
            <w:r w:rsidRPr="001515F7">
              <w:rPr>
                <w:w w:val="120"/>
                <w:sz w:val="12"/>
              </w:rPr>
              <w:t>eIF-2:GTP:methionyl-tRNAi and eIF-5 to form the 43S preinitiation complex (43S PIC). The eIF-3 complex stimulates mRNA recruitment to the 43S PIC and scanning of the mRNA for AUG recognition. The eIF-3 complex is also required for disassembly and recycling of post-termination riboso [...]</w:t>
            </w:r>
          </w:p>
        </w:tc>
      </w:tr>
    </w:tbl>
    <w:p w14:paraId="0F45946C" w14:textId="77777777" w:rsidR="007C7325" w:rsidRPr="001515F7" w:rsidRDefault="007C7325" w:rsidP="007C7325">
      <w:pPr>
        <w:rPr>
          <w:sz w:val="2"/>
          <w:szCs w:val="2"/>
        </w:rPr>
      </w:pPr>
      <w:r w:rsidRPr="001515F7">
        <w:rPr>
          <w:noProof/>
          <w:sz w:val="22"/>
        </w:rPr>
        <mc:AlternateContent>
          <mc:Choice Requires="wpg">
            <w:drawing>
              <wp:anchor distT="0" distB="0" distL="114300" distR="114300" simplePos="0" relativeHeight="251679744" behindDoc="1" locked="0" layoutInCell="1" allowOverlap="1" wp14:anchorId="385EDD1C" wp14:editId="2A555DC7">
                <wp:simplePos x="0" y="0"/>
                <wp:positionH relativeFrom="page">
                  <wp:posOffset>914400</wp:posOffset>
                </wp:positionH>
                <wp:positionV relativeFrom="page">
                  <wp:posOffset>2653030</wp:posOffset>
                </wp:positionV>
                <wp:extent cx="5943600" cy="1399540"/>
                <wp:effectExtent l="0" t="5080" r="0" b="0"/>
                <wp:wrapNone/>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99540"/>
                          <a:chOff x="1440" y="4178"/>
                          <a:chExt cx="9360" cy="2204"/>
                        </a:xfrm>
                      </wpg:grpSpPr>
                      <wps:wsp>
                        <wps:cNvPr id="8" name="Rectangle 3"/>
                        <wps:cNvSpPr>
                          <a:spLocks noChangeArrowheads="1"/>
                        </wps:cNvSpPr>
                        <wps:spPr bwMode="auto">
                          <a:xfrm>
                            <a:off x="1440" y="4177"/>
                            <a:ext cx="9360" cy="134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
                        <wps:cNvSpPr>
                          <a:spLocks noChangeArrowheads="1"/>
                        </wps:cNvSpPr>
                        <wps:spPr bwMode="auto">
                          <a:xfrm>
                            <a:off x="6974" y="5517"/>
                            <a:ext cx="3826"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3BC23" id="组合 5" o:spid="_x0000_s1026" style="position:absolute;left:0;text-align:left;margin-left:1in;margin-top:208.9pt;width:468pt;height:110.2pt;z-index:-251636736;mso-position-horizontal-relative:page;mso-position-vertical-relative:page" coordorigin="1440,4178" coordsize="936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">
                <v:rect id="Rectangle 3" o:spid="_x0000_s1027" style="position:absolute;left:1440;top:4177;width:9360;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" fillcolor="#f7f7f7" stroked="f"/>
                <v:rect id="Rectangle 4" o:spid="_x0000_s1028" style="position:absolute;left:6974;top:5517;width:382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w10:wrap anchorx="page" anchory="page"/>
              </v:group>
            </w:pict>
          </mc:Fallback>
        </mc:AlternateContent>
      </w:r>
    </w:p>
    <w:p w14:paraId="7B5BA309" w14:textId="77777777" w:rsidR="007C7325" w:rsidRPr="001515F7" w:rsidRDefault="007C7325" w:rsidP="007C7325">
      <w:pPr>
        <w:rPr>
          <w:sz w:val="2"/>
          <w:szCs w:val="2"/>
        </w:rPr>
        <w:sectPr w:rsidR="007C7325" w:rsidRPr="001515F7">
          <w:pgSz w:w="12240" w:h="15840"/>
          <w:pgMar w:top="1440" w:right="1280" w:bottom="1060" w:left="1280" w:header="0" w:footer="867" w:gutter="0"/>
          <w:cols w:space="720"/>
        </w:sectPr>
      </w:pPr>
    </w:p>
    <w:tbl>
      <w:tblPr>
        <w:tblStyle w:val="TableNormal1"/>
        <w:tblW w:w="0" w:type="auto"/>
        <w:tblInd w:w="167" w:type="dxa"/>
        <w:tblLayout w:type="fixed"/>
        <w:tblLook w:val="01E0" w:firstRow="1" w:lastRow="1" w:firstColumn="1" w:lastColumn="1" w:noHBand="0" w:noVBand="0"/>
      </w:tblPr>
      <w:tblGrid>
        <w:gridCol w:w="1621"/>
        <w:gridCol w:w="1399"/>
        <w:gridCol w:w="962"/>
        <w:gridCol w:w="941"/>
        <w:gridCol w:w="608"/>
        <w:gridCol w:w="3825"/>
      </w:tblGrid>
      <w:tr w:rsidR="007C7325" w:rsidRPr="001515F7" w14:paraId="27EAF0F3" w14:textId="77777777" w:rsidTr="00714130">
        <w:trPr>
          <w:trHeight w:val="2012"/>
        </w:trPr>
        <w:tc>
          <w:tcPr>
            <w:tcW w:w="1621" w:type="dxa"/>
            <w:shd w:val="clear" w:color="auto" w:fill="F7F7F7"/>
          </w:tcPr>
          <w:p w14:paraId="058A8C21" w14:textId="77777777" w:rsidR="007C7325" w:rsidRPr="001515F7" w:rsidRDefault="007C7325" w:rsidP="00714130">
            <w:pPr>
              <w:spacing w:before="97"/>
              <w:jc w:val="left"/>
              <w:rPr>
                <w:sz w:val="12"/>
              </w:rPr>
            </w:pPr>
            <w:r w:rsidRPr="001515F7">
              <w:rPr>
                <w:w w:val="120"/>
                <w:sz w:val="12"/>
              </w:rPr>
              <w:lastRenderedPageBreak/>
              <w:t>COPA</w:t>
            </w:r>
          </w:p>
        </w:tc>
        <w:tc>
          <w:tcPr>
            <w:tcW w:w="1399" w:type="dxa"/>
            <w:shd w:val="clear" w:color="auto" w:fill="F7F7F7"/>
          </w:tcPr>
          <w:p w14:paraId="2F2E8B35" w14:textId="77777777" w:rsidR="007C7325" w:rsidRPr="001515F7" w:rsidRDefault="007C7325" w:rsidP="00714130">
            <w:pPr>
              <w:spacing w:before="97"/>
              <w:ind w:right="319"/>
              <w:jc w:val="right"/>
              <w:rPr>
                <w:sz w:val="12"/>
              </w:rPr>
            </w:pPr>
            <w:r w:rsidRPr="001515F7">
              <w:rPr>
                <w:w w:val="120"/>
                <w:sz w:val="12"/>
              </w:rPr>
              <w:t>34</w:t>
            </w:r>
          </w:p>
        </w:tc>
        <w:tc>
          <w:tcPr>
            <w:tcW w:w="962" w:type="dxa"/>
            <w:shd w:val="clear" w:color="auto" w:fill="F7F7F7"/>
          </w:tcPr>
          <w:p w14:paraId="279F3317" w14:textId="77777777" w:rsidR="007C7325" w:rsidRPr="001515F7" w:rsidRDefault="007C7325" w:rsidP="00714130">
            <w:pPr>
              <w:spacing w:before="97"/>
              <w:jc w:val="left"/>
              <w:rPr>
                <w:sz w:val="12"/>
              </w:rPr>
            </w:pPr>
            <w:r w:rsidRPr="001515F7">
              <w:rPr>
                <w:w w:val="125"/>
                <w:sz w:val="12"/>
              </w:rPr>
              <w:t>3.17</w:t>
            </w:r>
          </w:p>
        </w:tc>
        <w:tc>
          <w:tcPr>
            <w:tcW w:w="941" w:type="dxa"/>
            <w:shd w:val="clear" w:color="auto" w:fill="F7F7F7"/>
          </w:tcPr>
          <w:p w14:paraId="2177D419" w14:textId="77777777" w:rsidR="007C7325" w:rsidRPr="001515F7" w:rsidRDefault="007C7325" w:rsidP="00714130">
            <w:pPr>
              <w:spacing w:before="97"/>
              <w:jc w:val="left"/>
              <w:rPr>
                <w:sz w:val="12"/>
              </w:rPr>
            </w:pPr>
            <w:r w:rsidRPr="001515F7">
              <w:rPr>
                <w:w w:val="120"/>
                <w:sz w:val="12"/>
              </w:rPr>
              <w:t>26</w:t>
            </w:r>
          </w:p>
        </w:tc>
        <w:tc>
          <w:tcPr>
            <w:tcW w:w="608" w:type="dxa"/>
            <w:shd w:val="clear" w:color="auto" w:fill="F7F7F7"/>
          </w:tcPr>
          <w:p w14:paraId="0D10754A" w14:textId="77777777" w:rsidR="007C7325" w:rsidRPr="001515F7" w:rsidRDefault="007C7325" w:rsidP="00714130">
            <w:pPr>
              <w:spacing w:before="97"/>
              <w:ind w:right="114"/>
              <w:jc w:val="right"/>
              <w:rPr>
                <w:sz w:val="12"/>
              </w:rPr>
            </w:pPr>
            <w:r w:rsidRPr="001515F7">
              <w:rPr>
                <w:w w:val="121"/>
                <w:sz w:val="12"/>
              </w:rPr>
              <w:t>0</w:t>
            </w:r>
          </w:p>
        </w:tc>
        <w:tc>
          <w:tcPr>
            <w:tcW w:w="3825" w:type="dxa"/>
            <w:shd w:val="clear" w:color="auto" w:fill="F7F7F7"/>
          </w:tcPr>
          <w:p w14:paraId="4B703FD2" w14:textId="77777777" w:rsidR="007C7325" w:rsidRPr="001515F7" w:rsidRDefault="007C7325" w:rsidP="00714130">
            <w:pPr>
              <w:spacing w:before="99" w:line="235" w:lineRule="auto"/>
              <w:ind w:right="267"/>
              <w:jc w:val="left"/>
              <w:rPr>
                <w:sz w:val="12"/>
              </w:rPr>
            </w:pPr>
            <w:r w:rsidRPr="001515F7">
              <w:rPr>
                <w:w w:val="120"/>
                <w:sz w:val="12"/>
              </w:rPr>
              <w:t>coatomer protein complex, subunit alpha; The coatomer is a cytosolic protein complex that binds to dilysine motifs and reversibly associates with Golgi non- clathrin-coated vesicles, which further mediate biosynthetic protein transport from the ER, via the Golgi up to the trans Golgi network. Coatomer</w:t>
            </w:r>
          </w:p>
          <w:p w14:paraId="2C4D2E03" w14:textId="77777777" w:rsidR="007C7325" w:rsidRPr="001515F7" w:rsidRDefault="007C7325" w:rsidP="00714130">
            <w:pPr>
              <w:spacing w:line="160" w:lineRule="exact"/>
              <w:ind w:right="113"/>
              <w:jc w:val="left"/>
              <w:rPr>
                <w:sz w:val="12"/>
              </w:rPr>
            </w:pPr>
            <w:r w:rsidRPr="001515F7">
              <w:rPr>
                <w:w w:val="120"/>
                <w:sz w:val="12"/>
              </w:rPr>
              <w:t>complex is required for budding from Golgi</w:t>
            </w:r>
            <w:r w:rsidRPr="001515F7">
              <w:rPr>
                <w:spacing w:val="-16"/>
                <w:w w:val="120"/>
                <w:sz w:val="12"/>
              </w:rPr>
              <w:t xml:space="preserve"> </w:t>
            </w:r>
            <w:r w:rsidRPr="001515F7">
              <w:rPr>
                <w:spacing w:val="-3"/>
                <w:w w:val="120"/>
                <w:sz w:val="12"/>
              </w:rPr>
              <w:t xml:space="preserve">membranes, </w:t>
            </w:r>
            <w:r w:rsidRPr="001515F7">
              <w:rPr>
                <w:w w:val="120"/>
                <w:sz w:val="12"/>
              </w:rPr>
              <w:t>and is essential for the  retrograde  Golgi-to-ER transport of dilysine-tagged proteins. In mammals, the coatomer can only be recruited by membranes associated to ADP-ribosylation factors (ARFs), which are</w:t>
            </w:r>
            <w:r w:rsidRPr="001515F7">
              <w:rPr>
                <w:spacing w:val="13"/>
                <w:w w:val="120"/>
                <w:sz w:val="12"/>
              </w:rPr>
              <w:t xml:space="preserve"> </w:t>
            </w:r>
            <w:r w:rsidRPr="001515F7">
              <w:rPr>
                <w:w w:val="120"/>
                <w:sz w:val="12"/>
              </w:rPr>
              <w:t>small</w:t>
            </w:r>
            <w:r w:rsidRPr="001515F7">
              <w:rPr>
                <w:spacing w:val="13"/>
                <w:w w:val="120"/>
                <w:sz w:val="12"/>
              </w:rPr>
              <w:t xml:space="preserve"> </w:t>
            </w:r>
            <w:r w:rsidRPr="001515F7">
              <w:rPr>
                <w:w w:val="120"/>
                <w:sz w:val="12"/>
              </w:rPr>
              <w:t>GTP-binding</w:t>
            </w:r>
            <w:r w:rsidRPr="001515F7">
              <w:rPr>
                <w:spacing w:val="14"/>
                <w:w w:val="120"/>
                <w:sz w:val="12"/>
              </w:rPr>
              <w:t xml:space="preserve"> </w:t>
            </w:r>
            <w:r w:rsidRPr="001515F7">
              <w:rPr>
                <w:w w:val="120"/>
                <w:sz w:val="12"/>
              </w:rPr>
              <w:t>proteins;</w:t>
            </w:r>
            <w:r w:rsidRPr="001515F7">
              <w:rPr>
                <w:spacing w:val="13"/>
                <w:w w:val="120"/>
                <w:sz w:val="12"/>
              </w:rPr>
              <w:t xml:space="preserve"> </w:t>
            </w:r>
            <w:r w:rsidRPr="001515F7">
              <w:rPr>
                <w:w w:val="120"/>
                <w:sz w:val="12"/>
              </w:rPr>
              <w:t>the</w:t>
            </w:r>
            <w:r w:rsidRPr="001515F7">
              <w:rPr>
                <w:spacing w:val="13"/>
                <w:w w:val="120"/>
                <w:sz w:val="12"/>
              </w:rPr>
              <w:t xml:space="preserve"> </w:t>
            </w:r>
            <w:r w:rsidRPr="001515F7">
              <w:rPr>
                <w:w w:val="120"/>
                <w:sz w:val="12"/>
              </w:rPr>
              <w:t>[...]</w:t>
            </w:r>
          </w:p>
        </w:tc>
      </w:tr>
      <w:tr w:rsidR="007C7325" w:rsidRPr="001515F7" w14:paraId="24E1A26B" w14:textId="77777777" w:rsidTr="00714130">
        <w:trPr>
          <w:trHeight w:val="853"/>
        </w:trPr>
        <w:tc>
          <w:tcPr>
            <w:tcW w:w="1621" w:type="dxa"/>
          </w:tcPr>
          <w:p w14:paraId="7B2A552B" w14:textId="77777777" w:rsidR="007C7325" w:rsidRPr="001515F7" w:rsidRDefault="007C7325" w:rsidP="00714130">
            <w:pPr>
              <w:spacing w:before="3"/>
              <w:jc w:val="left"/>
              <w:rPr>
                <w:sz w:val="14"/>
              </w:rPr>
            </w:pPr>
          </w:p>
          <w:p w14:paraId="221249FC" w14:textId="77777777" w:rsidR="007C7325" w:rsidRPr="001515F7" w:rsidRDefault="007C7325" w:rsidP="00714130">
            <w:pPr>
              <w:jc w:val="left"/>
              <w:rPr>
                <w:sz w:val="12"/>
              </w:rPr>
            </w:pPr>
            <w:r w:rsidRPr="001515F7">
              <w:rPr>
                <w:w w:val="125"/>
                <w:sz w:val="12"/>
              </w:rPr>
              <w:t>CPS1</w:t>
            </w:r>
          </w:p>
        </w:tc>
        <w:tc>
          <w:tcPr>
            <w:tcW w:w="1399" w:type="dxa"/>
          </w:tcPr>
          <w:p w14:paraId="32AD09A9" w14:textId="77777777" w:rsidR="007C7325" w:rsidRPr="001515F7" w:rsidRDefault="007C7325" w:rsidP="00714130">
            <w:pPr>
              <w:spacing w:before="3"/>
              <w:jc w:val="left"/>
              <w:rPr>
                <w:sz w:val="14"/>
              </w:rPr>
            </w:pPr>
          </w:p>
          <w:p w14:paraId="33586C51" w14:textId="77777777" w:rsidR="007C7325" w:rsidRPr="001515F7" w:rsidRDefault="007C7325" w:rsidP="00714130">
            <w:pPr>
              <w:ind w:right="319"/>
              <w:jc w:val="right"/>
              <w:rPr>
                <w:sz w:val="12"/>
              </w:rPr>
            </w:pPr>
            <w:r w:rsidRPr="001515F7">
              <w:rPr>
                <w:w w:val="120"/>
                <w:sz w:val="12"/>
              </w:rPr>
              <w:t>30</w:t>
            </w:r>
          </w:p>
        </w:tc>
        <w:tc>
          <w:tcPr>
            <w:tcW w:w="962" w:type="dxa"/>
          </w:tcPr>
          <w:p w14:paraId="624023AF" w14:textId="77777777" w:rsidR="007C7325" w:rsidRPr="001515F7" w:rsidRDefault="007C7325" w:rsidP="00714130">
            <w:pPr>
              <w:spacing w:before="3"/>
              <w:jc w:val="left"/>
              <w:rPr>
                <w:sz w:val="14"/>
              </w:rPr>
            </w:pPr>
          </w:p>
          <w:p w14:paraId="51A5DC9F" w14:textId="77777777" w:rsidR="007C7325" w:rsidRPr="001515F7" w:rsidRDefault="007C7325" w:rsidP="00714130">
            <w:pPr>
              <w:jc w:val="left"/>
              <w:rPr>
                <w:sz w:val="12"/>
              </w:rPr>
            </w:pPr>
            <w:r w:rsidRPr="001515F7">
              <w:rPr>
                <w:w w:val="125"/>
                <w:sz w:val="12"/>
              </w:rPr>
              <w:t>3.12</w:t>
            </w:r>
          </w:p>
        </w:tc>
        <w:tc>
          <w:tcPr>
            <w:tcW w:w="941" w:type="dxa"/>
          </w:tcPr>
          <w:p w14:paraId="630D96C0" w14:textId="77777777" w:rsidR="007C7325" w:rsidRPr="001515F7" w:rsidRDefault="007C7325" w:rsidP="00714130">
            <w:pPr>
              <w:spacing w:before="3"/>
              <w:jc w:val="left"/>
              <w:rPr>
                <w:sz w:val="14"/>
              </w:rPr>
            </w:pPr>
          </w:p>
          <w:p w14:paraId="1B5D3F89" w14:textId="77777777" w:rsidR="007C7325" w:rsidRPr="001515F7" w:rsidRDefault="007C7325" w:rsidP="00714130">
            <w:pPr>
              <w:jc w:val="left"/>
              <w:rPr>
                <w:sz w:val="12"/>
              </w:rPr>
            </w:pPr>
            <w:r w:rsidRPr="001515F7">
              <w:rPr>
                <w:w w:val="120"/>
                <w:sz w:val="12"/>
              </w:rPr>
              <w:t>25</w:t>
            </w:r>
          </w:p>
        </w:tc>
        <w:tc>
          <w:tcPr>
            <w:tcW w:w="608" w:type="dxa"/>
          </w:tcPr>
          <w:p w14:paraId="635B20F1" w14:textId="77777777" w:rsidR="007C7325" w:rsidRPr="001515F7" w:rsidRDefault="007C7325" w:rsidP="00714130">
            <w:pPr>
              <w:spacing w:before="3"/>
              <w:jc w:val="left"/>
              <w:rPr>
                <w:sz w:val="14"/>
              </w:rPr>
            </w:pPr>
          </w:p>
          <w:p w14:paraId="3A0BA3E7" w14:textId="77777777" w:rsidR="007C7325" w:rsidRPr="001515F7" w:rsidRDefault="007C7325" w:rsidP="00714130">
            <w:pPr>
              <w:ind w:right="114"/>
              <w:jc w:val="right"/>
              <w:rPr>
                <w:sz w:val="12"/>
              </w:rPr>
            </w:pPr>
            <w:r w:rsidRPr="001515F7">
              <w:rPr>
                <w:w w:val="121"/>
                <w:sz w:val="12"/>
              </w:rPr>
              <w:t>0</w:t>
            </w:r>
          </w:p>
        </w:tc>
        <w:tc>
          <w:tcPr>
            <w:tcW w:w="3825" w:type="dxa"/>
          </w:tcPr>
          <w:p w14:paraId="6B9BB366" w14:textId="77777777" w:rsidR="007C7325" w:rsidRPr="001515F7" w:rsidRDefault="007C7325" w:rsidP="00714130">
            <w:pPr>
              <w:spacing w:before="5"/>
              <w:jc w:val="left"/>
              <w:rPr>
                <w:sz w:val="14"/>
              </w:rPr>
            </w:pPr>
          </w:p>
          <w:p w14:paraId="4F3E5221" w14:textId="77777777" w:rsidR="007C7325" w:rsidRPr="001515F7" w:rsidRDefault="007C7325" w:rsidP="00714130">
            <w:pPr>
              <w:spacing w:before="1" w:line="235" w:lineRule="auto"/>
              <w:ind w:right="165"/>
              <w:jc w:val="left"/>
              <w:rPr>
                <w:sz w:val="12"/>
              </w:rPr>
            </w:pPr>
            <w:r w:rsidRPr="001515F7">
              <w:rPr>
                <w:w w:val="120"/>
                <w:sz w:val="12"/>
              </w:rPr>
              <w:t>carbamoyl-phosphate synthase 1, mitochondrial; Involved in the urea cycle of ureotelic animals where the enzyme plays an important role in removing excess ammonia from the cell</w:t>
            </w:r>
          </w:p>
        </w:tc>
      </w:tr>
      <w:tr w:rsidR="007C7325" w:rsidRPr="001515F7" w14:paraId="24983640" w14:textId="77777777" w:rsidTr="00714130">
        <w:trPr>
          <w:trHeight w:val="1950"/>
        </w:trPr>
        <w:tc>
          <w:tcPr>
            <w:tcW w:w="1621" w:type="dxa"/>
            <w:shd w:val="clear" w:color="auto" w:fill="F7F7F7"/>
          </w:tcPr>
          <w:p w14:paraId="7F20A1F5" w14:textId="77777777" w:rsidR="007C7325" w:rsidRPr="001515F7" w:rsidRDefault="007C7325" w:rsidP="00714130">
            <w:pPr>
              <w:spacing w:before="35"/>
              <w:jc w:val="left"/>
              <w:rPr>
                <w:sz w:val="12"/>
              </w:rPr>
            </w:pPr>
            <w:r w:rsidRPr="001515F7">
              <w:rPr>
                <w:w w:val="125"/>
                <w:sz w:val="12"/>
              </w:rPr>
              <w:t>PABPC1</w:t>
            </w:r>
          </w:p>
        </w:tc>
        <w:tc>
          <w:tcPr>
            <w:tcW w:w="1399" w:type="dxa"/>
            <w:shd w:val="clear" w:color="auto" w:fill="F7F7F7"/>
          </w:tcPr>
          <w:p w14:paraId="21F231F6" w14:textId="77777777" w:rsidR="007C7325" w:rsidRPr="001515F7" w:rsidRDefault="007C7325" w:rsidP="00714130">
            <w:pPr>
              <w:spacing w:before="35"/>
              <w:ind w:right="319"/>
              <w:jc w:val="right"/>
              <w:rPr>
                <w:sz w:val="12"/>
              </w:rPr>
            </w:pPr>
            <w:r w:rsidRPr="001515F7">
              <w:rPr>
                <w:w w:val="120"/>
                <w:sz w:val="12"/>
              </w:rPr>
              <w:t>15</w:t>
            </w:r>
          </w:p>
        </w:tc>
        <w:tc>
          <w:tcPr>
            <w:tcW w:w="962" w:type="dxa"/>
            <w:shd w:val="clear" w:color="auto" w:fill="F7F7F7"/>
          </w:tcPr>
          <w:p w14:paraId="63736AE1" w14:textId="77777777" w:rsidR="007C7325" w:rsidRPr="001515F7" w:rsidRDefault="007C7325" w:rsidP="00714130">
            <w:pPr>
              <w:spacing w:before="35"/>
              <w:jc w:val="left"/>
              <w:rPr>
                <w:sz w:val="12"/>
              </w:rPr>
            </w:pPr>
            <w:r w:rsidRPr="001515F7">
              <w:rPr>
                <w:w w:val="125"/>
                <w:sz w:val="12"/>
              </w:rPr>
              <w:t>3.12</w:t>
            </w:r>
          </w:p>
        </w:tc>
        <w:tc>
          <w:tcPr>
            <w:tcW w:w="941" w:type="dxa"/>
            <w:shd w:val="clear" w:color="auto" w:fill="F7F7F7"/>
          </w:tcPr>
          <w:p w14:paraId="5DD822A3" w14:textId="77777777" w:rsidR="007C7325" w:rsidRPr="001515F7" w:rsidRDefault="007C7325" w:rsidP="00714130">
            <w:pPr>
              <w:spacing w:before="35"/>
              <w:jc w:val="left"/>
              <w:rPr>
                <w:sz w:val="12"/>
              </w:rPr>
            </w:pPr>
            <w:r w:rsidRPr="001515F7">
              <w:rPr>
                <w:w w:val="120"/>
                <w:sz w:val="12"/>
              </w:rPr>
              <w:t>25</w:t>
            </w:r>
          </w:p>
        </w:tc>
        <w:tc>
          <w:tcPr>
            <w:tcW w:w="608" w:type="dxa"/>
            <w:shd w:val="clear" w:color="auto" w:fill="F7F7F7"/>
          </w:tcPr>
          <w:p w14:paraId="47B5AC71" w14:textId="77777777" w:rsidR="007C7325" w:rsidRPr="001515F7" w:rsidRDefault="007C7325" w:rsidP="00714130">
            <w:pPr>
              <w:spacing w:before="35"/>
              <w:ind w:right="114"/>
              <w:jc w:val="right"/>
              <w:rPr>
                <w:sz w:val="12"/>
              </w:rPr>
            </w:pPr>
            <w:r w:rsidRPr="001515F7">
              <w:rPr>
                <w:w w:val="121"/>
                <w:sz w:val="12"/>
              </w:rPr>
              <w:t>0</w:t>
            </w:r>
          </w:p>
        </w:tc>
        <w:tc>
          <w:tcPr>
            <w:tcW w:w="3825" w:type="dxa"/>
            <w:shd w:val="clear" w:color="auto" w:fill="F7F7F7"/>
          </w:tcPr>
          <w:p w14:paraId="1FA5541A" w14:textId="77777777" w:rsidR="007C7325" w:rsidRPr="001515F7" w:rsidRDefault="007C7325" w:rsidP="00714130">
            <w:pPr>
              <w:spacing w:before="33" w:line="160" w:lineRule="exact"/>
              <w:ind w:right="132"/>
              <w:jc w:val="left"/>
              <w:rPr>
                <w:sz w:val="12"/>
              </w:rPr>
            </w:pPr>
            <w:r w:rsidRPr="001515F7">
              <w:rPr>
                <w:w w:val="120"/>
                <w:sz w:val="12"/>
              </w:rPr>
              <w:t xml:space="preserve">poly(A) binding protein, cytoplasmic 1; Binds the poly(A) tail of mRNA. May be involved in cytoplasmic regulatory processes of mRNA metabolism such as pre- mRNA splicing. Its function in translational initiation regulation can either be enhanced by </w:t>
            </w:r>
            <w:r w:rsidRPr="001515F7">
              <w:rPr>
                <w:spacing w:val="-3"/>
                <w:w w:val="120"/>
                <w:sz w:val="12"/>
              </w:rPr>
              <w:t xml:space="preserve">PAIP1 </w:t>
            </w:r>
            <w:r w:rsidRPr="001515F7">
              <w:rPr>
                <w:w w:val="120"/>
                <w:sz w:val="12"/>
              </w:rPr>
              <w:t>or  repressed by PAIP2. Can probably bind to cytoplasmic RNA sequences other than poly(A) in vivo. Involved in translationally coupled mRNA turnover. Implicated with other RNA-binding proteins in the cytoplasmic deadenylation/translational and decay interplay of the FOS mRNA mediated by the major coding-region determinant of instability</w:t>
            </w:r>
            <w:r w:rsidRPr="001515F7">
              <w:rPr>
                <w:spacing w:val="3"/>
                <w:w w:val="120"/>
                <w:sz w:val="12"/>
              </w:rPr>
              <w:t xml:space="preserve"> </w:t>
            </w:r>
            <w:r w:rsidRPr="001515F7">
              <w:rPr>
                <w:w w:val="120"/>
                <w:sz w:val="12"/>
              </w:rPr>
              <w:t>[...]</w:t>
            </w:r>
          </w:p>
        </w:tc>
      </w:tr>
      <w:tr w:rsidR="007C7325" w:rsidRPr="001515F7" w14:paraId="2EAA8825" w14:textId="77777777" w:rsidTr="00714130">
        <w:trPr>
          <w:trHeight w:val="729"/>
        </w:trPr>
        <w:tc>
          <w:tcPr>
            <w:tcW w:w="1621" w:type="dxa"/>
          </w:tcPr>
          <w:p w14:paraId="7E65EFB1" w14:textId="77777777" w:rsidR="007C7325" w:rsidRPr="001515F7" w:rsidRDefault="007C7325" w:rsidP="00714130">
            <w:pPr>
              <w:spacing w:before="89"/>
              <w:jc w:val="left"/>
              <w:rPr>
                <w:sz w:val="12"/>
              </w:rPr>
            </w:pPr>
            <w:r w:rsidRPr="001515F7">
              <w:rPr>
                <w:w w:val="125"/>
                <w:sz w:val="12"/>
              </w:rPr>
              <w:t>MYO1B</w:t>
            </w:r>
          </w:p>
        </w:tc>
        <w:tc>
          <w:tcPr>
            <w:tcW w:w="1399" w:type="dxa"/>
          </w:tcPr>
          <w:p w14:paraId="27A94D37" w14:textId="77777777" w:rsidR="007C7325" w:rsidRPr="001515F7" w:rsidRDefault="007C7325" w:rsidP="00714130">
            <w:pPr>
              <w:spacing w:before="89"/>
              <w:ind w:right="319"/>
              <w:jc w:val="right"/>
              <w:rPr>
                <w:sz w:val="12"/>
              </w:rPr>
            </w:pPr>
            <w:r w:rsidRPr="001515F7">
              <w:rPr>
                <w:w w:val="120"/>
                <w:sz w:val="12"/>
              </w:rPr>
              <w:t>29</w:t>
            </w:r>
          </w:p>
        </w:tc>
        <w:tc>
          <w:tcPr>
            <w:tcW w:w="962" w:type="dxa"/>
          </w:tcPr>
          <w:p w14:paraId="250410D2" w14:textId="77777777" w:rsidR="007C7325" w:rsidRPr="001515F7" w:rsidRDefault="007C7325" w:rsidP="00714130">
            <w:pPr>
              <w:spacing w:before="89"/>
              <w:jc w:val="left"/>
              <w:rPr>
                <w:sz w:val="12"/>
              </w:rPr>
            </w:pPr>
            <w:r w:rsidRPr="001515F7">
              <w:rPr>
                <w:w w:val="125"/>
                <w:sz w:val="12"/>
              </w:rPr>
              <w:t>3.12</w:t>
            </w:r>
          </w:p>
        </w:tc>
        <w:tc>
          <w:tcPr>
            <w:tcW w:w="941" w:type="dxa"/>
          </w:tcPr>
          <w:p w14:paraId="280619F6" w14:textId="77777777" w:rsidR="007C7325" w:rsidRPr="001515F7" w:rsidRDefault="007C7325" w:rsidP="00714130">
            <w:pPr>
              <w:spacing w:before="89"/>
              <w:jc w:val="left"/>
              <w:rPr>
                <w:sz w:val="12"/>
              </w:rPr>
            </w:pPr>
            <w:r w:rsidRPr="001515F7">
              <w:rPr>
                <w:w w:val="120"/>
                <w:sz w:val="12"/>
              </w:rPr>
              <w:t>25</w:t>
            </w:r>
          </w:p>
        </w:tc>
        <w:tc>
          <w:tcPr>
            <w:tcW w:w="608" w:type="dxa"/>
          </w:tcPr>
          <w:p w14:paraId="0D1ECBC3" w14:textId="77777777" w:rsidR="007C7325" w:rsidRPr="001515F7" w:rsidRDefault="007C7325" w:rsidP="00714130">
            <w:pPr>
              <w:spacing w:before="89"/>
              <w:ind w:right="114"/>
              <w:jc w:val="right"/>
              <w:rPr>
                <w:sz w:val="12"/>
              </w:rPr>
            </w:pPr>
            <w:r w:rsidRPr="001515F7">
              <w:rPr>
                <w:w w:val="121"/>
                <w:sz w:val="12"/>
              </w:rPr>
              <w:t>0</w:t>
            </w:r>
          </w:p>
        </w:tc>
        <w:tc>
          <w:tcPr>
            <w:tcW w:w="3825" w:type="dxa"/>
          </w:tcPr>
          <w:p w14:paraId="717B9FB3" w14:textId="77777777" w:rsidR="007C7325" w:rsidRPr="001515F7" w:rsidRDefault="007C7325" w:rsidP="00714130">
            <w:pPr>
              <w:spacing w:before="87" w:line="160" w:lineRule="exact"/>
              <w:ind w:right="165"/>
              <w:jc w:val="left"/>
              <w:rPr>
                <w:sz w:val="12"/>
              </w:rPr>
            </w:pPr>
            <w:r w:rsidRPr="001515F7">
              <w:rPr>
                <w:w w:val="120"/>
                <w:sz w:val="12"/>
              </w:rPr>
              <w:t>myosin IB; Motor protein that may participate in process critical to neuronal development and function such as cell migration, neurite outgrowth and vesicular transport (By similarity)</w:t>
            </w:r>
          </w:p>
        </w:tc>
      </w:tr>
      <w:tr w:rsidR="007C7325" w:rsidRPr="001515F7" w14:paraId="4AA4C41C" w14:textId="77777777" w:rsidTr="00714130">
        <w:trPr>
          <w:trHeight w:val="2002"/>
        </w:trPr>
        <w:tc>
          <w:tcPr>
            <w:tcW w:w="1621" w:type="dxa"/>
            <w:shd w:val="clear" w:color="auto" w:fill="F7F7F7"/>
          </w:tcPr>
          <w:p w14:paraId="5F35BF7E" w14:textId="77777777" w:rsidR="007C7325" w:rsidRPr="001515F7" w:rsidRDefault="007C7325" w:rsidP="00714130">
            <w:pPr>
              <w:spacing w:before="93"/>
              <w:jc w:val="left"/>
              <w:rPr>
                <w:sz w:val="12"/>
              </w:rPr>
            </w:pPr>
            <w:r w:rsidRPr="001515F7">
              <w:rPr>
                <w:w w:val="120"/>
                <w:sz w:val="12"/>
              </w:rPr>
              <w:t>SLC3A2</w:t>
            </w:r>
          </w:p>
        </w:tc>
        <w:tc>
          <w:tcPr>
            <w:tcW w:w="1399" w:type="dxa"/>
            <w:shd w:val="clear" w:color="auto" w:fill="F7F7F7"/>
          </w:tcPr>
          <w:p w14:paraId="2C002CA0" w14:textId="77777777" w:rsidR="007C7325" w:rsidRPr="001515F7" w:rsidRDefault="007C7325" w:rsidP="00714130">
            <w:pPr>
              <w:spacing w:before="93"/>
              <w:ind w:right="319"/>
              <w:jc w:val="right"/>
              <w:rPr>
                <w:sz w:val="12"/>
              </w:rPr>
            </w:pPr>
            <w:r w:rsidRPr="001515F7">
              <w:rPr>
                <w:w w:val="120"/>
                <w:sz w:val="12"/>
              </w:rPr>
              <w:t>21</w:t>
            </w:r>
          </w:p>
        </w:tc>
        <w:tc>
          <w:tcPr>
            <w:tcW w:w="962" w:type="dxa"/>
            <w:shd w:val="clear" w:color="auto" w:fill="F7F7F7"/>
          </w:tcPr>
          <w:p w14:paraId="1DBCC687" w14:textId="77777777" w:rsidR="007C7325" w:rsidRPr="001515F7" w:rsidRDefault="007C7325" w:rsidP="00714130">
            <w:pPr>
              <w:spacing w:before="93"/>
              <w:jc w:val="left"/>
              <w:rPr>
                <w:sz w:val="12"/>
              </w:rPr>
            </w:pPr>
            <w:r w:rsidRPr="001515F7">
              <w:rPr>
                <w:w w:val="125"/>
                <w:sz w:val="12"/>
              </w:rPr>
              <w:t>3.06</w:t>
            </w:r>
          </w:p>
        </w:tc>
        <w:tc>
          <w:tcPr>
            <w:tcW w:w="941" w:type="dxa"/>
            <w:shd w:val="clear" w:color="auto" w:fill="F7F7F7"/>
          </w:tcPr>
          <w:p w14:paraId="6E18D8B2" w14:textId="77777777" w:rsidR="007C7325" w:rsidRPr="001515F7" w:rsidRDefault="007C7325" w:rsidP="00714130">
            <w:pPr>
              <w:spacing w:before="93"/>
              <w:jc w:val="left"/>
              <w:rPr>
                <w:sz w:val="12"/>
              </w:rPr>
            </w:pPr>
            <w:r w:rsidRPr="001515F7">
              <w:rPr>
                <w:w w:val="120"/>
                <w:sz w:val="12"/>
              </w:rPr>
              <w:t>24</w:t>
            </w:r>
          </w:p>
        </w:tc>
        <w:tc>
          <w:tcPr>
            <w:tcW w:w="608" w:type="dxa"/>
            <w:shd w:val="clear" w:color="auto" w:fill="F7F7F7"/>
          </w:tcPr>
          <w:p w14:paraId="4A3E1295" w14:textId="77777777" w:rsidR="007C7325" w:rsidRPr="001515F7" w:rsidRDefault="007C7325" w:rsidP="00714130">
            <w:pPr>
              <w:spacing w:before="93"/>
              <w:ind w:right="114"/>
              <w:jc w:val="right"/>
              <w:rPr>
                <w:sz w:val="12"/>
              </w:rPr>
            </w:pPr>
            <w:r w:rsidRPr="001515F7">
              <w:rPr>
                <w:w w:val="121"/>
                <w:sz w:val="12"/>
              </w:rPr>
              <w:t>0</w:t>
            </w:r>
          </w:p>
        </w:tc>
        <w:tc>
          <w:tcPr>
            <w:tcW w:w="3825" w:type="dxa"/>
            <w:shd w:val="clear" w:color="auto" w:fill="F7F7F7"/>
          </w:tcPr>
          <w:p w14:paraId="4A5BC9F3" w14:textId="77777777" w:rsidR="007C7325" w:rsidRPr="001515F7" w:rsidRDefault="007C7325" w:rsidP="00714130">
            <w:pPr>
              <w:spacing w:before="96" w:line="235" w:lineRule="auto"/>
              <w:ind w:right="113"/>
              <w:jc w:val="left"/>
              <w:rPr>
                <w:sz w:val="12"/>
              </w:rPr>
            </w:pPr>
            <w:r w:rsidRPr="001515F7">
              <w:rPr>
                <w:w w:val="120"/>
                <w:sz w:val="12"/>
              </w:rPr>
              <w:t>solute carrier family 3 (activators of dibasic and neutral amino acid transport), member 2; Required for the function of light chain amino-acid transporters.</w:t>
            </w:r>
          </w:p>
          <w:p w14:paraId="3E5F57BA" w14:textId="77777777" w:rsidR="007C7325" w:rsidRPr="001515F7" w:rsidRDefault="007C7325" w:rsidP="00714130">
            <w:pPr>
              <w:spacing w:before="2" w:line="235" w:lineRule="auto"/>
              <w:ind w:right="165"/>
              <w:jc w:val="left"/>
              <w:rPr>
                <w:sz w:val="12"/>
              </w:rPr>
            </w:pPr>
            <w:r w:rsidRPr="001515F7">
              <w:rPr>
                <w:w w:val="115"/>
                <w:sz w:val="12"/>
              </w:rPr>
              <w:t xml:space="preserve">Involved in sodium-independent, high-affinity transport of large neutral amino acids such as phenylalanine, tyrosine, leucine, arginine and tryptophan. Involved in guiding and targeting of </w:t>
            </w:r>
            <w:r w:rsidRPr="001515F7">
              <w:rPr>
                <w:spacing w:val="-3"/>
                <w:w w:val="115"/>
                <w:sz w:val="12"/>
              </w:rPr>
              <w:t xml:space="preserve">LAT1 </w:t>
            </w:r>
            <w:r w:rsidRPr="001515F7">
              <w:rPr>
                <w:w w:val="115"/>
                <w:sz w:val="12"/>
              </w:rPr>
              <w:t xml:space="preserve">and </w:t>
            </w:r>
            <w:r w:rsidRPr="001515F7">
              <w:rPr>
                <w:spacing w:val="-3"/>
                <w:w w:val="115"/>
                <w:sz w:val="12"/>
              </w:rPr>
              <w:t xml:space="preserve">LAT2 </w:t>
            </w:r>
            <w:r w:rsidRPr="001515F7">
              <w:rPr>
                <w:w w:val="115"/>
                <w:sz w:val="12"/>
              </w:rPr>
              <w:t>to the plasma membrane. When associated with SLC7A6 or  SLC7A7 acts as an arginine/glutamine exchanger, following an antiport mechanism for  amino  acid  transport, influencing</w:t>
            </w:r>
            <w:r w:rsidRPr="001515F7">
              <w:rPr>
                <w:spacing w:val="15"/>
                <w:w w:val="115"/>
                <w:sz w:val="12"/>
              </w:rPr>
              <w:t xml:space="preserve"> </w:t>
            </w:r>
            <w:r w:rsidRPr="001515F7">
              <w:rPr>
                <w:w w:val="115"/>
                <w:sz w:val="12"/>
              </w:rPr>
              <w:t>arginine</w:t>
            </w:r>
            <w:r w:rsidRPr="001515F7">
              <w:rPr>
                <w:spacing w:val="16"/>
                <w:w w:val="115"/>
                <w:sz w:val="12"/>
              </w:rPr>
              <w:t xml:space="preserve"> </w:t>
            </w:r>
            <w:r w:rsidRPr="001515F7">
              <w:rPr>
                <w:w w:val="115"/>
                <w:sz w:val="12"/>
              </w:rPr>
              <w:t>release</w:t>
            </w:r>
            <w:r w:rsidRPr="001515F7">
              <w:rPr>
                <w:spacing w:val="15"/>
                <w:w w:val="115"/>
                <w:sz w:val="12"/>
              </w:rPr>
              <w:t xml:space="preserve"> </w:t>
            </w:r>
            <w:r w:rsidRPr="001515F7">
              <w:rPr>
                <w:w w:val="115"/>
                <w:sz w:val="12"/>
              </w:rPr>
              <w:t>in</w:t>
            </w:r>
            <w:r w:rsidRPr="001515F7">
              <w:rPr>
                <w:spacing w:val="16"/>
                <w:w w:val="115"/>
                <w:sz w:val="12"/>
              </w:rPr>
              <w:t xml:space="preserve"> </w:t>
            </w:r>
            <w:r w:rsidRPr="001515F7">
              <w:rPr>
                <w:w w:val="115"/>
                <w:sz w:val="12"/>
              </w:rPr>
              <w:t>exchange</w:t>
            </w:r>
            <w:r w:rsidRPr="001515F7">
              <w:rPr>
                <w:spacing w:val="15"/>
                <w:w w:val="115"/>
                <w:sz w:val="12"/>
              </w:rPr>
              <w:t xml:space="preserve"> </w:t>
            </w:r>
            <w:r w:rsidRPr="001515F7">
              <w:rPr>
                <w:w w:val="115"/>
                <w:sz w:val="12"/>
              </w:rPr>
              <w:t>for</w:t>
            </w:r>
          </w:p>
          <w:p w14:paraId="6AB55C59" w14:textId="77777777" w:rsidR="007C7325" w:rsidRPr="001515F7" w:rsidRDefault="007C7325" w:rsidP="00714130">
            <w:pPr>
              <w:spacing w:before="3" w:line="136" w:lineRule="exact"/>
              <w:jc w:val="left"/>
              <w:rPr>
                <w:sz w:val="12"/>
              </w:rPr>
            </w:pPr>
            <w:r w:rsidRPr="001515F7">
              <w:rPr>
                <w:w w:val="120"/>
                <w:sz w:val="12"/>
              </w:rPr>
              <w:t>extracellular amino acids [...]</w:t>
            </w:r>
          </w:p>
        </w:tc>
      </w:tr>
      <w:tr w:rsidR="007C7325" w:rsidRPr="001515F7" w14:paraId="3291E93C" w14:textId="77777777" w:rsidTr="00714130">
        <w:trPr>
          <w:trHeight w:val="819"/>
        </w:trPr>
        <w:tc>
          <w:tcPr>
            <w:tcW w:w="1621" w:type="dxa"/>
          </w:tcPr>
          <w:p w14:paraId="2E0430BA" w14:textId="77777777" w:rsidR="007C7325" w:rsidRPr="001515F7" w:rsidRDefault="007C7325" w:rsidP="00714130">
            <w:pPr>
              <w:spacing w:before="97"/>
              <w:jc w:val="left"/>
              <w:rPr>
                <w:sz w:val="12"/>
              </w:rPr>
            </w:pPr>
            <w:r w:rsidRPr="001515F7">
              <w:rPr>
                <w:w w:val="120"/>
                <w:sz w:val="12"/>
              </w:rPr>
              <w:t>HEL107</w:t>
            </w:r>
          </w:p>
        </w:tc>
        <w:tc>
          <w:tcPr>
            <w:tcW w:w="1399" w:type="dxa"/>
          </w:tcPr>
          <w:p w14:paraId="71CE1F24" w14:textId="77777777" w:rsidR="007C7325" w:rsidRPr="001515F7" w:rsidRDefault="007C7325" w:rsidP="00714130">
            <w:pPr>
              <w:spacing w:before="97"/>
              <w:ind w:right="319"/>
              <w:jc w:val="right"/>
              <w:rPr>
                <w:sz w:val="12"/>
              </w:rPr>
            </w:pPr>
            <w:r w:rsidRPr="001515F7">
              <w:rPr>
                <w:w w:val="120"/>
                <w:sz w:val="12"/>
              </w:rPr>
              <w:t>20</w:t>
            </w:r>
          </w:p>
        </w:tc>
        <w:tc>
          <w:tcPr>
            <w:tcW w:w="962" w:type="dxa"/>
          </w:tcPr>
          <w:p w14:paraId="0B8DA48A" w14:textId="77777777" w:rsidR="007C7325" w:rsidRPr="001515F7" w:rsidRDefault="007C7325" w:rsidP="00714130">
            <w:pPr>
              <w:spacing w:before="97"/>
              <w:jc w:val="left"/>
              <w:rPr>
                <w:sz w:val="12"/>
              </w:rPr>
            </w:pPr>
            <w:r w:rsidRPr="001515F7">
              <w:rPr>
                <w:w w:val="125"/>
                <w:sz w:val="12"/>
              </w:rPr>
              <w:t>3.06</w:t>
            </w:r>
          </w:p>
        </w:tc>
        <w:tc>
          <w:tcPr>
            <w:tcW w:w="941" w:type="dxa"/>
          </w:tcPr>
          <w:p w14:paraId="53EDEA5E" w14:textId="77777777" w:rsidR="007C7325" w:rsidRPr="001515F7" w:rsidRDefault="007C7325" w:rsidP="00714130">
            <w:pPr>
              <w:spacing w:before="97"/>
              <w:jc w:val="left"/>
              <w:rPr>
                <w:sz w:val="12"/>
              </w:rPr>
            </w:pPr>
            <w:r w:rsidRPr="001515F7">
              <w:rPr>
                <w:w w:val="120"/>
                <w:sz w:val="12"/>
              </w:rPr>
              <w:t>24</w:t>
            </w:r>
          </w:p>
        </w:tc>
        <w:tc>
          <w:tcPr>
            <w:tcW w:w="608" w:type="dxa"/>
          </w:tcPr>
          <w:p w14:paraId="694506BE" w14:textId="77777777" w:rsidR="007C7325" w:rsidRPr="001515F7" w:rsidRDefault="007C7325" w:rsidP="00714130">
            <w:pPr>
              <w:spacing w:before="97"/>
              <w:ind w:right="114"/>
              <w:jc w:val="right"/>
              <w:rPr>
                <w:sz w:val="12"/>
              </w:rPr>
            </w:pPr>
            <w:r w:rsidRPr="001515F7">
              <w:rPr>
                <w:w w:val="121"/>
                <w:sz w:val="12"/>
              </w:rPr>
              <w:t>0</w:t>
            </w:r>
          </w:p>
        </w:tc>
        <w:tc>
          <w:tcPr>
            <w:tcW w:w="3825" w:type="dxa"/>
          </w:tcPr>
          <w:p w14:paraId="182084C3" w14:textId="77777777" w:rsidR="007C7325" w:rsidRPr="001515F7" w:rsidRDefault="007C7325" w:rsidP="00714130">
            <w:pPr>
              <w:spacing w:before="99" w:line="235" w:lineRule="auto"/>
              <w:ind w:right="113"/>
              <w:jc w:val="left"/>
              <w:rPr>
                <w:sz w:val="12"/>
              </w:rPr>
            </w:pPr>
            <w:r w:rsidRPr="001515F7">
              <w:rPr>
                <w:w w:val="120"/>
                <w:sz w:val="12"/>
              </w:rPr>
              <w:t>transketolase; Catalyzes the transfer of a two-carbon ketol group from a ketose donor to an aldose acceptor, via a covalent intermediate with the cofactor thiamine pyrophosphate</w:t>
            </w:r>
          </w:p>
        </w:tc>
      </w:tr>
      <w:tr w:rsidR="007C7325" w:rsidRPr="001515F7" w14:paraId="0EF0F144" w14:textId="77777777" w:rsidTr="00714130">
        <w:trPr>
          <w:trHeight w:val="318"/>
        </w:trPr>
        <w:tc>
          <w:tcPr>
            <w:tcW w:w="1621" w:type="dxa"/>
            <w:shd w:val="clear" w:color="auto" w:fill="F7F7F7"/>
          </w:tcPr>
          <w:p w14:paraId="22AD65B6" w14:textId="77777777" w:rsidR="007C7325" w:rsidRPr="001515F7" w:rsidRDefault="007C7325" w:rsidP="00714130">
            <w:pPr>
              <w:spacing w:before="97"/>
              <w:jc w:val="left"/>
              <w:rPr>
                <w:sz w:val="12"/>
              </w:rPr>
            </w:pPr>
            <w:r w:rsidRPr="001515F7">
              <w:rPr>
                <w:w w:val="130"/>
                <w:sz w:val="12"/>
              </w:rPr>
              <w:t>ILF3</w:t>
            </w:r>
          </w:p>
        </w:tc>
        <w:tc>
          <w:tcPr>
            <w:tcW w:w="1399" w:type="dxa"/>
            <w:shd w:val="clear" w:color="auto" w:fill="F7F7F7"/>
          </w:tcPr>
          <w:p w14:paraId="7123B275" w14:textId="77777777" w:rsidR="007C7325" w:rsidRPr="001515F7" w:rsidRDefault="007C7325" w:rsidP="00714130">
            <w:pPr>
              <w:spacing w:before="97"/>
              <w:ind w:right="319"/>
              <w:jc w:val="right"/>
              <w:rPr>
                <w:sz w:val="12"/>
              </w:rPr>
            </w:pPr>
            <w:r w:rsidRPr="001515F7">
              <w:rPr>
                <w:w w:val="120"/>
                <w:sz w:val="12"/>
              </w:rPr>
              <w:t>32</w:t>
            </w:r>
          </w:p>
        </w:tc>
        <w:tc>
          <w:tcPr>
            <w:tcW w:w="962" w:type="dxa"/>
            <w:shd w:val="clear" w:color="auto" w:fill="F7F7F7"/>
          </w:tcPr>
          <w:p w14:paraId="01822D51" w14:textId="77777777" w:rsidR="007C7325" w:rsidRPr="001515F7" w:rsidRDefault="007C7325" w:rsidP="00714130">
            <w:pPr>
              <w:spacing w:before="97"/>
              <w:jc w:val="left"/>
              <w:rPr>
                <w:sz w:val="12"/>
              </w:rPr>
            </w:pPr>
            <w:r w:rsidRPr="001515F7">
              <w:rPr>
                <w:w w:val="125"/>
                <w:sz w:val="12"/>
              </w:rPr>
              <w:t>3.06</w:t>
            </w:r>
          </w:p>
        </w:tc>
        <w:tc>
          <w:tcPr>
            <w:tcW w:w="941" w:type="dxa"/>
            <w:shd w:val="clear" w:color="auto" w:fill="F7F7F7"/>
          </w:tcPr>
          <w:p w14:paraId="7A1124CF" w14:textId="77777777" w:rsidR="007C7325" w:rsidRPr="001515F7" w:rsidRDefault="007C7325" w:rsidP="00714130">
            <w:pPr>
              <w:spacing w:before="97"/>
              <w:jc w:val="left"/>
              <w:rPr>
                <w:sz w:val="12"/>
              </w:rPr>
            </w:pPr>
            <w:r w:rsidRPr="001515F7">
              <w:rPr>
                <w:w w:val="120"/>
                <w:sz w:val="12"/>
              </w:rPr>
              <w:t>51</w:t>
            </w:r>
          </w:p>
        </w:tc>
        <w:tc>
          <w:tcPr>
            <w:tcW w:w="608" w:type="dxa"/>
            <w:shd w:val="clear" w:color="auto" w:fill="F7F7F7"/>
          </w:tcPr>
          <w:p w14:paraId="7EBE15BA" w14:textId="77777777" w:rsidR="007C7325" w:rsidRPr="001515F7" w:rsidRDefault="007C7325" w:rsidP="00714130">
            <w:pPr>
              <w:spacing w:before="97"/>
              <w:ind w:right="114"/>
              <w:jc w:val="right"/>
              <w:rPr>
                <w:sz w:val="12"/>
              </w:rPr>
            </w:pPr>
            <w:r w:rsidRPr="001515F7">
              <w:rPr>
                <w:w w:val="121"/>
                <w:sz w:val="12"/>
              </w:rPr>
              <w:t>1</w:t>
            </w:r>
          </w:p>
        </w:tc>
        <w:tc>
          <w:tcPr>
            <w:tcW w:w="3825" w:type="dxa"/>
            <w:shd w:val="clear" w:color="auto" w:fill="F7F7F7"/>
          </w:tcPr>
          <w:p w14:paraId="5D5487F7" w14:textId="77777777" w:rsidR="007C7325" w:rsidRPr="001515F7" w:rsidRDefault="007C7325" w:rsidP="00714130">
            <w:pPr>
              <w:spacing w:before="97"/>
              <w:jc w:val="left"/>
              <w:rPr>
                <w:sz w:val="12"/>
              </w:rPr>
            </w:pPr>
            <w:r w:rsidRPr="001515F7">
              <w:rPr>
                <w:w w:val="120"/>
                <w:sz w:val="12"/>
              </w:rPr>
              <w:t>interleukin enhancer binding factor 3, 90kDa</w:t>
            </w:r>
          </w:p>
        </w:tc>
      </w:tr>
      <w:tr w:rsidR="007C7325" w:rsidRPr="001515F7" w14:paraId="1992AA77" w14:textId="77777777" w:rsidTr="00714130">
        <w:trPr>
          <w:trHeight w:val="896"/>
        </w:trPr>
        <w:tc>
          <w:tcPr>
            <w:tcW w:w="1621" w:type="dxa"/>
          </w:tcPr>
          <w:p w14:paraId="4C646BB5" w14:textId="77777777" w:rsidR="007C7325" w:rsidRPr="001515F7" w:rsidRDefault="007C7325" w:rsidP="00714130">
            <w:pPr>
              <w:spacing w:before="97"/>
              <w:jc w:val="left"/>
              <w:rPr>
                <w:sz w:val="12"/>
              </w:rPr>
            </w:pPr>
            <w:r w:rsidRPr="001515F7">
              <w:rPr>
                <w:w w:val="125"/>
                <w:sz w:val="12"/>
              </w:rPr>
              <w:t>DDX21</w:t>
            </w:r>
          </w:p>
        </w:tc>
        <w:tc>
          <w:tcPr>
            <w:tcW w:w="1399" w:type="dxa"/>
          </w:tcPr>
          <w:p w14:paraId="4384ECD3" w14:textId="77777777" w:rsidR="007C7325" w:rsidRPr="001515F7" w:rsidRDefault="007C7325" w:rsidP="00714130">
            <w:pPr>
              <w:spacing w:before="97"/>
              <w:ind w:right="319"/>
              <w:jc w:val="right"/>
              <w:rPr>
                <w:sz w:val="12"/>
              </w:rPr>
            </w:pPr>
            <w:r w:rsidRPr="001515F7">
              <w:rPr>
                <w:w w:val="120"/>
                <w:sz w:val="12"/>
              </w:rPr>
              <w:t>35</w:t>
            </w:r>
          </w:p>
        </w:tc>
        <w:tc>
          <w:tcPr>
            <w:tcW w:w="962" w:type="dxa"/>
          </w:tcPr>
          <w:p w14:paraId="5D7E2DF9" w14:textId="77777777" w:rsidR="007C7325" w:rsidRPr="001515F7" w:rsidRDefault="007C7325" w:rsidP="00714130">
            <w:pPr>
              <w:spacing w:before="97"/>
              <w:jc w:val="left"/>
              <w:rPr>
                <w:sz w:val="12"/>
              </w:rPr>
            </w:pPr>
            <w:r w:rsidRPr="001515F7">
              <w:rPr>
                <w:w w:val="125"/>
                <w:sz w:val="12"/>
              </w:rPr>
              <w:t>3.03</w:t>
            </w:r>
          </w:p>
        </w:tc>
        <w:tc>
          <w:tcPr>
            <w:tcW w:w="941" w:type="dxa"/>
          </w:tcPr>
          <w:p w14:paraId="4CB682B2" w14:textId="77777777" w:rsidR="007C7325" w:rsidRPr="001515F7" w:rsidRDefault="007C7325" w:rsidP="00714130">
            <w:pPr>
              <w:spacing w:before="97"/>
              <w:jc w:val="left"/>
              <w:rPr>
                <w:sz w:val="12"/>
              </w:rPr>
            </w:pPr>
            <w:r w:rsidRPr="001515F7">
              <w:rPr>
                <w:w w:val="120"/>
                <w:sz w:val="12"/>
              </w:rPr>
              <w:t>50</w:t>
            </w:r>
          </w:p>
        </w:tc>
        <w:tc>
          <w:tcPr>
            <w:tcW w:w="608" w:type="dxa"/>
          </w:tcPr>
          <w:p w14:paraId="10C0CD52" w14:textId="77777777" w:rsidR="007C7325" w:rsidRPr="001515F7" w:rsidRDefault="007C7325" w:rsidP="00714130">
            <w:pPr>
              <w:spacing w:before="97"/>
              <w:ind w:right="114"/>
              <w:jc w:val="right"/>
              <w:rPr>
                <w:sz w:val="12"/>
              </w:rPr>
            </w:pPr>
            <w:r w:rsidRPr="001515F7">
              <w:rPr>
                <w:w w:val="121"/>
                <w:sz w:val="12"/>
              </w:rPr>
              <w:t>1</w:t>
            </w:r>
          </w:p>
        </w:tc>
        <w:tc>
          <w:tcPr>
            <w:tcW w:w="3825" w:type="dxa"/>
          </w:tcPr>
          <w:p w14:paraId="4F91706B" w14:textId="77777777" w:rsidR="007C7325" w:rsidRPr="001515F7" w:rsidRDefault="007C7325" w:rsidP="00714130">
            <w:pPr>
              <w:spacing w:before="95" w:line="160" w:lineRule="exact"/>
              <w:ind w:right="113"/>
              <w:jc w:val="left"/>
              <w:rPr>
                <w:sz w:val="12"/>
              </w:rPr>
            </w:pPr>
            <w:r w:rsidRPr="001515F7">
              <w:rPr>
                <w:w w:val="120"/>
                <w:sz w:val="12"/>
              </w:rPr>
              <w:t>DEAD (Asp-Glu-Ala-Asp) box helicase 21; Can unwind double-stranded RNA (helicase) and can fold or introduce a secondary structure to a single-stranded RNA (foldase). Functions as cofactor for JUN-activated transcription. Involved in rRNA processing</w:t>
            </w:r>
          </w:p>
        </w:tc>
      </w:tr>
      <w:tr w:rsidR="007C7325" w:rsidRPr="001515F7" w14:paraId="21A860D5" w14:textId="77777777" w:rsidTr="00714130">
        <w:trPr>
          <w:trHeight w:val="1044"/>
        </w:trPr>
        <w:tc>
          <w:tcPr>
            <w:tcW w:w="1621" w:type="dxa"/>
            <w:shd w:val="clear" w:color="auto" w:fill="F7F7F7"/>
          </w:tcPr>
          <w:p w14:paraId="2AA258CB" w14:textId="77777777" w:rsidR="007C7325" w:rsidRPr="001515F7" w:rsidRDefault="007C7325" w:rsidP="00714130">
            <w:pPr>
              <w:spacing w:before="86"/>
              <w:jc w:val="left"/>
              <w:rPr>
                <w:sz w:val="12"/>
              </w:rPr>
            </w:pPr>
            <w:r w:rsidRPr="001515F7">
              <w:rPr>
                <w:w w:val="125"/>
                <w:sz w:val="12"/>
              </w:rPr>
              <w:t>ATP2A2</w:t>
            </w:r>
          </w:p>
        </w:tc>
        <w:tc>
          <w:tcPr>
            <w:tcW w:w="1399" w:type="dxa"/>
            <w:shd w:val="clear" w:color="auto" w:fill="F7F7F7"/>
          </w:tcPr>
          <w:p w14:paraId="31353B1D" w14:textId="77777777" w:rsidR="007C7325" w:rsidRPr="001515F7" w:rsidRDefault="007C7325" w:rsidP="00714130">
            <w:pPr>
              <w:spacing w:before="86"/>
              <w:ind w:right="319"/>
              <w:jc w:val="right"/>
              <w:rPr>
                <w:sz w:val="12"/>
              </w:rPr>
            </w:pPr>
            <w:r w:rsidRPr="001515F7">
              <w:rPr>
                <w:w w:val="120"/>
                <w:sz w:val="12"/>
              </w:rPr>
              <w:t>23</w:t>
            </w:r>
          </w:p>
        </w:tc>
        <w:tc>
          <w:tcPr>
            <w:tcW w:w="962" w:type="dxa"/>
            <w:shd w:val="clear" w:color="auto" w:fill="F7F7F7"/>
          </w:tcPr>
          <w:p w14:paraId="6229996E" w14:textId="77777777" w:rsidR="007C7325" w:rsidRPr="001515F7" w:rsidRDefault="007C7325" w:rsidP="00714130">
            <w:pPr>
              <w:spacing w:before="86"/>
              <w:jc w:val="left"/>
              <w:rPr>
                <w:sz w:val="12"/>
              </w:rPr>
            </w:pPr>
            <w:r w:rsidRPr="001515F7">
              <w:rPr>
                <w:w w:val="125"/>
                <w:sz w:val="12"/>
              </w:rPr>
              <w:t>3.01</w:t>
            </w:r>
          </w:p>
        </w:tc>
        <w:tc>
          <w:tcPr>
            <w:tcW w:w="941" w:type="dxa"/>
            <w:shd w:val="clear" w:color="auto" w:fill="F7F7F7"/>
          </w:tcPr>
          <w:p w14:paraId="70EFFF41" w14:textId="77777777" w:rsidR="007C7325" w:rsidRPr="001515F7" w:rsidRDefault="007C7325" w:rsidP="00714130">
            <w:pPr>
              <w:spacing w:before="86"/>
              <w:jc w:val="left"/>
              <w:rPr>
                <w:sz w:val="12"/>
              </w:rPr>
            </w:pPr>
            <w:r w:rsidRPr="001515F7">
              <w:rPr>
                <w:w w:val="120"/>
                <w:sz w:val="12"/>
              </w:rPr>
              <w:t>23</w:t>
            </w:r>
          </w:p>
        </w:tc>
        <w:tc>
          <w:tcPr>
            <w:tcW w:w="608" w:type="dxa"/>
            <w:shd w:val="clear" w:color="auto" w:fill="F7F7F7"/>
          </w:tcPr>
          <w:p w14:paraId="422048D7" w14:textId="77777777" w:rsidR="007C7325" w:rsidRPr="001515F7" w:rsidRDefault="007C7325" w:rsidP="00714130">
            <w:pPr>
              <w:spacing w:before="86"/>
              <w:ind w:right="114"/>
              <w:jc w:val="right"/>
              <w:rPr>
                <w:sz w:val="12"/>
              </w:rPr>
            </w:pPr>
            <w:r w:rsidRPr="001515F7">
              <w:rPr>
                <w:w w:val="121"/>
                <w:sz w:val="12"/>
              </w:rPr>
              <w:t>0</w:t>
            </w:r>
          </w:p>
        </w:tc>
        <w:tc>
          <w:tcPr>
            <w:tcW w:w="3825" w:type="dxa"/>
            <w:shd w:val="clear" w:color="auto" w:fill="F7F7F7"/>
          </w:tcPr>
          <w:p w14:paraId="6B972D0E" w14:textId="77777777" w:rsidR="007C7325" w:rsidRPr="001515F7" w:rsidRDefault="007C7325" w:rsidP="00714130">
            <w:pPr>
              <w:spacing w:before="84" w:line="160" w:lineRule="exact"/>
              <w:ind w:right="135"/>
              <w:jc w:val="left"/>
              <w:rPr>
                <w:sz w:val="12"/>
              </w:rPr>
            </w:pPr>
            <w:r w:rsidRPr="001515F7">
              <w:rPr>
                <w:spacing w:val="-3"/>
                <w:w w:val="120"/>
                <w:sz w:val="12"/>
              </w:rPr>
              <w:t xml:space="preserve">ATPase, </w:t>
            </w:r>
            <w:r w:rsidRPr="001515F7">
              <w:rPr>
                <w:w w:val="125"/>
                <w:sz w:val="12"/>
              </w:rPr>
              <w:t xml:space="preserve">Ca++ </w:t>
            </w:r>
            <w:r w:rsidRPr="001515F7">
              <w:rPr>
                <w:w w:val="120"/>
                <w:sz w:val="12"/>
              </w:rPr>
              <w:t xml:space="preserve">transporting, cardiac  muscle,  slow twitch 2; This magnesium-dependent enzyme catalyzes the hydrolysis of </w:t>
            </w:r>
            <w:r w:rsidRPr="001515F7">
              <w:rPr>
                <w:spacing w:val="-4"/>
                <w:w w:val="120"/>
                <w:sz w:val="12"/>
              </w:rPr>
              <w:t xml:space="preserve">ATP </w:t>
            </w:r>
            <w:r w:rsidRPr="001515F7">
              <w:rPr>
                <w:w w:val="120"/>
                <w:sz w:val="12"/>
              </w:rPr>
              <w:t>coupled with the translocation of calcium from the cytosol to the sarcoplasmic reticulum lumen. Isoform 2 is involved in the regulation of the contraction/relaxation</w:t>
            </w:r>
            <w:r w:rsidRPr="001515F7">
              <w:rPr>
                <w:spacing w:val="13"/>
                <w:w w:val="120"/>
                <w:sz w:val="12"/>
              </w:rPr>
              <w:t xml:space="preserve"> </w:t>
            </w:r>
            <w:r w:rsidRPr="001515F7">
              <w:rPr>
                <w:w w:val="120"/>
                <w:sz w:val="12"/>
              </w:rPr>
              <w:t>cycle</w:t>
            </w:r>
          </w:p>
        </w:tc>
      </w:tr>
      <w:tr w:rsidR="007C7325" w:rsidRPr="001515F7" w14:paraId="3F37D0E8" w14:textId="77777777" w:rsidTr="00714130">
        <w:trPr>
          <w:trHeight w:val="1842"/>
        </w:trPr>
        <w:tc>
          <w:tcPr>
            <w:tcW w:w="1621" w:type="dxa"/>
          </w:tcPr>
          <w:p w14:paraId="539790D6" w14:textId="77777777" w:rsidR="007C7325" w:rsidRPr="001515F7" w:rsidRDefault="007C7325" w:rsidP="00714130">
            <w:pPr>
              <w:spacing w:before="92"/>
              <w:jc w:val="left"/>
              <w:rPr>
                <w:sz w:val="12"/>
              </w:rPr>
            </w:pPr>
            <w:r w:rsidRPr="001515F7">
              <w:rPr>
                <w:w w:val="125"/>
                <w:sz w:val="12"/>
              </w:rPr>
              <w:t>EL52</w:t>
            </w:r>
          </w:p>
        </w:tc>
        <w:tc>
          <w:tcPr>
            <w:tcW w:w="1399" w:type="dxa"/>
          </w:tcPr>
          <w:p w14:paraId="789C4A30" w14:textId="77777777" w:rsidR="007C7325" w:rsidRPr="001515F7" w:rsidRDefault="007C7325" w:rsidP="00714130">
            <w:pPr>
              <w:spacing w:before="92"/>
              <w:ind w:right="319"/>
              <w:jc w:val="right"/>
              <w:rPr>
                <w:sz w:val="12"/>
              </w:rPr>
            </w:pPr>
            <w:r w:rsidRPr="001515F7">
              <w:rPr>
                <w:w w:val="120"/>
                <w:sz w:val="12"/>
              </w:rPr>
              <w:t>19</w:t>
            </w:r>
          </w:p>
        </w:tc>
        <w:tc>
          <w:tcPr>
            <w:tcW w:w="962" w:type="dxa"/>
          </w:tcPr>
          <w:p w14:paraId="1ED71B96" w14:textId="77777777" w:rsidR="007C7325" w:rsidRPr="001515F7" w:rsidRDefault="007C7325" w:rsidP="00714130">
            <w:pPr>
              <w:spacing w:before="92"/>
              <w:jc w:val="left"/>
              <w:rPr>
                <w:sz w:val="12"/>
              </w:rPr>
            </w:pPr>
            <w:r w:rsidRPr="001515F7">
              <w:rPr>
                <w:w w:val="125"/>
                <w:sz w:val="12"/>
              </w:rPr>
              <w:t>3.01</w:t>
            </w:r>
          </w:p>
        </w:tc>
        <w:tc>
          <w:tcPr>
            <w:tcW w:w="941" w:type="dxa"/>
          </w:tcPr>
          <w:p w14:paraId="3D49FE9E" w14:textId="77777777" w:rsidR="007C7325" w:rsidRPr="001515F7" w:rsidRDefault="007C7325" w:rsidP="00714130">
            <w:pPr>
              <w:spacing w:before="92"/>
              <w:jc w:val="left"/>
              <w:rPr>
                <w:sz w:val="12"/>
              </w:rPr>
            </w:pPr>
            <w:r w:rsidRPr="001515F7">
              <w:rPr>
                <w:w w:val="120"/>
                <w:sz w:val="12"/>
              </w:rPr>
              <w:t>23</w:t>
            </w:r>
          </w:p>
        </w:tc>
        <w:tc>
          <w:tcPr>
            <w:tcW w:w="608" w:type="dxa"/>
          </w:tcPr>
          <w:p w14:paraId="5AB9C4EB" w14:textId="77777777" w:rsidR="007C7325" w:rsidRPr="001515F7" w:rsidRDefault="007C7325" w:rsidP="00714130">
            <w:pPr>
              <w:spacing w:before="92"/>
              <w:ind w:right="114"/>
              <w:jc w:val="right"/>
              <w:rPr>
                <w:sz w:val="12"/>
              </w:rPr>
            </w:pPr>
            <w:r w:rsidRPr="001515F7">
              <w:rPr>
                <w:w w:val="121"/>
                <w:sz w:val="12"/>
              </w:rPr>
              <w:t>0</w:t>
            </w:r>
          </w:p>
        </w:tc>
        <w:tc>
          <w:tcPr>
            <w:tcW w:w="3825" w:type="dxa"/>
          </w:tcPr>
          <w:p w14:paraId="23C45D30" w14:textId="77777777" w:rsidR="007C7325" w:rsidRPr="001515F7" w:rsidRDefault="007C7325" w:rsidP="00714130">
            <w:pPr>
              <w:spacing w:before="90" w:line="160" w:lineRule="exact"/>
              <w:ind w:right="183"/>
              <w:jc w:val="left"/>
              <w:rPr>
                <w:sz w:val="12"/>
              </w:rPr>
            </w:pPr>
            <w:r w:rsidRPr="001515F7">
              <w:rPr>
                <w:w w:val="120"/>
                <w:sz w:val="12"/>
              </w:rPr>
              <w:t>heat shock protein 90kDa alpha (cytosolic), class A member 1; Molecular chaperone that promotes the maturation, structural maintenance and proper regulation of speciftc target proteins involved for instance in cell cycle control and signal transduction. Undergoes a functional cycle that is linked to its ATPase activity. This cycle probably induces conformational changes in the client proteins, thereby causing their activation. Interacts dynamically with various co-chaperones that modulate its substrate recognition, ATPase cycle and chaperone function</w:t>
            </w:r>
          </w:p>
        </w:tc>
      </w:tr>
    </w:tbl>
    <w:p w14:paraId="5B561F48" w14:textId="77777777" w:rsidR="007C7325" w:rsidRPr="001515F7" w:rsidRDefault="007C7325" w:rsidP="007C7325">
      <w:pPr>
        <w:rPr>
          <w:sz w:val="2"/>
          <w:szCs w:val="2"/>
        </w:rPr>
      </w:pPr>
      <w:r w:rsidRPr="001515F7">
        <w:rPr>
          <w:noProof/>
          <w:sz w:val="22"/>
        </w:rPr>
        <mc:AlternateContent>
          <mc:Choice Requires="wps">
            <w:drawing>
              <wp:anchor distT="0" distB="0" distL="114300" distR="114300" simplePos="0" relativeHeight="251680768" behindDoc="1" locked="0" layoutInCell="1" allowOverlap="1" wp14:anchorId="27FB76A2" wp14:editId="7502E86F">
                <wp:simplePos x="0" y="0"/>
                <wp:positionH relativeFrom="page">
                  <wp:posOffset>914400</wp:posOffset>
                </wp:positionH>
                <wp:positionV relativeFrom="page">
                  <wp:posOffset>2698115</wp:posOffset>
                </wp:positionV>
                <wp:extent cx="5943600" cy="1273810"/>
                <wp:effectExtent l="0" t="254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381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4DE9" id="矩形 7" o:spid="_x0000_s1026" style="position:absolute;left:0;text-align:left;margin-left:1in;margin-top:212.45pt;width:468pt;height:100.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" fillcolor="#f7f7f7" stroked="f">
                <w10:wrap anchorx="page" anchory="page"/>
              </v:rect>
            </w:pict>
          </mc:Fallback>
        </mc:AlternateContent>
      </w:r>
    </w:p>
    <w:p w14:paraId="11FB068B" w14:textId="77777777" w:rsidR="007C7325" w:rsidRPr="001515F7" w:rsidRDefault="007C7325" w:rsidP="007C7325">
      <w:pPr>
        <w:rPr>
          <w:sz w:val="2"/>
          <w:szCs w:val="2"/>
        </w:rPr>
        <w:sectPr w:rsidR="007C7325" w:rsidRPr="001515F7">
          <w:pgSz w:w="12240" w:h="15840"/>
          <w:pgMar w:top="1440" w:right="1280" w:bottom="1060" w:left="1280" w:header="0" w:footer="867" w:gutter="0"/>
          <w:cols w:space="720"/>
        </w:sectPr>
      </w:pPr>
    </w:p>
    <w:tbl>
      <w:tblPr>
        <w:tblStyle w:val="TableNormal1"/>
        <w:tblW w:w="0" w:type="auto"/>
        <w:tblInd w:w="167" w:type="dxa"/>
        <w:tblLayout w:type="fixed"/>
        <w:tblLook w:val="01E0" w:firstRow="1" w:lastRow="1" w:firstColumn="1" w:lastColumn="1" w:noHBand="0" w:noVBand="0"/>
      </w:tblPr>
      <w:tblGrid>
        <w:gridCol w:w="1637"/>
        <w:gridCol w:w="1384"/>
        <w:gridCol w:w="963"/>
        <w:gridCol w:w="942"/>
        <w:gridCol w:w="609"/>
        <w:gridCol w:w="3826"/>
      </w:tblGrid>
      <w:tr w:rsidR="007C7325" w:rsidRPr="001515F7" w14:paraId="081811D3" w14:textId="77777777" w:rsidTr="00714130">
        <w:trPr>
          <w:trHeight w:val="1693"/>
        </w:trPr>
        <w:tc>
          <w:tcPr>
            <w:tcW w:w="1637" w:type="dxa"/>
            <w:shd w:val="clear" w:color="auto" w:fill="F7F7F7"/>
          </w:tcPr>
          <w:p w14:paraId="6636BFDC" w14:textId="77777777" w:rsidR="007C7325" w:rsidRPr="001515F7" w:rsidRDefault="007C7325" w:rsidP="00714130">
            <w:pPr>
              <w:spacing w:before="97"/>
              <w:jc w:val="left"/>
              <w:rPr>
                <w:sz w:val="12"/>
              </w:rPr>
            </w:pPr>
            <w:r w:rsidRPr="001515F7">
              <w:rPr>
                <w:w w:val="130"/>
                <w:sz w:val="12"/>
              </w:rPr>
              <w:lastRenderedPageBreak/>
              <w:t>SF3B1</w:t>
            </w:r>
          </w:p>
        </w:tc>
        <w:tc>
          <w:tcPr>
            <w:tcW w:w="1384" w:type="dxa"/>
            <w:shd w:val="clear" w:color="auto" w:fill="F7F7F7"/>
          </w:tcPr>
          <w:p w14:paraId="5D6B520E" w14:textId="77777777" w:rsidR="007C7325" w:rsidRPr="001515F7" w:rsidRDefault="007C7325" w:rsidP="00714130">
            <w:pPr>
              <w:spacing w:before="97"/>
              <w:ind w:right="320"/>
              <w:jc w:val="right"/>
              <w:rPr>
                <w:sz w:val="12"/>
              </w:rPr>
            </w:pPr>
            <w:r w:rsidRPr="001515F7">
              <w:rPr>
                <w:w w:val="120"/>
                <w:sz w:val="12"/>
              </w:rPr>
              <w:t>28</w:t>
            </w:r>
          </w:p>
        </w:tc>
        <w:tc>
          <w:tcPr>
            <w:tcW w:w="963" w:type="dxa"/>
            <w:shd w:val="clear" w:color="auto" w:fill="F7F7F7"/>
          </w:tcPr>
          <w:p w14:paraId="7937DBF1" w14:textId="77777777" w:rsidR="007C7325" w:rsidRPr="001515F7" w:rsidRDefault="007C7325" w:rsidP="00714130">
            <w:pPr>
              <w:spacing w:before="97"/>
              <w:jc w:val="left"/>
              <w:rPr>
                <w:sz w:val="12"/>
              </w:rPr>
            </w:pPr>
            <w:r w:rsidRPr="001515F7">
              <w:rPr>
                <w:w w:val="125"/>
                <w:sz w:val="12"/>
              </w:rPr>
              <w:t>3.01</w:t>
            </w:r>
          </w:p>
        </w:tc>
        <w:tc>
          <w:tcPr>
            <w:tcW w:w="942" w:type="dxa"/>
            <w:shd w:val="clear" w:color="auto" w:fill="F7F7F7"/>
          </w:tcPr>
          <w:p w14:paraId="6EFDAC3A" w14:textId="77777777" w:rsidR="007C7325" w:rsidRPr="001515F7" w:rsidRDefault="007C7325" w:rsidP="00714130">
            <w:pPr>
              <w:spacing w:before="97"/>
              <w:jc w:val="left"/>
              <w:rPr>
                <w:sz w:val="12"/>
              </w:rPr>
            </w:pPr>
            <w:r w:rsidRPr="001515F7">
              <w:rPr>
                <w:w w:val="120"/>
                <w:sz w:val="12"/>
              </w:rPr>
              <w:t>23</w:t>
            </w:r>
          </w:p>
        </w:tc>
        <w:tc>
          <w:tcPr>
            <w:tcW w:w="609" w:type="dxa"/>
            <w:shd w:val="clear" w:color="auto" w:fill="F7F7F7"/>
          </w:tcPr>
          <w:p w14:paraId="14C51AB2" w14:textId="77777777" w:rsidR="007C7325" w:rsidRPr="001515F7" w:rsidRDefault="007C7325" w:rsidP="00714130">
            <w:pPr>
              <w:spacing w:before="97"/>
              <w:ind w:right="118"/>
              <w:jc w:val="right"/>
              <w:rPr>
                <w:sz w:val="12"/>
              </w:rPr>
            </w:pPr>
            <w:r w:rsidRPr="001515F7">
              <w:rPr>
                <w:w w:val="121"/>
                <w:sz w:val="12"/>
              </w:rPr>
              <w:t>0</w:t>
            </w:r>
          </w:p>
        </w:tc>
        <w:tc>
          <w:tcPr>
            <w:tcW w:w="3826" w:type="dxa"/>
            <w:shd w:val="clear" w:color="auto" w:fill="F7F7F7"/>
          </w:tcPr>
          <w:p w14:paraId="689DC83F" w14:textId="77777777" w:rsidR="007C7325" w:rsidRPr="001515F7" w:rsidRDefault="007C7325" w:rsidP="00714130">
            <w:pPr>
              <w:spacing w:before="95" w:line="160" w:lineRule="exact"/>
              <w:ind w:right="122"/>
              <w:jc w:val="left"/>
              <w:rPr>
                <w:sz w:val="12"/>
              </w:rPr>
            </w:pPr>
            <w:r w:rsidRPr="001515F7">
              <w:rPr>
                <w:w w:val="120"/>
                <w:sz w:val="12"/>
              </w:rPr>
              <w:t>splicing factor 3b, subunit 1, 155kDa; Subunit of the splicing factor SF3B required for ’A’ complex assembly formed by the stable binding of U2 snRNP to the branchpoint sequence (BPS) in pre-mRNA. Sequence independent binding of SF3A/SF3B complex upstream of the branch site is essential, it may anchor U2 snRNP to the pre-mRNA. May also be involved in the  assembly of the ’E’ complex. Belongs also to the minor U12-dependent spliceosome, which is involved in the splicing</w:t>
            </w:r>
            <w:r w:rsidRPr="001515F7">
              <w:rPr>
                <w:spacing w:val="8"/>
                <w:w w:val="120"/>
                <w:sz w:val="12"/>
              </w:rPr>
              <w:t xml:space="preserve"> </w:t>
            </w:r>
            <w:r w:rsidRPr="001515F7">
              <w:rPr>
                <w:w w:val="120"/>
                <w:sz w:val="12"/>
              </w:rPr>
              <w:t>of</w:t>
            </w:r>
            <w:r w:rsidRPr="001515F7">
              <w:rPr>
                <w:spacing w:val="8"/>
                <w:w w:val="120"/>
                <w:sz w:val="12"/>
              </w:rPr>
              <w:t xml:space="preserve"> </w:t>
            </w:r>
            <w:r w:rsidRPr="001515F7">
              <w:rPr>
                <w:w w:val="120"/>
                <w:sz w:val="12"/>
              </w:rPr>
              <w:t>rare</w:t>
            </w:r>
            <w:r w:rsidRPr="001515F7">
              <w:rPr>
                <w:spacing w:val="8"/>
                <w:w w:val="120"/>
                <w:sz w:val="12"/>
              </w:rPr>
              <w:t xml:space="preserve"> </w:t>
            </w:r>
            <w:r w:rsidRPr="001515F7">
              <w:rPr>
                <w:w w:val="120"/>
                <w:sz w:val="12"/>
              </w:rPr>
              <w:t>class</w:t>
            </w:r>
            <w:r w:rsidRPr="001515F7">
              <w:rPr>
                <w:spacing w:val="8"/>
                <w:w w:val="120"/>
                <w:sz w:val="12"/>
              </w:rPr>
              <w:t xml:space="preserve"> </w:t>
            </w:r>
            <w:r w:rsidRPr="001515F7">
              <w:rPr>
                <w:w w:val="120"/>
                <w:sz w:val="12"/>
              </w:rPr>
              <w:t>of</w:t>
            </w:r>
            <w:r w:rsidRPr="001515F7">
              <w:rPr>
                <w:spacing w:val="8"/>
                <w:w w:val="120"/>
                <w:sz w:val="12"/>
              </w:rPr>
              <w:t xml:space="preserve"> </w:t>
            </w:r>
            <w:r w:rsidRPr="001515F7">
              <w:rPr>
                <w:w w:val="120"/>
                <w:sz w:val="12"/>
              </w:rPr>
              <w:t>nuclear</w:t>
            </w:r>
            <w:r w:rsidRPr="001515F7">
              <w:rPr>
                <w:spacing w:val="8"/>
                <w:w w:val="120"/>
                <w:sz w:val="12"/>
              </w:rPr>
              <w:t xml:space="preserve"> </w:t>
            </w:r>
            <w:r w:rsidRPr="001515F7">
              <w:rPr>
                <w:w w:val="120"/>
                <w:sz w:val="12"/>
              </w:rPr>
              <w:t>pre-mRNA</w:t>
            </w:r>
            <w:r w:rsidRPr="001515F7">
              <w:rPr>
                <w:spacing w:val="9"/>
                <w:w w:val="120"/>
                <w:sz w:val="12"/>
              </w:rPr>
              <w:t xml:space="preserve"> </w:t>
            </w:r>
            <w:r w:rsidRPr="001515F7">
              <w:rPr>
                <w:w w:val="120"/>
                <w:sz w:val="12"/>
              </w:rPr>
              <w:t>intron</w:t>
            </w:r>
          </w:p>
        </w:tc>
      </w:tr>
      <w:tr w:rsidR="007C7325" w:rsidRPr="001515F7" w14:paraId="08DAD12F" w14:textId="77777777" w:rsidTr="00714130">
        <w:trPr>
          <w:trHeight w:val="1142"/>
        </w:trPr>
        <w:tc>
          <w:tcPr>
            <w:tcW w:w="1637" w:type="dxa"/>
          </w:tcPr>
          <w:p w14:paraId="1E708593" w14:textId="77777777" w:rsidR="007C7325" w:rsidRPr="001515F7" w:rsidRDefault="007C7325" w:rsidP="00714130">
            <w:pPr>
              <w:spacing w:before="8"/>
              <w:jc w:val="left"/>
              <w:rPr>
                <w:sz w:val="13"/>
              </w:rPr>
            </w:pPr>
          </w:p>
          <w:p w14:paraId="5DC11B89" w14:textId="77777777" w:rsidR="007C7325" w:rsidRPr="001515F7" w:rsidRDefault="007C7325" w:rsidP="00714130">
            <w:pPr>
              <w:jc w:val="left"/>
              <w:rPr>
                <w:sz w:val="12"/>
              </w:rPr>
            </w:pPr>
            <w:r w:rsidRPr="001515F7">
              <w:rPr>
                <w:w w:val="125"/>
                <w:sz w:val="12"/>
              </w:rPr>
              <w:t>RPN1</w:t>
            </w:r>
          </w:p>
        </w:tc>
        <w:tc>
          <w:tcPr>
            <w:tcW w:w="1384" w:type="dxa"/>
          </w:tcPr>
          <w:p w14:paraId="544A4D61" w14:textId="77777777" w:rsidR="007C7325" w:rsidRPr="001515F7" w:rsidRDefault="007C7325" w:rsidP="00714130">
            <w:pPr>
              <w:spacing w:before="8"/>
              <w:jc w:val="left"/>
              <w:rPr>
                <w:sz w:val="13"/>
              </w:rPr>
            </w:pPr>
          </w:p>
          <w:p w14:paraId="418770AF" w14:textId="77777777" w:rsidR="007C7325" w:rsidRPr="001515F7" w:rsidRDefault="007C7325" w:rsidP="00714130">
            <w:pPr>
              <w:ind w:right="320"/>
              <w:jc w:val="right"/>
              <w:rPr>
                <w:sz w:val="12"/>
              </w:rPr>
            </w:pPr>
            <w:r w:rsidRPr="001515F7">
              <w:rPr>
                <w:w w:val="120"/>
                <w:sz w:val="12"/>
              </w:rPr>
              <w:t>21</w:t>
            </w:r>
          </w:p>
        </w:tc>
        <w:tc>
          <w:tcPr>
            <w:tcW w:w="963" w:type="dxa"/>
          </w:tcPr>
          <w:p w14:paraId="03FAB960" w14:textId="77777777" w:rsidR="007C7325" w:rsidRPr="001515F7" w:rsidRDefault="007C7325" w:rsidP="00714130">
            <w:pPr>
              <w:spacing w:before="8"/>
              <w:jc w:val="left"/>
              <w:rPr>
                <w:sz w:val="13"/>
              </w:rPr>
            </w:pPr>
          </w:p>
          <w:p w14:paraId="44A65C82" w14:textId="77777777" w:rsidR="007C7325" w:rsidRPr="001515F7" w:rsidRDefault="007C7325" w:rsidP="00714130">
            <w:pPr>
              <w:jc w:val="left"/>
              <w:rPr>
                <w:sz w:val="12"/>
              </w:rPr>
            </w:pPr>
            <w:r w:rsidRPr="001515F7">
              <w:rPr>
                <w:w w:val="125"/>
                <w:sz w:val="12"/>
              </w:rPr>
              <w:t>3.01</w:t>
            </w:r>
          </w:p>
        </w:tc>
        <w:tc>
          <w:tcPr>
            <w:tcW w:w="942" w:type="dxa"/>
          </w:tcPr>
          <w:p w14:paraId="3D37CFC1" w14:textId="77777777" w:rsidR="007C7325" w:rsidRPr="001515F7" w:rsidRDefault="007C7325" w:rsidP="00714130">
            <w:pPr>
              <w:spacing w:before="8"/>
              <w:jc w:val="left"/>
              <w:rPr>
                <w:sz w:val="13"/>
              </w:rPr>
            </w:pPr>
          </w:p>
          <w:p w14:paraId="2129E181" w14:textId="77777777" w:rsidR="007C7325" w:rsidRPr="001515F7" w:rsidRDefault="007C7325" w:rsidP="00714130">
            <w:pPr>
              <w:jc w:val="left"/>
              <w:rPr>
                <w:sz w:val="12"/>
              </w:rPr>
            </w:pPr>
            <w:r w:rsidRPr="001515F7">
              <w:rPr>
                <w:w w:val="120"/>
                <w:sz w:val="12"/>
              </w:rPr>
              <w:t>23</w:t>
            </w:r>
          </w:p>
        </w:tc>
        <w:tc>
          <w:tcPr>
            <w:tcW w:w="609" w:type="dxa"/>
          </w:tcPr>
          <w:p w14:paraId="5EBCC2CA" w14:textId="77777777" w:rsidR="007C7325" w:rsidRPr="001515F7" w:rsidRDefault="007C7325" w:rsidP="00714130">
            <w:pPr>
              <w:spacing w:before="8"/>
              <w:jc w:val="left"/>
              <w:rPr>
                <w:sz w:val="13"/>
              </w:rPr>
            </w:pPr>
          </w:p>
          <w:p w14:paraId="0A89B0AE" w14:textId="77777777" w:rsidR="007C7325" w:rsidRPr="001515F7" w:rsidRDefault="007C7325" w:rsidP="00714130">
            <w:pPr>
              <w:ind w:right="118"/>
              <w:jc w:val="right"/>
              <w:rPr>
                <w:sz w:val="12"/>
              </w:rPr>
            </w:pPr>
            <w:r w:rsidRPr="001515F7">
              <w:rPr>
                <w:w w:val="121"/>
                <w:sz w:val="12"/>
              </w:rPr>
              <w:t>0</w:t>
            </w:r>
          </w:p>
        </w:tc>
        <w:tc>
          <w:tcPr>
            <w:tcW w:w="3826" w:type="dxa"/>
          </w:tcPr>
          <w:p w14:paraId="5F4BA8E6" w14:textId="77777777" w:rsidR="007C7325" w:rsidRPr="001515F7" w:rsidRDefault="007C7325" w:rsidP="00714130">
            <w:pPr>
              <w:spacing w:before="6"/>
              <w:jc w:val="left"/>
              <w:rPr>
                <w:sz w:val="13"/>
              </w:rPr>
            </w:pPr>
          </w:p>
          <w:p w14:paraId="749B6767" w14:textId="77777777" w:rsidR="007C7325" w:rsidRPr="001515F7" w:rsidRDefault="007C7325" w:rsidP="00714130">
            <w:pPr>
              <w:spacing w:line="160" w:lineRule="exact"/>
              <w:ind w:right="159"/>
              <w:jc w:val="left"/>
              <w:rPr>
                <w:sz w:val="12"/>
              </w:rPr>
            </w:pPr>
            <w:r w:rsidRPr="001515F7">
              <w:rPr>
                <w:w w:val="115"/>
                <w:sz w:val="12"/>
              </w:rPr>
              <w:t>ribophorin I; Essential subunit of the N-oligosaccharyl transferase (OST) complex which  catalyzes  the  transfer of a high mannose oligosaccharide from a lipid-linked oligosaccharide donor to an  asparagine  residue  within an Asn-X-Ser/Thr consensus motif  in  nascent polypeptide</w:t>
            </w:r>
            <w:r w:rsidRPr="001515F7">
              <w:rPr>
                <w:spacing w:val="14"/>
                <w:w w:val="115"/>
                <w:sz w:val="12"/>
              </w:rPr>
              <w:t xml:space="preserve"> </w:t>
            </w:r>
            <w:r w:rsidRPr="001515F7">
              <w:rPr>
                <w:w w:val="115"/>
                <w:sz w:val="12"/>
              </w:rPr>
              <w:t>chains</w:t>
            </w:r>
          </w:p>
        </w:tc>
      </w:tr>
      <w:tr w:rsidR="007C7325" w:rsidRPr="001515F7" w14:paraId="354E6CF3" w14:textId="77777777" w:rsidTr="00714130">
        <w:trPr>
          <w:trHeight w:val="1044"/>
        </w:trPr>
        <w:tc>
          <w:tcPr>
            <w:tcW w:w="1637" w:type="dxa"/>
            <w:shd w:val="clear" w:color="auto" w:fill="F7F7F7"/>
          </w:tcPr>
          <w:p w14:paraId="4D97A7CE" w14:textId="77777777" w:rsidR="007C7325" w:rsidRPr="001515F7" w:rsidRDefault="007C7325" w:rsidP="00714130">
            <w:pPr>
              <w:spacing w:before="86"/>
              <w:jc w:val="left"/>
              <w:rPr>
                <w:sz w:val="12"/>
              </w:rPr>
            </w:pPr>
            <w:r w:rsidRPr="001515F7">
              <w:rPr>
                <w:w w:val="135"/>
                <w:sz w:val="12"/>
              </w:rPr>
              <w:t>PBEF1</w:t>
            </w:r>
          </w:p>
        </w:tc>
        <w:tc>
          <w:tcPr>
            <w:tcW w:w="1384" w:type="dxa"/>
            <w:shd w:val="clear" w:color="auto" w:fill="F7F7F7"/>
          </w:tcPr>
          <w:p w14:paraId="4E0D585C" w14:textId="77777777" w:rsidR="007C7325" w:rsidRPr="001515F7" w:rsidRDefault="007C7325" w:rsidP="00714130">
            <w:pPr>
              <w:spacing w:before="86"/>
              <w:ind w:right="320"/>
              <w:jc w:val="right"/>
              <w:rPr>
                <w:sz w:val="12"/>
              </w:rPr>
            </w:pPr>
            <w:r w:rsidRPr="001515F7">
              <w:rPr>
                <w:w w:val="120"/>
                <w:sz w:val="12"/>
              </w:rPr>
              <w:t>19</w:t>
            </w:r>
          </w:p>
        </w:tc>
        <w:tc>
          <w:tcPr>
            <w:tcW w:w="963" w:type="dxa"/>
            <w:shd w:val="clear" w:color="auto" w:fill="F7F7F7"/>
          </w:tcPr>
          <w:p w14:paraId="7103A90C" w14:textId="77777777" w:rsidR="007C7325" w:rsidRPr="001515F7" w:rsidRDefault="007C7325" w:rsidP="00714130">
            <w:pPr>
              <w:spacing w:before="86"/>
              <w:jc w:val="left"/>
              <w:rPr>
                <w:sz w:val="12"/>
              </w:rPr>
            </w:pPr>
            <w:r w:rsidRPr="001515F7">
              <w:rPr>
                <w:w w:val="125"/>
                <w:sz w:val="12"/>
              </w:rPr>
              <w:t>2.95</w:t>
            </w:r>
          </w:p>
        </w:tc>
        <w:tc>
          <w:tcPr>
            <w:tcW w:w="942" w:type="dxa"/>
            <w:shd w:val="clear" w:color="auto" w:fill="F7F7F7"/>
          </w:tcPr>
          <w:p w14:paraId="34791337" w14:textId="77777777" w:rsidR="007C7325" w:rsidRPr="001515F7" w:rsidRDefault="007C7325" w:rsidP="00714130">
            <w:pPr>
              <w:spacing w:before="86"/>
              <w:jc w:val="left"/>
              <w:rPr>
                <w:sz w:val="12"/>
              </w:rPr>
            </w:pPr>
            <w:r w:rsidRPr="001515F7">
              <w:rPr>
                <w:w w:val="120"/>
                <w:sz w:val="12"/>
              </w:rPr>
              <w:t>22</w:t>
            </w:r>
          </w:p>
        </w:tc>
        <w:tc>
          <w:tcPr>
            <w:tcW w:w="609" w:type="dxa"/>
            <w:shd w:val="clear" w:color="auto" w:fill="F7F7F7"/>
          </w:tcPr>
          <w:p w14:paraId="23E30783" w14:textId="77777777" w:rsidR="007C7325" w:rsidRPr="001515F7" w:rsidRDefault="007C7325" w:rsidP="00714130">
            <w:pPr>
              <w:spacing w:before="86"/>
              <w:ind w:right="118"/>
              <w:jc w:val="right"/>
              <w:rPr>
                <w:sz w:val="12"/>
              </w:rPr>
            </w:pPr>
            <w:r w:rsidRPr="001515F7">
              <w:rPr>
                <w:w w:val="121"/>
                <w:sz w:val="12"/>
              </w:rPr>
              <w:t>0</w:t>
            </w:r>
          </w:p>
        </w:tc>
        <w:tc>
          <w:tcPr>
            <w:tcW w:w="3826" w:type="dxa"/>
            <w:shd w:val="clear" w:color="auto" w:fill="F7F7F7"/>
          </w:tcPr>
          <w:p w14:paraId="57A400F5" w14:textId="77777777" w:rsidR="007C7325" w:rsidRPr="001515F7" w:rsidRDefault="007C7325" w:rsidP="00714130">
            <w:pPr>
              <w:spacing w:before="88" w:line="235" w:lineRule="auto"/>
              <w:ind w:right="216"/>
              <w:rPr>
                <w:sz w:val="12"/>
              </w:rPr>
            </w:pPr>
            <w:r w:rsidRPr="001515F7">
              <w:rPr>
                <w:w w:val="120"/>
                <w:sz w:val="12"/>
              </w:rPr>
              <w:t xml:space="preserve">nicotinamide phosphoribosyltransferase; Catalyzes </w:t>
            </w:r>
            <w:r w:rsidRPr="001515F7">
              <w:rPr>
                <w:spacing w:val="-5"/>
                <w:w w:val="120"/>
                <w:sz w:val="12"/>
              </w:rPr>
              <w:t xml:space="preserve">the </w:t>
            </w:r>
            <w:r w:rsidRPr="001515F7">
              <w:rPr>
                <w:w w:val="120"/>
                <w:sz w:val="12"/>
              </w:rPr>
              <w:t>condensation of nicotinamide with 5-</w:t>
            </w:r>
          </w:p>
          <w:p w14:paraId="49C5A513" w14:textId="77777777" w:rsidR="007C7325" w:rsidRPr="001515F7" w:rsidRDefault="007C7325" w:rsidP="00714130">
            <w:pPr>
              <w:spacing w:before="2" w:line="235" w:lineRule="auto"/>
              <w:ind w:right="195"/>
              <w:rPr>
                <w:sz w:val="12"/>
              </w:rPr>
            </w:pPr>
            <w:r w:rsidRPr="001515F7">
              <w:rPr>
                <w:w w:val="115"/>
                <w:sz w:val="12"/>
              </w:rPr>
              <w:t>phosphoribosyl-1-pyrophosphate to yield nicotinamide mononucleotide, an intermediate in the biosynthesis of NAD. It is the rate limiting component in the</w:t>
            </w:r>
          </w:p>
          <w:p w14:paraId="3E5A9D39" w14:textId="77777777" w:rsidR="007C7325" w:rsidRPr="001515F7" w:rsidRDefault="007C7325" w:rsidP="00714130">
            <w:pPr>
              <w:spacing w:line="136" w:lineRule="exact"/>
              <w:rPr>
                <w:sz w:val="12"/>
              </w:rPr>
            </w:pPr>
            <w:r w:rsidRPr="001515F7">
              <w:rPr>
                <w:w w:val="120"/>
                <w:sz w:val="12"/>
              </w:rPr>
              <w:t>mammalian NAD biosynthesis pathway (By similarity)</w:t>
            </w:r>
          </w:p>
        </w:tc>
      </w:tr>
      <w:tr w:rsidR="007C7325" w:rsidRPr="001515F7" w14:paraId="46AFF681" w14:textId="77777777" w:rsidTr="00714130">
        <w:trPr>
          <w:trHeight w:val="1209"/>
        </w:trPr>
        <w:tc>
          <w:tcPr>
            <w:tcW w:w="1637" w:type="dxa"/>
          </w:tcPr>
          <w:p w14:paraId="1CB66691" w14:textId="77777777" w:rsidR="007C7325" w:rsidRPr="001515F7" w:rsidRDefault="007C7325" w:rsidP="00714130">
            <w:pPr>
              <w:spacing w:before="97"/>
              <w:jc w:val="left"/>
              <w:rPr>
                <w:sz w:val="12"/>
              </w:rPr>
            </w:pPr>
            <w:r w:rsidRPr="001515F7">
              <w:rPr>
                <w:w w:val="125"/>
                <w:sz w:val="12"/>
              </w:rPr>
              <w:t>TRA1</w:t>
            </w:r>
          </w:p>
        </w:tc>
        <w:tc>
          <w:tcPr>
            <w:tcW w:w="1384" w:type="dxa"/>
          </w:tcPr>
          <w:p w14:paraId="1C899CAC" w14:textId="77777777" w:rsidR="007C7325" w:rsidRPr="001515F7" w:rsidRDefault="007C7325" w:rsidP="00714130">
            <w:pPr>
              <w:spacing w:before="97"/>
              <w:ind w:right="320"/>
              <w:jc w:val="right"/>
              <w:rPr>
                <w:sz w:val="12"/>
              </w:rPr>
            </w:pPr>
            <w:r w:rsidRPr="001515F7">
              <w:rPr>
                <w:w w:val="120"/>
                <w:sz w:val="12"/>
              </w:rPr>
              <w:t>19</w:t>
            </w:r>
          </w:p>
        </w:tc>
        <w:tc>
          <w:tcPr>
            <w:tcW w:w="963" w:type="dxa"/>
          </w:tcPr>
          <w:p w14:paraId="664C3DB6" w14:textId="77777777" w:rsidR="007C7325" w:rsidRPr="001515F7" w:rsidRDefault="007C7325" w:rsidP="00714130">
            <w:pPr>
              <w:spacing w:before="97"/>
              <w:jc w:val="left"/>
              <w:rPr>
                <w:sz w:val="12"/>
              </w:rPr>
            </w:pPr>
            <w:r w:rsidRPr="001515F7">
              <w:rPr>
                <w:w w:val="125"/>
                <w:sz w:val="12"/>
              </w:rPr>
              <w:t>2.95</w:t>
            </w:r>
          </w:p>
        </w:tc>
        <w:tc>
          <w:tcPr>
            <w:tcW w:w="942" w:type="dxa"/>
          </w:tcPr>
          <w:p w14:paraId="15E8570C" w14:textId="77777777" w:rsidR="007C7325" w:rsidRPr="001515F7" w:rsidRDefault="007C7325" w:rsidP="00714130">
            <w:pPr>
              <w:spacing w:before="97"/>
              <w:jc w:val="left"/>
              <w:rPr>
                <w:sz w:val="12"/>
              </w:rPr>
            </w:pPr>
            <w:r w:rsidRPr="001515F7">
              <w:rPr>
                <w:w w:val="120"/>
                <w:sz w:val="12"/>
              </w:rPr>
              <w:t>22</w:t>
            </w:r>
          </w:p>
        </w:tc>
        <w:tc>
          <w:tcPr>
            <w:tcW w:w="609" w:type="dxa"/>
          </w:tcPr>
          <w:p w14:paraId="0D60185E" w14:textId="77777777" w:rsidR="007C7325" w:rsidRPr="001515F7" w:rsidRDefault="007C7325" w:rsidP="00714130">
            <w:pPr>
              <w:spacing w:before="97"/>
              <w:ind w:right="118"/>
              <w:jc w:val="right"/>
              <w:rPr>
                <w:sz w:val="12"/>
              </w:rPr>
            </w:pPr>
            <w:r w:rsidRPr="001515F7">
              <w:rPr>
                <w:w w:val="121"/>
                <w:sz w:val="12"/>
              </w:rPr>
              <w:t>0</w:t>
            </w:r>
          </w:p>
        </w:tc>
        <w:tc>
          <w:tcPr>
            <w:tcW w:w="3826" w:type="dxa"/>
          </w:tcPr>
          <w:p w14:paraId="3A9379AF" w14:textId="77777777" w:rsidR="007C7325" w:rsidRPr="001515F7" w:rsidRDefault="007C7325" w:rsidP="00714130">
            <w:pPr>
              <w:spacing w:before="95" w:line="160" w:lineRule="exact"/>
              <w:ind w:right="141"/>
              <w:jc w:val="left"/>
              <w:rPr>
                <w:sz w:val="12"/>
              </w:rPr>
            </w:pPr>
            <w:r w:rsidRPr="001515F7">
              <w:rPr>
                <w:w w:val="120"/>
                <w:sz w:val="12"/>
              </w:rPr>
              <w:t>heat shock protein 90kDa beta (Grp94), member 1; Molecular chaperone that functions in the processing and transport of secreted proteins. When associated with CNPY3, required for proper folding of Toll-like receptors (By similarity). Functions in endoplasmic reticulum associated degradation (ERAD). Has ATPase activity</w:t>
            </w:r>
          </w:p>
        </w:tc>
      </w:tr>
      <w:tr w:rsidR="007C7325" w:rsidRPr="001515F7" w14:paraId="1457237C" w14:textId="77777777" w:rsidTr="00714130">
        <w:trPr>
          <w:trHeight w:val="1363"/>
        </w:trPr>
        <w:tc>
          <w:tcPr>
            <w:tcW w:w="1637" w:type="dxa"/>
            <w:shd w:val="clear" w:color="auto" w:fill="F7F7F7"/>
          </w:tcPr>
          <w:p w14:paraId="67909B16" w14:textId="77777777" w:rsidR="007C7325" w:rsidRPr="001515F7" w:rsidRDefault="007C7325" w:rsidP="00714130">
            <w:pPr>
              <w:spacing w:before="86"/>
              <w:jc w:val="left"/>
              <w:rPr>
                <w:sz w:val="12"/>
              </w:rPr>
            </w:pPr>
            <w:r w:rsidRPr="001515F7">
              <w:rPr>
                <w:w w:val="135"/>
                <w:sz w:val="12"/>
              </w:rPr>
              <w:t>FBL</w:t>
            </w:r>
          </w:p>
        </w:tc>
        <w:tc>
          <w:tcPr>
            <w:tcW w:w="1384" w:type="dxa"/>
            <w:shd w:val="clear" w:color="auto" w:fill="F7F7F7"/>
          </w:tcPr>
          <w:p w14:paraId="319A8E3C" w14:textId="77777777" w:rsidR="007C7325" w:rsidRPr="001515F7" w:rsidRDefault="007C7325" w:rsidP="00714130">
            <w:pPr>
              <w:spacing w:before="86"/>
              <w:ind w:right="320"/>
              <w:jc w:val="right"/>
              <w:rPr>
                <w:sz w:val="12"/>
              </w:rPr>
            </w:pPr>
            <w:r w:rsidRPr="001515F7">
              <w:rPr>
                <w:w w:val="120"/>
                <w:sz w:val="12"/>
              </w:rPr>
              <w:t>14</w:t>
            </w:r>
          </w:p>
        </w:tc>
        <w:tc>
          <w:tcPr>
            <w:tcW w:w="963" w:type="dxa"/>
            <w:shd w:val="clear" w:color="auto" w:fill="F7F7F7"/>
          </w:tcPr>
          <w:p w14:paraId="114F5536" w14:textId="77777777" w:rsidR="007C7325" w:rsidRPr="001515F7" w:rsidRDefault="007C7325" w:rsidP="00714130">
            <w:pPr>
              <w:spacing w:before="86"/>
              <w:jc w:val="left"/>
              <w:rPr>
                <w:sz w:val="12"/>
              </w:rPr>
            </w:pPr>
            <w:r w:rsidRPr="001515F7">
              <w:rPr>
                <w:w w:val="125"/>
                <w:sz w:val="12"/>
              </w:rPr>
              <w:t>2.95</w:t>
            </w:r>
          </w:p>
        </w:tc>
        <w:tc>
          <w:tcPr>
            <w:tcW w:w="942" w:type="dxa"/>
            <w:shd w:val="clear" w:color="auto" w:fill="F7F7F7"/>
          </w:tcPr>
          <w:p w14:paraId="2B84C20C" w14:textId="77777777" w:rsidR="007C7325" w:rsidRPr="001515F7" w:rsidRDefault="007C7325" w:rsidP="00714130">
            <w:pPr>
              <w:spacing w:before="86"/>
              <w:jc w:val="left"/>
              <w:rPr>
                <w:sz w:val="12"/>
              </w:rPr>
            </w:pPr>
            <w:r w:rsidRPr="001515F7">
              <w:rPr>
                <w:w w:val="120"/>
                <w:sz w:val="12"/>
              </w:rPr>
              <w:t>22</w:t>
            </w:r>
          </w:p>
        </w:tc>
        <w:tc>
          <w:tcPr>
            <w:tcW w:w="609" w:type="dxa"/>
            <w:shd w:val="clear" w:color="auto" w:fill="F7F7F7"/>
          </w:tcPr>
          <w:p w14:paraId="1F152080" w14:textId="77777777" w:rsidR="007C7325" w:rsidRPr="001515F7" w:rsidRDefault="007C7325" w:rsidP="00714130">
            <w:pPr>
              <w:spacing w:before="86"/>
              <w:ind w:right="118"/>
              <w:jc w:val="right"/>
              <w:rPr>
                <w:sz w:val="12"/>
              </w:rPr>
            </w:pPr>
            <w:r w:rsidRPr="001515F7">
              <w:rPr>
                <w:w w:val="121"/>
                <w:sz w:val="12"/>
              </w:rPr>
              <w:t>0</w:t>
            </w:r>
          </w:p>
        </w:tc>
        <w:tc>
          <w:tcPr>
            <w:tcW w:w="3826" w:type="dxa"/>
            <w:shd w:val="clear" w:color="auto" w:fill="F7F7F7"/>
          </w:tcPr>
          <w:p w14:paraId="088C95B0" w14:textId="77777777" w:rsidR="007C7325" w:rsidRPr="001515F7" w:rsidRDefault="007C7325" w:rsidP="00714130">
            <w:pPr>
              <w:spacing w:before="84" w:line="160" w:lineRule="exact"/>
              <w:ind w:right="181"/>
              <w:jc w:val="left"/>
              <w:rPr>
                <w:sz w:val="12"/>
              </w:rPr>
            </w:pPr>
            <w:r w:rsidRPr="001515F7">
              <w:rPr>
                <w:w w:val="120"/>
                <w:sz w:val="12"/>
              </w:rPr>
              <w:t>ftbrillarin; Involved in pre-rRNA processing. Utilizes the methyl donor S-adenosyl-L-methionine to catalyze the site-speciftc 2’- hydroxyl methylation of ribose moieties in pre-ribosomal RNA. Site speciftcity is provided by a guide RNA that base pairs with the substrate. Methylation occurs at a characteristic distance from the sequence involved in base pairing with the guide RNA</w:t>
            </w:r>
          </w:p>
        </w:tc>
      </w:tr>
      <w:tr w:rsidR="007C7325" w:rsidRPr="001515F7" w14:paraId="16DDBDF0" w14:textId="77777777" w:rsidTr="00714130">
        <w:trPr>
          <w:trHeight w:val="1130"/>
        </w:trPr>
        <w:tc>
          <w:tcPr>
            <w:tcW w:w="1637" w:type="dxa"/>
          </w:tcPr>
          <w:p w14:paraId="6DF8F568" w14:textId="77777777" w:rsidR="007C7325" w:rsidRPr="001515F7" w:rsidRDefault="007C7325" w:rsidP="00714130">
            <w:pPr>
              <w:spacing w:before="85"/>
              <w:jc w:val="left"/>
              <w:rPr>
                <w:sz w:val="12"/>
              </w:rPr>
            </w:pPr>
            <w:r w:rsidRPr="001515F7">
              <w:rPr>
                <w:w w:val="120"/>
                <w:sz w:val="12"/>
              </w:rPr>
              <w:t>UQCRC2</w:t>
            </w:r>
          </w:p>
        </w:tc>
        <w:tc>
          <w:tcPr>
            <w:tcW w:w="1384" w:type="dxa"/>
          </w:tcPr>
          <w:p w14:paraId="02EB7AD1" w14:textId="77777777" w:rsidR="007C7325" w:rsidRPr="001515F7" w:rsidRDefault="007C7325" w:rsidP="00714130">
            <w:pPr>
              <w:spacing w:before="85"/>
              <w:ind w:right="320"/>
              <w:jc w:val="right"/>
              <w:rPr>
                <w:sz w:val="12"/>
              </w:rPr>
            </w:pPr>
            <w:r w:rsidRPr="001515F7">
              <w:rPr>
                <w:w w:val="120"/>
                <w:sz w:val="12"/>
              </w:rPr>
              <w:t>14</w:t>
            </w:r>
          </w:p>
        </w:tc>
        <w:tc>
          <w:tcPr>
            <w:tcW w:w="963" w:type="dxa"/>
          </w:tcPr>
          <w:p w14:paraId="1ED343EC" w14:textId="77777777" w:rsidR="007C7325" w:rsidRPr="001515F7" w:rsidRDefault="007C7325" w:rsidP="00714130">
            <w:pPr>
              <w:spacing w:before="85"/>
              <w:jc w:val="left"/>
              <w:rPr>
                <w:sz w:val="12"/>
              </w:rPr>
            </w:pPr>
            <w:r w:rsidRPr="001515F7">
              <w:rPr>
                <w:w w:val="125"/>
                <w:sz w:val="12"/>
              </w:rPr>
              <w:t>2.95</w:t>
            </w:r>
          </w:p>
        </w:tc>
        <w:tc>
          <w:tcPr>
            <w:tcW w:w="942" w:type="dxa"/>
          </w:tcPr>
          <w:p w14:paraId="29E17DB8" w14:textId="77777777" w:rsidR="007C7325" w:rsidRPr="001515F7" w:rsidRDefault="007C7325" w:rsidP="00714130">
            <w:pPr>
              <w:spacing w:before="85"/>
              <w:jc w:val="left"/>
              <w:rPr>
                <w:sz w:val="12"/>
              </w:rPr>
            </w:pPr>
            <w:r w:rsidRPr="001515F7">
              <w:rPr>
                <w:w w:val="120"/>
                <w:sz w:val="12"/>
              </w:rPr>
              <w:t>22</w:t>
            </w:r>
          </w:p>
        </w:tc>
        <w:tc>
          <w:tcPr>
            <w:tcW w:w="609" w:type="dxa"/>
          </w:tcPr>
          <w:p w14:paraId="4AA0C32D" w14:textId="77777777" w:rsidR="007C7325" w:rsidRPr="001515F7" w:rsidRDefault="007C7325" w:rsidP="00714130">
            <w:pPr>
              <w:spacing w:before="85"/>
              <w:ind w:right="118"/>
              <w:jc w:val="right"/>
              <w:rPr>
                <w:sz w:val="12"/>
              </w:rPr>
            </w:pPr>
            <w:r w:rsidRPr="001515F7">
              <w:rPr>
                <w:w w:val="121"/>
                <w:sz w:val="12"/>
              </w:rPr>
              <w:t>0</w:t>
            </w:r>
          </w:p>
        </w:tc>
        <w:tc>
          <w:tcPr>
            <w:tcW w:w="3826" w:type="dxa"/>
          </w:tcPr>
          <w:p w14:paraId="146C6C31" w14:textId="77777777" w:rsidR="007C7325" w:rsidRPr="001515F7" w:rsidRDefault="007C7325" w:rsidP="00714130">
            <w:pPr>
              <w:spacing w:before="88" w:line="235" w:lineRule="auto"/>
              <w:ind w:right="118"/>
              <w:jc w:val="left"/>
              <w:rPr>
                <w:sz w:val="12"/>
              </w:rPr>
            </w:pPr>
            <w:r w:rsidRPr="001515F7">
              <w:rPr>
                <w:w w:val="120"/>
                <w:sz w:val="12"/>
              </w:rPr>
              <w:t>ubiquinol-cytochrome c reductase core protein II; This  is a component of the ubiquinol-cytochrome c reductase complex (complex III or cytochrome b-c1 complex), which</w:t>
            </w:r>
            <w:r w:rsidRPr="001515F7">
              <w:rPr>
                <w:spacing w:val="8"/>
                <w:w w:val="120"/>
                <w:sz w:val="12"/>
              </w:rPr>
              <w:t xml:space="preserve"> </w:t>
            </w:r>
            <w:r w:rsidRPr="001515F7">
              <w:rPr>
                <w:w w:val="120"/>
                <w:sz w:val="12"/>
              </w:rPr>
              <w:t>is</w:t>
            </w:r>
            <w:r w:rsidRPr="001515F7">
              <w:rPr>
                <w:spacing w:val="9"/>
                <w:w w:val="120"/>
                <w:sz w:val="12"/>
              </w:rPr>
              <w:t xml:space="preserve"> </w:t>
            </w:r>
            <w:r w:rsidRPr="001515F7">
              <w:rPr>
                <w:w w:val="120"/>
                <w:sz w:val="12"/>
              </w:rPr>
              <w:t>part</w:t>
            </w:r>
            <w:r w:rsidRPr="001515F7">
              <w:rPr>
                <w:spacing w:val="8"/>
                <w:w w:val="120"/>
                <w:sz w:val="12"/>
              </w:rPr>
              <w:t xml:space="preserve"> </w:t>
            </w:r>
            <w:r w:rsidRPr="001515F7">
              <w:rPr>
                <w:w w:val="120"/>
                <w:sz w:val="12"/>
              </w:rPr>
              <w:t>of</w:t>
            </w:r>
            <w:r w:rsidRPr="001515F7">
              <w:rPr>
                <w:spacing w:val="9"/>
                <w:w w:val="120"/>
                <w:sz w:val="12"/>
              </w:rPr>
              <w:t xml:space="preserve"> </w:t>
            </w:r>
            <w:r w:rsidRPr="001515F7">
              <w:rPr>
                <w:w w:val="120"/>
                <w:sz w:val="12"/>
              </w:rPr>
              <w:t>the</w:t>
            </w:r>
            <w:r w:rsidRPr="001515F7">
              <w:rPr>
                <w:spacing w:val="8"/>
                <w:w w:val="120"/>
                <w:sz w:val="12"/>
              </w:rPr>
              <w:t xml:space="preserve"> </w:t>
            </w:r>
            <w:r w:rsidRPr="001515F7">
              <w:rPr>
                <w:w w:val="120"/>
                <w:sz w:val="12"/>
              </w:rPr>
              <w:t>mitochondrial</w:t>
            </w:r>
            <w:r w:rsidRPr="001515F7">
              <w:rPr>
                <w:spacing w:val="9"/>
                <w:w w:val="120"/>
                <w:sz w:val="12"/>
              </w:rPr>
              <w:t xml:space="preserve"> </w:t>
            </w:r>
            <w:r w:rsidRPr="001515F7">
              <w:rPr>
                <w:w w:val="120"/>
                <w:sz w:val="12"/>
              </w:rPr>
              <w:t>respiratory</w:t>
            </w:r>
            <w:r w:rsidRPr="001515F7">
              <w:rPr>
                <w:spacing w:val="8"/>
                <w:w w:val="120"/>
                <w:sz w:val="12"/>
              </w:rPr>
              <w:t xml:space="preserve"> </w:t>
            </w:r>
            <w:r w:rsidRPr="001515F7">
              <w:rPr>
                <w:w w:val="120"/>
                <w:sz w:val="12"/>
              </w:rPr>
              <w:t>chain.</w:t>
            </w:r>
          </w:p>
          <w:p w14:paraId="1E7F5B49" w14:textId="77777777" w:rsidR="007C7325" w:rsidRPr="001515F7" w:rsidRDefault="007C7325" w:rsidP="00714130">
            <w:pPr>
              <w:spacing w:before="3" w:line="235" w:lineRule="auto"/>
              <w:jc w:val="left"/>
              <w:rPr>
                <w:sz w:val="12"/>
              </w:rPr>
            </w:pPr>
            <w:r w:rsidRPr="001515F7">
              <w:rPr>
                <w:w w:val="115"/>
                <w:sz w:val="12"/>
              </w:rPr>
              <w:t>The core protein 2 is required for the assembly of the complex</w:t>
            </w:r>
          </w:p>
        </w:tc>
      </w:tr>
      <w:tr w:rsidR="007C7325" w:rsidRPr="001515F7" w14:paraId="253B8057" w14:textId="77777777" w:rsidTr="00714130">
        <w:trPr>
          <w:trHeight w:val="736"/>
        </w:trPr>
        <w:tc>
          <w:tcPr>
            <w:tcW w:w="1637" w:type="dxa"/>
            <w:shd w:val="clear" w:color="auto" w:fill="F7F7F7"/>
          </w:tcPr>
          <w:p w14:paraId="53CC5F6D" w14:textId="77777777" w:rsidR="007C7325" w:rsidRPr="001515F7" w:rsidRDefault="007C7325" w:rsidP="00714130">
            <w:pPr>
              <w:spacing w:before="97"/>
              <w:jc w:val="left"/>
              <w:rPr>
                <w:sz w:val="12"/>
              </w:rPr>
            </w:pPr>
            <w:r w:rsidRPr="001515F7">
              <w:rPr>
                <w:w w:val="135"/>
                <w:sz w:val="12"/>
              </w:rPr>
              <w:t>PFKP</w:t>
            </w:r>
          </w:p>
        </w:tc>
        <w:tc>
          <w:tcPr>
            <w:tcW w:w="1384" w:type="dxa"/>
            <w:shd w:val="clear" w:color="auto" w:fill="F7F7F7"/>
          </w:tcPr>
          <w:p w14:paraId="6275BE20" w14:textId="77777777" w:rsidR="007C7325" w:rsidRPr="001515F7" w:rsidRDefault="007C7325" w:rsidP="00714130">
            <w:pPr>
              <w:spacing w:before="97"/>
              <w:ind w:right="320"/>
              <w:jc w:val="right"/>
              <w:rPr>
                <w:sz w:val="12"/>
              </w:rPr>
            </w:pPr>
            <w:r w:rsidRPr="001515F7">
              <w:rPr>
                <w:w w:val="120"/>
                <w:sz w:val="12"/>
              </w:rPr>
              <w:t>22</w:t>
            </w:r>
          </w:p>
        </w:tc>
        <w:tc>
          <w:tcPr>
            <w:tcW w:w="963" w:type="dxa"/>
            <w:shd w:val="clear" w:color="auto" w:fill="F7F7F7"/>
          </w:tcPr>
          <w:p w14:paraId="5A0BB02F" w14:textId="77777777" w:rsidR="007C7325" w:rsidRPr="001515F7" w:rsidRDefault="007C7325" w:rsidP="00714130">
            <w:pPr>
              <w:spacing w:before="97"/>
              <w:jc w:val="left"/>
              <w:rPr>
                <w:sz w:val="12"/>
              </w:rPr>
            </w:pPr>
            <w:r w:rsidRPr="001515F7">
              <w:rPr>
                <w:w w:val="125"/>
                <w:sz w:val="12"/>
              </w:rPr>
              <w:t>2.95</w:t>
            </w:r>
          </w:p>
        </w:tc>
        <w:tc>
          <w:tcPr>
            <w:tcW w:w="942" w:type="dxa"/>
            <w:shd w:val="clear" w:color="auto" w:fill="F7F7F7"/>
          </w:tcPr>
          <w:p w14:paraId="0D72DDC2" w14:textId="77777777" w:rsidR="007C7325" w:rsidRPr="001515F7" w:rsidRDefault="007C7325" w:rsidP="00714130">
            <w:pPr>
              <w:spacing w:before="97"/>
              <w:jc w:val="left"/>
              <w:rPr>
                <w:sz w:val="12"/>
              </w:rPr>
            </w:pPr>
            <w:r w:rsidRPr="001515F7">
              <w:rPr>
                <w:w w:val="120"/>
                <w:sz w:val="12"/>
              </w:rPr>
              <w:t>22</w:t>
            </w:r>
          </w:p>
        </w:tc>
        <w:tc>
          <w:tcPr>
            <w:tcW w:w="609" w:type="dxa"/>
            <w:shd w:val="clear" w:color="auto" w:fill="F7F7F7"/>
          </w:tcPr>
          <w:p w14:paraId="0AB2176C" w14:textId="77777777" w:rsidR="007C7325" w:rsidRPr="001515F7" w:rsidRDefault="007C7325" w:rsidP="00714130">
            <w:pPr>
              <w:spacing w:before="97"/>
              <w:ind w:right="118"/>
              <w:jc w:val="right"/>
              <w:rPr>
                <w:sz w:val="12"/>
              </w:rPr>
            </w:pPr>
            <w:r w:rsidRPr="001515F7">
              <w:rPr>
                <w:w w:val="121"/>
                <w:sz w:val="12"/>
              </w:rPr>
              <w:t>0</w:t>
            </w:r>
          </w:p>
        </w:tc>
        <w:tc>
          <w:tcPr>
            <w:tcW w:w="3826" w:type="dxa"/>
            <w:shd w:val="clear" w:color="auto" w:fill="F7F7F7"/>
          </w:tcPr>
          <w:p w14:paraId="6D3949B2" w14:textId="77777777" w:rsidR="007C7325" w:rsidRPr="001515F7" w:rsidRDefault="007C7325" w:rsidP="00714130">
            <w:pPr>
              <w:spacing w:before="99" w:line="235" w:lineRule="auto"/>
              <w:ind w:right="159"/>
              <w:jc w:val="left"/>
              <w:rPr>
                <w:sz w:val="12"/>
              </w:rPr>
            </w:pPr>
            <w:r w:rsidRPr="001515F7">
              <w:rPr>
                <w:w w:val="120"/>
                <w:sz w:val="12"/>
              </w:rPr>
              <w:t>phosphofructokinase, platelet; Catalyzes the third step of glycolysis, the phosphorylation of</w:t>
            </w:r>
          </w:p>
          <w:p w14:paraId="49CD2C19" w14:textId="77777777" w:rsidR="007C7325" w:rsidRPr="001515F7" w:rsidRDefault="007C7325" w:rsidP="00714130">
            <w:pPr>
              <w:spacing w:line="160" w:lineRule="exact"/>
              <w:jc w:val="left"/>
              <w:rPr>
                <w:sz w:val="12"/>
              </w:rPr>
            </w:pPr>
            <w:r w:rsidRPr="001515F7">
              <w:rPr>
                <w:w w:val="125"/>
                <w:sz w:val="12"/>
              </w:rPr>
              <w:t>fructose-6-phosphate (F6P) by ATP to generate</w:t>
            </w:r>
          </w:p>
          <w:p w14:paraId="5F218D6D" w14:textId="77777777" w:rsidR="007C7325" w:rsidRPr="001515F7" w:rsidRDefault="007C7325" w:rsidP="00714130">
            <w:pPr>
              <w:spacing w:line="135" w:lineRule="exact"/>
              <w:jc w:val="left"/>
              <w:rPr>
                <w:sz w:val="12"/>
              </w:rPr>
            </w:pPr>
            <w:r w:rsidRPr="001515F7">
              <w:rPr>
                <w:w w:val="125"/>
                <w:sz w:val="12"/>
              </w:rPr>
              <w:t>fructose-1,6-bisphosphate (FBP) and ADP</w:t>
            </w:r>
          </w:p>
        </w:tc>
      </w:tr>
      <w:tr w:rsidR="007C7325" w:rsidRPr="001515F7" w14:paraId="70E4D901" w14:textId="77777777" w:rsidTr="00714130">
        <w:trPr>
          <w:trHeight w:val="313"/>
        </w:trPr>
        <w:tc>
          <w:tcPr>
            <w:tcW w:w="1637" w:type="dxa"/>
          </w:tcPr>
          <w:p w14:paraId="76B7591A" w14:textId="77777777" w:rsidR="007C7325" w:rsidRPr="001515F7" w:rsidRDefault="007C7325" w:rsidP="00714130">
            <w:pPr>
              <w:spacing w:before="97"/>
              <w:jc w:val="left"/>
              <w:rPr>
                <w:sz w:val="12"/>
              </w:rPr>
            </w:pPr>
            <w:r w:rsidRPr="001515F7">
              <w:rPr>
                <w:w w:val="120"/>
                <w:sz w:val="12"/>
              </w:rPr>
              <w:t>ASPH</w:t>
            </w:r>
          </w:p>
        </w:tc>
        <w:tc>
          <w:tcPr>
            <w:tcW w:w="1384" w:type="dxa"/>
          </w:tcPr>
          <w:p w14:paraId="72E22FEE" w14:textId="77777777" w:rsidR="007C7325" w:rsidRPr="001515F7" w:rsidRDefault="007C7325" w:rsidP="00714130">
            <w:pPr>
              <w:spacing w:before="97"/>
              <w:ind w:right="320"/>
              <w:jc w:val="right"/>
              <w:rPr>
                <w:sz w:val="12"/>
              </w:rPr>
            </w:pPr>
            <w:r w:rsidRPr="001515F7">
              <w:rPr>
                <w:w w:val="120"/>
                <w:sz w:val="12"/>
              </w:rPr>
              <w:t>23</w:t>
            </w:r>
          </w:p>
        </w:tc>
        <w:tc>
          <w:tcPr>
            <w:tcW w:w="963" w:type="dxa"/>
          </w:tcPr>
          <w:p w14:paraId="6A55B678" w14:textId="77777777" w:rsidR="007C7325" w:rsidRPr="001515F7" w:rsidRDefault="007C7325" w:rsidP="00714130">
            <w:pPr>
              <w:spacing w:before="97"/>
              <w:jc w:val="left"/>
              <w:rPr>
                <w:sz w:val="12"/>
              </w:rPr>
            </w:pPr>
            <w:r w:rsidRPr="001515F7">
              <w:rPr>
                <w:w w:val="125"/>
                <w:sz w:val="12"/>
              </w:rPr>
              <w:t>2.95</w:t>
            </w:r>
          </w:p>
        </w:tc>
        <w:tc>
          <w:tcPr>
            <w:tcW w:w="942" w:type="dxa"/>
          </w:tcPr>
          <w:p w14:paraId="754600EB" w14:textId="77777777" w:rsidR="007C7325" w:rsidRPr="001515F7" w:rsidRDefault="007C7325" w:rsidP="00714130">
            <w:pPr>
              <w:spacing w:before="97"/>
              <w:jc w:val="left"/>
              <w:rPr>
                <w:sz w:val="12"/>
              </w:rPr>
            </w:pPr>
            <w:r w:rsidRPr="001515F7">
              <w:rPr>
                <w:w w:val="120"/>
                <w:sz w:val="12"/>
              </w:rPr>
              <w:t>22</w:t>
            </w:r>
          </w:p>
        </w:tc>
        <w:tc>
          <w:tcPr>
            <w:tcW w:w="609" w:type="dxa"/>
          </w:tcPr>
          <w:p w14:paraId="199E23B8" w14:textId="77777777" w:rsidR="007C7325" w:rsidRPr="001515F7" w:rsidRDefault="007C7325" w:rsidP="00714130">
            <w:pPr>
              <w:spacing w:before="97"/>
              <w:ind w:right="118"/>
              <w:jc w:val="right"/>
              <w:rPr>
                <w:sz w:val="12"/>
              </w:rPr>
            </w:pPr>
            <w:r w:rsidRPr="001515F7">
              <w:rPr>
                <w:w w:val="121"/>
                <w:sz w:val="12"/>
              </w:rPr>
              <w:t>0</w:t>
            </w:r>
          </w:p>
        </w:tc>
        <w:tc>
          <w:tcPr>
            <w:tcW w:w="3826" w:type="dxa"/>
          </w:tcPr>
          <w:p w14:paraId="62CD167E" w14:textId="77777777" w:rsidR="007C7325" w:rsidRPr="001515F7" w:rsidRDefault="007C7325" w:rsidP="00714130">
            <w:pPr>
              <w:spacing w:before="97"/>
              <w:jc w:val="left"/>
              <w:rPr>
                <w:sz w:val="12"/>
              </w:rPr>
            </w:pPr>
            <w:r w:rsidRPr="001515F7">
              <w:rPr>
                <w:w w:val="120"/>
                <w:sz w:val="12"/>
              </w:rPr>
              <w:t>aspartate beta-hydroxylase</w:t>
            </w:r>
          </w:p>
        </w:tc>
      </w:tr>
      <w:tr w:rsidR="007C7325" w:rsidRPr="001515F7" w14:paraId="36CF8DDD" w14:textId="77777777" w:rsidTr="00714130">
        <w:trPr>
          <w:trHeight w:val="418"/>
        </w:trPr>
        <w:tc>
          <w:tcPr>
            <w:tcW w:w="1637" w:type="dxa"/>
            <w:shd w:val="clear" w:color="auto" w:fill="F7F7F7"/>
          </w:tcPr>
          <w:p w14:paraId="1665F786" w14:textId="77777777" w:rsidR="007C7325" w:rsidRPr="001515F7" w:rsidRDefault="007C7325" w:rsidP="00714130">
            <w:pPr>
              <w:spacing w:before="97"/>
              <w:jc w:val="left"/>
              <w:rPr>
                <w:sz w:val="12"/>
              </w:rPr>
            </w:pPr>
            <w:r w:rsidRPr="001515F7">
              <w:rPr>
                <w:w w:val="120"/>
                <w:sz w:val="12"/>
              </w:rPr>
              <w:t>NOP58</w:t>
            </w:r>
          </w:p>
        </w:tc>
        <w:tc>
          <w:tcPr>
            <w:tcW w:w="1384" w:type="dxa"/>
            <w:shd w:val="clear" w:color="auto" w:fill="F7F7F7"/>
          </w:tcPr>
          <w:p w14:paraId="60D58268" w14:textId="77777777" w:rsidR="007C7325" w:rsidRPr="001515F7" w:rsidRDefault="007C7325" w:rsidP="00714130">
            <w:pPr>
              <w:spacing w:before="97"/>
              <w:ind w:right="320"/>
              <w:jc w:val="right"/>
              <w:rPr>
                <w:sz w:val="12"/>
              </w:rPr>
            </w:pPr>
            <w:r w:rsidRPr="001515F7">
              <w:rPr>
                <w:w w:val="120"/>
                <w:sz w:val="12"/>
              </w:rPr>
              <w:t>20</w:t>
            </w:r>
          </w:p>
        </w:tc>
        <w:tc>
          <w:tcPr>
            <w:tcW w:w="963" w:type="dxa"/>
            <w:shd w:val="clear" w:color="auto" w:fill="F7F7F7"/>
          </w:tcPr>
          <w:p w14:paraId="79F8A87E" w14:textId="77777777" w:rsidR="007C7325" w:rsidRPr="001515F7" w:rsidRDefault="007C7325" w:rsidP="00714130">
            <w:pPr>
              <w:spacing w:before="97"/>
              <w:jc w:val="left"/>
              <w:rPr>
                <w:sz w:val="12"/>
              </w:rPr>
            </w:pPr>
            <w:r w:rsidRPr="001515F7">
              <w:rPr>
                <w:w w:val="125"/>
                <w:sz w:val="12"/>
              </w:rPr>
              <w:t>2.90</w:t>
            </w:r>
          </w:p>
        </w:tc>
        <w:tc>
          <w:tcPr>
            <w:tcW w:w="942" w:type="dxa"/>
            <w:shd w:val="clear" w:color="auto" w:fill="F7F7F7"/>
          </w:tcPr>
          <w:p w14:paraId="5364EC5F" w14:textId="77777777" w:rsidR="007C7325" w:rsidRPr="001515F7" w:rsidRDefault="007C7325" w:rsidP="00714130">
            <w:pPr>
              <w:spacing w:before="97"/>
              <w:jc w:val="left"/>
              <w:rPr>
                <w:sz w:val="12"/>
              </w:rPr>
            </w:pPr>
            <w:r w:rsidRPr="001515F7">
              <w:rPr>
                <w:w w:val="120"/>
                <w:sz w:val="12"/>
              </w:rPr>
              <w:t>21</w:t>
            </w:r>
          </w:p>
        </w:tc>
        <w:tc>
          <w:tcPr>
            <w:tcW w:w="609" w:type="dxa"/>
            <w:shd w:val="clear" w:color="auto" w:fill="F7F7F7"/>
          </w:tcPr>
          <w:p w14:paraId="61CCE96D" w14:textId="77777777" w:rsidR="007C7325" w:rsidRPr="001515F7" w:rsidRDefault="007C7325" w:rsidP="00714130">
            <w:pPr>
              <w:spacing w:before="97"/>
              <w:ind w:right="118"/>
              <w:jc w:val="right"/>
              <w:rPr>
                <w:sz w:val="12"/>
              </w:rPr>
            </w:pPr>
            <w:r w:rsidRPr="001515F7">
              <w:rPr>
                <w:w w:val="121"/>
                <w:sz w:val="12"/>
              </w:rPr>
              <w:t>0</w:t>
            </w:r>
          </w:p>
        </w:tc>
        <w:tc>
          <w:tcPr>
            <w:tcW w:w="3826" w:type="dxa"/>
            <w:shd w:val="clear" w:color="auto" w:fill="F7F7F7"/>
          </w:tcPr>
          <w:p w14:paraId="0D23F08A" w14:textId="77777777" w:rsidR="007C7325" w:rsidRPr="001515F7" w:rsidRDefault="007C7325" w:rsidP="00714130">
            <w:pPr>
              <w:spacing w:before="95" w:line="160" w:lineRule="exact"/>
              <w:jc w:val="left"/>
              <w:rPr>
                <w:sz w:val="12"/>
              </w:rPr>
            </w:pPr>
            <w:r w:rsidRPr="001515F7">
              <w:rPr>
                <w:w w:val="120"/>
                <w:sz w:val="12"/>
              </w:rPr>
              <w:t>NOP58 ribonucleoprotein homolog (yeast); Required for 60S ribosomal subunit biogenesis (By similarity)</w:t>
            </w:r>
          </w:p>
        </w:tc>
      </w:tr>
      <w:tr w:rsidR="007C7325" w:rsidRPr="001515F7" w14:paraId="4FF987F8" w14:textId="77777777" w:rsidTr="00714130">
        <w:trPr>
          <w:trHeight w:val="2003"/>
        </w:trPr>
        <w:tc>
          <w:tcPr>
            <w:tcW w:w="1637" w:type="dxa"/>
          </w:tcPr>
          <w:p w14:paraId="538225CF" w14:textId="77777777" w:rsidR="007C7325" w:rsidRPr="001515F7" w:rsidRDefault="007C7325" w:rsidP="00714130">
            <w:pPr>
              <w:spacing w:before="94"/>
              <w:jc w:val="left"/>
              <w:rPr>
                <w:sz w:val="12"/>
              </w:rPr>
            </w:pPr>
            <w:r w:rsidRPr="001515F7">
              <w:rPr>
                <w:w w:val="125"/>
                <w:sz w:val="12"/>
              </w:rPr>
              <w:t>XRCC6</w:t>
            </w:r>
          </w:p>
        </w:tc>
        <w:tc>
          <w:tcPr>
            <w:tcW w:w="1384" w:type="dxa"/>
          </w:tcPr>
          <w:p w14:paraId="42F15DD3" w14:textId="77777777" w:rsidR="007C7325" w:rsidRPr="001515F7" w:rsidRDefault="007C7325" w:rsidP="00714130">
            <w:pPr>
              <w:spacing w:before="94"/>
              <w:ind w:right="320"/>
              <w:jc w:val="right"/>
              <w:rPr>
                <w:sz w:val="12"/>
              </w:rPr>
            </w:pPr>
            <w:r w:rsidRPr="001515F7">
              <w:rPr>
                <w:w w:val="120"/>
                <w:sz w:val="12"/>
              </w:rPr>
              <w:t>17</w:t>
            </w:r>
          </w:p>
        </w:tc>
        <w:tc>
          <w:tcPr>
            <w:tcW w:w="963" w:type="dxa"/>
          </w:tcPr>
          <w:p w14:paraId="40A94982" w14:textId="77777777" w:rsidR="007C7325" w:rsidRPr="001515F7" w:rsidRDefault="007C7325" w:rsidP="00714130">
            <w:pPr>
              <w:spacing w:before="94"/>
              <w:jc w:val="left"/>
              <w:rPr>
                <w:sz w:val="12"/>
              </w:rPr>
            </w:pPr>
            <w:r w:rsidRPr="001515F7">
              <w:rPr>
                <w:w w:val="125"/>
                <w:sz w:val="12"/>
              </w:rPr>
              <w:t>2.84</w:t>
            </w:r>
          </w:p>
        </w:tc>
        <w:tc>
          <w:tcPr>
            <w:tcW w:w="942" w:type="dxa"/>
          </w:tcPr>
          <w:p w14:paraId="3975E29C" w14:textId="77777777" w:rsidR="007C7325" w:rsidRPr="001515F7" w:rsidRDefault="007C7325" w:rsidP="00714130">
            <w:pPr>
              <w:spacing w:before="94"/>
              <w:jc w:val="left"/>
              <w:rPr>
                <w:sz w:val="12"/>
              </w:rPr>
            </w:pPr>
            <w:r w:rsidRPr="001515F7">
              <w:rPr>
                <w:w w:val="120"/>
                <w:sz w:val="12"/>
              </w:rPr>
              <w:t>20</w:t>
            </w:r>
          </w:p>
        </w:tc>
        <w:tc>
          <w:tcPr>
            <w:tcW w:w="609" w:type="dxa"/>
          </w:tcPr>
          <w:p w14:paraId="7A83411A" w14:textId="77777777" w:rsidR="007C7325" w:rsidRPr="001515F7" w:rsidRDefault="007C7325" w:rsidP="00714130">
            <w:pPr>
              <w:spacing w:before="94"/>
              <w:ind w:right="118"/>
              <w:jc w:val="right"/>
              <w:rPr>
                <w:sz w:val="12"/>
              </w:rPr>
            </w:pPr>
            <w:r w:rsidRPr="001515F7">
              <w:rPr>
                <w:w w:val="121"/>
                <w:sz w:val="12"/>
              </w:rPr>
              <w:t>0</w:t>
            </w:r>
          </w:p>
        </w:tc>
        <w:tc>
          <w:tcPr>
            <w:tcW w:w="3826" w:type="dxa"/>
          </w:tcPr>
          <w:p w14:paraId="186578C3" w14:textId="77777777" w:rsidR="007C7325" w:rsidRPr="001515F7" w:rsidRDefault="007C7325" w:rsidP="00714130">
            <w:pPr>
              <w:spacing w:before="97" w:line="235" w:lineRule="auto"/>
              <w:jc w:val="left"/>
              <w:rPr>
                <w:sz w:val="12"/>
              </w:rPr>
            </w:pPr>
            <w:r w:rsidRPr="001515F7">
              <w:rPr>
                <w:w w:val="115"/>
                <w:sz w:val="12"/>
              </w:rPr>
              <w:t>X-ray repair complementing defective repair in Chinese hamster cells 6; Single stranded DNA-dependent</w:t>
            </w:r>
          </w:p>
          <w:p w14:paraId="07D67D20" w14:textId="77777777" w:rsidR="007C7325" w:rsidRPr="001515F7" w:rsidRDefault="007C7325" w:rsidP="00714130">
            <w:pPr>
              <w:spacing w:before="1" w:line="235" w:lineRule="auto"/>
              <w:ind w:right="146"/>
              <w:jc w:val="left"/>
              <w:rPr>
                <w:sz w:val="12"/>
              </w:rPr>
            </w:pPr>
            <w:r w:rsidRPr="001515F7">
              <w:rPr>
                <w:w w:val="120"/>
                <w:sz w:val="12"/>
              </w:rPr>
              <w:t>ATP-dependent helicase. Has a role in chromosome translocation. The DNA helicase II complex binds preferentially to fork-like ends of double-stranded</w:t>
            </w:r>
            <w:r w:rsidRPr="001515F7">
              <w:rPr>
                <w:spacing w:val="-19"/>
                <w:w w:val="120"/>
                <w:sz w:val="12"/>
              </w:rPr>
              <w:t xml:space="preserve"> </w:t>
            </w:r>
            <w:r w:rsidRPr="001515F7">
              <w:rPr>
                <w:spacing w:val="-4"/>
                <w:w w:val="120"/>
                <w:sz w:val="12"/>
              </w:rPr>
              <w:t xml:space="preserve">DNA </w:t>
            </w:r>
            <w:r w:rsidRPr="001515F7">
              <w:rPr>
                <w:w w:val="120"/>
                <w:sz w:val="12"/>
              </w:rPr>
              <w:t>in a cell cycle-dependent manner. It works in the 3’-5’ direction. Binding to DNA may be mediated by XRCC6. Involved in DNA non-homologous end joining (NHEJ) required for double-strand break repair and V(D)J recombination. The XRCC5/6 dimer acts as regulatory subunit of the DNA-dependent</w:t>
            </w:r>
            <w:r w:rsidRPr="001515F7">
              <w:rPr>
                <w:spacing w:val="35"/>
                <w:w w:val="120"/>
                <w:sz w:val="12"/>
              </w:rPr>
              <w:t xml:space="preserve"> </w:t>
            </w:r>
            <w:r w:rsidRPr="001515F7">
              <w:rPr>
                <w:w w:val="120"/>
                <w:sz w:val="12"/>
              </w:rPr>
              <w:t>protein</w:t>
            </w:r>
          </w:p>
          <w:p w14:paraId="4A8AF583" w14:textId="77777777" w:rsidR="007C7325" w:rsidRPr="001515F7" w:rsidRDefault="007C7325" w:rsidP="00714130">
            <w:pPr>
              <w:spacing w:before="5" w:line="142" w:lineRule="exact"/>
              <w:jc w:val="left"/>
              <w:rPr>
                <w:sz w:val="12"/>
              </w:rPr>
            </w:pPr>
            <w:r w:rsidRPr="001515F7">
              <w:rPr>
                <w:w w:val="120"/>
                <w:sz w:val="12"/>
              </w:rPr>
              <w:t>kinase complex DNA-PK by increasing the [...]</w:t>
            </w:r>
          </w:p>
        </w:tc>
      </w:tr>
      <w:tr w:rsidR="007C7325" w:rsidRPr="001515F7" w14:paraId="66ADD2E2" w14:textId="77777777" w:rsidTr="00714130">
        <w:trPr>
          <w:trHeight w:val="1445"/>
        </w:trPr>
        <w:tc>
          <w:tcPr>
            <w:tcW w:w="1637" w:type="dxa"/>
            <w:shd w:val="clear" w:color="auto" w:fill="F7F7F7"/>
          </w:tcPr>
          <w:p w14:paraId="32E205B8" w14:textId="77777777" w:rsidR="007C7325" w:rsidRPr="001515F7" w:rsidRDefault="007C7325" w:rsidP="00714130">
            <w:pPr>
              <w:spacing w:before="91"/>
              <w:jc w:val="left"/>
              <w:rPr>
                <w:sz w:val="12"/>
              </w:rPr>
            </w:pPr>
            <w:r w:rsidRPr="001515F7">
              <w:rPr>
                <w:w w:val="125"/>
                <w:sz w:val="12"/>
              </w:rPr>
              <w:t>ATP1A3</w:t>
            </w:r>
          </w:p>
        </w:tc>
        <w:tc>
          <w:tcPr>
            <w:tcW w:w="1384" w:type="dxa"/>
            <w:shd w:val="clear" w:color="auto" w:fill="F7F7F7"/>
          </w:tcPr>
          <w:p w14:paraId="24022868" w14:textId="77777777" w:rsidR="007C7325" w:rsidRPr="001515F7" w:rsidRDefault="007C7325" w:rsidP="00714130">
            <w:pPr>
              <w:spacing w:before="91"/>
              <w:ind w:right="320"/>
              <w:jc w:val="right"/>
              <w:rPr>
                <w:sz w:val="12"/>
              </w:rPr>
            </w:pPr>
            <w:r w:rsidRPr="001515F7">
              <w:rPr>
                <w:w w:val="120"/>
                <w:sz w:val="12"/>
              </w:rPr>
              <w:t>17</w:t>
            </w:r>
          </w:p>
        </w:tc>
        <w:tc>
          <w:tcPr>
            <w:tcW w:w="963" w:type="dxa"/>
            <w:shd w:val="clear" w:color="auto" w:fill="F7F7F7"/>
          </w:tcPr>
          <w:p w14:paraId="01D4D8FB" w14:textId="77777777" w:rsidR="007C7325" w:rsidRPr="001515F7" w:rsidRDefault="007C7325" w:rsidP="00714130">
            <w:pPr>
              <w:spacing w:before="91"/>
              <w:jc w:val="left"/>
              <w:rPr>
                <w:sz w:val="12"/>
              </w:rPr>
            </w:pPr>
            <w:r w:rsidRPr="001515F7">
              <w:rPr>
                <w:w w:val="125"/>
                <w:sz w:val="12"/>
              </w:rPr>
              <w:t>2.84</w:t>
            </w:r>
          </w:p>
        </w:tc>
        <w:tc>
          <w:tcPr>
            <w:tcW w:w="942" w:type="dxa"/>
            <w:shd w:val="clear" w:color="auto" w:fill="F7F7F7"/>
          </w:tcPr>
          <w:p w14:paraId="5D94B554" w14:textId="77777777" w:rsidR="007C7325" w:rsidRPr="001515F7" w:rsidRDefault="007C7325" w:rsidP="00714130">
            <w:pPr>
              <w:spacing w:before="91"/>
              <w:jc w:val="left"/>
              <w:rPr>
                <w:sz w:val="12"/>
              </w:rPr>
            </w:pPr>
            <w:r w:rsidRPr="001515F7">
              <w:rPr>
                <w:w w:val="120"/>
                <w:sz w:val="12"/>
              </w:rPr>
              <w:t>20</w:t>
            </w:r>
          </w:p>
        </w:tc>
        <w:tc>
          <w:tcPr>
            <w:tcW w:w="609" w:type="dxa"/>
            <w:shd w:val="clear" w:color="auto" w:fill="F7F7F7"/>
          </w:tcPr>
          <w:p w14:paraId="2CFD2E70" w14:textId="77777777" w:rsidR="007C7325" w:rsidRPr="001515F7" w:rsidRDefault="007C7325" w:rsidP="00714130">
            <w:pPr>
              <w:spacing w:before="91"/>
              <w:ind w:right="118"/>
              <w:jc w:val="right"/>
              <w:rPr>
                <w:sz w:val="12"/>
              </w:rPr>
            </w:pPr>
            <w:r w:rsidRPr="001515F7">
              <w:rPr>
                <w:w w:val="121"/>
                <w:sz w:val="12"/>
              </w:rPr>
              <w:t>0</w:t>
            </w:r>
          </w:p>
        </w:tc>
        <w:tc>
          <w:tcPr>
            <w:tcW w:w="3826" w:type="dxa"/>
            <w:shd w:val="clear" w:color="auto" w:fill="F7F7F7"/>
          </w:tcPr>
          <w:p w14:paraId="07EB3DC8" w14:textId="77777777" w:rsidR="007C7325" w:rsidRPr="001515F7" w:rsidRDefault="007C7325" w:rsidP="00714130">
            <w:pPr>
              <w:spacing w:before="94" w:line="235" w:lineRule="auto"/>
              <w:ind w:right="106"/>
              <w:jc w:val="left"/>
              <w:rPr>
                <w:sz w:val="12"/>
              </w:rPr>
            </w:pPr>
            <w:r w:rsidRPr="001515F7">
              <w:rPr>
                <w:spacing w:val="-3"/>
                <w:w w:val="125"/>
                <w:sz w:val="12"/>
              </w:rPr>
              <w:t xml:space="preserve">ATPase, </w:t>
            </w:r>
            <w:r w:rsidRPr="001515F7">
              <w:rPr>
                <w:w w:val="125"/>
                <w:sz w:val="12"/>
              </w:rPr>
              <w:t>Na+/K+ transporting, alpha 3 polypeptide; This is the catalytic component of the active enzyme, which</w:t>
            </w:r>
            <w:r w:rsidRPr="001515F7">
              <w:rPr>
                <w:spacing w:val="-14"/>
                <w:w w:val="125"/>
                <w:sz w:val="12"/>
              </w:rPr>
              <w:t xml:space="preserve"> </w:t>
            </w:r>
            <w:r w:rsidRPr="001515F7">
              <w:rPr>
                <w:w w:val="125"/>
                <w:sz w:val="12"/>
              </w:rPr>
              <w:t>catalyzes</w:t>
            </w:r>
            <w:r w:rsidRPr="001515F7">
              <w:rPr>
                <w:spacing w:val="-14"/>
                <w:w w:val="125"/>
                <w:sz w:val="12"/>
              </w:rPr>
              <w:t xml:space="preserve"> </w:t>
            </w:r>
            <w:r w:rsidRPr="001515F7">
              <w:rPr>
                <w:w w:val="125"/>
                <w:sz w:val="12"/>
              </w:rPr>
              <w:t>the</w:t>
            </w:r>
            <w:r w:rsidRPr="001515F7">
              <w:rPr>
                <w:spacing w:val="-13"/>
                <w:w w:val="125"/>
                <w:sz w:val="12"/>
              </w:rPr>
              <w:t xml:space="preserve"> </w:t>
            </w:r>
            <w:r w:rsidRPr="001515F7">
              <w:rPr>
                <w:w w:val="125"/>
                <w:sz w:val="12"/>
              </w:rPr>
              <w:t>hydrolysis</w:t>
            </w:r>
            <w:r w:rsidRPr="001515F7">
              <w:rPr>
                <w:spacing w:val="-14"/>
                <w:w w:val="125"/>
                <w:sz w:val="12"/>
              </w:rPr>
              <w:t xml:space="preserve"> </w:t>
            </w:r>
            <w:r w:rsidRPr="001515F7">
              <w:rPr>
                <w:w w:val="125"/>
                <w:sz w:val="12"/>
              </w:rPr>
              <w:t>of</w:t>
            </w:r>
            <w:r w:rsidRPr="001515F7">
              <w:rPr>
                <w:spacing w:val="-13"/>
                <w:w w:val="125"/>
                <w:sz w:val="12"/>
              </w:rPr>
              <w:t xml:space="preserve"> </w:t>
            </w:r>
            <w:r w:rsidRPr="001515F7">
              <w:rPr>
                <w:spacing w:val="-4"/>
                <w:w w:val="125"/>
                <w:sz w:val="12"/>
              </w:rPr>
              <w:t>ATP</w:t>
            </w:r>
            <w:r w:rsidRPr="001515F7">
              <w:rPr>
                <w:spacing w:val="-14"/>
                <w:w w:val="125"/>
                <w:sz w:val="12"/>
              </w:rPr>
              <w:t xml:space="preserve"> </w:t>
            </w:r>
            <w:r w:rsidRPr="001515F7">
              <w:rPr>
                <w:w w:val="125"/>
                <w:sz w:val="12"/>
              </w:rPr>
              <w:t>coupled</w:t>
            </w:r>
            <w:r w:rsidRPr="001515F7">
              <w:rPr>
                <w:spacing w:val="-13"/>
                <w:w w:val="125"/>
                <w:sz w:val="12"/>
              </w:rPr>
              <w:t xml:space="preserve"> </w:t>
            </w:r>
            <w:r w:rsidRPr="001515F7">
              <w:rPr>
                <w:w w:val="125"/>
                <w:sz w:val="12"/>
              </w:rPr>
              <w:t>with</w:t>
            </w:r>
            <w:r w:rsidRPr="001515F7">
              <w:rPr>
                <w:spacing w:val="-14"/>
                <w:w w:val="125"/>
                <w:sz w:val="12"/>
              </w:rPr>
              <w:t xml:space="preserve"> </w:t>
            </w:r>
            <w:r w:rsidRPr="001515F7">
              <w:rPr>
                <w:w w:val="125"/>
                <w:sz w:val="12"/>
              </w:rPr>
              <w:t xml:space="preserve">the exchange of sodium and potassium ions across the plasma membrane. This action creates the </w:t>
            </w:r>
            <w:r w:rsidRPr="001515F7">
              <w:rPr>
                <w:w w:val="120"/>
                <w:sz w:val="12"/>
              </w:rPr>
              <w:t xml:space="preserve">electrochemical gradient of sodium and potassium ions, </w:t>
            </w:r>
            <w:r w:rsidRPr="001515F7">
              <w:rPr>
                <w:w w:val="125"/>
                <w:sz w:val="12"/>
              </w:rPr>
              <w:t>providing the energy for active transport of various nutrients</w:t>
            </w:r>
          </w:p>
        </w:tc>
      </w:tr>
      <w:tr w:rsidR="007C7325" w:rsidRPr="001515F7" w14:paraId="2221E381" w14:textId="77777777" w:rsidTr="00714130">
        <w:trPr>
          <w:trHeight w:val="247"/>
        </w:trPr>
        <w:tc>
          <w:tcPr>
            <w:tcW w:w="1637" w:type="dxa"/>
          </w:tcPr>
          <w:p w14:paraId="35800EE7" w14:textId="77777777" w:rsidR="007C7325" w:rsidRPr="001515F7" w:rsidRDefault="007C7325" w:rsidP="00714130">
            <w:pPr>
              <w:spacing w:before="85" w:line="142" w:lineRule="exact"/>
              <w:jc w:val="left"/>
              <w:rPr>
                <w:sz w:val="12"/>
              </w:rPr>
            </w:pPr>
            <w:r w:rsidRPr="001515F7">
              <w:rPr>
                <w:w w:val="130"/>
                <w:sz w:val="12"/>
              </w:rPr>
              <w:t>RRP12</w:t>
            </w:r>
          </w:p>
        </w:tc>
        <w:tc>
          <w:tcPr>
            <w:tcW w:w="1384" w:type="dxa"/>
          </w:tcPr>
          <w:p w14:paraId="0CC895DA" w14:textId="77777777" w:rsidR="007C7325" w:rsidRPr="001515F7" w:rsidRDefault="007C7325" w:rsidP="00714130">
            <w:pPr>
              <w:spacing w:before="85" w:line="142" w:lineRule="exact"/>
              <w:ind w:right="320"/>
              <w:jc w:val="right"/>
              <w:rPr>
                <w:sz w:val="12"/>
              </w:rPr>
            </w:pPr>
            <w:r w:rsidRPr="001515F7">
              <w:rPr>
                <w:w w:val="120"/>
                <w:sz w:val="12"/>
              </w:rPr>
              <w:t>28</w:t>
            </w:r>
          </w:p>
        </w:tc>
        <w:tc>
          <w:tcPr>
            <w:tcW w:w="963" w:type="dxa"/>
          </w:tcPr>
          <w:p w14:paraId="06298F2F" w14:textId="77777777" w:rsidR="007C7325" w:rsidRPr="001515F7" w:rsidRDefault="007C7325" w:rsidP="00714130">
            <w:pPr>
              <w:spacing w:before="85" w:line="142" w:lineRule="exact"/>
              <w:jc w:val="left"/>
              <w:rPr>
                <w:sz w:val="12"/>
              </w:rPr>
            </w:pPr>
            <w:r w:rsidRPr="001515F7">
              <w:rPr>
                <w:w w:val="125"/>
                <w:sz w:val="12"/>
              </w:rPr>
              <w:t>2.84</w:t>
            </w:r>
          </w:p>
        </w:tc>
        <w:tc>
          <w:tcPr>
            <w:tcW w:w="942" w:type="dxa"/>
          </w:tcPr>
          <w:p w14:paraId="0366C064" w14:textId="77777777" w:rsidR="007C7325" w:rsidRPr="001515F7" w:rsidRDefault="007C7325" w:rsidP="00714130">
            <w:pPr>
              <w:spacing w:before="85" w:line="142" w:lineRule="exact"/>
              <w:jc w:val="left"/>
              <w:rPr>
                <w:sz w:val="12"/>
              </w:rPr>
            </w:pPr>
            <w:r w:rsidRPr="001515F7">
              <w:rPr>
                <w:w w:val="120"/>
                <w:sz w:val="12"/>
              </w:rPr>
              <w:t>20</w:t>
            </w:r>
          </w:p>
        </w:tc>
        <w:tc>
          <w:tcPr>
            <w:tcW w:w="609" w:type="dxa"/>
          </w:tcPr>
          <w:p w14:paraId="17EF664A" w14:textId="77777777" w:rsidR="007C7325" w:rsidRPr="001515F7" w:rsidRDefault="007C7325" w:rsidP="00714130">
            <w:pPr>
              <w:spacing w:before="85" w:line="142" w:lineRule="exact"/>
              <w:ind w:right="118"/>
              <w:jc w:val="right"/>
              <w:rPr>
                <w:sz w:val="12"/>
              </w:rPr>
            </w:pPr>
            <w:r w:rsidRPr="001515F7">
              <w:rPr>
                <w:w w:val="121"/>
                <w:sz w:val="12"/>
              </w:rPr>
              <w:t>0</w:t>
            </w:r>
          </w:p>
        </w:tc>
        <w:tc>
          <w:tcPr>
            <w:tcW w:w="3826" w:type="dxa"/>
          </w:tcPr>
          <w:p w14:paraId="5633F3EE" w14:textId="77777777" w:rsidR="007C7325" w:rsidRPr="001515F7" w:rsidRDefault="007C7325" w:rsidP="00714130">
            <w:pPr>
              <w:spacing w:before="85" w:line="142" w:lineRule="exact"/>
              <w:jc w:val="left"/>
              <w:rPr>
                <w:sz w:val="12"/>
              </w:rPr>
            </w:pPr>
            <w:r w:rsidRPr="001515F7">
              <w:rPr>
                <w:w w:val="120"/>
                <w:sz w:val="12"/>
              </w:rPr>
              <w:t>ribosomal RNA processing 12 homolog (S. cerevisiae)</w:t>
            </w:r>
          </w:p>
        </w:tc>
      </w:tr>
    </w:tbl>
    <w:p w14:paraId="092190E0" w14:textId="77777777" w:rsidR="007C7325" w:rsidRPr="001515F7" w:rsidRDefault="007C7325" w:rsidP="007C7325">
      <w:pPr>
        <w:rPr>
          <w:sz w:val="2"/>
          <w:szCs w:val="2"/>
        </w:rPr>
      </w:pPr>
      <w:r w:rsidRPr="001515F7">
        <w:rPr>
          <w:noProof/>
          <w:sz w:val="22"/>
        </w:rPr>
        <mc:AlternateContent>
          <mc:Choice Requires="wps">
            <w:drawing>
              <wp:anchor distT="0" distB="0" distL="114300" distR="114300" simplePos="0" relativeHeight="251681792" behindDoc="1" locked="0" layoutInCell="1" allowOverlap="1" wp14:anchorId="0B9BE463" wp14:editId="76955964">
                <wp:simplePos x="0" y="0"/>
                <wp:positionH relativeFrom="page">
                  <wp:posOffset>914400</wp:posOffset>
                </wp:positionH>
                <wp:positionV relativeFrom="page">
                  <wp:posOffset>7934960</wp:posOffset>
                </wp:positionV>
                <wp:extent cx="5943600" cy="850900"/>
                <wp:effectExtent l="0" t="635"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509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55AF" id="矩形 10" o:spid="_x0000_s1026" style="position:absolute;left:0;text-align:left;margin-left:1in;margin-top:624.8pt;width:468pt;height:6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" fillcolor="#f7f7f7" stroked="f">
                <w10:wrap anchorx="page" anchory="page"/>
              </v:rect>
            </w:pict>
          </mc:Fallback>
        </mc:AlternateContent>
      </w:r>
    </w:p>
    <w:p w14:paraId="67BFA003" w14:textId="77777777" w:rsidR="007C7325" w:rsidRPr="001515F7" w:rsidRDefault="007C7325" w:rsidP="007C7325">
      <w:pPr>
        <w:rPr>
          <w:sz w:val="2"/>
          <w:szCs w:val="2"/>
        </w:rPr>
        <w:sectPr w:rsidR="007C7325" w:rsidRPr="001515F7">
          <w:pgSz w:w="12240" w:h="15840"/>
          <w:pgMar w:top="1440" w:right="1280" w:bottom="1060" w:left="1280" w:header="0" w:footer="867" w:gutter="0"/>
          <w:cols w:space="720"/>
        </w:sectPr>
      </w:pPr>
    </w:p>
    <w:tbl>
      <w:tblPr>
        <w:tblStyle w:val="TableNormal1"/>
        <w:tblW w:w="0" w:type="auto"/>
        <w:tblInd w:w="167" w:type="dxa"/>
        <w:tblLayout w:type="fixed"/>
        <w:tblLook w:val="01E0" w:firstRow="1" w:lastRow="1" w:firstColumn="1" w:lastColumn="1" w:noHBand="0" w:noVBand="0"/>
      </w:tblPr>
      <w:tblGrid>
        <w:gridCol w:w="1573"/>
        <w:gridCol w:w="1447"/>
        <w:gridCol w:w="963"/>
        <w:gridCol w:w="942"/>
        <w:gridCol w:w="609"/>
        <w:gridCol w:w="3826"/>
      </w:tblGrid>
      <w:tr w:rsidR="007C7325" w:rsidRPr="001515F7" w14:paraId="02B64ED6" w14:textId="77777777" w:rsidTr="00714130">
        <w:trPr>
          <w:trHeight w:val="253"/>
        </w:trPr>
        <w:tc>
          <w:tcPr>
            <w:tcW w:w="1573" w:type="dxa"/>
            <w:shd w:val="clear" w:color="auto" w:fill="F7F7F7"/>
          </w:tcPr>
          <w:p w14:paraId="3D6A8D99" w14:textId="77777777" w:rsidR="007C7325" w:rsidRPr="001515F7" w:rsidRDefault="007C7325" w:rsidP="00714130">
            <w:pPr>
              <w:spacing w:before="97" w:line="136" w:lineRule="exact"/>
              <w:jc w:val="left"/>
              <w:rPr>
                <w:sz w:val="12"/>
              </w:rPr>
            </w:pPr>
            <w:r w:rsidRPr="001515F7">
              <w:rPr>
                <w:w w:val="125"/>
                <w:sz w:val="12"/>
              </w:rPr>
              <w:lastRenderedPageBreak/>
              <w:t>CCT3</w:t>
            </w:r>
          </w:p>
        </w:tc>
        <w:tc>
          <w:tcPr>
            <w:tcW w:w="1447" w:type="dxa"/>
            <w:shd w:val="clear" w:color="auto" w:fill="F7F7F7"/>
          </w:tcPr>
          <w:p w14:paraId="3BC6FFBF" w14:textId="77777777" w:rsidR="007C7325" w:rsidRPr="001515F7" w:rsidRDefault="007C7325" w:rsidP="00714130">
            <w:pPr>
              <w:spacing w:before="97" w:line="136" w:lineRule="exact"/>
              <w:ind w:right="319"/>
              <w:jc w:val="right"/>
              <w:rPr>
                <w:sz w:val="12"/>
              </w:rPr>
            </w:pPr>
            <w:r w:rsidRPr="001515F7">
              <w:rPr>
                <w:w w:val="120"/>
                <w:sz w:val="12"/>
              </w:rPr>
              <w:t>18</w:t>
            </w:r>
          </w:p>
        </w:tc>
        <w:tc>
          <w:tcPr>
            <w:tcW w:w="963" w:type="dxa"/>
            <w:shd w:val="clear" w:color="auto" w:fill="F7F7F7"/>
          </w:tcPr>
          <w:p w14:paraId="5C4E2212" w14:textId="77777777" w:rsidR="007C7325" w:rsidRPr="001515F7" w:rsidRDefault="007C7325" w:rsidP="00714130">
            <w:pPr>
              <w:spacing w:before="97" w:line="136" w:lineRule="exact"/>
              <w:jc w:val="left"/>
              <w:rPr>
                <w:sz w:val="12"/>
              </w:rPr>
            </w:pPr>
            <w:r w:rsidRPr="001515F7">
              <w:rPr>
                <w:w w:val="125"/>
                <w:sz w:val="12"/>
              </w:rPr>
              <w:t>2.77</w:t>
            </w:r>
          </w:p>
        </w:tc>
        <w:tc>
          <w:tcPr>
            <w:tcW w:w="942" w:type="dxa"/>
            <w:shd w:val="clear" w:color="auto" w:fill="F7F7F7"/>
          </w:tcPr>
          <w:p w14:paraId="3C7DE4A8" w14:textId="77777777" w:rsidR="007C7325" w:rsidRPr="001515F7" w:rsidRDefault="007C7325" w:rsidP="00714130">
            <w:pPr>
              <w:spacing w:before="97" w:line="136" w:lineRule="exact"/>
              <w:jc w:val="left"/>
              <w:rPr>
                <w:sz w:val="12"/>
              </w:rPr>
            </w:pPr>
            <w:r w:rsidRPr="001515F7">
              <w:rPr>
                <w:w w:val="120"/>
                <w:sz w:val="12"/>
              </w:rPr>
              <w:t>19</w:t>
            </w:r>
          </w:p>
        </w:tc>
        <w:tc>
          <w:tcPr>
            <w:tcW w:w="609" w:type="dxa"/>
            <w:shd w:val="clear" w:color="auto" w:fill="F7F7F7"/>
          </w:tcPr>
          <w:p w14:paraId="44B9CBE2" w14:textId="77777777" w:rsidR="007C7325" w:rsidRPr="001515F7" w:rsidRDefault="007C7325" w:rsidP="00714130">
            <w:pPr>
              <w:spacing w:before="97" w:line="136" w:lineRule="exact"/>
              <w:ind w:right="117"/>
              <w:jc w:val="right"/>
              <w:rPr>
                <w:sz w:val="12"/>
              </w:rPr>
            </w:pPr>
            <w:r w:rsidRPr="001515F7">
              <w:rPr>
                <w:w w:val="121"/>
                <w:sz w:val="12"/>
              </w:rPr>
              <w:t>0</w:t>
            </w:r>
          </w:p>
        </w:tc>
        <w:tc>
          <w:tcPr>
            <w:tcW w:w="3826" w:type="dxa"/>
            <w:shd w:val="clear" w:color="auto" w:fill="F7F7F7"/>
          </w:tcPr>
          <w:p w14:paraId="26CF888D" w14:textId="77777777" w:rsidR="007C7325" w:rsidRPr="001515F7" w:rsidRDefault="007C7325" w:rsidP="00714130">
            <w:pPr>
              <w:spacing w:before="97" w:line="136" w:lineRule="exact"/>
              <w:jc w:val="left"/>
              <w:rPr>
                <w:sz w:val="12"/>
              </w:rPr>
            </w:pPr>
            <w:r w:rsidRPr="001515F7">
              <w:rPr>
                <w:w w:val="120"/>
                <w:sz w:val="12"/>
              </w:rPr>
              <w:t>chaperonin containing TCP1, subunit 3 (gamma);</w:t>
            </w:r>
          </w:p>
        </w:tc>
      </w:tr>
      <w:tr w:rsidR="007C7325" w:rsidRPr="001515F7" w14:paraId="3BD222C3" w14:textId="77777777" w:rsidTr="00714130">
        <w:trPr>
          <w:trHeight w:val="159"/>
        </w:trPr>
        <w:tc>
          <w:tcPr>
            <w:tcW w:w="1573" w:type="dxa"/>
            <w:shd w:val="clear" w:color="auto" w:fill="F7F7F7"/>
          </w:tcPr>
          <w:p w14:paraId="26FB1167" w14:textId="77777777" w:rsidR="007C7325" w:rsidRPr="001515F7" w:rsidRDefault="007C7325" w:rsidP="00714130">
            <w:pPr>
              <w:jc w:val="left"/>
              <w:rPr>
                <w:rFonts w:ascii="Times New Roman"/>
                <w:sz w:val="10"/>
              </w:rPr>
            </w:pPr>
          </w:p>
        </w:tc>
        <w:tc>
          <w:tcPr>
            <w:tcW w:w="1447" w:type="dxa"/>
            <w:shd w:val="clear" w:color="auto" w:fill="F7F7F7"/>
          </w:tcPr>
          <w:p w14:paraId="08D775F7" w14:textId="77777777" w:rsidR="007C7325" w:rsidRPr="001515F7" w:rsidRDefault="007C7325" w:rsidP="00714130">
            <w:pPr>
              <w:jc w:val="left"/>
              <w:rPr>
                <w:rFonts w:ascii="Times New Roman"/>
                <w:sz w:val="10"/>
              </w:rPr>
            </w:pPr>
          </w:p>
        </w:tc>
        <w:tc>
          <w:tcPr>
            <w:tcW w:w="963" w:type="dxa"/>
            <w:shd w:val="clear" w:color="auto" w:fill="F7F7F7"/>
          </w:tcPr>
          <w:p w14:paraId="4CD52B2B" w14:textId="77777777" w:rsidR="007C7325" w:rsidRPr="001515F7" w:rsidRDefault="007C7325" w:rsidP="00714130">
            <w:pPr>
              <w:jc w:val="left"/>
              <w:rPr>
                <w:rFonts w:ascii="Times New Roman"/>
                <w:sz w:val="10"/>
              </w:rPr>
            </w:pPr>
          </w:p>
        </w:tc>
        <w:tc>
          <w:tcPr>
            <w:tcW w:w="942" w:type="dxa"/>
            <w:shd w:val="clear" w:color="auto" w:fill="F7F7F7"/>
          </w:tcPr>
          <w:p w14:paraId="28E5F16E" w14:textId="77777777" w:rsidR="007C7325" w:rsidRPr="001515F7" w:rsidRDefault="007C7325" w:rsidP="00714130">
            <w:pPr>
              <w:jc w:val="left"/>
              <w:rPr>
                <w:rFonts w:ascii="Times New Roman"/>
                <w:sz w:val="10"/>
              </w:rPr>
            </w:pPr>
          </w:p>
        </w:tc>
        <w:tc>
          <w:tcPr>
            <w:tcW w:w="609" w:type="dxa"/>
            <w:shd w:val="clear" w:color="auto" w:fill="F7F7F7"/>
          </w:tcPr>
          <w:p w14:paraId="186BD684" w14:textId="77777777" w:rsidR="007C7325" w:rsidRPr="001515F7" w:rsidRDefault="007C7325" w:rsidP="00714130">
            <w:pPr>
              <w:jc w:val="left"/>
              <w:rPr>
                <w:rFonts w:ascii="Times New Roman"/>
                <w:sz w:val="10"/>
              </w:rPr>
            </w:pPr>
          </w:p>
        </w:tc>
        <w:tc>
          <w:tcPr>
            <w:tcW w:w="3826" w:type="dxa"/>
            <w:shd w:val="clear" w:color="auto" w:fill="F7F7F7"/>
          </w:tcPr>
          <w:p w14:paraId="7C11395A" w14:textId="77777777" w:rsidR="007C7325" w:rsidRPr="001515F7" w:rsidRDefault="007C7325" w:rsidP="00714130">
            <w:pPr>
              <w:spacing w:before="3" w:line="136" w:lineRule="exact"/>
              <w:jc w:val="left"/>
              <w:rPr>
                <w:sz w:val="12"/>
              </w:rPr>
            </w:pPr>
            <w:r w:rsidRPr="001515F7">
              <w:rPr>
                <w:w w:val="115"/>
                <w:sz w:val="12"/>
              </w:rPr>
              <w:t>Molecular chaperone; assists the folding of proteins</w:t>
            </w:r>
          </w:p>
        </w:tc>
      </w:tr>
      <w:tr w:rsidR="007C7325" w:rsidRPr="001515F7" w14:paraId="05D760BF" w14:textId="77777777" w:rsidTr="00714130">
        <w:trPr>
          <w:trHeight w:val="159"/>
        </w:trPr>
        <w:tc>
          <w:tcPr>
            <w:tcW w:w="1573" w:type="dxa"/>
            <w:shd w:val="clear" w:color="auto" w:fill="F7F7F7"/>
          </w:tcPr>
          <w:p w14:paraId="078C706E" w14:textId="77777777" w:rsidR="007C7325" w:rsidRPr="001515F7" w:rsidRDefault="007C7325" w:rsidP="00714130">
            <w:pPr>
              <w:jc w:val="left"/>
              <w:rPr>
                <w:rFonts w:ascii="Times New Roman"/>
                <w:sz w:val="10"/>
              </w:rPr>
            </w:pPr>
          </w:p>
        </w:tc>
        <w:tc>
          <w:tcPr>
            <w:tcW w:w="1447" w:type="dxa"/>
            <w:shd w:val="clear" w:color="auto" w:fill="F7F7F7"/>
          </w:tcPr>
          <w:p w14:paraId="31C1DA6B" w14:textId="77777777" w:rsidR="007C7325" w:rsidRPr="001515F7" w:rsidRDefault="007C7325" w:rsidP="00714130">
            <w:pPr>
              <w:jc w:val="left"/>
              <w:rPr>
                <w:rFonts w:ascii="Times New Roman"/>
                <w:sz w:val="10"/>
              </w:rPr>
            </w:pPr>
          </w:p>
        </w:tc>
        <w:tc>
          <w:tcPr>
            <w:tcW w:w="963" w:type="dxa"/>
            <w:shd w:val="clear" w:color="auto" w:fill="F7F7F7"/>
          </w:tcPr>
          <w:p w14:paraId="74E50605" w14:textId="77777777" w:rsidR="007C7325" w:rsidRPr="001515F7" w:rsidRDefault="007C7325" w:rsidP="00714130">
            <w:pPr>
              <w:jc w:val="left"/>
              <w:rPr>
                <w:rFonts w:ascii="Times New Roman"/>
                <w:sz w:val="10"/>
              </w:rPr>
            </w:pPr>
          </w:p>
        </w:tc>
        <w:tc>
          <w:tcPr>
            <w:tcW w:w="942" w:type="dxa"/>
            <w:shd w:val="clear" w:color="auto" w:fill="F7F7F7"/>
          </w:tcPr>
          <w:p w14:paraId="1124F524" w14:textId="77777777" w:rsidR="007C7325" w:rsidRPr="001515F7" w:rsidRDefault="007C7325" w:rsidP="00714130">
            <w:pPr>
              <w:jc w:val="left"/>
              <w:rPr>
                <w:rFonts w:ascii="Times New Roman"/>
                <w:sz w:val="10"/>
              </w:rPr>
            </w:pPr>
          </w:p>
        </w:tc>
        <w:tc>
          <w:tcPr>
            <w:tcW w:w="609" w:type="dxa"/>
            <w:shd w:val="clear" w:color="auto" w:fill="F7F7F7"/>
          </w:tcPr>
          <w:p w14:paraId="51DD1B5A" w14:textId="77777777" w:rsidR="007C7325" w:rsidRPr="001515F7" w:rsidRDefault="007C7325" w:rsidP="00714130">
            <w:pPr>
              <w:jc w:val="left"/>
              <w:rPr>
                <w:rFonts w:ascii="Times New Roman"/>
                <w:sz w:val="10"/>
              </w:rPr>
            </w:pPr>
          </w:p>
        </w:tc>
        <w:tc>
          <w:tcPr>
            <w:tcW w:w="3826" w:type="dxa"/>
            <w:shd w:val="clear" w:color="auto" w:fill="F7F7F7"/>
          </w:tcPr>
          <w:p w14:paraId="2A6F2B28" w14:textId="77777777" w:rsidR="007C7325" w:rsidRPr="001515F7" w:rsidRDefault="007C7325" w:rsidP="00714130">
            <w:pPr>
              <w:spacing w:before="3" w:line="136" w:lineRule="exact"/>
              <w:jc w:val="left"/>
              <w:rPr>
                <w:sz w:val="12"/>
              </w:rPr>
            </w:pPr>
            <w:r w:rsidRPr="001515F7">
              <w:rPr>
                <w:w w:val="125"/>
                <w:sz w:val="12"/>
              </w:rPr>
              <w:t>upon ATP hydrolysis. As part of the BBS/CCT</w:t>
            </w:r>
          </w:p>
        </w:tc>
      </w:tr>
      <w:tr w:rsidR="007C7325" w:rsidRPr="001515F7" w14:paraId="2C754A6C" w14:textId="77777777" w:rsidTr="00714130">
        <w:trPr>
          <w:trHeight w:val="159"/>
        </w:trPr>
        <w:tc>
          <w:tcPr>
            <w:tcW w:w="1573" w:type="dxa"/>
            <w:shd w:val="clear" w:color="auto" w:fill="F7F7F7"/>
          </w:tcPr>
          <w:p w14:paraId="32A7303E" w14:textId="77777777" w:rsidR="007C7325" w:rsidRPr="001515F7" w:rsidRDefault="007C7325" w:rsidP="00714130">
            <w:pPr>
              <w:jc w:val="left"/>
              <w:rPr>
                <w:rFonts w:ascii="Times New Roman"/>
                <w:sz w:val="10"/>
              </w:rPr>
            </w:pPr>
          </w:p>
        </w:tc>
        <w:tc>
          <w:tcPr>
            <w:tcW w:w="1447" w:type="dxa"/>
            <w:shd w:val="clear" w:color="auto" w:fill="F7F7F7"/>
          </w:tcPr>
          <w:p w14:paraId="52F27E7C" w14:textId="77777777" w:rsidR="007C7325" w:rsidRPr="001515F7" w:rsidRDefault="007C7325" w:rsidP="00714130">
            <w:pPr>
              <w:jc w:val="left"/>
              <w:rPr>
                <w:rFonts w:ascii="Times New Roman"/>
                <w:sz w:val="10"/>
              </w:rPr>
            </w:pPr>
          </w:p>
        </w:tc>
        <w:tc>
          <w:tcPr>
            <w:tcW w:w="963" w:type="dxa"/>
            <w:shd w:val="clear" w:color="auto" w:fill="F7F7F7"/>
          </w:tcPr>
          <w:p w14:paraId="3BEB2B39" w14:textId="77777777" w:rsidR="007C7325" w:rsidRPr="001515F7" w:rsidRDefault="007C7325" w:rsidP="00714130">
            <w:pPr>
              <w:jc w:val="left"/>
              <w:rPr>
                <w:rFonts w:ascii="Times New Roman"/>
                <w:sz w:val="10"/>
              </w:rPr>
            </w:pPr>
          </w:p>
        </w:tc>
        <w:tc>
          <w:tcPr>
            <w:tcW w:w="942" w:type="dxa"/>
            <w:shd w:val="clear" w:color="auto" w:fill="F7F7F7"/>
          </w:tcPr>
          <w:p w14:paraId="47E5EAD2" w14:textId="77777777" w:rsidR="007C7325" w:rsidRPr="001515F7" w:rsidRDefault="007C7325" w:rsidP="00714130">
            <w:pPr>
              <w:jc w:val="left"/>
              <w:rPr>
                <w:rFonts w:ascii="Times New Roman"/>
                <w:sz w:val="10"/>
              </w:rPr>
            </w:pPr>
          </w:p>
        </w:tc>
        <w:tc>
          <w:tcPr>
            <w:tcW w:w="609" w:type="dxa"/>
            <w:shd w:val="clear" w:color="auto" w:fill="F7F7F7"/>
          </w:tcPr>
          <w:p w14:paraId="5A6E4E35" w14:textId="77777777" w:rsidR="007C7325" w:rsidRPr="001515F7" w:rsidRDefault="007C7325" w:rsidP="00714130">
            <w:pPr>
              <w:jc w:val="left"/>
              <w:rPr>
                <w:rFonts w:ascii="Times New Roman"/>
                <w:sz w:val="10"/>
              </w:rPr>
            </w:pPr>
          </w:p>
        </w:tc>
        <w:tc>
          <w:tcPr>
            <w:tcW w:w="3826" w:type="dxa"/>
            <w:shd w:val="clear" w:color="auto" w:fill="F7F7F7"/>
          </w:tcPr>
          <w:p w14:paraId="54BB31E0" w14:textId="77777777" w:rsidR="007C7325" w:rsidRPr="001515F7" w:rsidRDefault="007C7325" w:rsidP="00714130">
            <w:pPr>
              <w:spacing w:before="3" w:line="136" w:lineRule="exact"/>
              <w:jc w:val="left"/>
              <w:rPr>
                <w:sz w:val="12"/>
              </w:rPr>
            </w:pPr>
            <w:r w:rsidRPr="001515F7">
              <w:rPr>
                <w:w w:val="120"/>
                <w:sz w:val="12"/>
              </w:rPr>
              <w:t>complex may play a role in the assembly of BBSome, a</w:t>
            </w:r>
          </w:p>
        </w:tc>
      </w:tr>
      <w:tr w:rsidR="007C7325" w:rsidRPr="001515F7" w14:paraId="5994376F" w14:textId="77777777" w:rsidTr="00714130">
        <w:trPr>
          <w:trHeight w:val="159"/>
        </w:trPr>
        <w:tc>
          <w:tcPr>
            <w:tcW w:w="1573" w:type="dxa"/>
            <w:shd w:val="clear" w:color="auto" w:fill="F7F7F7"/>
          </w:tcPr>
          <w:p w14:paraId="2AB4E83A" w14:textId="77777777" w:rsidR="007C7325" w:rsidRPr="001515F7" w:rsidRDefault="007C7325" w:rsidP="00714130">
            <w:pPr>
              <w:jc w:val="left"/>
              <w:rPr>
                <w:rFonts w:ascii="Times New Roman"/>
                <w:sz w:val="10"/>
              </w:rPr>
            </w:pPr>
          </w:p>
        </w:tc>
        <w:tc>
          <w:tcPr>
            <w:tcW w:w="1447" w:type="dxa"/>
            <w:shd w:val="clear" w:color="auto" w:fill="F7F7F7"/>
          </w:tcPr>
          <w:p w14:paraId="793DCE7C" w14:textId="77777777" w:rsidR="007C7325" w:rsidRPr="001515F7" w:rsidRDefault="007C7325" w:rsidP="00714130">
            <w:pPr>
              <w:jc w:val="left"/>
              <w:rPr>
                <w:rFonts w:ascii="Times New Roman"/>
                <w:sz w:val="10"/>
              </w:rPr>
            </w:pPr>
          </w:p>
        </w:tc>
        <w:tc>
          <w:tcPr>
            <w:tcW w:w="963" w:type="dxa"/>
            <w:shd w:val="clear" w:color="auto" w:fill="F7F7F7"/>
          </w:tcPr>
          <w:p w14:paraId="53276DF2" w14:textId="77777777" w:rsidR="007C7325" w:rsidRPr="001515F7" w:rsidRDefault="007C7325" w:rsidP="00714130">
            <w:pPr>
              <w:jc w:val="left"/>
              <w:rPr>
                <w:rFonts w:ascii="Times New Roman"/>
                <w:sz w:val="10"/>
              </w:rPr>
            </w:pPr>
          </w:p>
        </w:tc>
        <w:tc>
          <w:tcPr>
            <w:tcW w:w="942" w:type="dxa"/>
            <w:shd w:val="clear" w:color="auto" w:fill="F7F7F7"/>
          </w:tcPr>
          <w:p w14:paraId="2AB1C358" w14:textId="77777777" w:rsidR="007C7325" w:rsidRPr="001515F7" w:rsidRDefault="007C7325" w:rsidP="00714130">
            <w:pPr>
              <w:jc w:val="left"/>
              <w:rPr>
                <w:rFonts w:ascii="Times New Roman"/>
                <w:sz w:val="10"/>
              </w:rPr>
            </w:pPr>
          </w:p>
        </w:tc>
        <w:tc>
          <w:tcPr>
            <w:tcW w:w="609" w:type="dxa"/>
            <w:shd w:val="clear" w:color="auto" w:fill="F7F7F7"/>
          </w:tcPr>
          <w:p w14:paraId="009FC610" w14:textId="77777777" w:rsidR="007C7325" w:rsidRPr="001515F7" w:rsidRDefault="007C7325" w:rsidP="00714130">
            <w:pPr>
              <w:jc w:val="left"/>
              <w:rPr>
                <w:rFonts w:ascii="Times New Roman"/>
                <w:sz w:val="10"/>
              </w:rPr>
            </w:pPr>
          </w:p>
        </w:tc>
        <w:tc>
          <w:tcPr>
            <w:tcW w:w="3826" w:type="dxa"/>
            <w:shd w:val="clear" w:color="auto" w:fill="F7F7F7"/>
          </w:tcPr>
          <w:p w14:paraId="0C7E050B" w14:textId="77777777" w:rsidR="007C7325" w:rsidRPr="001515F7" w:rsidRDefault="007C7325" w:rsidP="00714130">
            <w:pPr>
              <w:spacing w:before="3" w:line="136" w:lineRule="exact"/>
              <w:jc w:val="left"/>
              <w:rPr>
                <w:sz w:val="12"/>
              </w:rPr>
            </w:pPr>
            <w:r w:rsidRPr="001515F7">
              <w:rPr>
                <w:w w:val="115"/>
                <w:sz w:val="12"/>
              </w:rPr>
              <w:t>complex involved in ciliogenesis regulating transports</w:t>
            </w:r>
          </w:p>
        </w:tc>
      </w:tr>
      <w:tr w:rsidR="007C7325" w:rsidRPr="001515F7" w14:paraId="346F3531" w14:textId="77777777" w:rsidTr="00714130">
        <w:trPr>
          <w:trHeight w:val="159"/>
        </w:trPr>
        <w:tc>
          <w:tcPr>
            <w:tcW w:w="1573" w:type="dxa"/>
            <w:shd w:val="clear" w:color="auto" w:fill="F7F7F7"/>
          </w:tcPr>
          <w:p w14:paraId="261F8AC2" w14:textId="77777777" w:rsidR="007C7325" w:rsidRPr="001515F7" w:rsidRDefault="007C7325" w:rsidP="00714130">
            <w:pPr>
              <w:jc w:val="left"/>
              <w:rPr>
                <w:rFonts w:ascii="Times New Roman"/>
                <w:sz w:val="10"/>
              </w:rPr>
            </w:pPr>
          </w:p>
        </w:tc>
        <w:tc>
          <w:tcPr>
            <w:tcW w:w="1447" w:type="dxa"/>
            <w:shd w:val="clear" w:color="auto" w:fill="F7F7F7"/>
          </w:tcPr>
          <w:p w14:paraId="231B0627" w14:textId="77777777" w:rsidR="007C7325" w:rsidRPr="001515F7" w:rsidRDefault="007C7325" w:rsidP="00714130">
            <w:pPr>
              <w:jc w:val="left"/>
              <w:rPr>
                <w:rFonts w:ascii="Times New Roman"/>
                <w:sz w:val="10"/>
              </w:rPr>
            </w:pPr>
          </w:p>
        </w:tc>
        <w:tc>
          <w:tcPr>
            <w:tcW w:w="963" w:type="dxa"/>
            <w:shd w:val="clear" w:color="auto" w:fill="F7F7F7"/>
          </w:tcPr>
          <w:p w14:paraId="5EC7B931" w14:textId="77777777" w:rsidR="007C7325" w:rsidRPr="001515F7" w:rsidRDefault="007C7325" w:rsidP="00714130">
            <w:pPr>
              <w:jc w:val="left"/>
              <w:rPr>
                <w:rFonts w:ascii="Times New Roman"/>
                <w:sz w:val="10"/>
              </w:rPr>
            </w:pPr>
          </w:p>
        </w:tc>
        <w:tc>
          <w:tcPr>
            <w:tcW w:w="942" w:type="dxa"/>
            <w:shd w:val="clear" w:color="auto" w:fill="F7F7F7"/>
          </w:tcPr>
          <w:p w14:paraId="2F188164" w14:textId="77777777" w:rsidR="007C7325" w:rsidRPr="001515F7" w:rsidRDefault="007C7325" w:rsidP="00714130">
            <w:pPr>
              <w:jc w:val="left"/>
              <w:rPr>
                <w:rFonts w:ascii="Times New Roman"/>
                <w:sz w:val="10"/>
              </w:rPr>
            </w:pPr>
          </w:p>
        </w:tc>
        <w:tc>
          <w:tcPr>
            <w:tcW w:w="609" w:type="dxa"/>
            <w:shd w:val="clear" w:color="auto" w:fill="F7F7F7"/>
          </w:tcPr>
          <w:p w14:paraId="5A28A514" w14:textId="77777777" w:rsidR="007C7325" w:rsidRPr="001515F7" w:rsidRDefault="007C7325" w:rsidP="00714130">
            <w:pPr>
              <w:jc w:val="left"/>
              <w:rPr>
                <w:rFonts w:ascii="Times New Roman"/>
                <w:sz w:val="10"/>
              </w:rPr>
            </w:pPr>
          </w:p>
        </w:tc>
        <w:tc>
          <w:tcPr>
            <w:tcW w:w="3826" w:type="dxa"/>
            <w:shd w:val="clear" w:color="auto" w:fill="F7F7F7"/>
          </w:tcPr>
          <w:p w14:paraId="6451E29B" w14:textId="77777777" w:rsidR="007C7325" w:rsidRPr="001515F7" w:rsidRDefault="007C7325" w:rsidP="00714130">
            <w:pPr>
              <w:spacing w:before="3" w:line="136" w:lineRule="exact"/>
              <w:jc w:val="left"/>
              <w:rPr>
                <w:sz w:val="12"/>
              </w:rPr>
            </w:pPr>
            <w:r w:rsidRPr="001515F7">
              <w:rPr>
                <w:w w:val="120"/>
                <w:sz w:val="12"/>
              </w:rPr>
              <w:t>vesicles to the cilia. Known to play a role, in vitro, in</w:t>
            </w:r>
          </w:p>
        </w:tc>
      </w:tr>
      <w:tr w:rsidR="007C7325" w:rsidRPr="001515F7" w14:paraId="2F0E3ACC" w14:textId="77777777" w:rsidTr="00714130">
        <w:trPr>
          <w:trHeight w:val="164"/>
        </w:trPr>
        <w:tc>
          <w:tcPr>
            <w:tcW w:w="1573" w:type="dxa"/>
            <w:shd w:val="clear" w:color="auto" w:fill="F7F7F7"/>
          </w:tcPr>
          <w:p w14:paraId="29586D52" w14:textId="77777777" w:rsidR="007C7325" w:rsidRPr="001515F7" w:rsidRDefault="007C7325" w:rsidP="00714130">
            <w:pPr>
              <w:jc w:val="left"/>
              <w:rPr>
                <w:rFonts w:ascii="Times New Roman"/>
                <w:sz w:val="10"/>
              </w:rPr>
            </w:pPr>
          </w:p>
        </w:tc>
        <w:tc>
          <w:tcPr>
            <w:tcW w:w="1447" w:type="dxa"/>
            <w:shd w:val="clear" w:color="auto" w:fill="F7F7F7"/>
          </w:tcPr>
          <w:p w14:paraId="4066B86F" w14:textId="77777777" w:rsidR="007C7325" w:rsidRPr="001515F7" w:rsidRDefault="007C7325" w:rsidP="00714130">
            <w:pPr>
              <w:jc w:val="left"/>
              <w:rPr>
                <w:rFonts w:ascii="Times New Roman"/>
                <w:sz w:val="10"/>
              </w:rPr>
            </w:pPr>
          </w:p>
        </w:tc>
        <w:tc>
          <w:tcPr>
            <w:tcW w:w="963" w:type="dxa"/>
            <w:shd w:val="clear" w:color="auto" w:fill="F7F7F7"/>
          </w:tcPr>
          <w:p w14:paraId="3FBE4567" w14:textId="77777777" w:rsidR="007C7325" w:rsidRPr="001515F7" w:rsidRDefault="007C7325" w:rsidP="00714130">
            <w:pPr>
              <w:jc w:val="left"/>
              <w:rPr>
                <w:rFonts w:ascii="Times New Roman"/>
                <w:sz w:val="10"/>
              </w:rPr>
            </w:pPr>
          </w:p>
        </w:tc>
        <w:tc>
          <w:tcPr>
            <w:tcW w:w="942" w:type="dxa"/>
            <w:shd w:val="clear" w:color="auto" w:fill="F7F7F7"/>
          </w:tcPr>
          <w:p w14:paraId="01795A69" w14:textId="77777777" w:rsidR="007C7325" w:rsidRPr="001515F7" w:rsidRDefault="007C7325" w:rsidP="00714130">
            <w:pPr>
              <w:jc w:val="left"/>
              <w:rPr>
                <w:rFonts w:ascii="Times New Roman"/>
                <w:sz w:val="10"/>
              </w:rPr>
            </w:pPr>
          </w:p>
        </w:tc>
        <w:tc>
          <w:tcPr>
            <w:tcW w:w="609" w:type="dxa"/>
            <w:shd w:val="clear" w:color="auto" w:fill="F7F7F7"/>
          </w:tcPr>
          <w:p w14:paraId="278E2764" w14:textId="77777777" w:rsidR="007C7325" w:rsidRPr="001515F7" w:rsidRDefault="007C7325" w:rsidP="00714130">
            <w:pPr>
              <w:jc w:val="left"/>
              <w:rPr>
                <w:rFonts w:ascii="Times New Roman"/>
                <w:sz w:val="10"/>
              </w:rPr>
            </w:pPr>
          </w:p>
        </w:tc>
        <w:tc>
          <w:tcPr>
            <w:tcW w:w="3826" w:type="dxa"/>
            <w:shd w:val="clear" w:color="auto" w:fill="F7F7F7"/>
          </w:tcPr>
          <w:p w14:paraId="1389F87B" w14:textId="77777777" w:rsidR="007C7325" w:rsidRPr="001515F7" w:rsidRDefault="007C7325" w:rsidP="00714130">
            <w:pPr>
              <w:spacing w:before="3" w:line="142" w:lineRule="exact"/>
              <w:jc w:val="left"/>
              <w:rPr>
                <w:sz w:val="12"/>
              </w:rPr>
            </w:pPr>
            <w:r w:rsidRPr="001515F7">
              <w:rPr>
                <w:w w:val="120"/>
                <w:sz w:val="12"/>
              </w:rPr>
              <w:t>the folding of actin and tubulin</w:t>
            </w:r>
          </w:p>
        </w:tc>
      </w:tr>
      <w:tr w:rsidR="007C7325" w:rsidRPr="001515F7" w14:paraId="7A426BEE" w14:textId="77777777" w:rsidTr="00714130">
        <w:trPr>
          <w:trHeight w:val="242"/>
        </w:trPr>
        <w:tc>
          <w:tcPr>
            <w:tcW w:w="1573" w:type="dxa"/>
          </w:tcPr>
          <w:p w14:paraId="4FF27777" w14:textId="77777777" w:rsidR="007C7325" w:rsidRPr="001515F7" w:rsidRDefault="007C7325" w:rsidP="00714130">
            <w:pPr>
              <w:spacing w:before="86" w:line="136" w:lineRule="exact"/>
              <w:jc w:val="left"/>
              <w:rPr>
                <w:sz w:val="12"/>
              </w:rPr>
            </w:pPr>
            <w:r w:rsidRPr="001515F7">
              <w:rPr>
                <w:w w:val="120"/>
                <w:sz w:val="12"/>
              </w:rPr>
              <w:t>CAD</w:t>
            </w:r>
          </w:p>
        </w:tc>
        <w:tc>
          <w:tcPr>
            <w:tcW w:w="1447" w:type="dxa"/>
          </w:tcPr>
          <w:p w14:paraId="23DE0023" w14:textId="77777777" w:rsidR="007C7325" w:rsidRPr="001515F7" w:rsidRDefault="007C7325" w:rsidP="00714130">
            <w:pPr>
              <w:spacing w:before="86" w:line="136" w:lineRule="exact"/>
              <w:ind w:right="319"/>
              <w:jc w:val="right"/>
              <w:rPr>
                <w:sz w:val="12"/>
              </w:rPr>
            </w:pPr>
            <w:r w:rsidRPr="001515F7">
              <w:rPr>
                <w:w w:val="120"/>
                <w:sz w:val="12"/>
              </w:rPr>
              <w:t>36</w:t>
            </w:r>
          </w:p>
        </w:tc>
        <w:tc>
          <w:tcPr>
            <w:tcW w:w="963" w:type="dxa"/>
          </w:tcPr>
          <w:p w14:paraId="16B81017" w14:textId="77777777" w:rsidR="007C7325" w:rsidRPr="001515F7" w:rsidRDefault="007C7325" w:rsidP="00714130">
            <w:pPr>
              <w:spacing w:before="86" w:line="136" w:lineRule="exact"/>
              <w:jc w:val="left"/>
              <w:rPr>
                <w:sz w:val="12"/>
              </w:rPr>
            </w:pPr>
            <w:r w:rsidRPr="001515F7">
              <w:rPr>
                <w:w w:val="125"/>
                <w:sz w:val="12"/>
              </w:rPr>
              <w:t>2.77</w:t>
            </w:r>
          </w:p>
        </w:tc>
        <w:tc>
          <w:tcPr>
            <w:tcW w:w="942" w:type="dxa"/>
          </w:tcPr>
          <w:p w14:paraId="2E4DFFDF" w14:textId="77777777" w:rsidR="007C7325" w:rsidRPr="001515F7" w:rsidRDefault="007C7325" w:rsidP="00714130">
            <w:pPr>
              <w:spacing w:before="86" w:line="136" w:lineRule="exact"/>
              <w:jc w:val="left"/>
              <w:rPr>
                <w:sz w:val="12"/>
              </w:rPr>
            </w:pPr>
            <w:r w:rsidRPr="001515F7">
              <w:rPr>
                <w:w w:val="120"/>
                <w:sz w:val="12"/>
              </w:rPr>
              <w:t>19</w:t>
            </w:r>
          </w:p>
        </w:tc>
        <w:tc>
          <w:tcPr>
            <w:tcW w:w="609" w:type="dxa"/>
          </w:tcPr>
          <w:p w14:paraId="015DECBA" w14:textId="77777777" w:rsidR="007C7325" w:rsidRPr="001515F7" w:rsidRDefault="007C7325" w:rsidP="00714130">
            <w:pPr>
              <w:spacing w:before="86" w:line="136" w:lineRule="exact"/>
              <w:ind w:right="117"/>
              <w:jc w:val="right"/>
              <w:rPr>
                <w:sz w:val="12"/>
              </w:rPr>
            </w:pPr>
            <w:r w:rsidRPr="001515F7">
              <w:rPr>
                <w:w w:val="121"/>
                <w:sz w:val="12"/>
              </w:rPr>
              <w:t>0</w:t>
            </w:r>
          </w:p>
        </w:tc>
        <w:tc>
          <w:tcPr>
            <w:tcW w:w="3826" w:type="dxa"/>
          </w:tcPr>
          <w:p w14:paraId="0B4F3F77" w14:textId="77777777" w:rsidR="007C7325" w:rsidRPr="001515F7" w:rsidRDefault="007C7325" w:rsidP="00714130">
            <w:pPr>
              <w:spacing w:before="86" w:line="136" w:lineRule="exact"/>
              <w:jc w:val="left"/>
              <w:rPr>
                <w:sz w:val="12"/>
              </w:rPr>
            </w:pPr>
            <w:r w:rsidRPr="001515F7">
              <w:rPr>
                <w:w w:val="120"/>
                <w:sz w:val="12"/>
              </w:rPr>
              <w:t>carbamoyl-phosphate synthetase 2, aspartate</w:t>
            </w:r>
          </w:p>
        </w:tc>
      </w:tr>
      <w:tr w:rsidR="007C7325" w:rsidRPr="001515F7" w14:paraId="52D98117" w14:textId="77777777" w:rsidTr="00714130">
        <w:trPr>
          <w:trHeight w:val="159"/>
        </w:trPr>
        <w:tc>
          <w:tcPr>
            <w:tcW w:w="1573" w:type="dxa"/>
          </w:tcPr>
          <w:p w14:paraId="61337B8A" w14:textId="77777777" w:rsidR="007C7325" w:rsidRPr="001515F7" w:rsidRDefault="007C7325" w:rsidP="00714130">
            <w:pPr>
              <w:jc w:val="left"/>
              <w:rPr>
                <w:rFonts w:ascii="Times New Roman"/>
                <w:sz w:val="10"/>
              </w:rPr>
            </w:pPr>
          </w:p>
        </w:tc>
        <w:tc>
          <w:tcPr>
            <w:tcW w:w="1447" w:type="dxa"/>
          </w:tcPr>
          <w:p w14:paraId="0F1738EC" w14:textId="77777777" w:rsidR="007C7325" w:rsidRPr="001515F7" w:rsidRDefault="007C7325" w:rsidP="00714130">
            <w:pPr>
              <w:jc w:val="left"/>
              <w:rPr>
                <w:rFonts w:ascii="Times New Roman"/>
                <w:sz w:val="10"/>
              </w:rPr>
            </w:pPr>
          </w:p>
        </w:tc>
        <w:tc>
          <w:tcPr>
            <w:tcW w:w="963" w:type="dxa"/>
          </w:tcPr>
          <w:p w14:paraId="08EF7CC5" w14:textId="77777777" w:rsidR="007C7325" w:rsidRPr="001515F7" w:rsidRDefault="007C7325" w:rsidP="00714130">
            <w:pPr>
              <w:jc w:val="left"/>
              <w:rPr>
                <w:rFonts w:ascii="Times New Roman"/>
                <w:sz w:val="10"/>
              </w:rPr>
            </w:pPr>
          </w:p>
        </w:tc>
        <w:tc>
          <w:tcPr>
            <w:tcW w:w="942" w:type="dxa"/>
          </w:tcPr>
          <w:p w14:paraId="66924C88" w14:textId="77777777" w:rsidR="007C7325" w:rsidRPr="001515F7" w:rsidRDefault="007C7325" w:rsidP="00714130">
            <w:pPr>
              <w:jc w:val="left"/>
              <w:rPr>
                <w:rFonts w:ascii="Times New Roman"/>
                <w:sz w:val="10"/>
              </w:rPr>
            </w:pPr>
          </w:p>
        </w:tc>
        <w:tc>
          <w:tcPr>
            <w:tcW w:w="609" w:type="dxa"/>
          </w:tcPr>
          <w:p w14:paraId="158EFBBD" w14:textId="77777777" w:rsidR="007C7325" w:rsidRPr="001515F7" w:rsidRDefault="007C7325" w:rsidP="00714130">
            <w:pPr>
              <w:jc w:val="left"/>
              <w:rPr>
                <w:rFonts w:ascii="Times New Roman"/>
                <w:sz w:val="10"/>
              </w:rPr>
            </w:pPr>
          </w:p>
        </w:tc>
        <w:tc>
          <w:tcPr>
            <w:tcW w:w="3826" w:type="dxa"/>
          </w:tcPr>
          <w:p w14:paraId="295C3E94" w14:textId="77777777" w:rsidR="007C7325" w:rsidRPr="001515F7" w:rsidRDefault="007C7325" w:rsidP="00714130">
            <w:pPr>
              <w:spacing w:before="3" w:line="136" w:lineRule="exact"/>
              <w:jc w:val="left"/>
              <w:rPr>
                <w:sz w:val="12"/>
              </w:rPr>
            </w:pPr>
            <w:r w:rsidRPr="001515F7">
              <w:rPr>
                <w:w w:val="120"/>
                <w:sz w:val="12"/>
              </w:rPr>
              <w:t>transcarbamylase, and dihydroorotase; This protein is a</w:t>
            </w:r>
          </w:p>
        </w:tc>
      </w:tr>
      <w:tr w:rsidR="007C7325" w:rsidRPr="001515F7" w14:paraId="7F0397B3" w14:textId="77777777" w:rsidTr="00714130">
        <w:trPr>
          <w:trHeight w:val="159"/>
        </w:trPr>
        <w:tc>
          <w:tcPr>
            <w:tcW w:w="1573" w:type="dxa"/>
          </w:tcPr>
          <w:p w14:paraId="7D3A3A93" w14:textId="77777777" w:rsidR="007C7325" w:rsidRPr="001515F7" w:rsidRDefault="007C7325" w:rsidP="00714130">
            <w:pPr>
              <w:jc w:val="left"/>
              <w:rPr>
                <w:rFonts w:ascii="Times New Roman"/>
                <w:sz w:val="10"/>
              </w:rPr>
            </w:pPr>
          </w:p>
        </w:tc>
        <w:tc>
          <w:tcPr>
            <w:tcW w:w="1447" w:type="dxa"/>
          </w:tcPr>
          <w:p w14:paraId="3DE616D5" w14:textId="77777777" w:rsidR="007C7325" w:rsidRPr="001515F7" w:rsidRDefault="007C7325" w:rsidP="00714130">
            <w:pPr>
              <w:jc w:val="left"/>
              <w:rPr>
                <w:rFonts w:ascii="Times New Roman"/>
                <w:sz w:val="10"/>
              </w:rPr>
            </w:pPr>
          </w:p>
        </w:tc>
        <w:tc>
          <w:tcPr>
            <w:tcW w:w="963" w:type="dxa"/>
          </w:tcPr>
          <w:p w14:paraId="3F06C5EA" w14:textId="77777777" w:rsidR="007C7325" w:rsidRPr="001515F7" w:rsidRDefault="007C7325" w:rsidP="00714130">
            <w:pPr>
              <w:jc w:val="left"/>
              <w:rPr>
                <w:rFonts w:ascii="Times New Roman"/>
                <w:sz w:val="10"/>
              </w:rPr>
            </w:pPr>
          </w:p>
        </w:tc>
        <w:tc>
          <w:tcPr>
            <w:tcW w:w="942" w:type="dxa"/>
          </w:tcPr>
          <w:p w14:paraId="01E3885D" w14:textId="77777777" w:rsidR="007C7325" w:rsidRPr="001515F7" w:rsidRDefault="007C7325" w:rsidP="00714130">
            <w:pPr>
              <w:jc w:val="left"/>
              <w:rPr>
                <w:rFonts w:ascii="Times New Roman"/>
                <w:sz w:val="10"/>
              </w:rPr>
            </w:pPr>
          </w:p>
        </w:tc>
        <w:tc>
          <w:tcPr>
            <w:tcW w:w="609" w:type="dxa"/>
          </w:tcPr>
          <w:p w14:paraId="10F30FE9" w14:textId="77777777" w:rsidR="007C7325" w:rsidRPr="001515F7" w:rsidRDefault="007C7325" w:rsidP="00714130">
            <w:pPr>
              <w:jc w:val="left"/>
              <w:rPr>
                <w:rFonts w:ascii="Times New Roman"/>
                <w:sz w:val="10"/>
              </w:rPr>
            </w:pPr>
          </w:p>
        </w:tc>
        <w:tc>
          <w:tcPr>
            <w:tcW w:w="3826" w:type="dxa"/>
          </w:tcPr>
          <w:p w14:paraId="57B612FF" w14:textId="77777777" w:rsidR="007C7325" w:rsidRPr="001515F7" w:rsidRDefault="007C7325" w:rsidP="00714130">
            <w:pPr>
              <w:spacing w:before="3" w:line="136" w:lineRule="exact"/>
              <w:jc w:val="left"/>
              <w:rPr>
                <w:sz w:val="12"/>
              </w:rPr>
            </w:pPr>
            <w:r w:rsidRPr="001515F7">
              <w:rPr>
                <w:w w:val="115"/>
                <w:sz w:val="12"/>
              </w:rPr>
              <w:t>”fusion” protein encoding four enzymatic activities of</w:t>
            </w:r>
          </w:p>
        </w:tc>
      </w:tr>
      <w:tr w:rsidR="007C7325" w:rsidRPr="001515F7" w14:paraId="1809C42B" w14:textId="77777777" w:rsidTr="00714130">
        <w:trPr>
          <w:trHeight w:val="159"/>
        </w:trPr>
        <w:tc>
          <w:tcPr>
            <w:tcW w:w="1573" w:type="dxa"/>
          </w:tcPr>
          <w:p w14:paraId="47DFB0C7" w14:textId="77777777" w:rsidR="007C7325" w:rsidRPr="001515F7" w:rsidRDefault="007C7325" w:rsidP="00714130">
            <w:pPr>
              <w:jc w:val="left"/>
              <w:rPr>
                <w:rFonts w:ascii="Times New Roman"/>
                <w:sz w:val="10"/>
              </w:rPr>
            </w:pPr>
          </w:p>
        </w:tc>
        <w:tc>
          <w:tcPr>
            <w:tcW w:w="1447" w:type="dxa"/>
          </w:tcPr>
          <w:p w14:paraId="6B8D9AC8" w14:textId="77777777" w:rsidR="007C7325" w:rsidRPr="001515F7" w:rsidRDefault="007C7325" w:rsidP="00714130">
            <w:pPr>
              <w:jc w:val="left"/>
              <w:rPr>
                <w:rFonts w:ascii="Times New Roman"/>
                <w:sz w:val="10"/>
              </w:rPr>
            </w:pPr>
          </w:p>
        </w:tc>
        <w:tc>
          <w:tcPr>
            <w:tcW w:w="963" w:type="dxa"/>
          </w:tcPr>
          <w:p w14:paraId="3277D85A" w14:textId="77777777" w:rsidR="007C7325" w:rsidRPr="001515F7" w:rsidRDefault="007C7325" w:rsidP="00714130">
            <w:pPr>
              <w:jc w:val="left"/>
              <w:rPr>
                <w:rFonts w:ascii="Times New Roman"/>
                <w:sz w:val="10"/>
              </w:rPr>
            </w:pPr>
          </w:p>
        </w:tc>
        <w:tc>
          <w:tcPr>
            <w:tcW w:w="942" w:type="dxa"/>
          </w:tcPr>
          <w:p w14:paraId="3AB3CB8A" w14:textId="77777777" w:rsidR="007C7325" w:rsidRPr="001515F7" w:rsidRDefault="007C7325" w:rsidP="00714130">
            <w:pPr>
              <w:jc w:val="left"/>
              <w:rPr>
                <w:rFonts w:ascii="Times New Roman"/>
                <w:sz w:val="10"/>
              </w:rPr>
            </w:pPr>
          </w:p>
        </w:tc>
        <w:tc>
          <w:tcPr>
            <w:tcW w:w="609" w:type="dxa"/>
          </w:tcPr>
          <w:p w14:paraId="1E94349E" w14:textId="77777777" w:rsidR="007C7325" w:rsidRPr="001515F7" w:rsidRDefault="007C7325" w:rsidP="00714130">
            <w:pPr>
              <w:jc w:val="left"/>
              <w:rPr>
                <w:rFonts w:ascii="Times New Roman"/>
                <w:sz w:val="10"/>
              </w:rPr>
            </w:pPr>
          </w:p>
        </w:tc>
        <w:tc>
          <w:tcPr>
            <w:tcW w:w="3826" w:type="dxa"/>
          </w:tcPr>
          <w:p w14:paraId="36B34FD1" w14:textId="77777777" w:rsidR="007C7325" w:rsidRPr="001515F7" w:rsidRDefault="007C7325" w:rsidP="00714130">
            <w:pPr>
              <w:spacing w:before="3" w:line="136" w:lineRule="exact"/>
              <w:jc w:val="left"/>
              <w:rPr>
                <w:sz w:val="12"/>
              </w:rPr>
            </w:pPr>
            <w:r w:rsidRPr="001515F7">
              <w:rPr>
                <w:w w:val="120"/>
                <w:sz w:val="12"/>
              </w:rPr>
              <w:t>the pyrimidine pathway (GATase, CPSase, ATCase and</w:t>
            </w:r>
          </w:p>
        </w:tc>
      </w:tr>
      <w:tr w:rsidR="007C7325" w:rsidRPr="001515F7" w14:paraId="0DC123C9" w14:textId="77777777" w:rsidTr="00714130">
        <w:trPr>
          <w:trHeight w:val="164"/>
        </w:trPr>
        <w:tc>
          <w:tcPr>
            <w:tcW w:w="1573" w:type="dxa"/>
          </w:tcPr>
          <w:p w14:paraId="49B764C9" w14:textId="77777777" w:rsidR="007C7325" w:rsidRPr="001515F7" w:rsidRDefault="007C7325" w:rsidP="00714130">
            <w:pPr>
              <w:jc w:val="left"/>
              <w:rPr>
                <w:rFonts w:ascii="Times New Roman"/>
                <w:sz w:val="10"/>
              </w:rPr>
            </w:pPr>
          </w:p>
        </w:tc>
        <w:tc>
          <w:tcPr>
            <w:tcW w:w="1447" w:type="dxa"/>
          </w:tcPr>
          <w:p w14:paraId="1BA25195" w14:textId="77777777" w:rsidR="007C7325" w:rsidRPr="001515F7" w:rsidRDefault="007C7325" w:rsidP="00714130">
            <w:pPr>
              <w:jc w:val="left"/>
              <w:rPr>
                <w:rFonts w:ascii="Times New Roman"/>
                <w:sz w:val="10"/>
              </w:rPr>
            </w:pPr>
          </w:p>
        </w:tc>
        <w:tc>
          <w:tcPr>
            <w:tcW w:w="963" w:type="dxa"/>
          </w:tcPr>
          <w:p w14:paraId="3D207D72" w14:textId="77777777" w:rsidR="007C7325" w:rsidRPr="001515F7" w:rsidRDefault="007C7325" w:rsidP="00714130">
            <w:pPr>
              <w:jc w:val="left"/>
              <w:rPr>
                <w:rFonts w:ascii="Times New Roman"/>
                <w:sz w:val="10"/>
              </w:rPr>
            </w:pPr>
          </w:p>
        </w:tc>
        <w:tc>
          <w:tcPr>
            <w:tcW w:w="942" w:type="dxa"/>
          </w:tcPr>
          <w:p w14:paraId="227960B9" w14:textId="77777777" w:rsidR="007C7325" w:rsidRPr="001515F7" w:rsidRDefault="007C7325" w:rsidP="00714130">
            <w:pPr>
              <w:jc w:val="left"/>
              <w:rPr>
                <w:rFonts w:ascii="Times New Roman"/>
                <w:sz w:val="10"/>
              </w:rPr>
            </w:pPr>
          </w:p>
        </w:tc>
        <w:tc>
          <w:tcPr>
            <w:tcW w:w="609" w:type="dxa"/>
          </w:tcPr>
          <w:p w14:paraId="258058AC" w14:textId="77777777" w:rsidR="007C7325" w:rsidRPr="001515F7" w:rsidRDefault="007C7325" w:rsidP="00714130">
            <w:pPr>
              <w:jc w:val="left"/>
              <w:rPr>
                <w:rFonts w:ascii="Times New Roman"/>
                <w:sz w:val="10"/>
              </w:rPr>
            </w:pPr>
          </w:p>
        </w:tc>
        <w:tc>
          <w:tcPr>
            <w:tcW w:w="3826" w:type="dxa"/>
          </w:tcPr>
          <w:p w14:paraId="47D6928E" w14:textId="77777777" w:rsidR="007C7325" w:rsidRPr="001515F7" w:rsidRDefault="007C7325" w:rsidP="00714130">
            <w:pPr>
              <w:spacing w:before="3" w:line="136" w:lineRule="exact"/>
              <w:jc w:val="left"/>
              <w:rPr>
                <w:sz w:val="12"/>
              </w:rPr>
            </w:pPr>
            <w:r w:rsidRPr="001515F7">
              <w:rPr>
                <w:w w:val="120"/>
                <w:sz w:val="12"/>
              </w:rPr>
              <w:t>DHOase)</w:t>
            </w:r>
          </w:p>
        </w:tc>
      </w:tr>
      <w:tr w:rsidR="007C7325" w:rsidRPr="001515F7" w14:paraId="5A707A30" w14:textId="77777777" w:rsidTr="00714130">
        <w:trPr>
          <w:trHeight w:val="313"/>
        </w:trPr>
        <w:tc>
          <w:tcPr>
            <w:tcW w:w="1573" w:type="dxa"/>
            <w:shd w:val="clear" w:color="auto" w:fill="F7F7F7"/>
          </w:tcPr>
          <w:p w14:paraId="45869376" w14:textId="77777777" w:rsidR="007C7325" w:rsidRPr="001515F7" w:rsidRDefault="007C7325" w:rsidP="00714130">
            <w:pPr>
              <w:spacing w:before="97"/>
              <w:jc w:val="left"/>
              <w:rPr>
                <w:sz w:val="12"/>
              </w:rPr>
            </w:pPr>
            <w:r w:rsidRPr="001515F7">
              <w:rPr>
                <w:w w:val="130"/>
                <w:sz w:val="12"/>
              </w:rPr>
              <w:t>EPRS</w:t>
            </w:r>
          </w:p>
        </w:tc>
        <w:tc>
          <w:tcPr>
            <w:tcW w:w="1447" w:type="dxa"/>
            <w:shd w:val="clear" w:color="auto" w:fill="F7F7F7"/>
          </w:tcPr>
          <w:p w14:paraId="56D3ED9B" w14:textId="77777777" w:rsidR="007C7325" w:rsidRPr="001515F7" w:rsidRDefault="007C7325" w:rsidP="00714130">
            <w:pPr>
              <w:spacing w:before="97"/>
              <w:ind w:right="319"/>
              <w:jc w:val="right"/>
              <w:rPr>
                <w:sz w:val="12"/>
              </w:rPr>
            </w:pPr>
            <w:r w:rsidRPr="001515F7">
              <w:rPr>
                <w:w w:val="120"/>
                <w:sz w:val="12"/>
              </w:rPr>
              <w:t>26</w:t>
            </w:r>
          </w:p>
        </w:tc>
        <w:tc>
          <w:tcPr>
            <w:tcW w:w="963" w:type="dxa"/>
            <w:shd w:val="clear" w:color="auto" w:fill="F7F7F7"/>
          </w:tcPr>
          <w:p w14:paraId="1B4F480D" w14:textId="77777777" w:rsidR="007C7325" w:rsidRPr="001515F7" w:rsidRDefault="007C7325" w:rsidP="00714130">
            <w:pPr>
              <w:spacing w:before="97"/>
              <w:jc w:val="left"/>
              <w:rPr>
                <w:sz w:val="12"/>
              </w:rPr>
            </w:pPr>
            <w:r w:rsidRPr="001515F7">
              <w:rPr>
                <w:w w:val="125"/>
                <w:sz w:val="12"/>
              </w:rPr>
              <w:t>2.77</w:t>
            </w:r>
          </w:p>
        </w:tc>
        <w:tc>
          <w:tcPr>
            <w:tcW w:w="942" w:type="dxa"/>
            <w:shd w:val="clear" w:color="auto" w:fill="F7F7F7"/>
          </w:tcPr>
          <w:p w14:paraId="4B8BCE0C" w14:textId="77777777" w:rsidR="007C7325" w:rsidRPr="001515F7" w:rsidRDefault="007C7325" w:rsidP="00714130">
            <w:pPr>
              <w:spacing w:before="97"/>
              <w:jc w:val="left"/>
              <w:rPr>
                <w:sz w:val="12"/>
              </w:rPr>
            </w:pPr>
            <w:r w:rsidRPr="001515F7">
              <w:rPr>
                <w:w w:val="120"/>
                <w:sz w:val="12"/>
              </w:rPr>
              <w:t>19</w:t>
            </w:r>
          </w:p>
        </w:tc>
        <w:tc>
          <w:tcPr>
            <w:tcW w:w="609" w:type="dxa"/>
            <w:shd w:val="clear" w:color="auto" w:fill="F7F7F7"/>
          </w:tcPr>
          <w:p w14:paraId="4D6C8C75" w14:textId="77777777" w:rsidR="007C7325" w:rsidRPr="001515F7" w:rsidRDefault="007C7325" w:rsidP="00714130">
            <w:pPr>
              <w:spacing w:before="97"/>
              <w:ind w:right="117"/>
              <w:jc w:val="right"/>
              <w:rPr>
                <w:sz w:val="12"/>
              </w:rPr>
            </w:pPr>
            <w:r w:rsidRPr="001515F7">
              <w:rPr>
                <w:w w:val="121"/>
                <w:sz w:val="12"/>
              </w:rPr>
              <w:t>0</w:t>
            </w:r>
          </w:p>
        </w:tc>
        <w:tc>
          <w:tcPr>
            <w:tcW w:w="3826" w:type="dxa"/>
            <w:shd w:val="clear" w:color="auto" w:fill="F7F7F7"/>
          </w:tcPr>
          <w:p w14:paraId="58554622" w14:textId="77777777" w:rsidR="007C7325" w:rsidRPr="001515F7" w:rsidRDefault="007C7325" w:rsidP="00714130">
            <w:pPr>
              <w:spacing w:before="97"/>
              <w:jc w:val="left"/>
              <w:rPr>
                <w:sz w:val="12"/>
              </w:rPr>
            </w:pPr>
            <w:r w:rsidRPr="001515F7">
              <w:rPr>
                <w:w w:val="120"/>
                <w:sz w:val="12"/>
              </w:rPr>
              <w:t>glutamyl-prolyl-tRNA synthetase</w:t>
            </w:r>
          </w:p>
        </w:tc>
      </w:tr>
      <w:tr w:rsidR="007C7325" w:rsidRPr="001515F7" w14:paraId="4F4DFB11" w14:textId="77777777" w:rsidTr="00714130">
        <w:trPr>
          <w:trHeight w:val="253"/>
        </w:trPr>
        <w:tc>
          <w:tcPr>
            <w:tcW w:w="1573" w:type="dxa"/>
          </w:tcPr>
          <w:p w14:paraId="280C7C99" w14:textId="77777777" w:rsidR="007C7325" w:rsidRPr="001515F7" w:rsidRDefault="007C7325" w:rsidP="00714130">
            <w:pPr>
              <w:spacing w:before="97" w:line="136" w:lineRule="exact"/>
              <w:jc w:val="left"/>
              <w:rPr>
                <w:sz w:val="12"/>
              </w:rPr>
            </w:pPr>
            <w:r w:rsidRPr="001515F7">
              <w:rPr>
                <w:w w:val="125"/>
                <w:sz w:val="12"/>
              </w:rPr>
              <w:t>ACLY</w:t>
            </w:r>
          </w:p>
        </w:tc>
        <w:tc>
          <w:tcPr>
            <w:tcW w:w="1447" w:type="dxa"/>
          </w:tcPr>
          <w:p w14:paraId="0214C869" w14:textId="77777777" w:rsidR="007C7325" w:rsidRPr="001515F7" w:rsidRDefault="007C7325" w:rsidP="00714130">
            <w:pPr>
              <w:spacing w:before="97" w:line="136" w:lineRule="exact"/>
              <w:ind w:right="319"/>
              <w:jc w:val="right"/>
              <w:rPr>
                <w:sz w:val="12"/>
              </w:rPr>
            </w:pPr>
            <w:r w:rsidRPr="001515F7">
              <w:rPr>
                <w:w w:val="120"/>
                <w:sz w:val="12"/>
              </w:rPr>
              <w:t>39</w:t>
            </w:r>
          </w:p>
        </w:tc>
        <w:tc>
          <w:tcPr>
            <w:tcW w:w="963" w:type="dxa"/>
          </w:tcPr>
          <w:p w14:paraId="72591AEA" w14:textId="77777777" w:rsidR="007C7325" w:rsidRPr="001515F7" w:rsidRDefault="007C7325" w:rsidP="00714130">
            <w:pPr>
              <w:spacing w:before="97" w:line="136" w:lineRule="exact"/>
              <w:jc w:val="left"/>
              <w:rPr>
                <w:sz w:val="12"/>
              </w:rPr>
            </w:pPr>
            <w:r w:rsidRPr="001515F7">
              <w:rPr>
                <w:w w:val="125"/>
                <w:sz w:val="12"/>
              </w:rPr>
              <w:t>2.76</w:t>
            </w:r>
          </w:p>
        </w:tc>
        <w:tc>
          <w:tcPr>
            <w:tcW w:w="942" w:type="dxa"/>
          </w:tcPr>
          <w:p w14:paraId="5F6A7ABE" w14:textId="77777777" w:rsidR="007C7325" w:rsidRPr="001515F7" w:rsidRDefault="007C7325" w:rsidP="00714130">
            <w:pPr>
              <w:spacing w:before="97" w:line="136" w:lineRule="exact"/>
              <w:jc w:val="left"/>
              <w:rPr>
                <w:sz w:val="12"/>
              </w:rPr>
            </w:pPr>
            <w:r w:rsidRPr="001515F7">
              <w:rPr>
                <w:w w:val="120"/>
                <w:sz w:val="12"/>
              </w:rPr>
              <w:t>41</w:t>
            </w:r>
          </w:p>
        </w:tc>
        <w:tc>
          <w:tcPr>
            <w:tcW w:w="609" w:type="dxa"/>
          </w:tcPr>
          <w:p w14:paraId="12F3C5FC" w14:textId="77777777" w:rsidR="007C7325" w:rsidRPr="001515F7" w:rsidRDefault="007C7325" w:rsidP="00714130">
            <w:pPr>
              <w:spacing w:before="97" w:line="136" w:lineRule="exact"/>
              <w:ind w:right="117"/>
              <w:jc w:val="right"/>
              <w:rPr>
                <w:sz w:val="12"/>
              </w:rPr>
            </w:pPr>
            <w:r w:rsidRPr="001515F7">
              <w:rPr>
                <w:w w:val="121"/>
                <w:sz w:val="12"/>
              </w:rPr>
              <w:t>1</w:t>
            </w:r>
          </w:p>
        </w:tc>
        <w:tc>
          <w:tcPr>
            <w:tcW w:w="3826" w:type="dxa"/>
          </w:tcPr>
          <w:p w14:paraId="2CFF0ACC" w14:textId="77777777" w:rsidR="007C7325" w:rsidRPr="001515F7" w:rsidRDefault="007C7325" w:rsidP="00714130">
            <w:pPr>
              <w:spacing w:before="97" w:line="136" w:lineRule="exact"/>
              <w:jc w:val="left"/>
              <w:rPr>
                <w:sz w:val="12"/>
              </w:rPr>
            </w:pPr>
            <w:r w:rsidRPr="001515F7">
              <w:rPr>
                <w:w w:val="120"/>
                <w:sz w:val="12"/>
              </w:rPr>
              <w:t>ATP citrate lyase; ATP citrate-lyase is the primary</w:t>
            </w:r>
          </w:p>
        </w:tc>
      </w:tr>
      <w:tr w:rsidR="007C7325" w:rsidRPr="001515F7" w14:paraId="7CCA6674" w14:textId="77777777" w:rsidTr="00714130">
        <w:trPr>
          <w:trHeight w:val="159"/>
        </w:trPr>
        <w:tc>
          <w:tcPr>
            <w:tcW w:w="1573" w:type="dxa"/>
          </w:tcPr>
          <w:p w14:paraId="7DA59589" w14:textId="77777777" w:rsidR="007C7325" w:rsidRPr="001515F7" w:rsidRDefault="007C7325" w:rsidP="00714130">
            <w:pPr>
              <w:jc w:val="left"/>
              <w:rPr>
                <w:rFonts w:ascii="Times New Roman"/>
                <w:sz w:val="10"/>
              </w:rPr>
            </w:pPr>
          </w:p>
        </w:tc>
        <w:tc>
          <w:tcPr>
            <w:tcW w:w="1447" w:type="dxa"/>
          </w:tcPr>
          <w:p w14:paraId="5466AB38" w14:textId="77777777" w:rsidR="007C7325" w:rsidRPr="001515F7" w:rsidRDefault="007C7325" w:rsidP="00714130">
            <w:pPr>
              <w:jc w:val="left"/>
              <w:rPr>
                <w:rFonts w:ascii="Times New Roman"/>
                <w:sz w:val="10"/>
              </w:rPr>
            </w:pPr>
          </w:p>
        </w:tc>
        <w:tc>
          <w:tcPr>
            <w:tcW w:w="963" w:type="dxa"/>
          </w:tcPr>
          <w:p w14:paraId="01C36654" w14:textId="77777777" w:rsidR="007C7325" w:rsidRPr="001515F7" w:rsidRDefault="007C7325" w:rsidP="00714130">
            <w:pPr>
              <w:jc w:val="left"/>
              <w:rPr>
                <w:rFonts w:ascii="Times New Roman"/>
                <w:sz w:val="10"/>
              </w:rPr>
            </w:pPr>
          </w:p>
        </w:tc>
        <w:tc>
          <w:tcPr>
            <w:tcW w:w="942" w:type="dxa"/>
          </w:tcPr>
          <w:p w14:paraId="403955F8" w14:textId="77777777" w:rsidR="007C7325" w:rsidRPr="001515F7" w:rsidRDefault="007C7325" w:rsidP="00714130">
            <w:pPr>
              <w:jc w:val="left"/>
              <w:rPr>
                <w:rFonts w:ascii="Times New Roman"/>
                <w:sz w:val="10"/>
              </w:rPr>
            </w:pPr>
          </w:p>
        </w:tc>
        <w:tc>
          <w:tcPr>
            <w:tcW w:w="609" w:type="dxa"/>
          </w:tcPr>
          <w:p w14:paraId="72A3E070" w14:textId="77777777" w:rsidR="007C7325" w:rsidRPr="001515F7" w:rsidRDefault="007C7325" w:rsidP="00714130">
            <w:pPr>
              <w:jc w:val="left"/>
              <w:rPr>
                <w:rFonts w:ascii="Times New Roman"/>
                <w:sz w:val="10"/>
              </w:rPr>
            </w:pPr>
          </w:p>
        </w:tc>
        <w:tc>
          <w:tcPr>
            <w:tcW w:w="3826" w:type="dxa"/>
          </w:tcPr>
          <w:p w14:paraId="13E61543" w14:textId="77777777" w:rsidR="007C7325" w:rsidRPr="001515F7" w:rsidRDefault="007C7325" w:rsidP="00714130">
            <w:pPr>
              <w:spacing w:before="3" w:line="136" w:lineRule="exact"/>
              <w:jc w:val="left"/>
              <w:rPr>
                <w:sz w:val="12"/>
              </w:rPr>
            </w:pPr>
            <w:r w:rsidRPr="001515F7">
              <w:rPr>
                <w:w w:val="115"/>
                <w:sz w:val="12"/>
              </w:rPr>
              <w:t>enzyme responsible for the synthesis of cytosolic</w:t>
            </w:r>
          </w:p>
        </w:tc>
      </w:tr>
      <w:tr w:rsidR="007C7325" w:rsidRPr="001515F7" w14:paraId="5D7E4105" w14:textId="77777777" w:rsidTr="00714130">
        <w:trPr>
          <w:trHeight w:val="159"/>
        </w:trPr>
        <w:tc>
          <w:tcPr>
            <w:tcW w:w="1573" w:type="dxa"/>
          </w:tcPr>
          <w:p w14:paraId="7BC97C67" w14:textId="77777777" w:rsidR="007C7325" w:rsidRPr="001515F7" w:rsidRDefault="007C7325" w:rsidP="00714130">
            <w:pPr>
              <w:jc w:val="left"/>
              <w:rPr>
                <w:rFonts w:ascii="Times New Roman"/>
                <w:sz w:val="10"/>
              </w:rPr>
            </w:pPr>
          </w:p>
        </w:tc>
        <w:tc>
          <w:tcPr>
            <w:tcW w:w="1447" w:type="dxa"/>
          </w:tcPr>
          <w:p w14:paraId="7BB67CD1" w14:textId="77777777" w:rsidR="007C7325" w:rsidRPr="001515F7" w:rsidRDefault="007C7325" w:rsidP="00714130">
            <w:pPr>
              <w:jc w:val="left"/>
              <w:rPr>
                <w:rFonts w:ascii="Times New Roman"/>
                <w:sz w:val="10"/>
              </w:rPr>
            </w:pPr>
          </w:p>
        </w:tc>
        <w:tc>
          <w:tcPr>
            <w:tcW w:w="963" w:type="dxa"/>
          </w:tcPr>
          <w:p w14:paraId="22DF5271" w14:textId="77777777" w:rsidR="007C7325" w:rsidRPr="001515F7" w:rsidRDefault="007C7325" w:rsidP="00714130">
            <w:pPr>
              <w:jc w:val="left"/>
              <w:rPr>
                <w:rFonts w:ascii="Times New Roman"/>
                <w:sz w:val="10"/>
              </w:rPr>
            </w:pPr>
          </w:p>
        </w:tc>
        <w:tc>
          <w:tcPr>
            <w:tcW w:w="942" w:type="dxa"/>
          </w:tcPr>
          <w:p w14:paraId="6C6A7DE8" w14:textId="77777777" w:rsidR="007C7325" w:rsidRPr="001515F7" w:rsidRDefault="007C7325" w:rsidP="00714130">
            <w:pPr>
              <w:jc w:val="left"/>
              <w:rPr>
                <w:rFonts w:ascii="Times New Roman"/>
                <w:sz w:val="10"/>
              </w:rPr>
            </w:pPr>
          </w:p>
        </w:tc>
        <w:tc>
          <w:tcPr>
            <w:tcW w:w="609" w:type="dxa"/>
          </w:tcPr>
          <w:p w14:paraId="4C6D2AB6" w14:textId="77777777" w:rsidR="007C7325" w:rsidRPr="001515F7" w:rsidRDefault="007C7325" w:rsidP="00714130">
            <w:pPr>
              <w:jc w:val="left"/>
              <w:rPr>
                <w:rFonts w:ascii="Times New Roman"/>
                <w:sz w:val="10"/>
              </w:rPr>
            </w:pPr>
          </w:p>
        </w:tc>
        <w:tc>
          <w:tcPr>
            <w:tcW w:w="3826" w:type="dxa"/>
          </w:tcPr>
          <w:p w14:paraId="130C64A8" w14:textId="77777777" w:rsidR="007C7325" w:rsidRPr="001515F7" w:rsidRDefault="007C7325" w:rsidP="00714130">
            <w:pPr>
              <w:spacing w:before="3" w:line="136" w:lineRule="exact"/>
              <w:jc w:val="left"/>
              <w:rPr>
                <w:sz w:val="12"/>
              </w:rPr>
            </w:pPr>
            <w:r w:rsidRPr="001515F7">
              <w:rPr>
                <w:w w:val="120"/>
                <w:sz w:val="12"/>
              </w:rPr>
              <w:t>acetyl-CoA in many tissues. Has a central role in de</w:t>
            </w:r>
          </w:p>
        </w:tc>
      </w:tr>
      <w:tr w:rsidR="007C7325" w:rsidRPr="001515F7" w14:paraId="01B8683B" w14:textId="77777777" w:rsidTr="00714130">
        <w:trPr>
          <w:trHeight w:val="159"/>
        </w:trPr>
        <w:tc>
          <w:tcPr>
            <w:tcW w:w="1573" w:type="dxa"/>
          </w:tcPr>
          <w:p w14:paraId="4F913B4D" w14:textId="77777777" w:rsidR="007C7325" w:rsidRPr="001515F7" w:rsidRDefault="007C7325" w:rsidP="00714130">
            <w:pPr>
              <w:jc w:val="left"/>
              <w:rPr>
                <w:rFonts w:ascii="Times New Roman"/>
                <w:sz w:val="10"/>
              </w:rPr>
            </w:pPr>
          </w:p>
        </w:tc>
        <w:tc>
          <w:tcPr>
            <w:tcW w:w="1447" w:type="dxa"/>
          </w:tcPr>
          <w:p w14:paraId="119CD4B0" w14:textId="77777777" w:rsidR="007C7325" w:rsidRPr="001515F7" w:rsidRDefault="007C7325" w:rsidP="00714130">
            <w:pPr>
              <w:jc w:val="left"/>
              <w:rPr>
                <w:rFonts w:ascii="Times New Roman"/>
                <w:sz w:val="10"/>
              </w:rPr>
            </w:pPr>
          </w:p>
        </w:tc>
        <w:tc>
          <w:tcPr>
            <w:tcW w:w="963" w:type="dxa"/>
          </w:tcPr>
          <w:p w14:paraId="48982400" w14:textId="77777777" w:rsidR="007C7325" w:rsidRPr="001515F7" w:rsidRDefault="007C7325" w:rsidP="00714130">
            <w:pPr>
              <w:jc w:val="left"/>
              <w:rPr>
                <w:rFonts w:ascii="Times New Roman"/>
                <w:sz w:val="10"/>
              </w:rPr>
            </w:pPr>
          </w:p>
        </w:tc>
        <w:tc>
          <w:tcPr>
            <w:tcW w:w="942" w:type="dxa"/>
          </w:tcPr>
          <w:p w14:paraId="0FA9F975" w14:textId="77777777" w:rsidR="007C7325" w:rsidRPr="001515F7" w:rsidRDefault="007C7325" w:rsidP="00714130">
            <w:pPr>
              <w:jc w:val="left"/>
              <w:rPr>
                <w:rFonts w:ascii="Times New Roman"/>
                <w:sz w:val="10"/>
              </w:rPr>
            </w:pPr>
          </w:p>
        </w:tc>
        <w:tc>
          <w:tcPr>
            <w:tcW w:w="609" w:type="dxa"/>
          </w:tcPr>
          <w:p w14:paraId="06D3AEBC" w14:textId="77777777" w:rsidR="007C7325" w:rsidRPr="001515F7" w:rsidRDefault="007C7325" w:rsidP="00714130">
            <w:pPr>
              <w:jc w:val="left"/>
              <w:rPr>
                <w:rFonts w:ascii="Times New Roman"/>
                <w:sz w:val="10"/>
              </w:rPr>
            </w:pPr>
          </w:p>
        </w:tc>
        <w:tc>
          <w:tcPr>
            <w:tcW w:w="3826" w:type="dxa"/>
          </w:tcPr>
          <w:p w14:paraId="01E322BD" w14:textId="77777777" w:rsidR="007C7325" w:rsidRPr="001515F7" w:rsidRDefault="007C7325" w:rsidP="00714130">
            <w:pPr>
              <w:spacing w:before="3" w:line="136" w:lineRule="exact"/>
              <w:jc w:val="left"/>
              <w:rPr>
                <w:sz w:val="12"/>
              </w:rPr>
            </w:pPr>
            <w:r w:rsidRPr="001515F7">
              <w:rPr>
                <w:w w:val="120"/>
                <w:sz w:val="12"/>
              </w:rPr>
              <w:t>novo lipid synthesis. In nervous tissue it may be</w:t>
            </w:r>
          </w:p>
        </w:tc>
      </w:tr>
      <w:tr w:rsidR="007C7325" w:rsidRPr="001515F7" w14:paraId="488AA27A" w14:textId="77777777" w:rsidTr="00714130">
        <w:trPr>
          <w:trHeight w:val="253"/>
        </w:trPr>
        <w:tc>
          <w:tcPr>
            <w:tcW w:w="1573" w:type="dxa"/>
          </w:tcPr>
          <w:p w14:paraId="1A83626D" w14:textId="77777777" w:rsidR="007C7325" w:rsidRPr="001515F7" w:rsidRDefault="007C7325" w:rsidP="00714130">
            <w:pPr>
              <w:jc w:val="left"/>
              <w:rPr>
                <w:rFonts w:ascii="Times New Roman"/>
                <w:sz w:val="10"/>
              </w:rPr>
            </w:pPr>
          </w:p>
        </w:tc>
        <w:tc>
          <w:tcPr>
            <w:tcW w:w="1447" w:type="dxa"/>
          </w:tcPr>
          <w:p w14:paraId="3D63A28B" w14:textId="77777777" w:rsidR="007C7325" w:rsidRPr="001515F7" w:rsidRDefault="007C7325" w:rsidP="00714130">
            <w:pPr>
              <w:jc w:val="left"/>
              <w:rPr>
                <w:rFonts w:ascii="Times New Roman"/>
                <w:sz w:val="10"/>
              </w:rPr>
            </w:pPr>
          </w:p>
        </w:tc>
        <w:tc>
          <w:tcPr>
            <w:tcW w:w="963" w:type="dxa"/>
          </w:tcPr>
          <w:p w14:paraId="325F947E" w14:textId="77777777" w:rsidR="007C7325" w:rsidRPr="001515F7" w:rsidRDefault="007C7325" w:rsidP="00714130">
            <w:pPr>
              <w:jc w:val="left"/>
              <w:rPr>
                <w:rFonts w:ascii="Times New Roman"/>
                <w:sz w:val="10"/>
              </w:rPr>
            </w:pPr>
          </w:p>
        </w:tc>
        <w:tc>
          <w:tcPr>
            <w:tcW w:w="942" w:type="dxa"/>
          </w:tcPr>
          <w:p w14:paraId="17D07FEA" w14:textId="77777777" w:rsidR="007C7325" w:rsidRPr="001515F7" w:rsidRDefault="007C7325" w:rsidP="00714130">
            <w:pPr>
              <w:jc w:val="left"/>
              <w:rPr>
                <w:rFonts w:ascii="Times New Roman"/>
                <w:sz w:val="10"/>
              </w:rPr>
            </w:pPr>
          </w:p>
        </w:tc>
        <w:tc>
          <w:tcPr>
            <w:tcW w:w="609" w:type="dxa"/>
          </w:tcPr>
          <w:p w14:paraId="34C7FB31" w14:textId="77777777" w:rsidR="007C7325" w:rsidRPr="001515F7" w:rsidRDefault="007C7325" w:rsidP="00714130">
            <w:pPr>
              <w:jc w:val="left"/>
              <w:rPr>
                <w:rFonts w:ascii="Times New Roman"/>
                <w:sz w:val="10"/>
              </w:rPr>
            </w:pPr>
          </w:p>
        </w:tc>
        <w:tc>
          <w:tcPr>
            <w:tcW w:w="3826" w:type="dxa"/>
          </w:tcPr>
          <w:p w14:paraId="76FC4FB4" w14:textId="77777777" w:rsidR="007C7325" w:rsidRPr="001515F7" w:rsidRDefault="007C7325" w:rsidP="00714130">
            <w:pPr>
              <w:spacing w:before="3"/>
              <w:jc w:val="left"/>
              <w:rPr>
                <w:sz w:val="12"/>
              </w:rPr>
            </w:pPr>
            <w:r w:rsidRPr="001515F7">
              <w:rPr>
                <w:w w:val="120"/>
                <w:sz w:val="12"/>
              </w:rPr>
              <w:t>involved in the biosynthesis of acetylcholine</w:t>
            </w:r>
          </w:p>
        </w:tc>
      </w:tr>
      <w:tr w:rsidR="007C7325" w:rsidRPr="001515F7" w14:paraId="274F0D42" w14:textId="77777777" w:rsidTr="00714130">
        <w:trPr>
          <w:trHeight w:val="253"/>
        </w:trPr>
        <w:tc>
          <w:tcPr>
            <w:tcW w:w="1573" w:type="dxa"/>
            <w:shd w:val="clear" w:color="auto" w:fill="F7F7F7"/>
          </w:tcPr>
          <w:p w14:paraId="0988065A" w14:textId="77777777" w:rsidR="007C7325" w:rsidRPr="001515F7" w:rsidRDefault="007C7325" w:rsidP="00714130">
            <w:pPr>
              <w:spacing w:before="97" w:line="136" w:lineRule="exact"/>
              <w:jc w:val="left"/>
              <w:rPr>
                <w:sz w:val="12"/>
              </w:rPr>
            </w:pPr>
            <w:r w:rsidRPr="001515F7">
              <w:rPr>
                <w:w w:val="130"/>
                <w:sz w:val="12"/>
              </w:rPr>
              <w:t>BRIX1</w:t>
            </w:r>
          </w:p>
        </w:tc>
        <w:tc>
          <w:tcPr>
            <w:tcW w:w="1447" w:type="dxa"/>
            <w:shd w:val="clear" w:color="auto" w:fill="F7F7F7"/>
          </w:tcPr>
          <w:p w14:paraId="426870FA" w14:textId="77777777" w:rsidR="007C7325" w:rsidRPr="001515F7" w:rsidRDefault="007C7325" w:rsidP="00714130">
            <w:pPr>
              <w:spacing w:before="97" w:line="136" w:lineRule="exact"/>
              <w:ind w:right="319"/>
              <w:jc w:val="right"/>
              <w:rPr>
                <w:sz w:val="12"/>
              </w:rPr>
            </w:pPr>
            <w:r w:rsidRPr="001515F7">
              <w:rPr>
                <w:w w:val="120"/>
                <w:sz w:val="12"/>
              </w:rPr>
              <w:t>16</w:t>
            </w:r>
          </w:p>
        </w:tc>
        <w:tc>
          <w:tcPr>
            <w:tcW w:w="963" w:type="dxa"/>
            <w:shd w:val="clear" w:color="auto" w:fill="F7F7F7"/>
          </w:tcPr>
          <w:p w14:paraId="3BC30F32" w14:textId="77777777" w:rsidR="007C7325" w:rsidRPr="001515F7" w:rsidRDefault="007C7325" w:rsidP="00714130">
            <w:pPr>
              <w:spacing w:before="97" w:line="136" w:lineRule="exact"/>
              <w:jc w:val="left"/>
              <w:rPr>
                <w:sz w:val="12"/>
              </w:rPr>
            </w:pPr>
            <w:r w:rsidRPr="001515F7">
              <w:rPr>
                <w:w w:val="125"/>
                <w:sz w:val="12"/>
              </w:rPr>
              <w:t>2.71</w:t>
            </w:r>
          </w:p>
        </w:tc>
        <w:tc>
          <w:tcPr>
            <w:tcW w:w="942" w:type="dxa"/>
            <w:shd w:val="clear" w:color="auto" w:fill="F7F7F7"/>
          </w:tcPr>
          <w:p w14:paraId="452ACBFA" w14:textId="77777777" w:rsidR="007C7325" w:rsidRPr="001515F7" w:rsidRDefault="007C7325" w:rsidP="00714130">
            <w:pPr>
              <w:spacing w:before="97" w:line="136" w:lineRule="exact"/>
              <w:jc w:val="left"/>
              <w:rPr>
                <w:sz w:val="12"/>
              </w:rPr>
            </w:pPr>
            <w:r w:rsidRPr="001515F7">
              <w:rPr>
                <w:w w:val="120"/>
                <w:sz w:val="12"/>
              </w:rPr>
              <w:t>18</w:t>
            </w:r>
          </w:p>
        </w:tc>
        <w:tc>
          <w:tcPr>
            <w:tcW w:w="609" w:type="dxa"/>
            <w:shd w:val="clear" w:color="auto" w:fill="F7F7F7"/>
          </w:tcPr>
          <w:p w14:paraId="15E0155B" w14:textId="77777777" w:rsidR="007C7325" w:rsidRPr="001515F7" w:rsidRDefault="007C7325" w:rsidP="00714130">
            <w:pPr>
              <w:spacing w:before="97" w:line="136" w:lineRule="exact"/>
              <w:ind w:right="117"/>
              <w:jc w:val="right"/>
              <w:rPr>
                <w:sz w:val="12"/>
              </w:rPr>
            </w:pPr>
            <w:r w:rsidRPr="001515F7">
              <w:rPr>
                <w:w w:val="121"/>
                <w:sz w:val="12"/>
              </w:rPr>
              <w:t>0</w:t>
            </w:r>
          </w:p>
        </w:tc>
        <w:tc>
          <w:tcPr>
            <w:tcW w:w="3826" w:type="dxa"/>
            <w:shd w:val="clear" w:color="auto" w:fill="F7F7F7"/>
          </w:tcPr>
          <w:p w14:paraId="50A00E3D" w14:textId="77777777" w:rsidR="007C7325" w:rsidRPr="001515F7" w:rsidRDefault="007C7325" w:rsidP="00714130">
            <w:pPr>
              <w:spacing w:before="97" w:line="136" w:lineRule="exact"/>
              <w:jc w:val="left"/>
              <w:rPr>
                <w:sz w:val="12"/>
              </w:rPr>
            </w:pPr>
            <w:r w:rsidRPr="001515F7">
              <w:rPr>
                <w:w w:val="120"/>
                <w:sz w:val="12"/>
              </w:rPr>
              <w:t>BRX1, biogenesis of ribosomes, homolog (S. cerevisiae);</w:t>
            </w:r>
          </w:p>
        </w:tc>
      </w:tr>
      <w:tr w:rsidR="007C7325" w:rsidRPr="001515F7" w14:paraId="17160667" w14:textId="77777777" w:rsidTr="00714130">
        <w:trPr>
          <w:trHeight w:val="164"/>
        </w:trPr>
        <w:tc>
          <w:tcPr>
            <w:tcW w:w="1573" w:type="dxa"/>
            <w:shd w:val="clear" w:color="auto" w:fill="F7F7F7"/>
          </w:tcPr>
          <w:p w14:paraId="1EBC6150" w14:textId="77777777" w:rsidR="007C7325" w:rsidRPr="001515F7" w:rsidRDefault="007C7325" w:rsidP="00714130">
            <w:pPr>
              <w:jc w:val="left"/>
              <w:rPr>
                <w:rFonts w:ascii="Times New Roman"/>
                <w:sz w:val="10"/>
              </w:rPr>
            </w:pPr>
          </w:p>
        </w:tc>
        <w:tc>
          <w:tcPr>
            <w:tcW w:w="1447" w:type="dxa"/>
            <w:shd w:val="clear" w:color="auto" w:fill="F7F7F7"/>
          </w:tcPr>
          <w:p w14:paraId="3BEE06B7" w14:textId="77777777" w:rsidR="007C7325" w:rsidRPr="001515F7" w:rsidRDefault="007C7325" w:rsidP="00714130">
            <w:pPr>
              <w:jc w:val="left"/>
              <w:rPr>
                <w:rFonts w:ascii="Times New Roman"/>
                <w:sz w:val="10"/>
              </w:rPr>
            </w:pPr>
          </w:p>
        </w:tc>
        <w:tc>
          <w:tcPr>
            <w:tcW w:w="963" w:type="dxa"/>
            <w:shd w:val="clear" w:color="auto" w:fill="F7F7F7"/>
          </w:tcPr>
          <w:p w14:paraId="35846D5A" w14:textId="77777777" w:rsidR="007C7325" w:rsidRPr="001515F7" w:rsidRDefault="007C7325" w:rsidP="00714130">
            <w:pPr>
              <w:jc w:val="left"/>
              <w:rPr>
                <w:rFonts w:ascii="Times New Roman"/>
                <w:sz w:val="10"/>
              </w:rPr>
            </w:pPr>
          </w:p>
        </w:tc>
        <w:tc>
          <w:tcPr>
            <w:tcW w:w="942" w:type="dxa"/>
            <w:shd w:val="clear" w:color="auto" w:fill="F7F7F7"/>
          </w:tcPr>
          <w:p w14:paraId="3463EB7D" w14:textId="77777777" w:rsidR="007C7325" w:rsidRPr="001515F7" w:rsidRDefault="007C7325" w:rsidP="00714130">
            <w:pPr>
              <w:jc w:val="left"/>
              <w:rPr>
                <w:rFonts w:ascii="Times New Roman"/>
                <w:sz w:val="10"/>
              </w:rPr>
            </w:pPr>
          </w:p>
        </w:tc>
        <w:tc>
          <w:tcPr>
            <w:tcW w:w="609" w:type="dxa"/>
            <w:shd w:val="clear" w:color="auto" w:fill="F7F7F7"/>
          </w:tcPr>
          <w:p w14:paraId="784DF36C" w14:textId="77777777" w:rsidR="007C7325" w:rsidRPr="001515F7" w:rsidRDefault="007C7325" w:rsidP="00714130">
            <w:pPr>
              <w:jc w:val="left"/>
              <w:rPr>
                <w:rFonts w:ascii="Times New Roman"/>
                <w:sz w:val="10"/>
              </w:rPr>
            </w:pPr>
          </w:p>
        </w:tc>
        <w:tc>
          <w:tcPr>
            <w:tcW w:w="3826" w:type="dxa"/>
            <w:shd w:val="clear" w:color="auto" w:fill="F7F7F7"/>
          </w:tcPr>
          <w:p w14:paraId="61806E58" w14:textId="77777777" w:rsidR="007C7325" w:rsidRPr="001515F7" w:rsidRDefault="007C7325" w:rsidP="00714130">
            <w:pPr>
              <w:spacing w:before="3" w:line="142" w:lineRule="exact"/>
              <w:jc w:val="left"/>
              <w:rPr>
                <w:sz w:val="12"/>
              </w:rPr>
            </w:pPr>
            <w:r w:rsidRPr="001515F7">
              <w:rPr>
                <w:w w:val="115"/>
                <w:sz w:val="12"/>
              </w:rPr>
              <w:t>Required for biogenesis of the 60S ribosomal subunit</w:t>
            </w:r>
          </w:p>
        </w:tc>
      </w:tr>
      <w:tr w:rsidR="007C7325" w:rsidRPr="001515F7" w14:paraId="2303780E" w14:textId="77777777" w:rsidTr="00714130">
        <w:trPr>
          <w:trHeight w:val="242"/>
        </w:trPr>
        <w:tc>
          <w:tcPr>
            <w:tcW w:w="1573" w:type="dxa"/>
          </w:tcPr>
          <w:p w14:paraId="43006E7E" w14:textId="77777777" w:rsidR="007C7325" w:rsidRPr="001515F7" w:rsidRDefault="007C7325" w:rsidP="00714130">
            <w:pPr>
              <w:spacing w:before="86" w:line="136" w:lineRule="exact"/>
              <w:jc w:val="left"/>
              <w:rPr>
                <w:sz w:val="12"/>
              </w:rPr>
            </w:pPr>
            <w:r w:rsidRPr="001515F7">
              <w:rPr>
                <w:w w:val="120"/>
                <w:sz w:val="12"/>
              </w:rPr>
              <w:t>DHX15</w:t>
            </w:r>
          </w:p>
        </w:tc>
        <w:tc>
          <w:tcPr>
            <w:tcW w:w="1447" w:type="dxa"/>
          </w:tcPr>
          <w:p w14:paraId="029B9FC9" w14:textId="77777777" w:rsidR="007C7325" w:rsidRPr="001515F7" w:rsidRDefault="007C7325" w:rsidP="00714130">
            <w:pPr>
              <w:spacing w:before="86" w:line="136" w:lineRule="exact"/>
              <w:ind w:right="319"/>
              <w:jc w:val="right"/>
              <w:rPr>
                <w:sz w:val="12"/>
              </w:rPr>
            </w:pPr>
            <w:r w:rsidRPr="001515F7">
              <w:rPr>
                <w:w w:val="120"/>
                <w:sz w:val="12"/>
              </w:rPr>
              <w:t>23</w:t>
            </w:r>
          </w:p>
        </w:tc>
        <w:tc>
          <w:tcPr>
            <w:tcW w:w="963" w:type="dxa"/>
          </w:tcPr>
          <w:p w14:paraId="274D847D" w14:textId="77777777" w:rsidR="007C7325" w:rsidRPr="001515F7" w:rsidRDefault="007C7325" w:rsidP="00714130">
            <w:pPr>
              <w:spacing w:before="86" w:line="136" w:lineRule="exact"/>
              <w:jc w:val="left"/>
              <w:rPr>
                <w:sz w:val="12"/>
              </w:rPr>
            </w:pPr>
            <w:r w:rsidRPr="001515F7">
              <w:rPr>
                <w:w w:val="125"/>
                <w:sz w:val="12"/>
              </w:rPr>
              <w:t>2.64</w:t>
            </w:r>
          </w:p>
        </w:tc>
        <w:tc>
          <w:tcPr>
            <w:tcW w:w="942" w:type="dxa"/>
          </w:tcPr>
          <w:p w14:paraId="63E0782A" w14:textId="77777777" w:rsidR="007C7325" w:rsidRPr="001515F7" w:rsidRDefault="007C7325" w:rsidP="00714130">
            <w:pPr>
              <w:spacing w:before="86" w:line="136" w:lineRule="exact"/>
              <w:jc w:val="left"/>
              <w:rPr>
                <w:sz w:val="12"/>
              </w:rPr>
            </w:pPr>
            <w:r w:rsidRPr="001515F7">
              <w:rPr>
                <w:w w:val="120"/>
                <w:sz w:val="12"/>
              </w:rPr>
              <w:t>17</w:t>
            </w:r>
          </w:p>
        </w:tc>
        <w:tc>
          <w:tcPr>
            <w:tcW w:w="609" w:type="dxa"/>
          </w:tcPr>
          <w:p w14:paraId="356EE269" w14:textId="77777777" w:rsidR="007C7325" w:rsidRPr="001515F7" w:rsidRDefault="007C7325" w:rsidP="00714130">
            <w:pPr>
              <w:spacing w:before="86" w:line="136" w:lineRule="exact"/>
              <w:ind w:right="117"/>
              <w:jc w:val="right"/>
              <w:rPr>
                <w:sz w:val="12"/>
              </w:rPr>
            </w:pPr>
            <w:r w:rsidRPr="001515F7">
              <w:rPr>
                <w:w w:val="121"/>
                <w:sz w:val="12"/>
              </w:rPr>
              <w:t>0</w:t>
            </w:r>
          </w:p>
        </w:tc>
        <w:tc>
          <w:tcPr>
            <w:tcW w:w="3826" w:type="dxa"/>
          </w:tcPr>
          <w:p w14:paraId="79F0B959" w14:textId="77777777" w:rsidR="007C7325" w:rsidRPr="001515F7" w:rsidRDefault="007C7325" w:rsidP="00714130">
            <w:pPr>
              <w:spacing w:before="86" w:line="136" w:lineRule="exact"/>
              <w:jc w:val="left"/>
              <w:rPr>
                <w:sz w:val="12"/>
              </w:rPr>
            </w:pPr>
            <w:r w:rsidRPr="001515F7">
              <w:rPr>
                <w:w w:val="120"/>
                <w:sz w:val="12"/>
              </w:rPr>
              <w:t>DEAH (Asp-Glu-Ala-His) box polypeptide 15;</w:t>
            </w:r>
          </w:p>
        </w:tc>
      </w:tr>
      <w:tr w:rsidR="007C7325" w:rsidRPr="001515F7" w14:paraId="45F5E6AA" w14:textId="77777777" w:rsidTr="00714130">
        <w:trPr>
          <w:trHeight w:val="159"/>
        </w:trPr>
        <w:tc>
          <w:tcPr>
            <w:tcW w:w="1573" w:type="dxa"/>
          </w:tcPr>
          <w:p w14:paraId="57217A24" w14:textId="77777777" w:rsidR="007C7325" w:rsidRPr="001515F7" w:rsidRDefault="007C7325" w:rsidP="00714130">
            <w:pPr>
              <w:jc w:val="left"/>
              <w:rPr>
                <w:rFonts w:ascii="Times New Roman"/>
                <w:sz w:val="10"/>
              </w:rPr>
            </w:pPr>
          </w:p>
        </w:tc>
        <w:tc>
          <w:tcPr>
            <w:tcW w:w="1447" w:type="dxa"/>
          </w:tcPr>
          <w:p w14:paraId="3A5794BD" w14:textId="77777777" w:rsidR="007C7325" w:rsidRPr="001515F7" w:rsidRDefault="007C7325" w:rsidP="00714130">
            <w:pPr>
              <w:jc w:val="left"/>
              <w:rPr>
                <w:rFonts w:ascii="Times New Roman"/>
                <w:sz w:val="10"/>
              </w:rPr>
            </w:pPr>
          </w:p>
        </w:tc>
        <w:tc>
          <w:tcPr>
            <w:tcW w:w="963" w:type="dxa"/>
          </w:tcPr>
          <w:p w14:paraId="4CF1F272" w14:textId="77777777" w:rsidR="007C7325" w:rsidRPr="001515F7" w:rsidRDefault="007C7325" w:rsidP="00714130">
            <w:pPr>
              <w:jc w:val="left"/>
              <w:rPr>
                <w:rFonts w:ascii="Times New Roman"/>
                <w:sz w:val="10"/>
              </w:rPr>
            </w:pPr>
          </w:p>
        </w:tc>
        <w:tc>
          <w:tcPr>
            <w:tcW w:w="942" w:type="dxa"/>
          </w:tcPr>
          <w:p w14:paraId="78EEECCE" w14:textId="77777777" w:rsidR="007C7325" w:rsidRPr="001515F7" w:rsidRDefault="007C7325" w:rsidP="00714130">
            <w:pPr>
              <w:jc w:val="left"/>
              <w:rPr>
                <w:rFonts w:ascii="Times New Roman"/>
                <w:sz w:val="10"/>
              </w:rPr>
            </w:pPr>
          </w:p>
        </w:tc>
        <w:tc>
          <w:tcPr>
            <w:tcW w:w="609" w:type="dxa"/>
          </w:tcPr>
          <w:p w14:paraId="00FFA289" w14:textId="77777777" w:rsidR="007C7325" w:rsidRPr="001515F7" w:rsidRDefault="007C7325" w:rsidP="00714130">
            <w:pPr>
              <w:jc w:val="left"/>
              <w:rPr>
                <w:rFonts w:ascii="Times New Roman"/>
                <w:sz w:val="10"/>
              </w:rPr>
            </w:pPr>
          </w:p>
        </w:tc>
        <w:tc>
          <w:tcPr>
            <w:tcW w:w="3826" w:type="dxa"/>
          </w:tcPr>
          <w:p w14:paraId="6A0B1372" w14:textId="77777777" w:rsidR="007C7325" w:rsidRPr="001515F7" w:rsidRDefault="007C7325" w:rsidP="00714130">
            <w:pPr>
              <w:spacing w:before="3" w:line="136" w:lineRule="exact"/>
              <w:jc w:val="left"/>
              <w:rPr>
                <w:sz w:val="12"/>
              </w:rPr>
            </w:pPr>
            <w:r w:rsidRPr="001515F7">
              <w:rPr>
                <w:w w:val="115"/>
                <w:sz w:val="12"/>
              </w:rPr>
              <w:t>Pre-mRNA processing factor involved in disassembly of</w:t>
            </w:r>
          </w:p>
        </w:tc>
      </w:tr>
      <w:tr w:rsidR="007C7325" w:rsidRPr="001515F7" w14:paraId="43889588" w14:textId="77777777" w:rsidTr="00714130">
        <w:trPr>
          <w:trHeight w:val="159"/>
        </w:trPr>
        <w:tc>
          <w:tcPr>
            <w:tcW w:w="1573" w:type="dxa"/>
          </w:tcPr>
          <w:p w14:paraId="059EDC6E" w14:textId="77777777" w:rsidR="007C7325" w:rsidRPr="001515F7" w:rsidRDefault="007C7325" w:rsidP="00714130">
            <w:pPr>
              <w:jc w:val="left"/>
              <w:rPr>
                <w:rFonts w:ascii="Times New Roman"/>
                <w:sz w:val="10"/>
              </w:rPr>
            </w:pPr>
          </w:p>
        </w:tc>
        <w:tc>
          <w:tcPr>
            <w:tcW w:w="1447" w:type="dxa"/>
          </w:tcPr>
          <w:p w14:paraId="3A7B252E" w14:textId="77777777" w:rsidR="007C7325" w:rsidRPr="001515F7" w:rsidRDefault="007C7325" w:rsidP="00714130">
            <w:pPr>
              <w:jc w:val="left"/>
              <w:rPr>
                <w:rFonts w:ascii="Times New Roman"/>
                <w:sz w:val="10"/>
              </w:rPr>
            </w:pPr>
          </w:p>
        </w:tc>
        <w:tc>
          <w:tcPr>
            <w:tcW w:w="963" w:type="dxa"/>
          </w:tcPr>
          <w:p w14:paraId="214E188D" w14:textId="77777777" w:rsidR="007C7325" w:rsidRPr="001515F7" w:rsidRDefault="007C7325" w:rsidP="00714130">
            <w:pPr>
              <w:jc w:val="left"/>
              <w:rPr>
                <w:rFonts w:ascii="Times New Roman"/>
                <w:sz w:val="10"/>
              </w:rPr>
            </w:pPr>
          </w:p>
        </w:tc>
        <w:tc>
          <w:tcPr>
            <w:tcW w:w="942" w:type="dxa"/>
          </w:tcPr>
          <w:p w14:paraId="4C108D99" w14:textId="77777777" w:rsidR="007C7325" w:rsidRPr="001515F7" w:rsidRDefault="007C7325" w:rsidP="00714130">
            <w:pPr>
              <w:jc w:val="left"/>
              <w:rPr>
                <w:rFonts w:ascii="Times New Roman"/>
                <w:sz w:val="10"/>
              </w:rPr>
            </w:pPr>
          </w:p>
        </w:tc>
        <w:tc>
          <w:tcPr>
            <w:tcW w:w="609" w:type="dxa"/>
          </w:tcPr>
          <w:p w14:paraId="3214FF26" w14:textId="77777777" w:rsidR="007C7325" w:rsidRPr="001515F7" w:rsidRDefault="007C7325" w:rsidP="00714130">
            <w:pPr>
              <w:jc w:val="left"/>
              <w:rPr>
                <w:rFonts w:ascii="Times New Roman"/>
                <w:sz w:val="10"/>
              </w:rPr>
            </w:pPr>
          </w:p>
        </w:tc>
        <w:tc>
          <w:tcPr>
            <w:tcW w:w="3826" w:type="dxa"/>
          </w:tcPr>
          <w:p w14:paraId="6A8D231A" w14:textId="77777777" w:rsidR="007C7325" w:rsidRPr="001515F7" w:rsidRDefault="007C7325" w:rsidP="00714130">
            <w:pPr>
              <w:spacing w:before="3" w:line="136" w:lineRule="exact"/>
              <w:jc w:val="left"/>
              <w:rPr>
                <w:sz w:val="12"/>
              </w:rPr>
            </w:pPr>
            <w:r w:rsidRPr="001515F7">
              <w:rPr>
                <w:w w:val="120"/>
                <w:sz w:val="12"/>
              </w:rPr>
              <w:t>spliceosomes after the release of mature mRNA (By</w:t>
            </w:r>
          </w:p>
        </w:tc>
      </w:tr>
      <w:tr w:rsidR="007C7325" w:rsidRPr="001515F7" w14:paraId="1AAB157B" w14:textId="77777777" w:rsidTr="00714130">
        <w:trPr>
          <w:trHeight w:val="164"/>
        </w:trPr>
        <w:tc>
          <w:tcPr>
            <w:tcW w:w="1573" w:type="dxa"/>
          </w:tcPr>
          <w:p w14:paraId="69DD4A43" w14:textId="77777777" w:rsidR="007C7325" w:rsidRPr="001515F7" w:rsidRDefault="007C7325" w:rsidP="00714130">
            <w:pPr>
              <w:jc w:val="left"/>
              <w:rPr>
                <w:rFonts w:ascii="Times New Roman"/>
                <w:sz w:val="10"/>
              </w:rPr>
            </w:pPr>
          </w:p>
        </w:tc>
        <w:tc>
          <w:tcPr>
            <w:tcW w:w="1447" w:type="dxa"/>
          </w:tcPr>
          <w:p w14:paraId="6976CD98" w14:textId="77777777" w:rsidR="007C7325" w:rsidRPr="001515F7" w:rsidRDefault="007C7325" w:rsidP="00714130">
            <w:pPr>
              <w:jc w:val="left"/>
              <w:rPr>
                <w:rFonts w:ascii="Times New Roman"/>
                <w:sz w:val="10"/>
              </w:rPr>
            </w:pPr>
          </w:p>
        </w:tc>
        <w:tc>
          <w:tcPr>
            <w:tcW w:w="963" w:type="dxa"/>
          </w:tcPr>
          <w:p w14:paraId="0DBA3795" w14:textId="77777777" w:rsidR="007C7325" w:rsidRPr="001515F7" w:rsidRDefault="007C7325" w:rsidP="00714130">
            <w:pPr>
              <w:jc w:val="left"/>
              <w:rPr>
                <w:rFonts w:ascii="Times New Roman"/>
                <w:sz w:val="10"/>
              </w:rPr>
            </w:pPr>
          </w:p>
        </w:tc>
        <w:tc>
          <w:tcPr>
            <w:tcW w:w="942" w:type="dxa"/>
          </w:tcPr>
          <w:p w14:paraId="3BF3102B" w14:textId="77777777" w:rsidR="007C7325" w:rsidRPr="001515F7" w:rsidRDefault="007C7325" w:rsidP="00714130">
            <w:pPr>
              <w:jc w:val="left"/>
              <w:rPr>
                <w:rFonts w:ascii="Times New Roman"/>
                <w:sz w:val="10"/>
              </w:rPr>
            </w:pPr>
          </w:p>
        </w:tc>
        <w:tc>
          <w:tcPr>
            <w:tcW w:w="609" w:type="dxa"/>
          </w:tcPr>
          <w:p w14:paraId="76C00E92" w14:textId="77777777" w:rsidR="007C7325" w:rsidRPr="001515F7" w:rsidRDefault="007C7325" w:rsidP="00714130">
            <w:pPr>
              <w:jc w:val="left"/>
              <w:rPr>
                <w:rFonts w:ascii="Times New Roman"/>
                <w:sz w:val="10"/>
              </w:rPr>
            </w:pPr>
          </w:p>
        </w:tc>
        <w:tc>
          <w:tcPr>
            <w:tcW w:w="3826" w:type="dxa"/>
          </w:tcPr>
          <w:p w14:paraId="40FBE5C9" w14:textId="77777777" w:rsidR="007C7325" w:rsidRPr="001515F7" w:rsidRDefault="007C7325" w:rsidP="00714130">
            <w:pPr>
              <w:spacing w:before="3" w:line="136" w:lineRule="exact"/>
              <w:jc w:val="left"/>
              <w:rPr>
                <w:sz w:val="12"/>
              </w:rPr>
            </w:pPr>
            <w:r w:rsidRPr="001515F7">
              <w:rPr>
                <w:w w:val="120"/>
                <w:sz w:val="12"/>
              </w:rPr>
              <w:t>similarity)</w:t>
            </w:r>
          </w:p>
        </w:tc>
      </w:tr>
      <w:tr w:rsidR="007C7325" w:rsidRPr="001515F7" w14:paraId="2D5325A5" w14:textId="77777777" w:rsidTr="00714130">
        <w:trPr>
          <w:trHeight w:val="247"/>
        </w:trPr>
        <w:tc>
          <w:tcPr>
            <w:tcW w:w="1573" w:type="dxa"/>
            <w:shd w:val="clear" w:color="auto" w:fill="F7F7F7"/>
          </w:tcPr>
          <w:p w14:paraId="3063D1C6" w14:textId="77777777" w:rsidR="007C7325" w:rsidRPr="001515F7" w:rsidRDefault="007C7325" w:rsidP="00714130">
            <w:pPr>
              <w:spacing w:before="97" w:line="136" w:lineRule="exact"/>
              <w:jc w:val="left"/>
              <w:rPr>
                <w:sz w:val="12"/>
              </w:rPr>
            </w:pPr>
            <w:r w:rsidRPr="001515F7">
              <w:rPr>
                <w:w w:val="125"/>
                <w:sz w:val="12"/>
              </w:rPr>
              <w:t>G6PD</w:t>
            </w:r>
          </w:p>
        </w:tc>
        <w:tc>
          <w:tcPr>
            <w:tcW w:w="1447" w:type="dxa"/>
            <w:shd w:val="clear" w:color="auto" w:fill="F7F7F7"/>
          </w:tcPr>
          <w:p w14:paraId="0073545A" w14:textId="77777777" w:rsidR="007C7325" w:rsidRPr="001515F7" w:rsidRDefault="007C7325" w:rsidP="00714130">
            <w:pPr>
              <w:spacing w:before="97" w:line="136" w:lineRule="exact"/>
              <w:ind w:right="319"/>
              <w:jc w:val="right"/>
              <w:rPr>
                <w:sz w:val="12"/>
              </w:rPr>
            </w:pPr>
            <w:r w:rsidRPr="001515F7">
              <w:rPr>
                <w:w w:val="120"/>
                <w:sz w:val="12"/>
              </w:rPr>
              <w:t>29</w:t>
            </w:r>
          </w:p>
        </w:tc>
        <w:tc>
          <w:tcPr>
            <w:tcW w:w="963" w:type="dxa"/>
            <w:shd w:val="clear" w:color="auto" w:fill="F7F7F7"/>
          </w:tcPr>
          <w:p w14:paraId="6377B5BE" w14:textId="77777777" w:rsidR="007C7325" w:rsidRPr="001515F7" w:rsidRDefault="007C7325" w:rsidP="00714130">
            <w:pPr>
              <w:spacing w:before="97" w:line="136" w:lineRule="exact"/>
              <w:jc w:val="left"/>
              <w:rPr>
                <w:sz w:val="12"/>
              </w:rPr>
            </w:pPr>
            <w:r w:rsidRPr="001515F7">
              <w:rPr>
                <w:w w:val="125"/>
                <w:sz w:val="12"/>
              </w:rPr>
              <w:t>2.63</w:t>
            </w:r>
          </w:p>
        </w:tc>
        <w:tc>
          <w:tcPr>
            <w:tcW w:w="942" w:type="dxa"/>
            <w:shd w:val="clear" w:color="auto" w:fill="F7F7F7"/>
          </w:tcPr>
          <w:p w14:paraId="02842AF2" w14:textId="77777777" w:rsidR="007C7325" w:rsidRPr="001515F7" w:rsidRDefault="007C7325" w:rsidP="00714130">
            <w:pPr>
              <w:spacing w:before="97" w:line="136" w:lineRule="exact"/>
              <w:jc w:val="left"/>
              <w:rPr>
                <w:sz w:val="12"/>
              </w:rPr>
            </w:pPr>
            <w:r w:rsidRPr="001515F7">
              <w:rPr>
                <w:w w:val="120"/>
                <w:sz w:val="12"/>
              </w:rPr>
              <w:t>37</w:t>
            </w:r>
          </w:p>
        </w:tc>
        <w:tc>
          <w:tcPr>
            <w:tcW w:w="609" w:type="dxa"/>
            <w:shd w:val="clear" w:color="auto" w:fill="F7F7F7"/>
          </w:tcPr>
          <w:p w14:paraId="23703A97" w14:textId="77777777" w:rsidR="007C7325" w:rsidRPr="001515F7" w:rsidRDefault="007C7325" w:rsidP="00714130">
            <w:pPr>
              <w:spacing w:before="97" w:line="136" w:lineRule="exact"/>
              <w:ind w:right="117"/>
              <w:jc w:val="right"/>
              <w:rPr>
                <w:sz w:val="12"/>
              </w:rPr>
            </w:pPr>
            <w:r w:rsidRPr="001515F7">
              <w:rPr>
                <w:w w:val="121"/>
                <w:sz w:val="12"/>
              </w:rPr>
              <w:t>1</w:t>
            </w:r>
          </w:p>
        </w:tc>
        <w:tc>
          <w:tcPr>
            <w:tcW w:w="3826" w:type="dxa"/>
            <w:shd w:val="clear" w:color="auto" w:fill="F7F7F7"/>
          </w:tcPr>
          <w:p w14:paraId="238480EF" w14:textId="77777777" w:rsidR="007C7325" w:rsidRPr="001515F7" w:rsidRDefault="007C7325" w:rsidP="00714130">
            <w:pPr>
              <w:spacing w:before="97" w:line="136" w:lineRule="exact"/>
              <w:jc w:val="left"/>
              <w:rPr>
                <w:sz w:val="12"/>
              </w:rPr>
            </w:pPr>
            <w:r w:rsidRPr="001515F7">
              <w:rPr>
                <w:w w:val="115"/>
                <w:sz w:val="12"/>
              </w:rPr>
              <w:t>glucose-6-phosphate dehydrogenase; Produces pentose</w:t>
            </w:r>
          </w:p>
        </w:tc>
      </w:tr>
      <w:tr w:rsidR="007C7325" w:rsidRPr="001515F7" w14:paraId="25D5C160" w14:textId="77777777" w:rsidTr="00714130">
        <w:trPr>
          <w:trHeight w:val="159"/>
        </w:trPr>
        <w:tc>
          <w:tcPr>
            <w:tcW w:w="1573" w:type="dxa"/>
            <w:shd w:val="clear" w:color="auto" w:fill="F7F7F7"/>
          </w:tcPr>
          <w:p w14:paraId="69D7F618" w14:textId="77777777" w:rsidR="007C7325" w:rsidRPr="001515F7" w:rsidRDefault="007C7325" w:rsidP="00714130">
            <w:pPr>
              <w:jc w:val="left"/>
              <w:rPr>
                <w:rFonts w:ascii="Times New Roman"/>
                <w:sz w:val="10"/>
              </w:rPr>
            </w:pPr>
          </w:p>
        </w:tc>
        <w:tc>
          <w:tcPr>
            <w:tcW w:w="1447" w:type="dxa"/>
            <w:shd w:val="clear" w:color="auto" w:fill="F7F7F7"/>
          </w:tcPr>
          <w:p w14:paraId="1D08D7AE" w14:textId="77777777" w:rsidR="007C7325" w:rsidRPr="001515F7" w:rsidRDefault="007C7325" w:rsidP="00714130">
            <w:pPr>
              <w:jc w:val="left"/>
              <w:rPr>
                <w:rFonts w:ascii="Times New Roman"/>
                <w:sz w:val="10"/>
              </w:rPr>
            </w:pPr>
          </w:p>
        </w:tc>
        <w:tc>
          <w:tcPr>
            <w:tcW w:w="963" w:type="dxa"/>
            <w:shd w:val="clear" w:color="auto" w:fill="F7F7F7"/>
          </w:tcPr>
          <w:p w14:paraId="7746E355" w14:textId="77777777" w:rsidR="007C7325" w:rsidRPr="001515F7" w:rsidRDefault="007C7325" w:rsidP="00714130">
            <w:pPr>
              <w:jc w:val="left"/>
              <w:rPr>
                <w:rFonts w:ascii="Times New Roman"/>
                <w:sz w:val="10"/>
              </w:rPr>
            </w:pPr>
          </w:p>
        </w:tc>
        <w:tc>
          <w:tcPr>
            <w:tcW w:w="942" w:type="dxa"/>
            <w:shd w:val="clear" w:color="auto" w:fill="F7F7F7"/>
          </w:tcPr>
          <w:p w14:paraId="758C2BC3" w14:textId="77777777" w:rsidR="007C7325" w:rsidRPr="001515F7" w:rsidRDefault="007C7325" w:rsidP="00714130">
            <w:pPr>
              <w:jc w:val="left"/>
              <w:rPr>
                <w:rFonts w:ascii="Times New Roman"/>
                <w:sz w:val="10"/>
              </w:rPr>
            </w:pPr>
          </w:p>
        </w:tc>
        <w:tc>
          <w:tcPr>
            <w:tcW w:w="609" w:type="dxa"/>
            <w:shd w:val="clear" w:color="auto" w:fill="F7F7F7"/>
          </w:tcPr>
          <w:p w14:paraId="1D77C9A9" w14:textId="77777777" w:rsidR="007C7325" w:rsidRPr="001515F7" w:rsidRDefault="007C7325" w:rsidP="00714130">
            <w:pPr>
              <w:jc w:val="left"/>
              <w:rPr>
                <w:rFonts w:ascii="Times New Roman"/>
                <w:sz w:val="10"/>
              </w:rPr>
            </w:pPr>
          </w:p>
        </w:tc>
        <w:tc>
          <w:tcPr>
            <w:tcW w:w="3826" w:type="dxa"/>
            <w:shd w:val="clear" w:color="auto" w:fill="F7F7F7"/>
          </w:tcPr>
          <w:p w14:paraId="17800894" w14:textId="77777777" w:rsidR="007C7325" w:rsidRPr="001515F7" w:rsidRDefault="007C7325" w:rsidP="00714130">
            <w:pPr>
              <w:spacing w:before="3" w:line="136" w:lineRule="exact"/>
              <w:jc w:val="left"/>
              <w:rPr>
                <w:sz w:val="12"/>
              </w:rPr>
            </w:pPr>
            <w:r w:rsidRPr="001515F7">
              <w:rPr>
                <w:w w:val="115"/>
                <w:sz w:val="12"/>
              </w:rPr>
              <w:t>sugars for nucleic acid synthesis and main producer of</w:t>
            </w:r>
          </w:p>
        </w:tc>
      </w:tr>
      <w:tr w:rsidR="007C7325" w:rsidRPr="001515F7" w14:paraId="497AE220" w14:textId="77777777" w:rsidTr="00714130">
        <w:trPr>
          <w:trHeight w:val="164"/>
        </w:trPr>
        <w:tc>
          <w:tcPr>
            <w:tcW w:w="1573" w:type="dxa"/>
            <w:shd w:val="clear" w:color="auto" w:fill="F7F7F7"/>
          </w:tcPr>
          <w:p w14:paraId="14684EC7" w14:textId="77777777" w:rsidR="007C7325" w:rsidRPr="001515F7" w:rsidRDefault="007C7325" w:rsidP="00714130">
            <w:pPr>
              <w:jc w:val="left"/>
              <w:rPr>
                <w:rFonts w:ascii="Times New Roman"/>
                <w:sz w:val="10"/>
              </w:rPr>
            </w:pPr>
          </w:p>
        </w:tc>
        <w:tc>
          <w:tcPr>
            <w:tcW w:w="1447" w:type="dxa"/>
            <w:shd w:val="clear" w:color="auto" w:fill="F7F7F7"/>
          </w:tcPr>
          <w:p w14:paraId="00A2E60A" w14:textId="77777777" w:rsidR="007C7325" w:rsidRPr="001515F7" w:rsidRDefault="007C7325" w:rsidP="00714130">
            <w:pPr>
              <w:jc w:val="left"/>
              <w:rPr>
                <w:rFonts w:ascii="Times New Roman"/>
                <w:sz w:val="10"/>
              </w:rPr>
            </w:pPr>
          </w:p>
        </w:tc>
        <w:tc>
          <w:tcPr>
            <w:tcW w:w="963" w:type="dxa"/>
            <w:shd w:val="clear" w:color="auto" w:fill="F7F7F7"/>
          </w:tcPr>
          <w:p w14:paraId="045FB486" w14:textId="77777777" w:rsidR="007C7325" w:rsidRPr="001515F7" w:rsidRDefault="007C7325" w:rsidP="00714130">
            <w:pPr>
              <w:jc w:val="left"/>
              <w:rPr>
                <w:rFonts w:ascii="Times New Roman"/>
                <w:sz w:val="10"/>
              </w:rPr>
            </w:pPr>
          </w:p>
        </w:tc>
        <w:tc>
          <w:tcPr>
            <w:tcW w:w="942" w:type="dxa"/>
            <w:shd w:val="clear" w:color="auto" w:fill="F7F7F7"/>
          </w:tcPr>
          <w:p w14:paraId="669D3692" w14:textId="77777777" w:rsidR="007C7325" w:rsidRPr="001515F7" w:rsidRDefault="007C7325" w:rsidP="00714130">
            <w:pPr>
              <w:jc w:val="left"/>
              <w:rPr>
                <w:rFonts w:ascii="Times New Roman"/>
                <w:sz w:val="10"/>
              </w:rPr>
            </w:pPr>
          </w:p>
        </w:tc>
        <w:tc>
          <w:tcPr>
            <w:tcW w:w="609" w:type="dxa"/>
            <w:shd w:val="clear" w:color="auto" w:fill="F7F7F7"/>
          </w:tcPr>
          <w:p w14:paraId="384365B9" w14:textId="77777777" w:rsidR="007C7325" w:rsidRPr="001515F7" w:rsidRDefault="007C7325" w:rsidP="00714130">
            <w:pPr>
              <w:jc w:val="left"/>
              <w:rPr>
                <w:rFonts w:ascii="Times New Roman"/>
                <w:sz w:val="10"/>
              </w:rPr>
            </w:pPr>
          </w:p>
        </w:tc>
        <w:tc>
          <w:tcPr>
            <w:tcW w:w="3826" w:type="dxa"/>
            <w:shd w:val="clear" w:color="auto" w:fill="F7F7F7"/>
          </w:tcPr>
          <w:p w14:paraId="0CA24D44" w14:textId="77777777" w:rsidR="007C7325" w:rsidRPr="001515F7" w:rsidRDefault="007C7325" w:rsidP="00714130">
            <w:pPr>
              <w:spacing w:before="3" w:line="142" w:lineRule="exact"/>
              <w:jc w:val="left"/>
              <w:rPr>
                <w:sz w:val="12"/>
              </w:rPr>
            </w:pPr>
            <w:r w:rsidRPr="001515F7">
              <w:rPr>
                <w:w w:val="115"/>
                <w:sz w:val="12"/>
              </w:rPr>
              <w:t>NADPH reducing power</w:t>
            </w:r>
          </w:p>
        </w:tc>
      </w:tr>
      <w:tr w:rsidR="007C7325" w:rsidRPr="001515F7" w14:paraId="1A50191B" w14:textId="77777777" w:rsidTr="00714130">
        <w:trPr>
          <w:trHeight w:val="242"/>
        </w:trPr>
        <w:tc>
          <w:tcPr>
            <w:tcW w:w="1573" w:type="dxa"/>
          </w:tcPr>
          <w:p w14:paraId="0A41B6DA" w14:textId="77777777" w:rsidR="007C7325" w:rsidRPr="001515F7" w:rsidRDefault="007C7325" w:rsidP="00714130">
            <w:pPr>
              <w:spacing w:before="86" w:line="136" w:lineRule="exact"/>
              <w:jc w:val="left"/>
              <w:rPr>
                <w:sz w:val="12"/>
              </w:rPr>
            </w:pPr>
            <w:r w:rsidRPr="001515F7">
              <w:rPr>
                <w:w w:val="135"/>
                <w:sz w:val="12"/>
              </w:rPr>
              <w:t>PTBP1</w:t>
            </w:r>
          </w:p>
        </w:tc>
        <w:tc>
          <w:tcPr>
            <w:tcW w:w="1447" w:type="dxa"/>
          </w:tcPr>
          <w:p w14:paraId="161078C7" w14:textId="77777777" w:rsidR="007C7325" w:rsidRPr="001515F7" w:rsidRDefault="007C7325" w:rsidP="00714130">
            <w:pPr>
              <w:spacing w:before="86" w:line="136" w:lineRule="exact"/>
              <w:ind w:right="319"/>
              <w:jc w:val="right"/>
              <w:rPr>
                <w:sz w:val="12"/>
              </w:rPr>
            </w:pPr>
            <w:r w:rsidRPr="001515F7">
              <w:rPr>
                <w:w w:val="120"/>
                <w:sz w:val="12"/>
              </w:rPr>
              <w:t>12</w:t>
            </w:r>
          </w:p>
        </w:tc>
        <w:tc>
          <w:tcPr>
            <w:tcW w:w="963" w:type="dxa"/>
          </w:tcPr>
          <w:p w14:paraId="10F62AE2" w14:textId="77777777" w:rsidR="007C7325" w:rsidRPr="001515F7" w:rsidRDefault="007C7325" w:rsidP="00714130">
            <w:pPr>
              <w:spacing w:before="86" w:line="136" w:lineRule="exact"/>
              <w:jc w:val="left"/>
              <w:rPr>
                <w:sz w:val="12"/>
              </w:rPr>
            </w:pPr>
            <w:r w:rsidRPr="001515F7">
              <w:rPr>
                <w:w w:val="125"/>
                <w:sz w:val="12"/>
              </w:rPr>
              <w:t>2.56</w:t>
            </w:r>
          </w:p>
        </w:tc>
        <w:tc>
          <w:tcPr>
            <w:tcW w:w="942" w:type="dxa"/>
          </w:tcPr>
          <w:p w14:paraId="4ED7E99B" w14:textId="77777777" w:rsidR="007C7325" w:rsidRPr="001515F7" w:rsidRDefault="007C7325" w:rsidP="00714130">
            <w:pPr>
              <w:spacing w:before="86" w:line="136" w:lineRule="exact"/>
              <w:jc w:val="left"/>
              <w:rPr>
                <w:sz w:val="12"/>
              </w:rPr>
            </w:pPr>
            <w:r w:rsidRPr="001515F7">
              <w:rPr>
                <w:w w:val="120"/>
                <w:sz w:val="12"/>
              </w:rPr>
              <w:t>16</w:t>
            </w:r>
          </w:p>
        </w:tc>
        <w:tc>
          <w:tcPr>
            <w:tcW w:w="609" w:type="dxa"/>
          </w:tcPr>
          <w:p w14:paraId="4C29C06A" w14:textId="77777777" w:rsidR="007C7325" w:rsidRPr="001515F7" w:rsidRDefault="007C7325" w:rsidP="00714130">
            <w:pPr>
              <w:spacing w:before="86" w:line="136" w:lineRule="exact"/>
              <w:ind w:right="117"/>
              <w:jc w:val="right"/>
              <w:rPr>
                <w:sz w:val="12"/>
              </w:rPr>
            </w:pPr>
            <w:r w:rsidRPr="001515F7">
              <w:rPr>
                <w:w w:val="121"/>
                <w:sz w:val="12"/>
              </w:rPr>
              <w:t>0</w:t>
            </w:r>
          </w:p>
        </w:tc>
        <w:tc>
          <w:tcPr>
            <w:tcW w:w="3826" w:type="dxa"/>
          </w:tcPr>
          <w:p w14:paraId="78C78BEE" w14:textId="77777777" w:rsidR="007C7325" w:rsidRPr="001515F7" w:rsidRDefault="007C7325" w:rsidP="00714130">
            <w:pPr>
              <w:spacing w:before="86" w:line="136" w:lineRule="exact"/>
              <w:jc w:val="left"/>
              <w:rPr>
                <w:sz w:val="12"/>
              </w:rPr>
            </w:pPr>
            <w:r w:rsidRPr="001515F7">
              <w:rPr>
                <w:w w:val="115"/>
                <w:sz w:val="12"/>
              </w:rPr>
              <w:t>polypyrimidine tract binding protein 1; Plays a role in</w:t>
            </w:r>
          </w:p>
        </w:tc>
      </w:tr>
      <w:tr w:rsidR="007C7325" w:rsidRPr="001515F7" w14:paraId="780046A7" w14:textId="77777777" w:rsidTr="00714130">
        <w:trPr>
          <w:trHeight w:val="159"/>
        </w:trPr>
        <w:tc>
          <w:tcPr>
            <w:tcW w:w="1573" w:type="dxa"/>
          </w:tcPr>
          <w:p w14:paraId="0DDFED2A" w14:textId="77777777" w:rsidR="007C7325" w:rsidRPr="001515F7" w:rsidRDefault="007C7325" w:rsidP="00714130">
            <w:pPr>
              <w:jc w:val="left"/>
              <w:rPr>
                <w:rFonts w:ascii="Times New Roman"/>
                <w:sz w:val="10"/>
              </w:rPr>
            </w:pPr>
          </w:p>
        </w:tc>
        <w:tc>
          <w:tcPr>
            <w:tcW w:w="1447" w:type="dxa"/>
          </w:tcPr>
          <w:p w14:paraId="629A1B41" w14:textId="77777777" w:rsidR="007C7325" w:rsidRPr="001515F7" w:rsidRDefault="007C7325" w:rsidP="00714130">
            <w:pPr>
              <w:jc w:val="left"/>
              <w:rPr>
                <w:rFonts w:ascii="Times New Roman"/>
                <w:sz w:val="10"/>
              </w:rPr>
            </w:pPr>
          </w:p>
        </w:tc>
        <w:tc>
          <w:tcPr>
            <w:tcW w:w="963" w:type="dxa"/>
          </w:tcPr>
          <w:p w14:paraId="4D1472E4" w14:textId="77777777" w:rsidR="007C7325" w:rsidRPr="001515F7" w:rsidRDefault="007C7325" w:rsidP="00714130">
            <w:pPr>
              <w:jc w:val="left"/>
              <w:rPr>
                <w:rFonts w:ascii="Times New Roman"/>
                <w:sz w:val="10"/>
              </w:rPr>
            </w:pPr>
          </w:p>
        </w:tc>
        <w:tc>
          <w:tcPr>
            <w:tcW w:w="942" w:type="dxa"/>
          </w:tcPr>
          <w:p w14:paraId="24886C59" w14:textId="77777777" w:rsidR="007C7325" w:rsidRPr="001515F7" w:rsidRDefault="007C7325" w:rsidP="00714130">
            <w:pPr>
              <w:jc w:val="left"/>
              <w:rPr>
                <w:rFonts w:ascii="Times New Roman"/>
                <w:sz w:val="10"/>
              </w:rPr>
            </w:pPr>
          </w:p>
        </w:tc>
        <w:tc>
          <w:tcPr>
            <w:tcW w:w="609" w:type="dxa"/>
          </w:tcPr>
          <w:p w14:paraId="20B14BCE" w14:textId="77777777" w:rsidR="007C7325" w:rsidRPr="001515F7" w:rsidRDefault="007C7325" w:rsidP="00714130">
            <w:pPr>
              <w:jc w:val="left"/>
              <w:rPr>
                <w:rFonts w:ascii="Times New Roman"/>
                <w:sz w:val="10"/>
              </w:rPr>
            </w:pPr>
          </w:p>
        </w:tc>
        <w:tc>
          <w:tcPr>
            <w:tcW w:w="3826" w:type="dxa"/>
          </w:tcPr>
          <w:p w14:paraId="4CB5DD86" w14:textId="77777777" w:rsidR="007C7325" w:rsidRPr="001515F7" w:rsidRDefault="007C7325" w:rsidP="00714130">
            <w:pPr>
              <w:spacing w:before="3" w:line="136" w:lineRule="exact"/>
              <w:jc w:val="left"/>
              <w:rPr>
                <w:sz w:val="12"/>
              </w:rPr>
            </w:pPr>
            <w:r w:rsidRPr="001515F7">
              <w:rPr>
                <w:w w:val="115"/>
                <w:sz w:val="12"/>
              </w:rPr>
              <w:t>pre-mRNA splicing and in the regulation of alternative</w:t>
            </w:r>
          </w:p>
        </w:tc>
      </w:tr>
      <w:tr w:rsidR="007C7325" w:rsidRPr="001515F7" w14:paraId="7B3BA2AC" w14:textId="77777777" w:rsidTr="00714130">
        <w:trPr>
          <w:trHeight w:val="159"/>
        </w:trPr>
        <w:tc>
          <w:tcPr>
            <w:tcW w:w="1573" w:type="dxa"/>
          </w:tcPr>
          <w:p w14:paraId="3DA360DD" w14:textId="77777777" w:rsidR="007C7325" w:rsidRPr="001515F7" w:rsidRDefault="007C7325" w:rsidP="00714130">
            <w:pPr>
              <w:jc w:val="left"/>
              <w:rPr>
                <w:rFonts w:ascii="Times New Roman"/>
                <w:sz w:val="10"/>
              </w:rPr>
            </w:pPr>
          </w:p>
        </w:tc>
        <w:tc>
          <w:tcPr>
            <w:tcW w:w="1447" w:type="dxa"/>
          </w:tcPr>
          <w:p w14:paraId="3FC7E337" w14:textId="77777777" w:rsidR="007C7325" w:rsidRPr="001515F7" w:rsidRDefault="007C7325" w:rsidP="00714130">
            <w:pPr>
              <w:jc w:val="left"/>
              <w:rPr>
                <w:rFonts w:ascii="Times New Roman"/>
                <w:sz w:val="10"/>
              </w:rPr>
            </w:pPr>
          </w:p>
        </w:tc>
        <w:tc>
          <w:tcPr>
            <w:tcW w:w="963" w:type="dxa"/>
          </w:tcPr>
          <w:p w14:paraId="72648227" w14:textId="77777777" w:rsidR="007C7325" w:rsidRPr="001515F7" w:rsidRDefault="007C7325" w:rsidP="00714130">
            <w:pPr>
              <w:jc w:val="left"/>
              <w:rPr>
                <w:rFonts w:ascii="Times New Roman"/>
                <w:sz w:val="10"/>
              </w:rPr>
            </w:pPr>
          </w:p>
        </w:tc>
        <w:tc>
          <w:tcPr>
            <w:tcW w:w="942" w:type="dxa"/>
          </w:tcPr>
          <w:p w14:paraId="14E215D2" w14:textId="77777777" w:rsidR="007C7325" w:rsidRPr="001515F7" w:rsidRDefault="007C7325" w:rsidP="00714130">
            <w:pPr>
              <w:jc w:val="left"/>
              <w:rPr>
                <w:rFonts w:ascii="Times New Roman"/>
                <w:sz w:val="10"/>
              </w:rPr>
            </w:pPr>
          </w:p>
        </w:tc>
        <w:tc>
          <w:tcPr>
            <w:tcW w:w="609" w:type="dxa"/>
          </w:tcPr>
          <w:p w14:paraId="406BD24F" w14:textId="77777777" w:rsidR="007C7325" w:rsidRPr="001515F7" w:rsidRDefault="007C7325" w:rsidP="00714130">
            <w:pPr>
              <w:jc w:val="left"/>
              <w:rPr>
                <w:rFonts w:ascii="Times New Roman"/>
                <w:sz w:val="10"/>
              </w:rPr>
            </w:pPr>
          </w:p>
        </w:tc>
        <w:tc>
          <w:tcPr>
            <w:tcW w:w="3826" w:type="dxa"/>
          </w:tcPr>
          <w:p w14:paraId="0370034F" w14:textId="77777777" w:rsidR="007C7325" w:rsidRPr="001515F7" w:rsidRDefault="007C7325" w:rsidP="00714130">
            <w:pPr>
              <w:spacing w:before="3" w:line="136" w:lineRule="exact"/>
              <w:jc w:val="left"/>
              <w:rPr>
                <w:sz w:val="12"/>
              </w:rPr>
            </w:pPr>
            <w:r w:rsidRPr="001515F7">
              <w:rPr>
                <w:w w:val="115"/>
                <w:sz w:val="12"/>
              </w:rPr>
              <w:t>splicing events. Activates exon skipping of its own</w:t>
            </w:r>
          </w:p>
        </w:tc>
      </w:tr>
      <w:tr w:rsidR="007C7325" w:rsidRPr="001515F7" w14:paraId="16175160" w14:textId="77777777" w:rsidTr="00714130">
        <w:trPr>
          <w:trHeight w:val="159"/>
        </w:trPr>
        <w:tc>
          <w:tcPr>
            <w:tcW w:w="1573" w:type="dxa"/>
          </w:tcPr>
          <w:p w14:paraId="39DC8A6F" w14:textId="77777777" w:rsidR="007C7325" w:rsidRPr="001515F7" w:rsidRDefault="007C7325" w:rsidP="00714130">
            <w:pPr>
              <w:jc w:val="left"/>
              <w:rPr>
                <w:rFonts w:ascii="Times New Roman"/>
                <w:sz w:val="10"/>
              </w:rPr>
            </w:pPr>
          </w:p>
        </w:tc>
        <w:tc>
          <w:tcPr>
            <w:tcW w:w="1447" w:type="dxa"/>
          </w:tcPr>
          <w:p w14:paraId="5CB7982B" w14:textId="77777777" w:rsidR="007C7325" w:rsidRPr="001515F7" w:rsidRDefault="007C7325" w:rsidP="00714130">
            <w:pPr>
              <w:jc w:val="left"/>
              <w:rPr>
                <w:rFonts w:ascii="Times New Roman"/>
                <w:sz w:val="10"/>
              </w:rPr>
            </w:pPr>
          </w:p>
        </w:tc>
        <w:tc>
          <w:tcPr>
            <w:tcW w:w="963" w:type="dxa"/>
          </w:tcPr>
          <w:p w14:paraId="0A558D48" w14:textId="77777777" w:rsidR="007C7325" w:rsidRPr="001515F7" w:rsidRDefault="007C7325" w:rsidP="00714130">
            <w:pPr>
              <w:jc w:val="left"/>
              <w:rPr>
                <w:rFonts w:ascii="Times New Roman"/>
                <w:sz w:val="10"/>
              </w:rPr>
            </w:pPr>
          </w:p>
        </w:tc>
        <w:tc>
          <w:tcPr>
            <w:tcW w:w="942" w:type="dxa"/>
          </w:tcPr>
          <w:p w14:paraId="0F19A69A" w14:textId="77777777" w:rsidR="007C7325" w:rsidRPr="001515F7" w:rsidRDefault="007C7325" w:rsidP="00714130">
            <w:pPr>
              <w:jc w:val="left"/>
              <w:rPr>
                <w:rFonts w:ascii="Times New Roman"/>
                <w:sz w:val="10"/>
              </w:rPr>
            </w:pPr>
          </w:p>
        </w:tc>
        <w:tc>
          <w:tcPr>
            <w:tcW w:w="609" w:type="dxa"/>
          </w:tcPr>
          <w:p w14:paraId="66191232" w14:textId="77777777" w:rsidR="007C7325" w:rsidRPr="001515F7" w:rsidRDefault="007C7325" w:rsidP="00714130">
            <w:pPr>
              <w:jc w:val="left"/>
              <w:rPr>
                <w:rFonts w:ascii="Times New Roman"/>
                <w:sz w:val="10"/>
              </w:rPr>
            </w:pPr>
          </w:p>
        </w:tc>
        <w:tc>
          <w:tcPr>
            <w:tcW w:w="3826" w:type="dxa"/>
          </w:tcPr>
          <w:p w14:paraId="6ADC0777" w14:textId="77777777" w:rsidR="007C7325" w:rsidRPr="001515F7" w:rsidRDefault="007C7325" w:rsidP="00714130">
            <w:pPr>
              <w:spacing w:before="3" w:line="136" w:lineRule="exact"/>
              <w:jc w:val="left"/>
              <w:rPr>
                <w:sz w:val="12"/>
              </w:rPr>
            </w:pPr>
            <w:r w:rsidRPr="001515F7">
              <w:rPr>
                <w:w w:val="120"/>
                <w:sz w:val="12"/>
              </w:rPr>
              <w:t>pre-mRNA during muscle cell differentiation. Binds to</w:t>
            </w:r>
          </w:p>
        </w:tc>
      </w:tr>
      <w:tr w:rsidR="007C7325" w:rsidRPr="001515F7" w14:paraId="578ACC5E" w14:textId="77777777" w:rsidTr="00714130">
        <w:trPr>
          <w:trHeight w:val="159"/>
        </w:trPr>
        <w:tc>
          <w:tcPr>
            <w:tcW w:w="1573" w:type="dxa"/>
          </w:tcPr>
          <w:p w14:paraId="17998E25" w14:textId="77777777" w:rsidR="007C7325" w:rsidRPr="001515F7" w:rsidRDefault="007C7325" w:rsidP="00714130">
            <w:pPr>
              <w:jc w:val="left"/>
              <w:rPr>
                <w:rFonts w:ascii="Times New Roman"/>
                <w:sz w:val="10"/>
              </w:rPr>
            </w:pPr>
          </w:p>
        </w:tc>
        <w:tc>
          <w:tcPr>
            <w:tcW w:w="1447" w:type="dxa"/>
          </w:tcPr>
          <w:p w14:paraId="78EED2BE" w14:textId="77777777" w:rsidR="007C7325" w:rsidRPr="001515F7" w:rsidRDefault="007C7325" w:rsidP="00714130">
            <w:pPr>
              <w:jc w:val="left"/>
              <w:rPr>
                <w:rFonts w:ascii="Times New Roman"/>
                <w:sz w:val="10"/>
              </w:rPr>
            </w:pPr>
          </w:p>
        </w:tc>
        <w:tc>
          <w:tcPr>
            <w:tcW w:w="963" w:type="dxa"/>
          </w:tcPr>
          <w:p w14:paraId="7D17B0CA" w14:textId="77777777" w:rsidR="007C7325" w:rsidRPr="001515F7" w:rsidRDefault="007C7325" w:rsidP="00714130">
            <w:pPr>
              <w:jc w:val="left"/>
              <w:rPr>
                <w:rFonts w:ascii="Times New Roman"/>
                <w:sz w:val="10"/>
              </w:rPr>
            </w:pPr>
          </w:p>
        </w:tc>
        <w:tc>
          <w:tcPr>
            <w:tcW w:w="942" w:type="dxa"/>
          </w:tcPr>
          <w:p w14:paraId="10E639A2" w14:textId="77777777" w:rsidR="007C7325" w:rsidRPr="001515F7" w:rsidRDefault="007C7325" w:rsidP="00714130">
            <w:pPr>
              <w:jc w:val="left"/>
              <w:rPr>
                <w:rFonts w:ascii="Times New Roman"/>
                <w:sz w:val="10"/>
              </w:rPr>
            </w:pPr>
          </w:p>
        </w:tc>
        <w:tc>
          <w:tcPr>
            <w:tcW w:w="609" w:type="dxa"/>
          </w:tcPr>
          <w:p w14:paraId="6B3DC641" w14:textId="77777777" w:rsidR="007C7325" w:rsidRPr="001515F7" w:rsidRDefault="007C7325" w:rsidP="00714130">
            <w:pPr>
              <w:jc w:val="left"/>
              <w:rPr>
                <w:rFonts w:ascii="Times New Roman"/>
                <w:sz w:val="10"/>
              </w:rPr>
            </w:pPr>
          </w:p>
        </w:tc>
        <w:tc>
          <w:tcPr>
            <w:tcW w:w="3826" w:type="dxa"/>
          </w:tcPr>
          <w:p w14:paraId="3BEB939D" w14:textId="77777777" w:rsidR="007C7325" w:rsidRPr="001515F7" w:rsidRDefault="007C7325" w:rsidP="00714130">
            <w:pPr>
              <w:spacing w:before="3" w:line="136" w:lineRule="exact"/>
              <w:jc w:val="left"/>
              <w:rPr>
                <w:sz w:val="12"/>
              </w:rPr>
            </w:pPr>
            <w:r w:rsidRPr="001515F7">
              <w:rPr>
                <w:w w:val="120"/>
                <w:sz w:val="12"/>
              </w:rPr>
              <w:t>the polypyrimidine tract of introns. May promote RNA</w:t>
            </w:r>
          </w:p>
        </w:tc>
      </w:tr>
      <w:tr w:rsidR="007C7325" w:rsidRPr="001515F7" w14:paraId="14BE3C33" w14:textId="77777777" w:rsidTr="00714130">
        <w:trPr>
          <w:trHeight w:val="159"/>
        </w:trPr>
        <w:tc>
          <w:tcPr>
            <w:tcW w:w="1573" w:type="dxa"/>
          </w:tcPr>
          <w:p w14:paraId="02CF264B" w14:textId="77777777" w:rsidR="007C7325" w:rsidRPr="001515F7" w:rsidRDefault="007C7325" w:rsidP="00714130">
            <w:pPr>
              <w:jc w:val="left"/>
              <w:rPr>
                <w:rFonts w:ascii="Times New Roman"/>
                <w:sz w:val="10"/>
              </w:rPr>
            </w:pPr>
          </w:p>
        </w:tc>
        <w:tc>
          <w:tcPr>
            <w:tcW w:w="1447" w:type="dxa"/>
          </w:tcPr>
          <w:p w14:paraId="5FFCAD30" w14:textId="77777777" w:rsidR="007C7325" w:rsidRPr="001515F7" w:rsidRDefault="007C7325" w:rsidP="00714130">
            <w:pPr>
              <w:jc w:val="left"/>
              <w:rPr>
                <w:rFonts w:ascii="Times New Roman"/>
                <w:sz w:val="10"/>
              </w:rPr>
            </w:pPr>
          </w:p>
        </w:tc>
        <w:tc>
          <w:tcPr>
            <w:tcW w:w="963" w:type="dxa"/>
          </w:tcPr>
          <w:p w14:paraId="7B8CEF24" w14:textId="77777777" w:rsidR="007C7325" w:rsidRPr="001515F7" w:rsidRDefault="007C7325" w:rsidP="00714130">
            <w:pPr>
              <w:jc w:val="left"/>
              <w:rPr>
                <w:rFonts w:ascii="Times New Roman"/>
                <w:sz w:val="10"/>
              </w:rPr>
            </w:pPr>
          </w:p>
        </w:tc>
        <w:tc>
          <w:tcPr>
            <w:tcW w:w="942" w:type="dxa"/>
          </w:tcPr>
          <w:p w14:paraId="68BF2DB7" w14:textId="77777777" w:rsidR="007C7325" w:rsidRPr="001515F7" w:rsidRDefault="007C7325" w:rsidP="00714130">
            <w:pPr>
              <w:jc w:val="left"/>
              <w:rPr>
                <w:rFonts w:ascii="Times New Roman"/>
                <w:sz w:val="10"/>
              </w:rPr>
            </w:pPr>
          </w:p>
        </w:tc>
        <w:tc>
          <w:tcPr>
            <w:tcW w:w="609" w:type="dxa"/>
          </w:tcPr>
          <w:p w14:paraId="0949A637" w14:textId="77777777" w:rsidR="007C7325" w:rsidRPr="001515F7" w:rsidRDefault="007C7325" w:rsidP="00714130">
            <w:pPr>
              <w:jc w:val="left"/>
              <w:rPr>
                <w:rFonts w:ascii="Times New Roman"/>
                <w:sz w:val="10"/>
              </w:rPr>
            </w:pPr>
          </w:p>
        </w:tc>
        <w:tc>
          <w:tcPr>
            <w:tcW w:w="3826" w:type="dxa"/>
          </w:tcPr>
          <w:p w14:paraId="697A5290" w14:textId="77777777" w:rsidR="007C7325" w:rsidRPr="001515F7" w:rsidRDefault="007C7325" w:rsidP="00714130">
            <w:pPr>
              <w:spacing w:before="3" w:line="136" w:lineRule="exact"/>
              <w:jc w:val="left"/>
              <w:rPr>
                <w:sz w:val="12"/>
              </w:rPr>
            </w:pPr>
            <w:r w:rsidRPr="001515F7">
              <w:rPr>
                <w:w w:val="115"/>
                <w:sz w:val="12"/>
              </w:rPr>
              <w:t>looping when bound to two separate polypyrimidine</w:t>
            </w:r>
          </w:p>
        </w:tc>
      </w:tr>
      <w:tr w:rsidR="007C7325" w:rsidRPr="001515F7" w14:paraId="6F45EBDB" w14:textId="77777777" w:rsidTr="00714130">
        <w:trPr>
          <w:trHeight w:val="159"/>
        </w:trPr>
        <w:tc>
          <w:tcPr>
            <w:tcW w:w="1573" w:type="dxa"/>
          </w:tcPr>
          <w:p w14:paraId="61183ADB" w14:textId="77777777" w:rsidR="007C7325" w:rsidRPr="001515F7" w:rsidRDefault="007C7325" w:rsidP="00714130">
            <w:pPr>
              <w:jc w:val="left"/>
              <w:rPr>
                <w:rFonts w:ascii="Times New Roman"/>
                <w:sz w:val="10"/>
              </w:rPr>
            </w:pPr>
          </w:p>
        </w:tc>
        <w:tc>
          <w:tcPr>
            <w:tcW w:w="1447" w:type="dxa"/>
          </w:tcPr>
          <w:p w14:paraId="7996C496" w14:textId="77777777" w:rsidR="007C7325" w:rsidRPr="001515F7" w:rsidRDefault="007C7325" w:rsidP="00714130">
            <w:pPr>
              <w:jc w:val="left"/>
              <w:rPr>
                <w:rFonts w:ascii="Times New Roman"/>
                <w:sz w:val="10"/>
              </w:rPr>
            </w:pPr>
          </w:p>
        </w:tc>
        <w:tc>
          <w:tcPr>
            <w:tcW w:w="963" w:type="dxa"/>
          </w:tcPr>
          <w:p w14:paraId="2800B750" w14:textId="77777777" w:rsidR="007C7325" w:rsidRPr="001515F7" w:rsidRDefault="007C7325" w:rsidP="00714130">
            <w:pPr>
              <w:jc w:val="left"/>
              <w:rPr>
                <w:rFonts w:ascii="Times New Roman"/>
                <w:sz w:val="10"/>
              </w:rPr>
            </w:pPr>
          </w:p>
        </w:tc>
        <w:tc>
          <w:tcPr>
            <w:tcW w:w="942" w:type="dxa"/>
          </w:tcPr>
          <w:p w14:paraId="3E85459D" w14:textId="77777777" w:rsidR="007C7325" w:rsidRPr="001515F7" w:rsidRDefault="007C7325" w:rsidP="00714130">
            <w:pPr>
              <w:jc w:val="left"/>
              <w:rPr>
                <w:rFonts w:ascii="Times New Roman"/>
                <w:sz w:val="10"/>
              </w:rPr>
            </w:pPr>
          </w:p>
        </w:tc>
        <w:tc>
          <w:tcPr>
            <w:tcW w:w="609" w:type="dxa"/>
          </w:tcPr>
          <w:p w14:paraId="19CC71CD" w14:textId="77777777" w:rsidR="007C7325" w:rsidRPr="001515F7" w:rsidRDefault="007C7325" w:rsidP="00714130">
            <w:pPr>
              <w:jc w:val="left"/>
              <w:rPr>
                <w:rFonts w:ascii="Times New Roman"/>
                <w:sz w:val="10"/>
              </w:rPr>
            </w:pPr>
          </w:p>
        </w:tc>
        <w:tc>
          <w:tcPr>
            <w:tcW w:w="3826" w:type="dxa"/>
          </w:tcPr>
          <w:p w14:paraId="5336902D" w14:textId="77777777" w:rsidR="007C7325" w:rsidRPr="001515F7" w:rsidRDefault="007C7325" w:rsidP="00714130">
            <w:pPr>
              <w:spacing w:before="3" w:line="136" w:lineRule="exact"/>
              <w:jc w:val="left"/>
              <w:rPr>
                <w:sz w:val="12"/>
              </w:rPr>
            </w:pPr>
            <w:r w:rsidRPr="001515F7">
              <w:rPr>
                <w:w w:val="120"/>
                <w:sz w:val="12"/>
              </w:rPr>
              <w:t>tracts in the same pre-mRNA. May promote the binding</w:t>
            </w:r>
          </w:p>
        </w:tc>
      </w:tr>
      <w:tr w:rsidR="007C7325" w:rsidRPr="001515F7" w14:paraId="7BB9657B" w14:textId="77777777" w:rsidTr="00714130">
        <w:trPr>
          <w:trHeight w:val="159"/>
        </w:trPr>
        <w:tc>
          <w:tcPr>
            <w:tcW w:w="1573" w:type="dxa"/>
          </w:tcPr>
          <w:p w14:paraId="687624C5" w14:textId="77777777" w:rsidR="007C7325" w:rsidRPr="001515F7" w:rsidRDefault="007C7325" w:rsidP="00714130">
            <w:pPr>
              <w:jc w:val="left"/>
              <w:rPr>
                <w:rFonts w:ascii="Times New Roman"/>
                <w:sz w:val="10"/>
              </w:rPr>
            </w:pPr>
          </w:p>
        </w:tc>
        <w:tc>
          <w:tcPr>
            <w:tcW w:w="1447" w:type="dxa"/>
          </w:tcPr>
          <w:p w14:paraId="176D8F48" w14:textId="77777777" w:rsidR="007C7325" w:rsidRPr="001515F7" w:rsidRDefault="007C7325" w:rsidP="00714130">
            <w:pPr>
              <w:jc w:val="left"/>
              <w:rPr>
                <w:rFonts w:ascii="Times New Roman"/>
                <w:sz w:val="10"/>
              </w:rPr>
            </w:pPr>
          </w:p>
        </w:tc>
        <w:tc>
          <w:tcPr>
            <w:tcW w:w="963" w:type="dxa"/>
          </w:tcPr>
          <w:p w14:paraId="611E7E58" w14:textId="77777777" w:rsidR="007C7325" w:rsidRPr="001515F7" w:rsidRDefault="007C7325" w:rsidP="00714130">
            <w:pPr>
              <w:jc w:val="left"/>
              <w:rPr>
                <w:rFonts w:ascii="Times New Roman"/>
                <w:sz w:val="10"/>
              </w:rPr>
            </w:pPr>
          </w:p>
        </w:tc>
        <w:tc>
          <w:tcPr>
            <w:tcW w:w="942" w:type="dxa"/>
          </w:tcPr>
          <w:p w14:paraId="69E1D0DB" w14:textId="77777777" w:rsidR="007C7325" w:rsidRPr="001515F7" w:rsidRDefault="007C7325" w:rsidP="00714130">
            <w:pPr>
              <w:jc w:val="left"/>
              <w:rPr>
                <w:rFonts w:ascii="Times New Roman"/>
                <w:sz w:val="10"/>
              </w:rPr>
            </w:pPr>
          </w:p>
        </w:tc>
        <w:tc>
          <w:tcPr>
            <w:tcW w:w="609" w:type="dxa"/>
          </w:tcPr>
          <w:p w14:paraId="17164810" w14:textId="77777777" w:rsidR="007C7325" w:rsidRPr="001515F7" w:rsidRDefault="007C7325" w:rsidP="00714130">
            <w:pPr>
              <w:jc w:val="left"/>
              <w:rPr>
                <w:rFonts w:ascii="Times New Roman"/>
                <w:sz w:val="10"/>
              </w:rPr>
            </w:pPr>
          </w:p>
        </w:tc>
        <w:tc>
          <w:tcPr>
            <w:tcW w:w="3826" w:type="dxa"/>
          </w:tcPr>
          <w:p w14:paraId="4CD753DF" w14:textId="77777777" w:rsidR="007C7325" w:rsidRPr="001515F7" w:rsidRDefault="007C7325" w:rsidP="00714130">
            <w:pPr>
              <w:spacing w:before="3" w:line="136" w:lineRule="exact"/>
              <w:jc w:val="left"/>
              <w:rPr>
                <w:sz w:val="12"/>
              </w:rPr>
            </w:pPr>
            <w:r w:rsidRPr="001515F7">
              <w:rPr>
                <w:w w:val="120"/>
                <w:sz w:val="12"/>
              </w:rPr>
              <w:t>of U2 snRNP to pre-mRNA. Cooperates with RAVER1</w:t>
            </w:r>
          </w:p>
        </w:tc>
      </w:tr>
      <w:tr w:rsidR="007C7325" w:rsidRPr="001515F7" w14:paraId="6BA024BB" w14:textId="77777777" w:rsidTr="00714130">
        <w:trPr>
          <w:trHeight w:val="159"/>
        </w:trPr>
        <w:tc>
          <w:tcPr>
            <w:tcW w:w="1573" w:type="dxa"/>
          </w:tcPr>
          <w:p w14:paraId="127706DD" w14:textId="77777777" w:rsidR="007C7325" w:rsidRPr="001515F7" w:rsidRDefault="007C7325" w:rsidP="00714130">
            <w:pPr>
              <w:jc w:val="left"/>
              <w:rPr>
                <w:rFonts w:ascii="Times New Roman"/>
                <w:sz w:val="10"/>
              </w:rPr>
            </w:pPr>
          </w:p>
        </w:tc>
        <w:tc>
          <w:tcPr>
            <w:tcW w:w="1447" w:type="dxa"/>
          </w:tcPr>
          <w:p w14:paraId="7B4F0467" w14:textId="77777777" w:rsidR="007C7325" w:rsidRPr="001515F7" w:rsidRDefault="007C7325" w:rsidP="00714130">
            <w:pPr>
              <w:jc w:val="left"/>
              <w:rPr>
                <w:rFonts w:ascii="Times New Roman"/>
                <w:sz w:val="10"/>
              </w:rPr>
            </w:pPr>
          </w:p>
        </w:tc>
        <w:tc>
          <w:tcPr>
            <w:tcW w:w="963" w:type="dxa"/>
          </w:tcPr>
          <w:p w14:paraId="2168E57F" w14:textId="77777777" w:rsidR="007C7325" w:rsidRPr="001515F7" w:rsidRDefault="007C7325" w:rsidP="00714130">
            <w:pPr>
              <w:jc w:val="left"/>
              <w:rPr>
                <w:rFonts w:ascii="Times New Roman"/>
                <w:sz w:val="10"/>
              </w:rPr>
            </w:pPr>
          </w:p>
        </w:tc>
        <w:tc>
          <w:tcPr>
            <w:tcW w:w="942" w:type="dxa"/>
          </w:tcPr>
          <w:p w14:paraId="5038F933" w14:textId="77777777" w:rsidR="007C7325" w:rsidRPr="001515F7" w:rsidRDefault="007C7325" w:rsidP="00714130">
            <w:pPr>
              <w:jc w:val="left"/>
              <w:rPr>
                <w:rFonts w:ascii="Times New Roman"/>
                <w:sz w:val="10"/>
              </w:rPr>
            </w:pPr>
          </w:p>
        </w:tc>
        <w:tc>
          <w:tcPr>
            <w:tcW w:w="609" w:type="dxa"/>
          </w:tcPr>
          <w:p w14:paraId="34BCFEFB" w14:textId="77777777" w:rsidR="007C7325" w:rsidRPr="001515F7" w:rsidRDefault="007C7325" w:rsidP="00714130">
            <w:pPr>
              <w:jc w:val="left"/>
              <w:rPr>
                <w:rFonts w:ascii="Times New Roman"/>
                <w:sz w:val="10"/>
              </w:rPr>
            </w:pPr>
          </w:p>
        </w:tc>
        <w:tc>
          <w:tcPr>
            <w:tcW w:w="3826" w:type="dxa"/>
          </w:tcPr>
          <w:p w14:paraId="518EBAC6" w14:textId="77777777" w:rsidR="007C7325" w:rsidRPr="001515F7" w:rsidRDefault="007C7325" w:rsidP="00714130">
            <w:pPr>
              <w:spacing w:before="3" w:line="136" w:lineRule="exact"/>
              <w:jc w:val="left"/>
              <w:rPr>
                <w:sz w:val="12"/>
              </w:rPr>
            </w:pPr>
            <w:r w:rsidRPr="001515F7">
              <w:rPr>
                <w:w w:val="120"/>
                <w:sz w:val="12"/>
              </w:rPr>
              <w:t>to modulate switching between mutually exclusive</w:t>
            </w:r>
          </w:p>
        </w:tc>
      </w:tr>
      <w:tr w:rsidR="007C7325" w:rsidRPr="001515F7" w14:paraId="0D86E18B" w14:textId="77777777" w:rsidTr="00714130">
        <w:trPr>
          <w:trHeight w:val="159"/>
        </w:trPr>
        <w:tc>
          <w:tcPr>
            <w:tcW w:w="1573" w:type="dxa"/>
          </w:tcPr>
          <w:p w14:paraId="79ADFBDD" w14:textId="77777777" w:rsidR="007C7325" w:rsidRPr="001515F7" w:rsidRDefault="007C7325" w:rsidP="00714130">
            <w:pPr>
              <w:jc w:val="left"/>
              <w:rPr>
                <w:rFonts w:ascii="Times New Roman"/>
                <w:sz w:val="10"/>
              </w:rPr>
            </w:pPr>
          </w:p>
        </w:tc>
        <w:tc>
          <w:tcPr>
            <w:tcW w:w="1447" w:type="dxa"/>
          </w:tcPr>
          <w:p w14:paraId="22A436B6" w14:textId="77777777" w:rsidR="007C7325" w:rsidRPr="001515F7" w:rsidRDefault="007C7325" w:rsidP="00714130">
            <w:pPr>
              <w:jc w:val="left"/>
              <w:rPr>
                <w:rFonts w:ascii="Times New Roman"/>
                <w:sz w:val="10"/>
              </w:rPr>
            </w:pPr>
          </w:p>
        </w:tc>
        <w:tc>
          <w:tcPr>
            <w:tcW w:w="963" w:type="dxa"/>
          </w:tcPr>
          <w:p w14:paraId="10D3AD7A" w14:textId="77777777" w:rsidR="007C7325" w:rsidRPr="001515F7" w:rsidRDefault="007C7325" w:rsidP="00714130">
            <w:pPr>
              <w:jc w:val="left"/>
              <w:rPr>
                <w:rFonts w:ascii="Times New Roman"/>
                <w:sz w:val="10"/>
              </w:rPr>
            </w:pPr>
          </w:p>
        </w:tc>
        <w:tc>
          <w:tcPr>
            <w:tcW w:w="942" w:type="dxa"/>
          </w:tcPr>
          <w:p w14:paraId="23B2CE21" w14:textId="77777777" w:rsidR="007C7325" w:rsidRPr="001515F7" w:rsidRDefault="007C7325" w:rsidP="00714130">
            <w:pPr>
              <w:jc w:val="left"/>
              <w:rPr>
                <w:rFonts w:ascii="Times New Roman"/>
                <w:sz w:val="10"/>
              </w:rPr>
            </w:pPr>
          </w:p>
        </w:tc>
        <w:tc>
          <w:tcPr>
            <w:tcW w:w="609" w:type="dxa"/>
          </w:tcPr>
          <w:p w14:paraId="1D9A934B" w14:textId="77777777" w:rsidR="007C7325" w:rsidRPr="001515F7" w:rsidRDefault="007C7325" w:rsidP="00714130">
            <w:pPr>
              <w:jc w:val="left"/>
              <w:rPr>
                <w:rFonts w:ascii="Times New Roman"/>
                <w:sz w:val="10"/>
              </w:rPr>
            </w:pPr>
          </w:p>
        </w:tc>
        <w:tc>
          <w:tcPr>
            <w:tcW w:w="3826" w:type="dxa"/>
          </w:tcPr>
          <w:p w14:paraId="4E116CC7" w14:textId="77777777" w:rsidR="007C7325" w:rsidRPr="001515F7" w:rsidRDefault="007C7325" w:rsidP="00714130">
            <w:pPr>
              <w:spacing w:before="3" w:line="136" w:lineRule="exact"/>
              <w:jc w:val="left"/>
              <w:rPr>
                <w:sz w:val="12"/>
              </w:rPr>
            </w:pPr>
            <w:r w:rsidRPr="001515F7">
              <w:rPr>
                <w:w w:val="120"/>
                <w:sz w:val="12"/>
              </w:rPr>
              <w:t>exons during maturation of the TPM1 pre-mRNA.</w:t>
            </w:r>
          </w:p>
        </w:tc>
      </w:tr>
      <w:tr w:rsidR="007C7325" w:rsidRPr="001515F7" w14:paraId="35586E2E" w14:textId="77777777" w:rsidTr="00714130">
        <w:trPr>
          <w:trHeight w:val="164"/>
        </w:trPr>
        <w:tc>
          <w:tcPr>
            <w:tcW w:w="1573" w:type="dxa"/>
          </w:tcPr>
          <w:p w14:paraId="0A873D68" w14:textId="77777777" w:rsidR="007C7325" w:rsidRPr="001515F7" w:rsidRDefault="007C7325" w:rsidP="00714130">
            <w:pPr>
              <w:jc w:val="left"/>
              <w:rPr>
                <w:rFonts w:ascii="Times New Roman"/>
                <w:sz w:val="10"/>
              </w:rPr>
            </w:pPr>
          </w:p>
        </w:tc>
        <w:tc>
          <w:tcPr>
            <w:tcW w:w="1447" w:type="dxa"/>
          </w:tcPr>
          <w:p w14:paraId="014B8332" w14:textId="77777777" w:rsidR="007C7325" w:rsidRPr="001515F7" w:rsidRDefault="007C7325" w:rsidP="00714130">
            <w:pPr>
              <w:jc w:val="left"/>
              <w:rPr>
                <w:rFonts w:ascii="Times New Roman"/>
                <w:sz w:val="10"/>
              </w:rPr>
            </w:pPr>
          </w:p>
        </w:tc>
        <w:tc>
          <w:tcPr>
            <w:tcW w:w="963" w:type="dxa"/>
          </w:tcPr>
          <w:p w14:paraId="48F4C26C" w14:textId="77777777" w:rsidR="007C7325" w:rsidRPr="001515F7" w:rsidRDefault="007C7325" w:rsidP="00714130">
            <w:pPr>
              <w:jc w:val="left"/>
              <w:rPr>
                <w:rFonts w:ascii="Times New Roman"/>
                <w:sz w:val="10"/>
              </w:rPr>
            </w:pPr>
          </w:p>
        </w:tc>
        <w:tc>
          <w:tcPr>
            <w:tcW w:w="942" w:type="dxa"/>
          </w:tcPr>
          <w:p w14:paraId="70D377FC" w14:textId="77777777" w:rsidR="007C7325" w:rsidRPr="001515F7" w:rsidRDefault="007C7325" w:rsidP="00714130">
            <w:pPr>
              <w:jc w:val="left"/>
              <w:rPr>
                <w:rFonts w:ascii="Times New Roman"/>
                <w:sz w:val="10"/>
              </w:rPr>
            </w:pPr>
          </w:p>
        </w:tc>
        <w:tc>
          <w:tcPr>
            <w:tcW w:w="609" w:type="dxa"/>
          </w:tcPr>
          <w:p w14:paraId="7BAEE02D" w14:textId="77777777" w:rsidR="007C7325" w:rsidRPr="001515F7" w:rsidRDefault="007C7325" w:rsidP="00714130">
            <w:pPr>
              <w:jc w:val="left"/>
              <w:rPr>
                <w:rFonts w:ascii="Times New Roman"/>
                <w:sz w:val="10"/>
              </w:rPr>
            </w:pPr>
          </w:p>
        </w:tc>
        <w:tc>
          <w:tcPr>
            <w:tcW w:w="3826" w:type="dxa"/>
          </w:tcPr>
          <w:p w14:paraId="7EDB1242" w14:textId="77777777" w:rsidR="007C7325" w:rsidRPr="001515F7" w:rsidRDefault="007C7325" w:rsidP="00714130">
            <w:pPr>
              <w:spacing w:before="3" w:line="136" w:lineRule="exact"/>
              <w:jc w:val="left"/>
              <w:rPr>
                <w:sz w:val="12"/>
              </w:rPr>
            </w:pPr>
            <w:r w:rsidRPr="001515F7">
              <w:rPr>
                <w:w w:val="120"/>
                <w:sz w:val="12"/>
              </w:rPr>
              <w:t>Represses the splicing of MAPT/Tau exon 10</w:t>
            </w:r>
          </w:p>
        </w:tc>
      </w:tr>
      <w:tr w:rsidR="007C7325" w:rsidRPr="001515F7" w14:paraId="74490934" w14:textId="77777777" w:rsidTr="00714130">
        <w:trPr>
          <w:trHeight w:val="247"/>
        </w:trPr>
        <w:tc>
          <w:tcPr>
            <w:tcW w:w="1573" w:type="dxa"/>
            <w:shd w:val="clear" w:color="auto" w:fill="F7F7F7"/>
          </w:tcPr>
          <w:p w14:paraId="1C87AC76" w14:textId="77777777" w:rsidR="007C7325" w:rsidRPr="001515F7" w:rsidRDefault="007C7325" w:rsidP="00714130">
            <w:pPr>
              <w:spacing w:before="97" w:line="136" w:lineRule="exact"/>
              <w:jc w:val="left"/>
              <w:rPr>
                <w:sz w:val="12"/>
              </w:rPr>
            </w:pPr>
            <w:r w:rsidRPr="001515F7">
              <w:rPr>
                <w:w w:val="115"/>
                <w:sz w:val="12"/>
              </w:rPr>
              <w:t>SND1</w:t>
            </w:r>
          </w:p>
        </w:tc>
        <w:tc>
          <w:tcPr>
            <w:tcW w:w="1447" w:type="dxa"/>
            <w:shd w:val="clear" w:color="auto" w:fill="F7F7F7"/>
          </w:tcPr>
          <w:p w14:paraId="1BEFE4DD" w14:textId="77777777" w:rsidR="007C7325" w:rsidRPr="001515F7" w:rsidRDefault="007C7325" w:rsidP="00714130">
            <w:pPr>
              <w:spacing w:before="97" w:line="136" w:lineRule="exact"/>
              <w:ind w:right="319"/>
              <w:jc w:val="right"/>
              <w:rPr>
                <w:sz w:val="12"/>
              </w:rPr>
            </w:pPr>
            <w:r w:rsidRPr="001515F7">
              <w:rPr>
                <w:w w:val="120"/>
                <w:sz w:val="12"/>
              </w:rPr>
              <w:t>22</w:t>
            </w:r>
          </w:p>
        </w:tc>
        <w:tc>
          <w:tcPr>
            <w:tcW w:w="963" w:type="dxa"/>
            <w:shd w:val="clear" w:color="auto" w:fill="F7F7F7"/>
          </w:tcPr>
          <w:p w14:paraId="5D2BBC63" w14:textId="77777777" w:rsidR="007C7325" w:rsidRPr="001515F7" w:rsidRDefault="007C7325" w:rsidP="00714130">
            <w:pPr>
              <w:spacing w:before="97" w:line="136" w:lineRule="exact"/>
              <w:jc w:val="left"/>
              <w:rPr>
                <w:sz w:val="12"/>
              </w:rPr>
            </w:pPr>
            <w:r w:rsidRPr="001515F7">
              <w:rPr>
                <w:w w:val="125"/>
                <w:sz w:val="12"/>
              </w:rPr>
              <w:t>2.56</w:t>
            </w:r>
          </w:p>
        </w:tc>
        <w:tc>
          <w:tcPr>
            <w:tcW w:w="942" w:type="dxa"/>
            <w:shd w:val="clear" w:color="auto" w:fill="F7F7F7"/>
          </w:tcPr>
          <w:p w14:paraId="71E71474" w14:textId="77777777" w:rsidR="007C7325" w:rsidRPr="001515F7" w:rsidRDefault="007C7325" w:rsidP="00714130">
            <w:pPr>
              <w:spacing w:before="97" w:line="136" w:lineRule="exact"/>
              <w:jc w:val="left"/>
              <w:rPr>
                <w:sz w:val="12"/>
              </w:rPr>
            </w:pPr>
            <w:r w:rsidRPr="001515F7">
              <w:rPr>
                <w:w w:val="120"/>
                <w:sz w:val="12"/>
              </w:rPr>
              <w:t>16</w:t>
            </w:r>
          </w:p>
        </w:tc>
        <w:tc>
          <w:tcPr>
            <w:tcW w:w="609" w:type="dxa"/>
            <w:shd w:val="clear" w:color="auto" w:fill="F7F7F7"/>
          </w:tcPr>
          <w:p w14:paraId="490894F6" w14:textId="77777777" w:rsidR="007C7325" w:rsidRPr="001515F7" w:rsidRDefault="007C7325" w:rsidP="00714130">
            <w:pPr>
              <w:spacing w:before="97" w:line="136" w:lineRule="exact"/>
              <w:ind w:right="117"/>
              <w:jc w:val="right"/>
              <w:rPr>
                <w:sz w:val="12"/>
              </w:rPr>
            </w:pPr>
            <w:r w:rsidRPr="001515F7">
              <w:rPr>
                <w:w w:val="121"/>
                <w:sz w:val="12"/>
              </w:rPr>
              <w:t>0</w:t>
            </w:r>
          </w:p>
        </w:tc>
        <w:tc>
          <w:tcPr>
            <w:tcW w:w="3826" w:type="dxa"/>
            <w:shd w:val="clear" w:color="auto" w:fill="F7F7F7"/>
          </w:tcPr>
          <w:p w14:paraId="69476DB8" w14:textId="77777777" w:rsidR="007C7325" w:rsidRPr="001515F7" w:rsidRDefault="007C7325" w:rsidP="00714130">
            <w:pPr>
              <w:spacing w:before="97" w:line="136" w:lineRule="exact"/>
              <w:jc w:val="left"/>
              <w:rPr>
                <w:sz w:val="12"/>
              </w:rPr>
            </w:pPr>
            <w:r w:rsidRPr="001515F7">
              <w:rPr>
                <w:w w:val="120"/>
                <w:sz w:val="12"/>
              </w:rPr>
              <w:t>staphylococcal nuclease and tudor domain containing 1;</w:t>
            </w:r>
          </w:p>
        </w:tc>
      </w:tr>
      <w:tr w:rsidR="007C7325" w:rsidRPr="001515F7" w14:paraId="5B75A80D" w14:textId="77777777" w:rsidTr="00714130">
        <w:trPr>
          <w:trHeight w:val="159"/>
        </w:trPr>
        <w:tc>
          <w:tcPr>
            <w:tcW w:w="1573" w:type="dxa"/>
            <w:shd w:val="clear" w:color="auto" w:fill="F7F7F7"/>
          </w:tcPr>
          <w:p w14:paraId="30F2F62B" w14:textId="77777777" w:rsidR="007C7325" w:rsidRPr="001515F7" w:rsidRDefault="007C7325" w:rsidP="00714130">
            <w:pPr>
              <w:jc w:val="left"/>
              <w:rPr>
                <w:rFonts w:ascii="Times New Roman"/>
                <w:sz w:val="10"/>
              </w:rPr>
            </w:pPr>
          </w:p>
        </w:tc>
        <w:tc>
          <w:tcPr>
            <w:tcW w:w="1447" w:type="dxa"/>
            <w:shd w:val="clear" w:color="auto" w:fill="F7F7F7"/>
          </w:tcPr>
          <w:p w14:paraId="73DAA736" w14:textId="77777777" w:rsidR="007C7325" w:rsidRPr="001515F7" w:rsidRDefault="007C7325" w:rsidP="00714130">
            <w:pPr>
              <w:jc w:val="left"/>
              <w:rPr>
                <w:rFonts w:ascii="Times New Roman"/>
                <w:sz w:val="10"/>
              </w:rPr>
            </w:pPr>
          </w:p>
        </w:tc>
        <w:tc>
          <w:tcPr>
            <w:tcW w:w="963" w:type="dxa"/>
            <w:shd w:val="clear" w:color="auto" w:fill="F7F7F7"/>
          </w:tcPr>
          <w:p w14:paraId="264DA96C" w14:textId="77777777" w:rsidR="007C7325" w:rsidRPr="001515F7" w:rsidRDefault="007C7325" w:rsidP="00714130">
            <w:pPr>
              <w:jc w:val="left"/>
              <w:rPr>
                <w:rFonts w:ascii="Times New Roman"/>
                <w:sz w:val="10"/>
              </w:rPr>
            </w:pPr>
          </w:p>
        </w:tc>
        <w:tc>
          <w:tcPr>
            <w:tcW w:w="942" w:type="dxa"/>
            <w:shd w:val="clear" w:color="auto" w:fill="F7F7F7"/>
          </w:tcPr>
          <w:p w14:paraId="0C694FCE" w14:textId="77777777" w:rsidR="007C7325" w:rsidRPr="001515F7" w:rsidRDefault="007C7325" w:rsidP="00714130">
            <w:pPr>
              <w:jc w:val="left"/>
              <w:rPr>
                <w:rFonts w:ascii="Times New Roman"/>
                <w:sz w:val="10"/>
              </w:rPr>
            </w:pPr>
          </w:p>
        </w:tc>
        <w:tc>
          <w:tcPr>
            <w:tcW w:w="609" w:type="dxa"/>
            <w:shd w:val="clear" w:color="auto" w:fill="F7F7F7"/>
          </w:tcPr>
          <w:p w14:paraId="3F2754D2" w14:textId="77777777" w:rsidR="007C7325" w:rsidRPr="001515F7" w:rsidRDefault="007C7325" w:rsidP="00714130">
            <w:pPr>
              <w:jc w:val="left"/>
              <w:rPr>
                <w:rFonts w:ascii="Times New Roman"/>
                <w:sz w:val="10"/>
              </w:rPr>
            </w:pPr>
          </w:p>
        </w:tc>
        <w:tc>
          <w:tcPr>
            <w:tcW w:w="3826" w:type="dxa"/>
            <w:shd w:val="clear" w:color="auto" w:fill="F7F7F7"/>
          </w:tcPr>
          <w:p w14:paraId="62EDE4F6" w14:textId="77777777" w:rsidR="007C7325" w:rsidRPr="001515F7" w:rsidRDefault="007C7325" w:rsidP="00714130">
            <w:pPr>
              <w:spacing w:before="3" w:line="136" w:lineRule="exact"/>
              <w:jc w:val="left"/>
              <w:rPr>
                <w:sz w:val="12"/>
              </w:rPr>
            </w:pPr>
            <w:r w:rsidRPr="001515F7">
              <w:rPr>
                <w:w w:val="120"/>
                <w:sz w:val="12"/>
              </w:rPr>
              <w:t>Functions as a bridging factor between STAT6 and the</w:t>
            </w:r>
          </w:p>
        </w:tc>
      </w:tr>
      <w:tr w:rsidR="007C7325" w:rsidRPr="001515F7" w14:paraId="1A9D0327" w14:textId="77777777" w:rsidTr="00714130">
        <w:trPr>
          <w:trHeight w:val="159"/>
        </w:trPr>
        <w:tc>
          <w:tcPr>
            <w:tcW w:w="1573" w:type="dxa"/>
            <w:shd w:val="clear" w:color="auto" w:fill="F7F7F7"/>
          </w:tcPr>
          <w:p w14:paraId="4BBCF023" w14:textId="77777777" w:rsidR="007C7325" w:rsidRPr="001515F7" w:rsidRDefault="007C7325" w:rsidP="00714130">
            <w:pPr>
              <w:jc w:val="left"/>
              <w:rPr>
                <w:rFonts w:ascii="Times New Roman"/>
                <w:sz w:val="10"/>
              </w:rPr>
            </w:pPr>
          </w:p>
        </w:tc>
        <w:tc>
          <w:tcPr>
            <w:tcW w:w="1447" w:type="dxa"/>
            <w:shd w:val="clear" w:color="auto" w:fill="F7F7F7"/>
          </w:tcPr>
          <w:p w14:paraId="2A553A65" w14:textId="77777777" w:rsidR="007C7325" w:rsidRPr="001515F7" w:rsidRDefault="007C7325" w:rsidP="00714130">
            <w:pPr>
              <w:jc w:val="left"/>
              <w:rPr>
                <w:rFonts w:ascii="Times New Roman"/>
                <w:sz w:val="10"/>
              </w:rPr>
            </w:pPr>
          </w:p>
        </w:tc>
        <w:tc>
          <w:tcPr>
            <w:tcW w:w="963" w:type="dxa"/>
            <w:shd w:val="clear" w:color="auto" w:fill="F7F7F7"/>
          </w:tcPr>
          <w:p w14:paraId="22ADF9B4" w14:textId="77777777" w:rsidR="007C7325" w:rsidRPr="001515F7" w:rsidRDefault="007C7325" w:rsidP="00714130">
            <w:pPr>
              <w:jc w:val="left"/>
              <w:rPr>
                <w:rFonts w:ascii="Times New Roman"/>
                <w:sz w:val="10"/>
              </w:rPr>
            </w:pPr>
          </w:p>
        </w:tc>
        <w:tc>
          <w:tcPr>
            <w:tcW w:w="942" w:type="dxa"/>
            <w:shd w:val="clear" w:color="auto" w:fill="F7F7F7"/>
          </w:tcPr>
          <w:p w14:paraId="07512D09" w14:textId="77777777" w:rsidR="007C7325" w:rsidRPr="001515F7" w:rsidRDefault="007C7325" w:rsidP="00714130">
            <w:pPr>
              <w:jc w:val="left"/>
              <w:rPr>
                <w:rFonts w:ascii="Times New Roman"/>
                <w:sz w:val="10"/>
              </w:rPr>
            </w:pPr>
          </w:p>
        </w:tc>
        <w:tc>
          <w:tcPr>
            <w:tcW w:w="609" w:type="dxa"/>
            <w:shd w:val="clear" w:color="auto" w:fill="F7F7F7"/>
          </w:tcPr>
          <w:p w14:paraId="5039600D" w14:textId="77777777" w:rsidR="007C7325" w:rsidRPr="001515F7" w:rsidRDefault="007C7325" w:rsidP="00714130">
            <w:pPr>
              <w:jc w:val="left"/>
              <w:rPr>
                <w:rFonts w:ascii="Times New Roman"/>
                <w:sz w:val="10"/>
              </w:rPr>
            </w:pPr>
          </w:p>
        </w:tc>
        <w:tc>
          <w:tcPr>
            <w:tcW w:w="3826" w:type="dxa"/>
            <w:shd w:val="clear" w:color="auto" w:fill="F7F7F7"/>
          </w:tcPr>
          <w:p w14:paraId="4426ABE3" w14:textId="77777777" w:rsidR="007C7325" w:rsidRPr="001515F7" w:rsidRDefault="007C7325" w:rsidP="00714130">
            <w:pPr>
              <w:spacing w:before="3" w:line="136" w:lineRule="exact"/>
              <w:jc w:val="left"/>
              <w:rPr>
                <w:sz w:val="12"/>
              </w:rPr>
            </w:pPr>
            <w:r w:rsidRPr="001515F7">
              <w:rPr>
                <w:w w:val="120"/>
                <w:sz w:val="12"/>
              </w:rPr>
              <w:t>basal transcription factor. Plays a role in PIM1</w:t>
            </w:r>
          </w:p>
        </w:tc>
      </w:tr>
      <w:tr w:rsidR="007C7325" w:rsidRPr="001515F7" w14:paraId="6D0920B2" w14:textId="77777777" w:rsidTr="00714130">
        <w:trPr>
          <w:trHeight w:val="159"/>
        </w:trPr>
        <w:tc>
          <w:tcPr>
            <w:tcW w:w="1573" w:type="dxa"/>
            <w:shd w:val="clear" w:color="auto" w:fill="F7F7F7"/>
          </w:tcPr>
          <w:p w14:paraId="148EA0EC" w14:textId="77777777" w:rsidR="007C7325" w:rsidRPr="001515F7" w:rsidRDefault="007C7325" w:rsidP="00714130">
            <w:pPr>
              <w:jc w:val="left"/>
              <w:rPr>
                <w:rFonts w:ascii="Times New Roman"/>
                <w:sz w:val="10"/>
              </w:rPr>
            </w:pPr>
          </w:p>
        </w:tc>
        <w:tc>
          <w:tcPr>
            <w:tcW w:w="1447" w:type="dxa"/>
            <w:shd w:val="clear" w:color="auto" w:fill="F7F7F7"/>
          </w:tcPr>
          <w:p w14:paraId="3EC04897" w14:textId="77777777" w:rsidR="007C7325" w:rsidRPr="001515F7" w:rsidRDefault="007C7325" w:rsidP="00714130">
            <w:pPr>
              <w:jc w:val="left"/>
              <w:rPr>
                <w:rFonts w:ascii="Times New Roman"/>
                <w:sz w:val="10"/>
              </w:rPr>
            </w:pPr>
          </w:p>
        </w:tc>
        <w:tc>
          <w:tcPr>
            <w:tcW w:w="963" w:type="dxa"/>
            <w:shd w:val="clear" w:color="auto" w:fill="F7F7F7"/>
          </w:tcPr>
          <w:p w14:paraId="71AD8DF0" w14:textId="77777777" w:rsidR="007C7325" w:rsidRPr="001515F7" w:rsidRDefault="007C7325" w:rsidP="00714130">
            <w:pPr>
              <w:jc w:val="left"/>
              <w:rPr>
                <w:rFonts w:ascii="Times New Roman"/>
                <w:sz w:val="10"/>
              </w:rPr>
            </w:pPr>
          </w:p>
        </w:tc>
        <w:tc>
          <w:tcPr>
            <w:tcW w:w="942" w:type="dxa"/>
            <w:shd w:val="clear" w:color="auto" w:fill="F7F7F7"/>
          </w:tcPr>
          <w:p w14:paraId="2A2B1C29" w14:textId="77777777" w:rsidR="007C7325" w:rsidRPr="001515F7" w:rsidRDefault="007C7325" w:rsidP="00714130">
            <w:pPr>
              <w:jc w:val="left"/>
              <w:rPr>
                <w:rFonts w:ascii="Times New Roman"/>
                <w:sz w:val="10"/>
              </w:rPr>
            </w:pPr>
          </w:p>
        </w:tc>
        <w:tc>
          <w:tcPr>
            <w:tcW w:w="609" w:type="dxa"/>
            <w:shd w:val="clear" w:color="auto" w:fill="F7F7F7"/>
          </w:tcPr>
          <w:p w14:paraId="52E420FE" w14:textId="77777777" w:rsidR="007C7325" w:rsidRPr="001515F7" w:rsidRDefault="007C7325" w:rsidP="00714130">
            <w:pPr>
              <w:jc w:val="left"/>
              <w:rPr>
                <w:rFonts w:ascii="Times New Roman"/>
                <w:sz w:val="10"/>
              </w:rPr>
            </w:pPr>
          </w:p>
        </w:tc>
        <w:tc>
          <w:tcPr>
            <w:tcW w:w="3826" w:type="dxa"/>
            <w:shd w:val="clear" w:color="auto" w:fill="F7F7F7"/>
          </w:tcPr>
          <w:p w14:paraId="14D290C9" w14:textId="77777777" w:rsidR="007C7325" w:rsidRPr="001515F7" w:rsidRDefault="007C7325" w:rsidP="00714130">
            <w:pPr>
              <w:spacing w:before="3" w:line="136" w:lineRule="exact"/>
              <w:jc w:val="left"/>
              <w:rPr>
                <w:sz w:val="12"/>
              </w:rPr>
            </w:pPr>
            <w:r w:rsidRPr="001515F7">
              <w:rPr>
                <w:w w:val="120"/>
                <w:sz w:val="12"/>
              </w:rPr>
              <w:t>regulation of MYB activity. Functions as a</w:t>
            </w:r>
          </w:p>
        </w:tc>
      </w:tr>
      <w:tr w:rsidR="007C7325" w:rsidRPr="001515F7" w14:paraId="3B29828F" w14:textId="77777777" w:rsidTr="00714130">
        <w:trPr>
          <w:trHeight w:val="159"/>
        </w:trPr>
        <w:tc>
          <w:tcPr>
            <w:tcW w:w="1573" w:type="dxa"/>
            <w:shd w:val="clear" w:color="auto" w:fill="F7F7F7"/>
          </w:tcPr>
          <w:p w14:paraId="123836EA" w14:textId="77777777" w:rsidR="007C7325" w:rsidRPr="001515F7" w:rsidRDefault="007C7325" w:rsidP="00714130">
            <w:pPr>
              <w:jc w:val="left"/>
              <w:rPr>
                <w:rFonts w:ascii="Times New Roman"/>
                <w:sz w:val="10"/>
              </w:rPr>
            </w:pPr>
          </w:p>
        </w:tc>
        <w:tc>
          <w:tcPr>
            <w:tcW w:w="1447" w:type="dxa"/>
            <w:shd w:val="clear" w:color="auto" w:fill="F7F7F7"/>
          </w:tcPr>
          <w:p w14:paraId="119F785E" w14:textId="77777777" w:rsidR="007C7325" w:rsidRPr="001515F7" w:rsidRDefault="007C7325" w:rsidP="00714130">
            <w:pPr>
              <w:jc w:val="left"/>
              <w:rPr>
                <w:rFonts w:ascii="Times New Roman"/>
                <w:sz w:val="10"/>
              </w:rPr>
            </w:pPr>
          </w:p>
        </w:tc>
        <w:tc>
          <w:tcPr>
            <w:tcW w:w="963" w:type="dxa"/>
            <w:shd w:val="clear" w:color="auto" w:fill="F7F7F7"/>
          </w:tcPr>
          <w:p w14:paraId="2DD95AF5" w14:textId="77777777" w:rsidR="007C7325" w:rsidRPr="001515F7" w:rsidRDefault="007C7325" w:rsidP="00714130">
            <w:pPr>
              <w:jc w:val="left"/>
              <w:rPr>
                <w:rFonts w:ascii="Times New Roman"/>
                <w:sz w:val="10"/>
              </w:rPr>
            </w:pPr>
          </w:p>
        </w:tc>
        <w:tc>
          <w:tcPr>
            <w:tcW w:w="942" w:type="dxa"/>
            <w:shd w:val="clear" w:color="auto" w:fill="F7F7F7"/>
          </w:tcPr>
          <w:p w14:paraId="06833450" w14:textId="77777777" w:rsidR="007C7325" w:rsidRPr="001515F7" w:rsidRDefault="007C7325" w:rsidP="00714130">
            <w:pPr>
              <w:jc w:val="left"/>
              <w:rPr>
                <w:rFonts w:ascii="Times New Roman"/>
                <w:sz w:val="10"/>
              </w:rPr>
            </w:pPr>
          </w:p>
        </w:tc>
        <w:tc>
          <w:tcPr>
            <w:tcW w:w="609" w:type="dxa"/>
            <w:shd w:val="clear" w:color="auto" w:fill="F7F7F7"/>
          </w:tcPr>
          <w:p w14:paraId="727A833A" w14:textId="77777777" w:rsidR="007C7325" w:rsidRPr="001515F7" w:rsidRDefault="007C7325" w:rsidP="00714130">
            <w:pPr>
              <w:jc w:val="left"/>
              <w:rPr>
                <w:rFonts w:ascii="Times New Roman"/>
                <w:sz w:val="10"/>
              </w:rPr>
            </w:pPr>
          </w:p>
        </w:tc>
        <w:tc>
          <w:tcPr>
            <w:tcW w:w="3826" w:type="dxa"/>
            <w:shd w:val="clear" w:color="auto" w:fill="F7F7F7"/>
          </w:tcPr>
          <w:p w14:paraId="610941AD" w14:textId="77777777" w:rsidR="007C7325" w:rsidRPr="001515F7" w:rsidRDefault="007C7325" w:rsidP="00714130">
            <w:pPr>
              <w:spacing w:before="3" w:line="136" w:lineRule="exact"/>
              <w:jc w:val="left"/>
              <w:rPr>
                <w:sz w:val="12"/>
              </w:rPr>
            </w:pPr>
            <w:r w:rsidRPr="001515F7">
              <w:rPr>
                <w:w w:val="120"/>
                <w:sz w:val="12"/>
              </w:rPr>
              <w:t>transcriptional coactivator for the Epstein-Barr virus</w:t>
            </w:r>
          </w:p>
        </w:tc>
      </w:tr>
      <w:tr w:rsidR="007C7325" w:rsidRPr="001515F7" w14:paraId="4F52F73C" w14:textId="77777777" w:rsidTr="00714130">
        <w:trPr>
          <w:trHeight w:val="159"/>
        </w:trPr>
        <w:tc>
          <w:tcPr>
            <w:tcW w:w="1573" w:type="dxa"/>
            <w:shd w:val="clear" w:color="auto" w:fill="F7F7F7"/>
          </w:tcPr>
          <w:p w14:paraId="42827354" w14:textId="77777777" w:rsidR="007C7325" w:rsidRPr="001515F7" w:rsidRDefault="007C7325" w:rsidP="00714130">
            <w:pPr>
              <w:jc w:val="left"/>
              <w:rPr>
                <w:rFonts w:ascii="Times New Roman"/>
                <w:sz w:val="10"/>
              </w:rPr>
            </w:pPr>
          </w:p>
        </w:tc>
        <w:tc>
          <w:tcPr>
            <w:tcW w:w="1447" w:type="dxa"/>
            <w:shd w:val="clear" w:color="auto" w:fill="F7F7F7"/>
          </w:tcPr>
          <w:p w14:paraId="218F2D04" w14:textId="77777777" w:rsidR="007C7325" w:rsidRPr="001515F7" w:rsidRDefault="007C7325" w:rsidP="00714130">
            <w:pPr>
              <w:jc w:val="left"/>
              <w:rPr>
                <w:rFonts w:ascii="Times New Roman"/>
                <w:sz w:val="10"/>
              </w:rPr>
            </w:pPr>
          </w:p>
        </w:tc>
        <w:tc>
          <w:tcPr>
            <w:tcW w:w="963" w:type="dxa"/>
            <w:shd w:val="clear" w:color="auto" w:fill="F7F7F7"/>
          </w:tcPr>
          <w:p w14:paraId="0CBEC195" w14:textId="77777777" w:rsidR="007C7325" w:rsidRPr="001515F7" w:rsidRDefault="007C7325" w:rsidP="00714130">
            <w:pPr>
              <w:jc w:val="left"/>
              <w:rPr>
                <w:rFonts w:ascii="Times New Roman"/>
                <w:sz w:val="10"/>
              </w:rPr>
            </w:pPr>
          </w:p>
        </w:tc>
        <w:tc>
          <w:tcPr>
            <w:tcW w:w="942" w:type="dxa"/>
            <w:shd w:val="clear" w:color="auto" w:fill="F7F7F7"/>
          </w:tcPr>
          <w:p w14:paraId="0D151D6A" w14:textId="77777777" w:rsidR="007C7325" w:rsidRPr="001515F7" w:rsidRDefault="007C7325" w:rsidP="00714130">
            <w:pPr>
              <w:jc w:val="left"/>
              <w:rPr>
                <w:rFonts w:ascii="Times New Roman"/>
                <w:sz w:val="10"/>
              </w:rPr>
            </w:pPr>
          </w:p>
        </w:tc>
        <w:tc>
          <w:tcPr>
            <w:tcW w:w="609" w:type="dxa"/>
            <w:shd w:val="clear" w:color="auto" w:fill="F7F7F7"/>
          </w:tcPr>
          <w:p w14:paraId="7E162C64" w14:textId="77777777" w:rsidR="007C7325" w:rsidRPr="001515F7" w:rsidRDefault="007C7325" w:rsidP="00714130">
            <w:pPr>
              <w:jc w:val="left"/>
              <w:rPr>
                <w:rFonts w:ascii="Times New Roman"/>
                <w:sz w:val="10"/>
              </w:rPr>
            </w:pPr>
          </w:p>
        </w:tc>
        <w:tc>
          <w:tcPr>
            <w:tcW w:w="3826" w:type="dxa"/>
            <w:shd w:val="clear" w:color="auto" w:fill="F7F7F7"/>
          </w:tcPr>
          <w:p w14:paraId="33B20412" w14:textId="77777777" w:rsidR="007C7325" w:rsidRPr="001515F7" w:rsidRDefault="007C7325" w:rsidP="00714130">
            <w:pPr>
              <w:spacing w:before="3" w:line="136" w:lineRule="exact"/>
              <w:jc w:val="left"/>
              <w:rPr>
                <w:sz w:val="12"/>
              </w:rPr>
            </w:pPr>
            <w:r w:rsidRPr="001515F7">
              <w:rPr>
                <w:w w:val="120"/>
                <w:sz w:val="12"/>
              </w:rPr>
              <w:t>nuclear antigen 2 (EBNA2)</w:t>
            </w:r>
          </w:p>
        </w:tc>
      </w:tr>
      <w:tr w:rsidR="007C7325" w:rsidRPr="001515F7" w14:paraId="6CE4BBBE" w14:textId="77777777" w:rsidTr="00714130">
        <w:trPr>
          <w:trHeight w:val="32"/>
        </w:trPr>
        <w:tc>
          <w:tcPr>
            <w:tcW w:w="1573" w:type="dxa"/>
            <w:tcBorders>
              <w:bottom w:val="single" w:sz="8" w:space="0" w:color="000000"/>
            </w:tcBorders>
            <w:shd w:val="clear" w:color="auto" w:fill="F7F7F7"/>
          </w:tcPr>
          <w:p w14:paraId="3CE3AAB0" w14:textId="77777777" w:rsidR="007C7325" w:rsidRPr="001515F7" w:rsidRDefault="007C7325" w:rsidP="00714130">
            <w:pPr>
              <w:jc w:val="left"/>
              <w:rPr>
                <w:rFonts w:ascii="Times New Roman"/>
                <w:sz w:val="2"/>
              </w:rPr>
            </w:pPr>
          </w:p>
        </w:tc>
        <w:tc>
          <w:tcPr>
            <w:tcW w:w="1447" w:type="dxa"/>
            <w:tcBorders>
              <w:bottom w:val="single" w:sz="8" w:space="0" w:color="000000"/>
            </w:tcBorders>
            <w:shd w:val="clear" w:color="auto" w:fill="F7F7F7"/>
          </w:tcPr>
          <w:p w14:paraId="0517FF61" w14:textId="77777777" w:rsidR="007C7325" w:rsidRPr="001515F7" w:rsidRDefault="007C7325" w:rsidP="00714130">
            <w:pPr>
              <w:jc w:val="left"/>
              <w:rPr>
                <w:rFonts w:ascii="Times New Roman"/>
                <w:sz w:val="2"/>
              </w:rPr>
            </w:pPr>
          </w:p>
        </w:tc>
        <w:tc>
          <w:tcPr>
            <w:tcW w:w="963" w:type="dxa"/>
            <w:tcBorders>
              <w:bottom w:val="single" w:sz="8" w:space="0" w:color="000000"/>
            </w:tcBorders>
            <w:shd w:val="clear" w:color="auto" w:fill="F7F7F7"/>
          </w:tcPr>
          <w:p w14:paraId="04ACCCC3" w14:textId="77777777" w:rsidR="007C7325" w:rsidRPr="001515F7" w:rsidRDefault="007C7325" w:rsidP="00714130">
            <w:pPr>
              <w:jc w:val="left"/>
              <w:rPr>
                <w:rFonts w:ascii="Times New Roman"/>
                <w:sz w:val="2"/>
              </w:rPr>
            </w:pPr>
          </w:p>
        </w:tc>
        <w:tc>
          <w:tcPr>
            <w:tcW w:w="942" w:type="dxa"/>
            <w:tcBorders>
              <w:bottom w:val="single" w:sz="8" w:space="0" w:color="000000"/>
            </w:tcBorders>
            <w:shd w:val="clear" w:color="auto" w:fill="F7F7F7"/>
          </w:tcPr>
          <w:p w14:paraId="743801DE" w14:textId="77777777" w:rsidR="007C7325" w:rsidRPr="001515F7" w:rsidRDefault="007C7325" w:rsidP="00714130">
            <w:pPr>
              <w:jc w:val="left"/>
              <w:rPr>
                <w:rFonts w:ascii="Times New Roman"/>
                <w:sz w:val="2"/>
              </w:rPr>
            </w:pPr>
          </w:p>
        </w:tc>
        <w:tc>
          <w:tcPr>
            <w:tcW w:w="609" w:type="dxa"/>
            <w:tcBorders>
              <w:bottom w:val="single" w:sz="8" w:space="0" w:color="000000"/>
            </w:tcBorders>
            <w:shd w:val="clear" w:color="auto" w:fill="F7F7F7"/>
          </w:tcPr>
          <w:p w14:paraId="23ACA839" w14:textId="77777777" w:rsidR="007C7325" w:rsidRPr="001515F7" w:rsidRDefault="007C7325" w:rsidP="00714130">
            <w:pPr>
              <w:jc w:val="left"/>
              <w:rPr>
                <w:rFonts w:ascii="Times New Roman"/>
                <w:sz w:val="2"/>
              </w:rPr>
            </w:pPr>
          </w:p>
        </w:tc>
        <w:tc>
          <w:tcPr>
            <w:tcW w:w="3826" w:type="dxa"/>
            <w:tcBorders>
              <w:bottom w:val="single" w:sz="8" w:space="0" w:color="000000"/>
            </w:tcBorders>
            <w:shd w:val="clear" w:color="auto" w:fill="F7F7F7"/>
          </w:tcPr>
          <w:p w14:paraId="31BE4EE0" w14:textId="77777777" w:rsidR="007C7325" w:rsidRPr="001515F7" w:rsidRDefault="007C7325" w:rsidP="00714130">
            <w:pPr>
              <w:jc w:val="left"/>
              <w:rPr>
                <w:rFonts w:ascii="Times New Roman"/>
                <w:sz w:val="2"/>
              </w:rPr>
            </w:pPr>
          </w:p>
        </w:tc>
      </w:tr>
    </w:tbl>
    <w:p w14:paraId="1E035618" w14:textId="77777777" w:rsidR="007C7325" w:rsidRPr="001515F7" w:rsidRDefault="007C7325" w:rsidP="007C7325"/>
    <w:p w14:paraId="71C89F28" w14:textId="77777777" w:rsidR="007C7325" w:rsidRPr="007C7325" w:rsidRDefault="007C7325" w:rsidP="009C455F">
      <w:pPr>
        <w:widowControl/>
        <w:spacing w:before="100" w:beforeAutospacing="1" w:after="100" w:afterAutospacing="1" w:line="360" w:lineRule="exact"/>
        <w:jc w:val="left"/>
        <w:rPr>
          <w:rFonts w:ascii="Times New Roman" w:eastAsia="等线" w:hAnsi="Times New Roman" w:cs="Times New Roman"/>
          <w:b/>
          <w:bCs/>
          <w:kern w:val="0"/>
          <w:sz w:val="32"/>
          <w:szCs w:val="32"/>
          <w:lang w:val="en-GB" w:eastAsia="en-GB"/>
        </w:rPr>
      </w:pPr>
    </w:p>
    <w:p w14:paraId="23C81649" w14:textId="4A95874A" w:rsidR="00421AB9" w:rsidRPr="00421AB9" w:rsidRDefault="009C455F" w:rsidP="009C455F">
      <w:pPr>
        <w:widowControl/>
        <w:spacing w:before="100" w:beforeAutospacing="1" w:after="100" w:afterAutospacing="1" w:line="360" w:lineRule="exact"/>
        <w:jc w:val="left"/>
        <w:rPr>
          <w:noProof/>
          <w:sz w:val="32"/>
          <w:szCs w:val="32"/>
        </w:rPr>
      </w:pPr>
      <w:r w:rsidRPr="00421AB9">
        <w:rPr>
          <w:rFonts w:ascii="Times New Roman" w:eastAsia="等线" w:hAnsi="Times New Roman" w:cs="Times New Roman"/>
          <w:b/>
          <w:bCs/>
          <w:kern w:val="0"/>
          <w:sz w:val="32"/>
          <w:szCs w:val="32"/>
          <w:lang w:val="en-GB" w:eastAsia="en-GB"/>
        </w:rPr>
        <w:t>Supplemental Figures</w:t>
      </w:r>
    </w:p>
    <w:p w14:paraId="06B85932" w14:textId="77777777" w:rsidR="00421AB9" w:rsidRPr="00421AB9" w:rsidRDefault="00421AB9" w:rsidP="009C455F">
      <w:pPr>
        <w:widowControl/>
        <w:spacing w:before="100" w:beforeAutospacing="1" w:after="100" w:afterAutospacing="1" w:line="360" w:lineRule="exact"/>
        <w:jc w:val="left"/>
        <w:rPr>
          <w:rFonts w:hint="eastAsia"/>
          <w:noProof/>
        </w:rPr>
      </w:pPr>
    </w:p>
    <w:p w14:paraId="4B2FF6C9" w14:textId="77777777" w:rsidR="00421AB9" w:rsidRPr="00F94322" w:rsidRDefault="00421AB9" w:rsidP="009C455F">
      <w:pPr>
        <w:widowControl/>
        <w:spacing w:before="100" w:beforeAutospacing="1" w:after="100" w:afterAutospacing="1" w:line="360" w:lineRule="exact"/>
        <w:jc w:val="left"/>
        <w:rPr>
          <w:rFonts w:ascii="Times New Roman" w:eastAsia="等线" w:hAnsi="Times New Roman" w:cs="Times New Roman"/>
          <w:b/>
          <w:bCs/>
          <w:kern w:val="0"/>
          <w:sz w:val="24"/>
          <w:szCs w:val="24"/>
          <w:lang w:val="en-GB" w:eastAsia="en-GB"/>
        </w:rPr>
      </w:pPr>
    </w:p>
    <w:p w14:paraId="2C0A345B" w14:textId="77777777" w:rsidR="00B4166B" w:rsidRDefault="00B4166B" w:rsidP="009C455F">
      <w:pP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1011A53" wp14:editId="625BA6B6">
            <wp:extent cx="4540483" cy="35117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7">
                      <a:extLst>
                        <a:ext uri="{28A0092B-C50C-407E-A947-70E740481C1C}">
                          <a14:useLocalDpi xmlns:a14="http://schemas.microsoft.com/office/drawing/2010/main" val="0"/>
                        </a:ext>
                      </a:extLst>
                    </a:blip>
                    <a:stretch>
                      <a:fillRect/>
                    </a:stretch>
                  </pic:blipFill>
                  <pic:spPr>
                    <a:xfrm>
                      <a:off x="0" y="0"/>
                      <a:ext cx="4540483" cy="3511730"/>
                    </a:xfrm>
                    <a:prstGeom prst="rect">
                      <a:avLst/>
                    </a:prstGeom>
                  </pic:spPr>
                </pic:pic>
              </a:graphicData>
            </a:graphic>
          </wp:inline>
        </w:drawing>
      </w:r>
    </w:p>
    <w:p w14:paraId="4C91A4DE" w14:textId="7A82BE45" w:rsidR="009C455F" w:rsidRDefault="009C455F" w:rsidP="009C455F">
      <w:pPr>
        <w:rPr>
          <w:rFonts w:ascii="Times New Roman" w:hAnsi="Times New Roman" w:cs="Times New Roman"/>
          <w:sz w:val="24"/>
          <w:szCs w:val="24"/>
          <w:lang w:val="en-GB"/>
        </w:rPr>
      </w:pPr>
      <w:r w:rsidRPr="00EA7699">
        <w:rPr>
          <w:rFonts w:ascii="Times New Roman" w:hAnsi="Times New Roman" w:cs="Times New Roman"/>
          <w:sz w:val="24"/>
          <w:szCs w:val="24"/>
          <w:lang w:val="en-GB"/>
        </w:rPr>
        <w:t>Figure S</w:t>
      </w:r>
      <w:r w:rsidR="00F02F6C">
        <w:rPr>
          <w:rFonts w:ascii="Times New Roman" w:hAnsi="Times New Roman" w:cs="Times New Roman"/>
          <w:sz w:val="24"/>
          <w:szCs w:val="24"/>
          <w:lang w:val="en-GB"/>
        </w:rPr>
        <w:t>1</w:t>
      </w:r>
      <w:r w:rsidRPr="00EA7699">
        <w:rPr>
          <w:rFonts w:ascii="Times New Roman" w:hAnsi="Times New Roman" w:cs="Times New Roman"/>
          <w:sz w:val="24"/>
          <w:szCs w:val="24"/>
          <w:lang w:val="en-GB"/>
        </w:rPr>
        <w:t xml:space="preserve">. </w:t>
      </w:r>
      <w:r w:rsidR="0096402A" w:rsidRPr="00EA7699">
        <w:rPr>
          <w:rFonts w:ascii="Times New Roman" w:hAnsi="Times New Roman" w:cs="Times New Roman"/>
          <w:sz w:val="24"/>
          <w:szCs w:val="24"/>
          <w:lang w:val="en-GB"/>
        </w:rPr>
        <w:t>Venn diagram of the different proteins in LPS-A549 vs. IgG-LPS</w:t>
      </w:r>
      <w:r w:rsidR="00B4166B">
        <w:rPr>
          <w:rFonts w:ascii="Times New Roman" w:hAnsi="Times New Roman" w:cs="Times New Roman"/>
          <w:sz w:val="24"/>
          <w:szCs w:val="24"/>
          <w:lang w:val="en-GB"/>
        </w:rPr>
        <w:t xml:space="preserve">. </w:t>
      </w:r>
      <w:r w:rsidR="00B4166B" w:rsidRPr="00B4166B">
        <w:rPr>
          <w:rFonts w:ascii="Times New Roman" w:hAnsi="Times New Roman" w:cs="Times New Roman"/>
          <w:sz w:val="24"/>
          <w:szCs w:val="24"/>
          <w:lang w:val="en-GB"/>
        </w:rPr>
        <w:t>Venn diagram of the different proteins in LPS-A549 vs. IgG-LPS. The green part represents proteins enriched in IgG-LPS; The light blue represents proteins enriched in LPS-A549; The middle part is the protein identified by both of them.</w:t>
      </w:r>
    </w:p>
    <w:p w14:paraId="21062D87" w14:textId="063D0C1D" w:rsidR="009C455F" w:rsidRDefault="009C455F" w:rsidP="009C455F">
      <w:pPr>
        <w:rPr>
          <w:rFonts w:ascii="Times New Roman" w:hAnsi="Times New Roman" w:cs="Times New Roman"/>
          <w:sz w:val="24"/>
          <w:szCs w:val="24"/>
          <w:lang w:val="en-GB"/>
        </w:rPr>
      </w:pPr>
    </w:p>
    <w:p w14:paraId="6F065F8B" w14:textId="6C5C149D" w:rsidR="00B4166B" w:rsidRDefault="00B4166B" w:rsidP="009C455F">
      <w:pPr>
        <w:rPr>
          <w:rFonts w:ascii="Times New Roman" w:hAnsi="Times New Roman" w:cs="Times New Roman"/>
          <w:sz w:val="24"/>
          <w:szCs w:val="24"/>
          <w:lang w:val="en-GB"/>
        </w:rPr>
      </w:pPr>
    </w:p>
    <w:p w14:paraId="238FC758" w14:textId="5DDF3BA1" w:rsidR="00B4166B" w:rsidRDefault="00B4166B" w:rsidP="009C455F">
      <w:pPr>
        <w:rPr>
          <w:rFonts w:ascii="Times New Roman" w:hAnsi="Times New Roman" w:cs="Times New Roman"/>
          <w:sz w:val="24"/>
          <w:szCs w:val="24"/>
          <w:lang w:val="en-GB"/>
        </w:rPr>
      </w:pPr>
    </w:p>
    <w:p w14:paraId="57FF8653" w14:textId="00D0FB24" w:rsidR="00B4166B" w:rsidRDefault="00B4166B" w:rsidP="009C455F">
      <w:pPr>
        <w:rPr>
          <w:rFonts w:ascii="Times New Roman" w:hAnsi="Times New Roman" w:cs="Times New Roman"/>
          <w:sz w:val="24"/>
          <w:szCs w:val="24"/>
          <w:lang w:val="en-GB"/>
        </w:rPr>
      </w:pPr>
    </w:p>
    <w:p w14:paraId="6C3F5783" w14:textId="550D28B6" w:rsidR="00B4166B" w:rsidRDefault="00B4166B" w:rsidP="009C455F">
      <w:pPr>
        <w:rPr>
          <w:rFonts w:ascii="Times New Roman" w:hAnsi="Times New Roman" w:cs="Times New Roman"/>
          <w:sz w:val="24"/>
          <w:szCs w:val="24"/>
          <w:lang w:val="en-GB"/>
        </w:rPr>
      </w:pPr>
    </w:p>
    <w:p w14:paraId="74DFB7B0" w14:textId="4596D884" w:rsidR="00B4166B" w:rsidRDefault="00B4166B" w:rsidP="009C455F">
      <w:pPr>
        <w:rPr>
          <w:rFonts w:ascii="Times New Roman" w:hAnsi="Times New Roman" w:cs="Times New Roman"/>
          <w:sz w:val="24"/>
          <w:szCs w:val="24"/>
          <w:lang w:val="en-GB"/>
        </w:rPr>
      </w:pPr>
    </w:p>
    <w:p w14:paraId="46FD2A47" w14:textId="794BB5F7" w:rsidR="00B4166B" w:rsidRDefault="00B4166B" w:rsidP="009C455F">
      <w:pPr>
        <w:rPr>
          <w:rFonts w:ascii="Times New Roman" w:hAnsi="Times New Roman" w:cs="Times New Roman"/>
          <w:sz w:val="24"/>
          <w:szCs w:val="24"/>
          <w:lang w:val="en-GB"/>
        </w:rPr>
      </w:pPr>
    </w:p>
    <w:p w14:paraId="6890AC34" w14:textId="112B4140" w:rsidR="00B4166B" w:rsidRDefault="00B4166B" w:rsidP="009C455F">
      <w:pPr>
        <w:rPr>
          <w:rFonts w:ascii="Times New Roman" w:hAnsi="Times New Roman" w:cs="Times New Roman"/>
          <w:sz w:val="24"/>
          <w:szCs w:val="24"/>
          <w:lang w:val="en-GB"/>
        </w:rPr>
      </w:pPr>
    </w:p>
    <w:p w14:paraId="4372FF7A" w14:textId="2DBFD33F" w:rsidR="00B4166B" w:rsidRDefault="00B4166B" w:rsidP="009C455F">
      <w:pPr>
        <w:rPr>
          <w:rFonts w:ascii="Times New Roman" w:hAnsi="Times New Roman" w:cs="Times New Roman"/>
          <w:sz w:val="24"/>
          <w:szCs w:val="24"/>
          <w:lang w:val="en-GB"/>
        </w:rPr>
      </w:pPr>
    </w:p>
    <w:p w14:paraId="3317EF41" w14:textId="38426283" w:rsidR="00B4166B" w:rsidRDefault="00B4166B" w:rsidP="009C455F">
      <w:pPr>
        <w:rPr>
          <w:rFonts w:ascii="Times New Roman" w:hAnsi="Times New Roman" w:cs="Times New Roman"/>
          <w:sz w:val="24"/>
          <w:szCs w:val="24"/>
          <w:lang w:val="en-GB"/>
        </w:rPr>
      </w:pPr>
    </w:p>
    <w:p w14:paraId="65CA0385" w14:textId="11F5ED8B" w:rsidR="00B4166B" w:rsidRDefault="00B4166B" w:rsidP="009C455F">
      <w:pPr>
        <w:rPr>
          <w:rFonts w:ascii="Times New Roman" w:hAnsi="Times New Roman" w:cs="Times New Roman"/>
          <w:sz w:val="24"/>
          <w:szCs w:val="24"/>
          <w:lang w:val="en-GB"/>
        </w:rPr>
      </w:pPr>
    </w:p>
    <w:p w14:paraId="22A6BA60" w14:textId="7148B649" w:rsidR="00B4166B" w:rsidRDefault="00B4166B" w:rsidP="009C455F">
      <w:pPr>
        <w:rPr>
          <w:rFonts w:ascii="Times New Roman" w:hAnsi="Times New Roman" w:cs="Times New Roman"/>
          <w:sz w:val="24"/>
          <w:szCs w:val="24"/>
          <w:lang w:val="en-GB"/>
        </w:rPr>
      </w:pPr>
    </w:p>
    <w:p w14:paraId="0D85FE51" w14:textId="687A1D33" w:rsidR="00B4166B" w:rsidRDefault="00B4166B" w:rsidP="009C455F">
      <w:pPr>
        <w:rPr>
          <w:rFonts w:ascii="Times New Roman" w:hAnsi="Times New Roman" w:cs="Times New Roman"/>
          <w:sz w:val="24"/>
          <w:szCs w:val="24"/>
          <w:lang w:val="en-GB"/>
        </w:rPr>
      </w:pPr>
    </w:p>
    <w:p w14:paraId="2FBF1B13" w14:textId="517E70CF" w:rsidR="00B4166B" w:rsidRDefault="00B4166B" w:rsidP="009C455F">
      <w:pPr>
        <w:rPr>
          <w:rFonts w:ascii="Times New Roman" w:hAnsi="Times New Roman" w:cs="Times New Roman"/>
          <w:sz w:val="24"/>
          <w:szCs w:val="24"/>
          <w:lang w:val="en-GB"/>
        </w:rPr>
      </w:pPr>
    </w:p>
    <w:p w14:paraId="7ABA84EB" w14:textId="608A35C3" w:rsidR="00B4166B" w:rsidRDefault="00B4166B" w:rsidP="009C455F">
      <w:pPr>
        <w:rPr>
          <w:rFonts w:ascii="Times New Roman" w:hAnsi="Times New Roman" w:cs="Times New Roman"/>
          <w:sz w:val="24"/>
          <w:szCs w:val="24"/>
          <w:lang w:val="en-GB"/>
        </w:rPr>
      </w:pPr>
    </w:p>
    <w:p w14:paraId="313D6690" w14:textId="1B946B4C" w:rsidR="00B4166B" w:rsidRDefault="00B4166B" w:rsidP="009C455F">
      <w:pPr>
        <w:rPr>
          <w:rFonts w:ascii="Times New Roman" w:hAnsi="Times New Roman" w:cs="Times New Roman"/>
          <w:sz w:val="24"/>
          <w:szCs w:val="24"/>
          <w:lang w:val="en-GB"/>
        </w:rPr>
      </w:pPr>
    </w:p>
    <w:p w14:paraId="27E4F2F1" w14:textId="1548C119" w:rsidR="00B4166B" w:rsidRDefault="00B4166B" w:rsidP="009C455F">
      <w:pPr>
        <w:rPr>
          <w:rFonts w:ascii="Times New Roman" w:hAnsi="Times New Roman" w:cs="Times New Roman"/>
          <w:sz w:val="24"/>
          <w:szCs w:val="24"/>
          <w:lang w:val="en-GB"/>
        </w:rPr>
      </w:pPr>
    </w:p>
    <w:p w14:paraId="2324A2BE" w14:textId="4F841183" w:rsidR="00B4166B" w:rsidRDefault="00B4166B" w:rsidP="009C455F">
      <w:pPr>
        <w:rPr>
          <w:rFonts w:ascii="Times New Roman" w:hAnsi="Times New Roman" w:cs="Times New Roman"/>
          <w:sz w:val="24"/>
          <w:szCs w:val="24"/>
          <w:lang w:val="en-GB"/>
        </w:rPr>
      </w:pPr>
    </w:p>
    <w:p w14:paraId="492769E8" w14:textId="0816C872" w:rsidR="00B4166B" w:rsidRDefault="00B4166B" w:rsidP="009C455F">
      <w:pPr>
        <w:rPr>
          <w:rFonts w:ascii="Times New Roman" w:hAnsi="Times New Roman" w:cs="Times New Roman"/>
          <w:sz w:val="24"/>
          <w:szCs w:val="24"/>
          <w:lang w:val="en-GB"/>
        </w:rPr>
      </w:pPr>
    </w:p>
    <w:p w14:paraId="6D1464C0" w14:textId="77C68199" w:rsidR="00B4166B" w:rsidRDefault="00B4166B" w:rsidP="009C455F">
      <w:pPr>
        <w:rPr>
          <w:rFonts w:ascii="Times New Roman" w:hAnsi="Times New Roman" w:cs="Times New Roman"/>
          <w:sz w:val="24"/>
          <w:szCs w:val="24"/>
          <w:lang w:val="en-GB"/>
        </w:rPr>
      </w:pPr>
      <w:r>
        <w:rPr>
          <w:rFonts w:ascii="Times New Roman" w:hAnsi="Times New Roman" w:cs="Times New Roman" w:hint="eastAsia"/>
          <w:noProof/>
          <w:sz w:val="24"/>
          <w:szCs w:val="24"/>
          <w:lang w:val="en-GB"/>
        </w:rPr>
        <w:drawing>
          <wp:inline distT="0" distB="0" distL="0" distR="0" wp14:anchorId="1566CF35" wp14:editId="3E6A8945">
            <wp:extent cx="4718292" cy="3632387"/>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a:extLst>
                        <a:ext uri="{28A0092B-C50C-407E-A947-70E740481C1C}">
                          <a14:useLocalDpi xmlns:a14="http://schemas.microsoft.com/office/drawing/2010/main" val="0"/>
                        </a:ext>
                      </a:extLst>
                    </a:blip>
                    <a:stretch>
                      <a:fillRect/>
                    </a:stretch>
                  </pic:blipFill>
                  <pic:spPr>
                    <a:xfrm>
                      <a:off x="0" y="0"/>
                      <a:ext cx="4718292" cy="3632387"/>
                    </a:xfrm>
                    <a:prstGeom prst="rect">
                      <a:avLst/>
                    </a:prstGeom>
                  </pic:spPr>
                </pic:pic>
              </a:graphicData>
            </a:graphic>
          </wp:inline>
        </w:drawing>
      </w:r>
    </w:p>
    <w:p w14:paraId="0A6EC55F" w14:textId="61749CE1" w:rsidR="009C455F" w:rsidRDefault="009C455F" w:rsidP="009C455F">
      <w:pPr>
        <w:rPr>
          <w:rFonts w:ascii="Times New Roman" w:hAnsi="Times New Roman" w:cs="Times New Roman"/>
          <w:sz w:val="24"/>
          <w:szCs w:val="24"/>
          <w:lang w:val="en-GB"/>
        </w:rPr>
      </w:pPr>
      <w:r w:rsidRPr="00EA7699">
        <w:rPr>
          <w:rFonts w:ascii="Times New Roman" w:hAnsi="Times New Roman" w:cs="Times New Roman"/>
          <w:sz w:val="24"/>
          <w:szCs w:val="24"/>
          <w:lang w:val="en-GB"/>
        </w:rPr>
        <w:t>Figure S</w:t>
      </w:r>
      <w:r w:rsidR="00F02F6C">
        <w:rPr>
          <w:rFonts w:ascii="Times New Roman" w:hAnsi="Times New Roman" w:cs="Times New Roman"/>
          <w:sz w:val="24"/>
          <w:szCs w:val="24"/>
          <w:lang w:val="en-GB"/>
        </w:rPr>
        <w:t>2</w:t>
      </w:r>
      <w:r w:rsidRPr="00EA7699">
        <w:rPr>
          <w:rFonts w:ascii="Times New Roman" w:hAnsi="Times New Roman" w:cs="Times New Roman"/>
          <w:sz w:val="24"/>
          <w:szCs w:val="24"/>
          <w:lang w:val="en-GB"/>
        </w:rPr>
        <w:t xml:space="preserve">. </w:t>
      </w:r>
      <w:r w:rsidR="0096402A" w:rsidRPr="00EA7699">
        <w:rPr>
          <w:rFonts w:ascii="Times New Roman" w:hAnsi="Times New Roman" w:cs="Times New Roman"/>
          <w:sz w:val="24"/>
          <w:szCs w:val="24"/>
          <w:lang w:val="en-GB"/>
        </w:rPr>
        <w:t>Venn diagram of the different proteins in control-A549 vs. IgG-A549</w:t>
      </w:r>
      <w:r w:rsidR="00B4166B">
        <w:rPr>
          <w:rFonts w:ascii="Times New Roman" w:hAnsi="Times New Roman" w:cs="Times New Roman"/>
          <w:sz w:val="24"/>
          <w:szCs w:val="24"/>
          <w:lang w:val="en-GB"/>
        </w:rPr>
        <w:t>.</w:t>
      </w:r>
      <w:r w:rsidR="00B4166B" w:rsidRPr="00B4166B">
        <w:t xml:space="preserve"> </w:t>
      </w:r>
      <w:r w:rsidR="00B4166B" w:rsidRPr="00B4166B">
        <w:rPr>
          <w:rFonts w:ascii="Times New Roman" w:hAnsi="Times New Roman" w:cs="Times New Roman"/>
          <w:sz w:val="24"/>
          <w:szCs w:val="24"/>
          <w:lang w:val="en-GB"/>
        </w:rPr>
        <w:t>The green part represents proteins enriched in IgG-A549; The light blue represents proteins enriched in Control-A549; The middle part is the protein identified by both of them.</w:t>
      </w:r>
    </w:p>
    <w:p w14:paraId="4E53D656" w14:textId="01527697" w:rsidR="00B4166B" w:rsidRDefault="00B4166B" w:rsidP="009C455F">
      <w:pPr>
        <w:rPr>
          <w:rFonts w:ascii="Times New Roman" w:hAnsi="Times New Roman" w:cs="Times New Roman"/>
          <w:sz w:val="24"/>
          <w:szCs w:val="24"/>
          <w:lang w:val="en-GB"/>
        </w:rPr>
      </w:pPr>
    </w:p>
    <w:p w14:paraId="539C2E0F" w14:textId="299FDFED" w:rsidR="00B4166B" w:rsidRDefault="00B4166B" w:rsidP="009C455F">
      <w:pPr>
        <w:rPr>
          <w:rFonts w:ascii="Times New Roman" w:hAnsi="Times New Roman" w:cs="Times New Roman"/>
          <w:sz w:val="24"/>
          <w:szCs w:val="24"/>
          <w:lang w:val="en-GB"/>
        </w:rPr>
      </w:pPr>
    </w:p>
    <w:p w14:paraId="755E4A4E" w14:textId="3D558FEB" w:rsidR="00B4166B" w:rsidRDefault="00B4166B" w:rsidP="009C455F">
      <w:pPr>
        <w:rPr>
          <w:rFonts w:ascii="Times New Roman" w:hAnsi="Times New Roman" w:cs="Times New Roman"/>
          <w:sz w:val="24"/>
          <w:szCs w:val="24"/>
          <w:lang w:val="en-GB"/>
        </w:rPr>
      </w:pPr>
    </w:p>
    <w:p w14:paraId="167EEE55" w14:textId="1E8A030E" w:rsidR="00B4166B" w:rsidRDefault="00B4166B" w:rsidP="009C455F">
      <w:pPr>
        <w:rPr>
          <w:rFonts w:ascii="Times New Roman" w:hAnsi="Times New Roman" w:cs="Times New Roman"/>
          <w:sz w:val="24"/>
          <w:szCs w:val="24"/>
          <w:lang w:val="en-GB"/>
        </w:rPr>
      </w:pPr>
    </w:p>
    <w:p w14:paraId="2FA3F133" w14:textId="3F690573" w:rsidR="00B4166B" w:rsidRDefault="00B4166B" w:rsidP="009C455F">
      <w:pPr>
        <w:rPr>
          <w:rFonts w:ascii="Times New Roman" w:hAnsi="Times New Roman" w:cs="Times New Roman"/>
          <w:sz w:val="24"/>
          <w:szCs w:val="24"/>
          <w:lang w:val="en-GB"/>
        </w:rPr>
      </w:pPr>
    </w:p>
    <w:p w14:paraId="3B02D10A" w14:textId="761A3250" w:rsidR="00B4166B" w:rsidRDefault="00B4166B" w:rsidP="009C455F">
      <w:pPr>
        <w:rPr>
          <w:rFonts w:ascii="Times New Roman" w:hAnsi="Times New Roman" w:cs="Times New Roman"/>
          <w:sz w:val="24"/>
          <w:szCs w:val="24"/>
          <w:lang w:val="en-GB"/>
        </w:rPr>
      </w:pPr>
    </w:p>
    <w:p w14:paraId="6609246A" w14:textId="07C6F25E" w:rsidR="00B4166B" w:rsidRDefault="00B4166B" w:rsidP="009C455F">
      <w:pPr>
        <w:rPr>
          <w:rFonts w:ascii="Times New Roman" w:hAnsi="Times New Roman" w:cs="Times New Roman"/>
          <w:sz w:val="24"/>
          <w:szCs w:val="24"/>
          <w:lang w:val="en-GB"/>
        </w:rPr>
      </w:pPr>
    </w:p>
    <w:p w14:paraId="764CBD49" w14:textId="7906A21C" w:rsidR="00B4166B" w:rsidRDefault="00B4166B" w:rsidP="009C455F">
      <w:pPr>
        <w:rPr>
          <w:rFonts w:ascii="Times New Roman" w:hAnsi="Times New Roman" w:cs="Times New Roman"/>
          <w:sz w:val="24"/>
          <w:szCs w:val="24"/>
          <w:lang w:val="en-GB"/>
        </w:rPr>
      </w:pPr>
    </w:p>
    <w:p w14:paraId="0E861179" w14:textId="485907D4" w:rsidR="00B4166B" w:rsidRDefault="00B4166B" w:rsidP="009C455F">
      <w:pPr>
        <w:rPr>
          <w:rFonts w:ascii="Times New Roman" w:hAnsi="Times New Roman" w:cs="Times New Roman"/>
          <w:sz w:val="24"/>
          <w:szCs w:val="24"/>
          <w:lang w:val="en-GB"/>
        </w:rPr>
      </w:pPr>
    </w:p>
    <w:p w14:paraId="1A8E24B0" w14:textId="5A223127" w:rsidR="00B4166B" w:rsidRDefault="00B4166B" w:rsidP="009C455F">
      <w:pPr>
        <w:rPr>
          <w:rFonts w:ascii="Times New Roman" w:hAnsi="Times New Roman" w:cs="Times New Roman"/>
          <w:sz w:val="24"/>
          <w:szCs w:val="24"/>
          <w:lang w:val="en-GB"/>
        </w:rPr>
      </w:pPr>
    </w:p>
    <w:p w14:paraId="6CC48E5D" w14:textId="4B9686E3" w:rsidR="00B4166B" w:rsidRDefault="00B4166B" w:rsidP="009C455F">
      <w:pPr>
        <w:rPr>
          <w:rFonts w:ascii="Times New Roman" w:hAnsi="Times New Roman" w:cs="Times New Roman"/>
          <w:sz w:val="24"/>
          <w:szCs w:val="24"/>
          <w:lang w:val="en-GB"/>
        </w:rPr>
      </w:pPr>
    </w:p>
    <w:p w14:paraId="68C18B1A" w14:textId="64026013" w:rsidR="00B4166B" w:rsidRDefault="00B4166B" w:rsidP="009C455F">
      <w:pPr>
        <w:rPr>
          <w:rFonts w:ascii="Times New Roman" w:hAnsi="Times New Roman" w:cs="Times New Roman"/>
          <w:sz w:val="24"/>
          <w:szCs w:val="24"/>
          <w:lang w:val="en-GB"/>
        </w:rPr>
      </w:pPr>
    </w:p>
    <w:p w14:paraId="4A2CADDD" w14:textId="2F16E5E1" w:rsidR="00B4166B" w:rsidRDefault="00B4166B" w:rsidP="009C455F">
      <w:pPr>
        <w:rPr>
          <w:rFonts w:ascii="Times New Roman" w:hAnsi="Times New Roman" w:cs="Times New Roman"/>
          <w:sz w:val="24"/>
          <w:szCs w:val="24"/>
          <w:lang w:val="en-GB"/>
        </w:rPr>
      </w:pPr>
    </w:p>
    <w:p w14:paraId="1C7DC67A" w14:textId="2033F2B7" w:rsidR="00B4166B" w:rsidRDefault="00B4166B" w:rsidP="009C455F">
      <w:pPr>
        <w:rPr>
          <w:rFonts w:ascii="Times New Roman" w:hAnsi="Times New Roman" w:cs="Times New Roman"/>
          <w:sz w:val="24"/>
          <w:szCs w:val="24"/>
          <w:lang w:val="en-GB"/>
        </w:rPr>
      </w:pPr>
    </w:p>
    <w:p w14:paraId="03F31965" w14:textId="2021F309" w:rsidR="00B4166B" w:rsidRDefault="00B4166B" w:rsidP="009C455F">
      <w:pPr>
        <w:rPr>
          <w:rFonts w:ascii="Times New Roman" w:hAnsi="Times New Roman" w:cs="Times New Roman"/>
          <w:sz w:val="24"/>
          <w:szCs w:val="24"/>
          <w:lang w:val="en-GB"/>
        </w:rPr>
      </w:pPr>
    </w:p>
    <w:p w14:paraId="517574B7" w14:textId="220B5F28" w:rsidR="00B4166B" w:rsidRDefault="00B4166B" w:rsidP="009C455F">
      <w:pPr>
        <w:rPr>
          <w:rFonts w:ascii="Times New Roman" w:hAnsi="Times New Roman" w:cs="Times New Roman"/>
          <w:sz w:val="24"/>
          <w:szCs w:val="24"/>
          <w:lang w:val="en-GB"/>
        </w:rPr>
      </w:pPr>
    </w:p>
    <w:p w14:paraId="294E50BB" w14:textId="3C7BEF8C" w:rsidR="00B4166B" w:rsidRDefault="00B4166B" w:rsidP="009C455F">
      <w:pPr>
        <w:rPr>
          <w:rFonts w:ascii="Times New Roman" w:hAnsi="Times New Roman" w:cs="Times New Roman"/>
          <w:sz w:val="24"/>
          <w:szCs w:val="24"/>
          <w:lang w:val="en-GB"/>
        </w:rPr>
      </w:pPr>
    </w:p>
    <w:p w14:paraId="79A1B0FC" w14:textId="4B0FBFAA" w:rsidR="00B4166B" w:rsidRDefault="00B4166B" w:rsidP="009C455F">
      <w:pPr>
        <w:rPr>
          <w:rFonts w:ascii="Times New Roman" w:hAnsi="Times New Roman" w:cs="Times New Roman"/>
          <w:sz w:val="24"/>
          <w:szCs w:val="24"/>
          <w:lang w:val="en-GB"/>
        </w:rPr>
      </w:pPr>
    </w:p>
    <w:p w14:paraId="3638AA03" w14:textId="36DEF2FB" w:rsidR="00B4166B" w:rsidRDefault="00B4166B" w:rsidP="009C455F">
      <w:pPr>
        <w:rPr>
          <w:rFonts w:ascii="Times New Roman" w:hAnsi="Times New Roman" w:cs="Times New Roman"/>
          <w:sz w:val="24"/>
          <w:szCs w:val="24"/>
          <w:lang w:val="en-GB"/>
        </w:rPr>
      </w:pPr>
    </w:p>
    <w:p w14:paraId="221C6260" w14:textId="5F974AAF" w:rsidR="00B4166B" w:rsidRDefault="00B4166B" w:rsidP="009C455F">
      <w:pPr>
        <w:rPr>
          <w:rFonts w:ascii="Times New Roman" w:hAnsi="Times New Roman" w:cs="Times New Roman"/>
          <w:sz w:val="24"/>
          <w:szCs w:val="24"/>
          <w:lang w:val="en-GB"/>
        </w:rPr>
      </w:pPr>
    </w:p>
    <w:p w14:paraId="4A18FFC1" w14:textId="3C186355" w:rsidR="00B4166B" w:rsidRDefault="00B4166B" w:rsidP="009C455F">
      <w:pPr>
        <w:rPr>
          <w:rFonts w:ascii="Times New Roman" w:hAnsi="Times New Roman" w:cs="Times New Roman"/>
          <w:sz w:val="24"/>
          <w:szCs w:val="24"/>
          <w:lang w:val="en-GB"/>
        </w:rPr>
      </w:pPr>
    </w:p>
    <w:p w14:paraId="0EA79404" w14:textId="4DE612A7" w:rsidR="00B4166B" w:rsidRDefault="00B4166B" w:rsidP="009C455F">
      <w:pPr>
        <w:rPr>
          <w:rFonts w:ascii="Times New Roman" w:hAnsi="Times New Roman" w:cs="Times New Roman"/>
          <w:sz w:val="24"/>
          <w:szCs w:val="24"/>
          <w:lang w:val="en-GB"/>
        </w:rPr>
      </w:pPr>
    </w:p>
    <w:p w14:paraId="09DD113B" w14:textId="77777777" w:rsidR="00B4166B" w:rsidRPr="00B4166B" w:rsidRDefault="00B4166B" w:rsidP="00B4166B">
      <w:pPr>
        <w:rPr>
          <w:rFonts w:ascii="Times New Roman" w:hAnsi="Times New Roman" w:cs="Times New Roman"/>
          <w:sz w:val="24"/>
          <w:szCs w:val="24"/>
          <w:lang w:val="en-GB"/>
        </w:rPr>
      </w:pPr>
      <w:r>
        <w:rPr>
          <w:rFonts w:ascii="Times New Roman" w:hAnsi="Times New Roman" w:cs="Times New Roman" w:hint="eastAsia"/>
          <w:noProof/>
          <w:color w:val="2E3033"/>
          <w:sz w:val="24"/>
          <w:szCs w:val="24"/>
          <w:shd w:val="clear" w:color="auto" w:fill="FFFFFF"/>
        </w:rPr>
        <w:drawing>
          <wp:inline distT="0" distB="0" distL="0" distR="0" wp14:anchorId="1813F9D8" wp14:editId="51648E96">
            <wp:extent cx="5274310" cy="527431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00EAB4EB" w14:textId="6714287E" w:rsidR="00B4166B" w:rsidRDefault="00B4166B" w:rsidP="00B4166B">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3</w:t>
      </w:r>
      <w:r>
        <w:rPr>
          <w:rFonts w:ascii="Times New Roman" w:hAnsi="Times New Roman" w:cs="Times New Roman"/>
          <w:sz w:val="24"/>
          <w:szCs w:val="24"/>
          <w:lang w:val="en-GB"/>
        </w:rPr>
        <w:t xml:space="preserve">. </w:t>
      </w:r>
      <w:r w:rsidRPr="009C455F">
        <w:rPr>
          <w:rFonts w:ascii="Times New Roman" w:hAnsi="Times New Roman" w:cs="Times New Roman"/>
          <w:sz w:val="24"/>
          <w:szCs w:val="24"/>
          <w:lang w:val="en-GB"/>
        </w:rPr>
        <w:t>Enriched GO items of &lt; C &gt; in Control-A549 vs. IgG-A549. top axis is log10(adjust p-value), bottom axis is gene count.</w:t>
      </w:r>
    </w:p>
    <w:p w14:paraId="472B3C7D" w14:textId="77777777" w:rsidR="00B4166B" w:rsidRDefault="00B4166B" w:rsidP="00B4166B">
      <w:pPr>
        <w:rPr>
          <w:rFonts w:ascii="Times New Roman" w:hAnsi="Times New Roman" w:cs="Times New Roman"/>
          <w:sz w:val="24"/>
          <w:szCs w:val="24"/>
          <w:lang w:val="en-GB"/>
        </w:rPr>
      </w:pPr>
    </w:p>
    <w:p w14:paraId="60BC6C30" w14:textId="77777777" w:rsidR="00B4166B" w:rsidRDefault="00B4166B" w:rsidP="00B4166B">
      <w:pPr>
        <w:rPr>
          <w:rFonts w:ascii="Times New Roman" w:hAnsi="Times New Roman" w:cs="Times New Roman"/>
          <w:sz w:val="24"/>
          <w:szCs w:val="24"/>
          <w:lang w:val="en-GB"/>
        </w:rPr>
      </w:pPr>
    </w:p>
    <w:p w14:paraId="378F5E81" w14:textId="77777777" w:rsidR="00B4166B" w:rsidRDefault="00B4166B" w:rsidP="00B4166B">
      <w:pPr>
        <w:rPr>
          <w:rFonts w:ascii="Times New Roman" w:hAnsi="Times New Roman" w:cs="Times New Roman"/>
          <w:sz w:val="24"/>
          <w:szCs w:val="24"/>
          <w:lang w:val="en-GB"/>
        </w:rPr>
      </w:pPr>
    </w:p>
    <w:p w14:paraId="12295860" w14:textId="77777777" w:rsidR="00B4166B" w:rsidRDefault="00B4166B" w:rsidP="00B4166B">
      <w:pPr>
        <w:rPr>
          <w:rFonts w:ascii="Times New Roman" w:hAnsi="Times New Roman" w:cs="Times New Roman"/>
          <w:sz w:val="24"/>
          <w:szCs w:val="24"/>
          <w:lang w:val="en-GB"/>
        </w:rPr>
      </w:pPr>
    </w:p>
    <w:p w14:paraId="573028B9" w14:textId="77777777" w:rsidR="00B4166B" w:rsidRDefault="00B4166B" w:rsidP="00B4166B">
      <w:pPr>
        <w:rPr>
          <w:rFonts w:ascii="Times New Roman" w:hAnsi="Times New Roman" w:cs="Times New Roman"/>
          <w:sz w:val="24"/>
          <w:szCs w:val="24"/>
          <w:lang w:val="en-GB"/>
        </w:rPr>
      </w:pPr>
    </w:p>
    <w:p w14:paraId="6D9736D8" w14:textId="77777777" w:rsidR="00B4166B" w:rsidRDefault="00B4166B" w:rsidP="00B4166B">
      <w:pPr>
        <w:rPr>
          <w:rFonts w:ascii="Times New Roman" w:hAnsi="Times New Roman" w:cs="Times New Roman"/>
          <w:sz w:val="24"/>
          <w:szCs w:val="24"/>
          <w:lang w:val="en-GB"/>
        </w:rPr>
      </w:pPr>
    </w:p>
    <w:p w14:paraId="5D1FDD0D" w14:textId="77777777" w:rsidR="00B4166B" w:rsidRDefault="00B4166B" w:rsidP="00B4166B">
      <w:pPr>
        <w:rPr>
          <w:rFonts w:ascii="Times New Roman" w:hAnsi="Times New Roman" w:cs="Times New Roman"/>
          <w:sz w:val="24"/>
          <w:szCs w:val="24"/>
          <w:lang w:val="en-GB"/>
        </w:rPr>
      </w:pPr>
    </w:p>
    <w:p w14:paraId="2A701ACF" w14:textId="77777777" w:rsidR="00B4166B" w:rsidRDefault="00B4166B" w:rsidP="00B4166B">
      <w:pPr>
        <w:rPr>
          <w:rFonts w:ascii="Times New Roman" w:hAnsi="Times New Roman" w:cs="Times New Roman"/>
          <w:sz w:val="24"/>
          <w:szCs w:val="24"/>
          <w:lang w:val="en-GB"/>
        </w:rPr>
      </w:pPr>
    </w:p>
    <w:p w14:paraId="29C13DEF" w14:textId="77777777" w:rsidR="00B4166B" w:rsidRDefault="00B4166B" w:rsidP="00B4166B">
      <w:pPr>
        <w:rPr>
          <w:rFonts w:ascii="Times New Roman" w:hAnsi="Times New Roman" w:cs="Times New Roman"/>
          <w:sz w:val="24"/>
          <w:szCs w:val="24"/>
          <w:lang w:val="en-GB"/>
        </w:rPr>
      </w:pPr>
    </w:p>
    <w:p w14:paraId="7571BF48" w14:textId="77777777" w:rsidR="00B4166B" w:rsidRDefault="00B4166B" w:rsidP="00B4166B">
      <w:pPr>
        <w:rPr>
          <w:rFonts w:ascii="Times New Roman" w:hAnsi="Times New Roman" w:cs="Times New Roman"/>
          <w:sz w:val="24"/>
          <w:szCs w:val="24"/>
          <w:lang w:val="en-GB"/>
        </w:rPr>
      </w:pPr>
    </w:p>
    <w:p w14:paraId="27C4159C" w14:textId="77777777" w:rsidR="00B4166B" w:rsidRDefault="00B4166B" w:rsidP="00B4166B">
      <w:pPr>
        <w:rPr>
          <w:rFonts w:ascii="Times New Roman" w:hAnsi="Times New Roman" w:cs="Times New Roman"/>
          <w:sz w:val="24"/>
          <w:szCs w:val="24"/>
          <w:lang w:val="en-GB"/>
        </w:rPr>
      </w:pPr>
    </w:p>
    <w:p w14:paraId="287DBD3E" w14:textId="77777777" w:rsidR="00B4166B" w:rsidRDefault="00B4166B" w:rsidP="00B4166B">
      <w:pPr>
        <w:rPr>
          <w:rFonts w:ascii="Times New Roman" w:hAnsi="Times New Roman" w:cs="Times New Roman"/>
          <w:sz w:val="24"/>
          <w:szCs w:val="24"/>
          <w:lang w:val="en-GB"/>
        </w:rPr>
      </w:pPr>
    </w:p>
    <w:p w14:paraId="7AD1B682" w14:textId="77777777" w:rsidR="00B4166B" w:rsidRDefault="00B4166B" w:rsidP="00B4166B">
      <w:pPr>
        <w:rPr>
          <w:rFonts w:ascii="Times New Roman" w:hAnsi="Times New Roman" w:cs="Times New Roman"/>
          <w:sz w:val="24"/>
          <w:szCs w:val="24"/>
          <w:lang w:val="en-GB"/>
        </w:rPr>
      </w:pPr>
    </w:p>
    <w:p w14:paraId="5A5381E6" w14:textId="77777777" w:rsidR="00B4166B" w:rsidRDefault="00B4166B" w:rsidP="00B4166B">
      <w:pPr>
        <w:rPr>
          <w:rFonts w:ascii="Times New Roman" w:hAnsi="Times New Roman" w:cs="Times New Roman"/>
          <w:sz w:val="24"/>
          <w:szCs w:val="24"/>
          <w:lang w:val="en-GB"/>
        </w:rPr>
      </w:pPr>
    </w:p>
    <w:p w14:paraId="50AB4B51" w14:textId="77777777" w:rsidR="00B4166B" w:rsidRDefault="00B4166B" w:rsidP="00B4166B">
      <w:pPr>
        <w:rPr>
          <w:rFonts w:ascii="Times New Roman" w:hAnsi="Times New Roman" w:cs="Times New Roman"/>
          <w:sz w:val="24"/>
          <w:szCs w:val="24"/>
          <w:lang w:val="en-GB"/>
        </w:rPr>
      </w:pPr>
    </w:p>
    <w:p w14:paraId="56753871" w14:textId="77777777" w:rsidR="00B4166B" w:rsidRDefault="00B4166B" w:rsidP="00B4166B">
      <w:pPr>
        <w:rPr>
          <w:rFonts w:ascii="Times New Roman" w:hAnsi="Times New Roman" w:cs="Times New Roman"/>
          <w:sz w:val="24"/>
          <w:szCs w:val="24"/>
          <w:lang w:val="en-GB"/>
        </w:rPr>
      </w:pPr>
      <w:r>
        <w:rPr>
          <w:rFonts w:ascii="Times New Roman" w:hAnsi="Times New Roman" w:cs="Times New Roman" w:hint="eastAsia"/>
          <w:noProof/>
          <w:color w:val="2E3033"/>
          <w:sz w:val="24"/>
          <w:szCs w:val="24"/>
          <w:shd w:val="clear" w:color="auto" w:fill="FFFFFF"/>
        </w:rPr>
        <w:drawing>
          <wp:inline distT="0" distB="0" distL="0" distR="0" wp14:anchorId="19BEF666" wp14:editId="4DFF5BBB">
            <wp:extent cx="5274310" cy="5005899"/>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05899"/>
                    </a:xfrm>
                    <a:prstGeom prst="rect">
                      <a:avLst/>
                    </a:prstGeom>
                  </pic:spPr>
                </pic:pic>
              </a:graphicData>
            </a:graphic>
          </wp:inline>
        </w:drawing>
      </w:r>
    </w:p>
    <w:p w14:paraId="6A0334F8" w14:textId="56667193" w:rsidR="00B4166B" w:rsidRDefault="00B4166B" w:rsidP="00B4166B">
      <w:pPr>
        <w:rPr>
          <w:rFonts w:ascii="Times New Roman" w:hAnsi="Times New Roman" w:cs="Times New Roman"/>
          <w:sz w:val="24"/>
          <w:szCs w:val="24"/>
          <w:lang w:val="en-GB"/>
        </w:rPr>
      </w:pPr>
      <w:r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4</w:t>
      </w:r>
      <w:r>
        <w:rPr>
          <w:rFonts w:ascii="Times New Roman" w:hAnsi="Times New Roman" w:cs="Times New Roman"/>
          <w:sz w:val="24"/>
          <w:szCs w:val="24"/>
          <w:lang w:val="en-GB"/>
        </w:rPr>
        <w:t xml:space="preserve">. </w:t>
      </w:r>
      <w:r w:rsidRPr="009C455F">
        <w:rPr>
          <w:rFonts w:ascii="Times New Roman" w:hAnsi="Times New Roman" w:cs="Times New Roman"/>
          <w:sz w:val="24"/>
          <w:szCs w:val="24"/>
          <w:lang w:val="en-GB"/>
        </w:rPr>
        <w:t>Enriched GO items of &lt; C &gt; in LPS-A549 vs. IgG-LPS. top axis is log10(adjust p-value), bottom axis is gene count.</w:t>
      </w:r>
    </w:p>
    <w:p w14:paraId="0E666929" w14:textId="40D9ADEB" w:rsidR="00B4166B" w:rsidRDefault="00B4166B" w:rsidP="009C455F">
      <w:pPr>
        <w:rPr>
          <w:rFonts w:ascii="Times New Roman" w:hAnsi="Times New Roman" w:cs="Times New Roman"/>
          <w:sz w:val="24"/>
          <w:szCs w:val="24"/>
          <w:lang w:val="en-GB"/>
        </w:rPr>
      </w:pPr>
    </w:p>
    <w:p w14:paraId="53144FDF" w14:textId="77777777" w:rsidR="001547BA" w:rsidRDefault="001547BA" w:rsidP="001547BA">
      <w:pPr>
        <w:spacing w:line="480" w:lineRule="auto"/>
        <w:ind w:firstLineChars="200" w:firstLine="480"/>
        <w:rPr>
          <w:rFonts w:ascii="Times New Roman" w:hAnsi="Times New Roman" w:cs="Times New Roman"/>
          <w:color w:val="2E3033"/>
          <w:sz w:val="24"/>
          <w:szCs w:val="24"/>
          <w:shd w:val="clear" w:color="auto" w:fill="FFFFFF"/>
        </w:rPr>
      </w:pPr>
      <w:r>
        <w:rPr>
          <w:rFonts w:ascii="Times New Roman" w:hAnsi="Times New Roman" w:cs="Times New Roman"/>
          <w:noProof/>
          <w:color w:val="2E3033"/>
          <w:sz w:val="24"/>
          <w:szCs w:val="24"/>
          <w:shd w:val="clear" w:color="auto" w:fill="FFFFFF"/>
        </w:rPr>
        <w:lastRenderedPageBreak/>
        <w:drawing>
          <wp:inline distT="0" distB="0" distL="0" distR="0" wp14:anchorId="4C4D7991" wp14:editId="533D9700">
            <wp:extent cx="5278120" cy="5278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5278120"/>
                    </a:xfrm>
                    <a:prstGeom prst="rect">
                      <a:avLst/>
                    </a:prstGeom>
                  </pic:spPr>
                </pic:pic>
              </a:graphicData>
            </a:graphic>
          </wp:inline>
        </w:drawing>
      </w:r>
    </w:p>
    <w:p w14:paraId="4D49003E" w14:textId="6AC734E9" w:rsidR="001547BA" w:rsidRDefault="001547BA" w:rsidP="001547BA">
      <w:pPr>
        <w:rPr>
          <w:rFonts w:ascii="Times New Roman" w:hAnsi="Times New Roman" w:cs="Times New Roman"/>
          <w:color w:val="2E3033"/>
          <w:sz w:val="24"/>
          <w:szCs w:val="24"/>
          <w:shd w:val="clear" w:color="auto" w:fill="FFFFFF"/>
        </w:rPr>
      </w:pPr>
      <w:bookmarkStart w:id="16" w:name="_Hlk83735982"/>
      <w:r w:rsidRPr="001547BA">
        <w:rPr>
          <w:rFonts w:ascii="Times New Roman" w:hAnsi="Times New Roman" w:cs="Times New Roman"/>
          <w:color w:val="2E3033"/>
          <w:sz w:val="24"/>
          <w:szCs w:val="24"/>
          <w:shd w:val="clear" w:color="auto" w:fill="FFFFFF"/>
        </w:rPr>
        <w:t>Figure S</w:t>
      </w:r>
      <w:r w:rsidR="00F02F6C">
        <w:rPr>
          <w:rFonts w:ascii="Times New Roman" w:hAnsi="Times New Roman" w:cs="Times New Roman"/>
          <w:color w:val="2E3033"/>
          <w:sz w:val="24"/>
          <w:szCs w:val="24"/>
          <w:shd w:val="clear" w:color="auto" w:fill="FFFFFF"/>
        </w:rPr>
        <w:t>5</w:t>
      </w:r>
      <w:r>
        <w:rPr>
          <w:rFonts w:ascii="Times New Roman" w:hAnsi="Times New Roman" w:cs="Times New Roman"/>
          <w:color w:val="2E3033"/>
          <w:sz w:val="24"/>
          <w:szCs w:val="24"/>
          <w:shd w:val="clear" w:color="auto" w:fill="FFFFFF"/>
        </w:rPr>
        <w:t>.</w:t>
      </w:r>
      <w:r w:rsidRPr="00AE0AB7">
        <w:rPr>
          <w:rFonts w:ascii="Times New Roman" w:hAnsi="Times New Roman" w:cs="Times New Roman"/>
          <w:color w:val="2E3033"/>
          <w:sz w:val="24"/>
          <w:szCs w:val="24"/>
          <w:shd w:val="clear" w:color="auto" w:fill="FFFFFF"/>
        </w:rPr>
        <w:t xml:space="preserve"> </w:t>
      </w:r>
      <w:r w:rsidRPr="00BF3A22">
        <w:rPr>
          <w:rFonts w:ascii="Times New Roman" w:hAnsi="Times New Roman" w:cs="Times New Roman"/>
          <w:color w:val="2E3033"/>
          <w:sz w:val="20"/>
          <w:szCs w:val="20"/>
          <w:shd w:val="clear" w:color="auto" w:fill="FFFFFF"/>
        </w:rPr>
        <w:t xml:space="preserve">Enriched KEGG items of &lt; T &gt; </w:t>
      </w:r>
      <w:r w:rsidRPr="00BF3A22">
        <w:rPr>
          <w:rFonts w:ascii="Times New Roman" w:hAnsi="Times New Roman" w:cs="Times New Roman" w:hint="eastAsia"/>
          <w:color w:val="2E3033"/>
          <w:sz w:val="20"/>
          <w:szCs w:val="20"/>
          <w:shd w:val="clear" w:color="auto" w:fill="FFFFFF"/>
        </w:rPr>
        <w:t>in</w:t>
      </w:r>
      <w:r w:rsidRPr="00BF3A22">
        <w:rPr>
          <w:rFonts w:ascii="Times New Roman" w:hAnsi="Times New Roman" w:cs="Times New Roman"/>
          <w:color w:val="2E3033"/>
          <w:sz w:val="20"/>
          <w:szCs w:val="20"/>
          <w:shd w:val="clear" w:color="auto" w:fill="FFFFFF"/>
        </w:rPr>
        <w:t xml:space="preserve"> Control-A549 vs. IgG-A549</w:t>
      </w:r>
      <w:bookmarkEnd w:id="16"/>
      <w:r w:rsidRPr="00BF3A22">
        <w:rPr>
          <w:rFonts w:ascii="Times New Roman" w:hAnsi="Times New Roman" w:cs="Times New Roman"/>
          <w:color w:val="2E3033"/>
          <w:sz w:val="20"/>
          <w:szCs w:val="20"/>
          <w:shd w:val="clear" w:color="auto" w:fill="FFFFFF"/>
        </w:rPr>
        <w:t>, if no protein matched or less than 5 enriched items</w:t>
      </w:r>
      <w:r w:rsidRPr="00BF3A22">
        <w:rPr>
          <w:rFonts w:ascii="Times New Roman" w:hAnsi="Times New Roman" w:cs="Times New Roman" w:hint="eastAsia"/>
          <w:color w:val="2E3033"/>
          <w:sz w:val="20"/>
          <w:szCs w:val="20"/>
          <w:shd w:val="clear" w:color="auto" w:fill="FFFFFF"/>
        </w:rPr>
        <w:t xml:space="preserve"> </w:t>
      </w:r>
      <w:r w:rsidRPr="00BF3A22">
        <w:rPr>
          <w:rFonts w:ascii="Times New Roman" w:hAnsi="Times New Roman" w:cs="Times New Roman"/>
          <w:color w:val="2E3033"/>
          <w:sz w:val="20"/>
          <w:szCs w:val="20"/>
          <w:shd w:val="clear" w:color="auto" w:fill="FFFFFF"/>
        </w:rPr>
        <w:t>found, on plot will be displayed.</w:t>
      </w:r>
    </w:p>
    <w:p w14:paraId="049B2963" w14:textId="77777777" w:rsidR="001547BA" w:rsidRDefault="001547BA" w:rsidP="001547BA">
      <w:pPr>
        <w:spacing w:line="480" w:lineRule="auto"/>
        <w:rPr>
          <w:rFonts w:ascii="Times New Roman" w:hAnsi="Times New Roman" w:cs="Times New Roman"/>
          <w:color w:val="2E3033"/>
          <w:sz w:val="24"/>
          <w:szCs w:val="24"/>
          <w:shd w:val="clear" w:color="auto" w:fill="FFFFFF"/>
        </w:rPr>
      </w:pPr>
      <w:r>
        <w:rPr>
          <w:rFonts w:ascii="Times New Roman" w:hAnsi="Times New Roman" w:cs="Times New Roman" w:hint="eastAsia"/>
          <w:noProof/>
          <w:color w:val="2E3033"/>
          <w:sz w:val="24"/>
          <w:szCs w:val="24"/>
          <w:shd w:val="clear" w:color="auto" w:fill="FFFFFF"/>
        </w:rPr>
        <w:lastRenderedPageBreak/>
        <w:drawing>
          <wp:inline distT="0" distB="0" distL="0" distR="0" wp14:anchorId="7CD6C758" wp14:editId="56AA6DD5">
            <wp:extent cx="5278120" cy="52781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5278120"/>
                    </a:xfrm>
                    <a:prstGeom prst="rect">
                      <a:avLst/>
                    </a:prstGeom>
                  </pic:spPr>
                </pic:pic>
              </a:graphicData>
            </a:graphic>
          </wp:inline>
        </w:drawing>
      </w:r>
    </w:p>
    <w:p w14:paraId="4F8F6CCB" w14:textId="47C4BE8E" w:rsidR="001547BA" w:rsidRPr="001547BA" w:rsidRDefault="001547BA" w:rsidP="001547BA">
      <w:pPr>
        <w:rPr>
          <w:rFonts w:ascii="Times New Roman" w:hAnsi="Times New Roman" w:cs="Times New Roman"/>
          <w:color w:val="2E3033"/>
          <w:sz w:val="20"/>
          <w:szCs w:val="20"/>
          <w:shd w:val="clear" w:color="auto" w:fill="FFFFFF"/>
        </w:rPr>
      </w:pPr>
      <w:bookmarkStart w:id="17" w:name="_Hlk83736001"/>
      <w:r w:rsidRPr="001547BA">
        <w:rPr>
          <w:rFonts w:ascii="Times New Roman" w:hAnsi="Times New Roman" w:cs="Times New Roman"/>
          <w:color w:val="2E3033"/>
          <w:sz w:val="24"/>
          <w:szCs w:val="24"/>
          <w:shd w:val="clear" w:color="auto" w:fill="FFFFFF"/>
        </w:rPr>
        <w:t>Figure S</w:t>
      </w:r>
      <w:r w:rsidR="00F02F6C">
        <w:rPr>
          <w:rFonts w:ascii="Times New Roman" w:hAnsi="Times New Roman" w:cs="Times New Roman"/>
          <w:color w:val="2E3033"/>
          <w:sz w:val="24"/>
          <w:szCs w:val="24"/>
          <w:shd w:val="clear" w:color="auto" w:fill="FFFFFF"/>
        </w:rPr>
        <w:t>6</w:t>
      </w:r>
      <w:r w:rsidRPr="001547BA">
        <w:rPr>
          <w:rFonts w:ascii="Times New Roman" w:hAnsi="Times New Roman" w:cs="Times New Roman" w:hint="eastAsia"/>
          <w:color w:val="2E3033"/>
          <w:sz w:val="24"/>
          <w:szCs w:val="24"/>
          <w:shd w:val="clear" w:color="auto" w:fill="FFFFFF"/>
        </w:rPr>
        <w:t>.</w:t>
      </w:r>
      <w:r w:rsidRPr="001547BA">
        <w:rPr>
          <w:rFonts w:ascii="Times New Roman" w:hAnsi="Times New Roman" w:cs="Times New Roman"/>
          <w:color w:val="2E3033"/>
          <w:sz w:val="24"/>
          <w:szCs w:val="24"/>
          <w:shd w:val="clear" w:color="auto" w:fill="FFFFFF"/>
        </w:rPr>
        <w:t xml:space="preserve"> </w:t>
      </w:r>
      <w:r w:rsidRPr="001547BA">
        <w:rPr>
          <w:rFonts w:ascii="Times New Roman" w:hAnsi="Times New Roman" w:cs="Times New Roman"/>
          <w:color w:val="2E3033"/>
          <w:sz w:val="20"/>
          <w:szCs w:val="20"/>
          <w:shd w:val="clear" w:color="auto" w:fill="FFFFFF"/>
        </w:rPr>
        <w:t xml:space="preserve">Enriched KEGG items of &lt; T &gt; </w:t>
      </w:r>
      <w:r w:rsidRPr="001547BA">
        <w:rPr>
          <w:rFonts w:ascii="Times New Roman" w:hAnsi="Times New Roman" w:cs="Times New Roman" w:hint="eastAsia"/>
          <w:color w:val="2E3033"/>
          <w:sz w:val="20"/>
          <w:szCs w:val="20"/>
          <w:shd w:val="clear" w:color="auto" w:fill="FFFFFF"/>
        </w:rPr>
        <w:t>in</w:t>
      </w:r>
      <w:r w:rsidRPr="001547BA">
        <w:rPr>
          <w:rFonts w:ascii="Times New Roman" w:hAnsi="Times New Roman" w:cs="Times New Roman"/>
          <w:color w:val="2E3033"/>
          <w:sz w:val="20"/>
          <w:szCs w:val="20"/>
          <w:shd w:val="clear" w:color="auto" w:fill="FFFFFF"/>
        </w:rPr>
        <w:t xml:space="preserve"> LPS-A549 vs. IgG-LPS</w:t>
      </w:r>
      <w:bookmarkEnd w:id="17"/>
      <w:r w:rsidRPr="001547BA">
        <w:rPr>
          <w:rFonts w:ascii="Times New Roman" w:hAnsi="Times New Roman" w:cs="Times New Roman"/>
          <w:color w:val="2E3033"/>
          <w:sz w:val="20"/>
          <w:szCs w:val="20"/>
          <w:shd w:val="clear" w:color="auto" w:fill="FFFFFF"/>
        </w:rPr>
        <w:t>, if no protein matched or less than 5 enriched items</w:t>
      </w:r>
      <w:r w:rsidRPr="001547BA">
        <w:rPr>
          <w:rFonts w:ascii="Times New Roman" w:hAnsi="Times New Roman" w:cs="Times New Roman" w:hint="eastAsia"/>
          <w:color w:val="2E3033"/>
          <w:sz w:val="20"/>
          <w:szCs w:val="20"/>
          <w:shd w:val="clear" w:color="auto" w:fill="FFFFFF"/>
        </w:rPr>
        <w:t xml:space="preserve"> </w:t>
      </w:r>
      <w:r w:rsidRPr="001547BA">
        <w:rPr>
          <w:rFonts w:ascii="Times New Roman" w:hAnsi="Times New Roman" w:cs="Times New Roman"/>
          <w:color w:val="2E3033"/>
          <w:sz w:val="20"/>
          <w:szCs w:val="20"/>
          <w:shd w:val="clear" w:color="auto" w:fill="FFFFFF"/>
        </w:rPr>
        <w:t>found, on plot will be displayed.</w:t>
      </w:r>
    </w:p>
    <w:p w14:paraId="79F1FA17" w14:textId="77777777" w:rsidR="001547BA" w:rsidRPr="001547BA" w:rsidRDefault="001547BA" w:rsidP="009C455F">
      <w:pPr>
        <w:rPr>
          <w:rFonts w:ascii="Times New Roman" w:hAnsi="Times New Roman" w:cs="Times New Roman"/>
          <w:sz w:val="24"/>
          <w:szCs w:val="24"/>
        </w:rPr>
      </w:pPr>
    </w:p>
    <w:p w14:paraId="5696967E" w14:textId="60A46F3D" w:rsidR="009C455F" w:rsidRDefault="00B4166B" w:rsidP="009C455F">
      <w:pPr>
        <w:rPr>
          <w:rFonts w:ascii="Times New Roman" w:hAnsi="Times New Roman" w:cs="Times New Roman"/>
          <w:sz w:val="24"/>
          <w:szCs w:val="24"/>
          <w:lang w:val="en-GB"/>
        </w:rPr>
      </w:pPr>
      <w:r>
        <w:rPr>
          <w:rFonts w:ascii="Times New Roman" w:hAnsi="Times New Roman" w:cs="Times New Roman" w:hint="eastAsia"/>
          <w:noProof/>
          <w:sz w:val="24"/>
          <w:szCs w:val="24"/>
          <w:lang w:val="en-GB"/>
        </w:rPr>
        <w:lastRenderedPageBreak/>
        <w:drawing>
          <wp:anchor distT="0" distB="0" distL="114300" distR="114300" simplePos="0" relativeHeight="251668480" behindDoc="0" locked="0" layoutInCell="1" allowOverlap="1" wp14:anchorId="54601FC2" wp14:editId="16B880ED">
            <wp:simplePos x="0" y="0"/>
            <wp:positionH relativeFrom="column">
              <wp:posOffset>-635000</wp:posOffset>
            </wp:positionH>
            <wp:positionV relativeFrom="paragraph">
              <wp:posOffset>100965</wp:posOffset>
            </wp:positionV>
            <wp:extent cx="6487160" cy="6586855"/>
            <wp:effectExtent l="0" t="0" r="8890" b="444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13">
                      <a:extLst>
                        <a:ext uri="{28A0092B-C50C-407E-A947-70E740481C1C}">
                          <a14:useLocalDpi xmlns:a14="http://schemas.microsoft.com/office/drawing/2010/main" val="0"/>
                        </a:ext>
                      </a:extLst>
                    </a:blip>
                    <a:srcRect l="9569" r="4903" b="13159"/>
                    <a:stretch/>
                  </pic:blipFill>
                  <pic:spPr bwMode="auto">
                    <a:xfrm>
                      <a:off x="0" y="0"/>
                      <a:ext cx="6487160" cy="658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55F"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7</w:t>
      </w:r>
      <w:r w:rsidR="009C455F" w:rsidRPr="00063728">
        <w:rPr>
          <w:rFonts w:ascii="Times New Roman" w:hAnsi="Times New Roman" w:cs="Times New Roman"/>
          <w:sz w:val="24"/>
          <w:szCs w:val="24"/>
          <w:lang w:val="en-GB"/>
        </w:rPr>
        <w:t>. Control-A549--IgG-A549-STRINGdb-T-1</w:t>
      </w:r>
      <w:r>
        <w:rPr>
          <w:rFonts w:ascii="Times New Roman" w:hAnsi="Times New Roman" w:cs="Times New Roman"/>
          <w:sz w:val="24"/>
          <w:szCs w:val="24"/>
          <w:lang w:val="en-GB"/>
        </w:rPr>
        <w:t>.</w:t>
      </w:r>
      <w:r w:rsidRPr="00B4166B">
        <w:t xml:space="preserve"> </w:t>
      </w:r>
    </w:p>
    <w:p w14:paraId="3314A00A" w14:textId="394C70EE" w:rsidR="00B4166B" w:rsidRDefault="00B4166B" w:rsidP="009C455F">
      <w:pPr>
        <w:rPr>
          <w:rFonts w:ascii="Times New Roman" w:hAnsi="Times New Roman" w:cs="Times New Roman"/>
          <w:sz w:val="24"/>
          <w:szCs w:val="24"/>
          <w:lang w:val="en-GB"/>
        </w:rPr>
      </w:pPr>
    </w:p>
    <w:p w14:paraId="4495375F" w14:textId="2B7A1A58" w:rsidR="00B4166B" w:rsidRDefault="00B4166B" w:rsidP="009C455F">
      <w:pPr>
        <w:rPr>
          <w:rFonts w:ascii="Times New Roman" w:hAnsi="Times New Roman" w:cs="Times New Roman"/>
          <w:sz w:val="24"/>
          <w:szCs w:val="24"/>
          <w:lang w:val="en-GB"/>
        </w:rPr>
      </w:pPr>
    </w:p>
    <w:p w14:paraId="06516BDA" w14:textId="7CA3416A" w:rsidR="00B4166B" w:rsidRDefault="00B4166B" w:rsidP="009C455F">
      <w:pPr>
        <w:rPr>
          <w:rFonts w:ascii="Times New Roman" w:hAnsi="Times New Roman" w:cs="Times New Roman"/>
          <w:sz w:val="24"/>
          <w:szCs w:val="24"/>
          <w:lang w:val="en-GB"/>
        </w:rPr>
      </w:pPr>
    </w:p>
    <w:p w14:paraId="1E117AB1" w14:textId="1F9CA375" w:rsidR="00B4166B" w:rsidRDefault="00B4166B" w:rsidP="009C455F">
      <w:pPr>
        <w:rPr>
          <w:rFonts w:ascii="Times New Roman" w:hAnsi="Times New Roman" w:cs="Times New Roman"/>
          <w:sz w:val="24"/>
          <w:szCs w:val="24"/>
          <w:lang w:val="en-GB"/>
        </w:rPr>
      </w:pPr>
    </w:p>
    <w:p w14:paraId="57377A19" w14:textId="0653EC93" w:rsidR="00B4166B" w:rsidRDefault="00B4166B" w:rsidP="009C455F">
      <w:pPr>
        <w:rPr>
          <w:rFonts w:ascii="Times New Roman" w:hAnsi="Times New Roman" w:cs="Times New Roman"/>
          <w:sz w:val="24"/>
          <w:szCs w:val="24"/>
          <w:lang w:val="en-GB"/>
        </w:rPr>
      </w:pPr>
    </w:p>
    <w:p w14:paraId="5CA76E8F" w14:textId="1E4955C5" w:rsidR="00B4166B" w:rsidRDefault="00B4166B" w:rsidP="009C455F">
      <w:pPr>
        <w:rPr>
          <w:rFonts w:ascii="Times New Roman" w:hAnsi="Times New Roman" w:cs="Times New Roman"/>
          <w:sz w:val="24"/>
          <w:szCs w:val="24"/>
          <w:lang w:val="en-GB"/>
        </w:rPr>
      </w:pPr>
    </w:p>
    <w:p w14:paraId="7E6C16AB" w14:textId="13AE8F7E" w:rsidR="00B4166B" w:rsidRDefault="00B4166B" w:rsidP="009C455F">
      <w:pPr>
        <w:rPr>
          <w:rFonts w:ascii="Times New Roman" w:hAnsi="Times New Roman" w:cs="Times New Roman"/>
          <w:sz w:val="24"/>
          <w:szCs w:val="24"/>
          <w:lang w:val="en-GB"/>
        </w:rPr>
      </w:pPr>
    </w:p>
    <w:p w14:paraId="2AC38182" w14:textId="294C1C90" w:rsidR="00B4166B" w:rsidRDefault="00B4166B" w:rsidP="009C455F">
      <w:pPr>
        <w:rPr>
          <w:rFonts w:ascii="Times New Roman" w:hAnsi="Times New Roman" w:cs="Times New Roman"/>
          <w:sz w:val="24"/>
          <w:szCs w:val="24"/>
          <w:lang w:val="en-GB"/>
        </w:rPr>
      </w:pPr>
    </w:p>
    <w:p w14:paraId="67F08CF6" w14:textId="125CB29B" w:rsidR="00B4166B" w:rsidRDefault="00B4166B" w:rsidP="009C455F">
      <w:pPr>
        <w:rPr>
          <w:rFonts w:ascii="Times New Roman" w:hAnsi="Times New Roman" w:cs="Times New Roman"/>
          <w:sz w:val="24"/>
          <w:szCs w:val="24"/>
          <w:lang w:val="en-GB"/>
        </w:rPr>
      </w:pPr>
    </w:p>
    <w:p w14:paraId="093C93BE" w14:textId="73FC92AC" w:rsidR="00B4166B" w:rsidRDefault="00B4166B" w:rsidP="009C455F">
      <w:pPr>
        <w:rPr>
          <w:rFonts w:ascii="Times New Roman" w:hAnsi="Times New Roman" w:cs="Times New Roman"/>
          <w:sz w:val="24"/>
          <w:szCs w:val="24"/>
          <w:lang w:val="en-GB"/>
        </w:rPr>
      </w:pPr>
    </w:p>
    <w:p w14:paraId="6A183677" w14:textId="62B3E707" w:rsidR="009C455F" w:rsidRDefault="00B4166B" w:rsidP="009C455F">
      <w:pPr>
        <w:rPr>
          <w:rFonts w:ascii="Times New Roman" w:hAnsi="Times New Roman" w:cs="Times New Roman"/>
          <w:sz w:val="24"/>
          <w:szCs w:val="24"/>
          <w:lang w:val="en-GB"/>
        </w:rPr>
      </w:pPr>
      <w:r>
        <w:rPr>
          <w:rFonts w:ascii="Times New Roman" w:hAnsi="Times New Roman" w:cs="Times New Roman" w:hint="eastAsia"/>
          <w:noProof/>
          <w:sz w:val="24"/>
          <w:szCs w:val="24"/>
          <w:lang w:val="en-GB"/>
        </w:rPr>
        <w:lastRenderedPageBreak/>
        <w:drawing>
          <wp:anchor distT="0" distB="0" distL="114300" distR="114300" simplePos="0" relativeHeight="251669504" behindDoc="0" locked="0" layoutInCell="1" allowOverlap="1" wp14:anchorId="49698C32" wp14:editId="21C9C456">
            <wp:simplePos x="0" y="0"/>
            <wp:positionH relativeFrom="margin">
              <wp:posOffset>-831850</wp:posOffset>
            </wp:positionH>
            <wp:positionV relativeFrom="paragraph">
              <wp:posOffset>88900</wp:posOffset>
            </wp:positionV>
            <wp:extent cx="7235190" cy="6819900"/>
            <wp:effectExtent l="0" t="0" r="381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14">
                      <a:extLst>
                        <a:ext uri="{28A0092B-C50C-407E-A947-70E740481C1C}">
                          <a14:useLocalDpi xmlns:a14="http://schemas.microsoft.com/office/drawing/2010/main" val="0"/>
                        </a:ext>
                      </a:extLst>
                    </a:blip>
                    <a:srcRect l="8428" t="3492" r="3443" b="13436"/>
                    <a:stretch/>
                  </pic:blipFill>
                  <pic:spPr bwMode="auto">
                    <a:xfrm>
                      <a:off x="0" y="0"/>
                      <a:ext cx="7235190" cy="681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55F" w:rsidRPr="00063728">
        <w:rPr>
          <w:rFonts w:ascii="Times New Roman" w:hAnsi="Times New Roman" w:cs="Times New Roman"/>
          <w:sz w:val="24"/>
          <w:szCs w:val="24"/>
          <w:lang w:val="en-GB"/>
        </w:rPr>
        <w:t>Figure S</w:t>
      </w:r>
      <w:r w:rsidR="00F02F6C">
        <w:rPr>
          <w:rFonts w:ascii="Times New Roman" w:hAnsi="Times New Roman" w:cs="Times New Roman"/>
          <w:sz w:val="24"/>
          <w:szCs w:val="24"/>
          <w:lang w:val="en-GB"/>
        </w:rPr>
        <w:t>8</w:t>
      </w:r>
      <w:r w:rsidR="009C455F" w:rsidRPr="00063728">
        <w:rPr>
          <w:rFonts w:ascii="Times New Roman" w:hAnsi="Times New Roman" w:cs="Times New Roman"/>
          <w:sz w:val="24"/>
          <w:szCs w:val="24"/>
          <w:lang w:val="en-GB"/>
        </w:rPr>
        <w:t>. LPS-A549--IgG-LPS-STRINGdb-T-1</w:t>
      </w:r>
    </w:p>
    <w:p w14:paraId="525A85FA" w14:textId="75D2A04F" w:rsidR="00B4166B" w:rsidRDefault="00B4166B" w:rsidP="009C455F">
      <w:pPr>
        <w:rPr>
          <w:rFonts w:ascii="Times New Roman" w:hAnsi="Times New Roman" w:cs="Times New Roman"/>
          <w:sz w:val="24"/>
          <w:szCs w:val="24"/>
          <w:lang w:val="en-GB"/>
        </w:rPr>
      </w:pPr>
    </w:p>
    <w:p w14:paraId="2C5CE465" w14:textId="02B2CD8A" w:rsidR="00B4166B" w:rsidRDefault="00B4166B" w:rsidP="009C455F">
      <w:pPr>
        <w:rPr>
          <w:rFonts w:ascii="Times New Roman" w:hAnsi="Times New Roman" w:cs="Times New Roman"/>
          <w:sz w:val="24"/>
          <w:szCs w:val="24"/>
          <w:lang w:val="en-GB"/>
        </w:rPr>
      </w:pPr>
    </w:p>
    <w:p w14:paraId="2083C841" w14:textId="7AA62407" w:rsidR="00B4166B" w:rsidRDefault="00B4166B" w:rsidP="009C455F">
      <w:pPr>
        <w:rPr>
          <w:rFonts w:ascii="Times New Roman" w:hAnsi="Times New Roman" w:cs="Times New Roman"/>
          <w:sz w:val="24"/>
          <w:szCs w:val="24"/>
          <w:lang w:val="en-GB"/>
        </w:rPr>
      </w:pPr>
    </w:p>
    <w:p w14:paraId="52C11D26" w14:textId="55881757" w:rsidR="00B4166B" w:rsidRDefault="00B4166B" w:rsidP="009C455F">
      <w:pPr>
        <w:rPr>
          <w:rFonts w:ascii="Times New Roman" w:hAnsi="Times New Roman" w:cs="Times New Roman"/>
          <w:sz w:val="24"/>
          <w:szCs w:val="24"/>
          <w:lang w:val="en-GB"/>
        </w:rPr>
      </w:pPr>
    </w:p>
    <w:p w14:paraId="60F44AF5" w14:textId="16EC777E" w:rsidR="00B4166B" w:rsidRPr="00DF78C3" w:rsidRDefault="00B4166B" w:rsidP="009C455F">
      <w:pPr>
        <w:rPr>
          <w:rFonts w:ascii="Times New Roman" w:hAnsi="Times New Roman" w:cs="Times New Roman"/>
          <w:sz w:val="24"/>
          <w:szCs w:val="24"/>
          <w:lang w:val="en-GB"/>
        </w:rPr>
      </w:pPr>
    </w:p>
    <w:p w14:paraId="08B0D220" w14:textId="0279D5B1" w:rsidR="00B4166B" w:rsidRDefault="00B4166B" w:rsidP="009C455F">
      <w:pPr>
        <w:rPr>
          <w:rFonts w:ascii="Times New Roman" w:hAnsi="Times New Roman" w:cs="Times New Roman"/>
          <w:sz w:val="24"/>
          <w:szCs w:val="24"/>
          <w:lang w:val="en-GB"/>
        </w:rPr>
      </w:pPr>
    </w:p>
    <w:p w14:paraId="1707A665" w14:textId="1B8721ED" w:rsidR="00B4166B" w:rsidRDefault="00B4166B" w:rsidP="009C455F">
      <w:pPr>
        <w:rPr>
          <w:rFonts w:ascii="Times New Roman" w:hAnsi="Times New Roman" w:cs="Times New Roman"/>
          <w:sz w:val="24"/>
          <w:szCs w:val="24"/>
          <w:lang w:val="en-GB"/>
        </w:rPr>
      </w:pPr>
    </w:p>
    <w:p w14:paraId="663AFCA1" w14:textId="77777777" w:rsidR="009C455F" w:rsidRPr="009C455F" w:rsidRDefault="009C455F" w:rsidP="00C37206">
      <w:pPr>
        <w:rPr>
          <w:rFonts w:ascii="Times New Roman" w:hAnsi="Times New Roman" w:cs="Times New Roman"/>
          <w:sz w:val="24"/>
          <w:szCs w:val="24"/>
        </w:rPr>
      </w:pPr>
    </w:p>
    <w:sectPr w:rsidR="009C455F" w:rsidRPr="009C45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F692C" w14:textId="77777777" w:rsidR="00BF3A5B" w:rsidRDefault="00BF3A5B" w:rsidP="00421AB9">
      <w:r>
        <w:separator/>
      </w:r>
    </w:p>
  </w:endnote>
  <w:endnote w:type="continuationSeparator" w:id="0">
    <w:p w14:paraId="4645F15F" w14:textId="77777777" w:rsidR="00BF3A5B" w:rsidRDefault="00BF3A5B" w:rsidP="0042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5DA96" w14:textId="77777777" w:rsidR="00BF3A5B" w:rsidRDefault="00BF3A5B" w:rsidP="00421AB9">
      <w:r>
        <w:separator/>
      </w:r>
    </w:p>
  </w:footnote>
  <w:footnote w:type="continuationSeparator" w:id="0">
    <w:p w14:paraId="52341658" w14:textId="77777777" w:rsidR="00BF3A5B" w:rsidRDefault="00BF3A5B" w:rsidP="00421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927"/>
    <w:multiLevelType w:val="hybridMultilevel"/>
    <w:tmpl w:val="D4EACEB6"/>
    <w:lvl w:ilvl="0" w:tplc="B9A469B6">
      <w:start w:val="1"/>
      <w:numFmt w:val="decimal"/>
      <w:lvlText w:val="%1"/>
      <w:lvlJc w:val="left"/>
      <w:pPr>
        <w:ind w:left="608" w:hanging="449"/>
      </w:pPr>
      <w:rPr>
        <w:rFonts w:ascii="Georgia" w:eastAsia="Georgia" w:hAnsi="Georgia" w:cs="Georgia" w:hint="default"/>
        <w:b/>
        <w:bCs/>
        <w:w w:val="117"/>
        <w:sz w:val="28"/>
        <w:szCs w:val="28"/>
        <w:lang w:val="en-US" w:eastAsia="en-US" w:bidi="en-US"/>
      </w:rPr>
    </w:lvl>
    <w:lvl w:ilvl="1" w:tplc="CF8E31EC">
      <w:start w:val="1"/>
      <w:numFmt w:val="lowerLetter"/>
      <w:lvlText w:val="(%2)"/>
      <w:lvlJc w:val="left"/>
      <w:pPr>
        <w:ind w:left="658" w:hanging="355"/>
      </w:pPr>
      <w:rPr>
        <w:rFonts w:ascii="Palatino Linotype" w:eastAsia="Palatino Linotype" w:hAnsi="Palatino Linotype" w:cs="Palatino Linotype" w:hint="default"/>
        <w:w w:val="109"/>
        <w:sz w:val="20"/>
        <w:szCs w:val="20"/>
        <w:lang w:val="en-US" w:eastAsia="en-US" w:bidi="en-US"/>
      </w:rPr>
    </w:lvl>
    <w:lvl w:ilvl="2" w:tplc="96B89298">
      <w:numFmt w:val="bullet"/>
      <w:lvlText w:val="•"/>
      <w:lvlJc w:val="left"/>
      <w:pPr>
        <w:ind w:left="1662" w:hanging="355"/>
      </w:pPr>
      <w:rPr>
        <w:rFonts w:hint="default"/>
        <w:lang w:val="en-US" w:eastAsia="en-US" w:bidi="en-US"/>
      </w:rPr>
    </w:lvl>
    <w:lvl w:ilvl="3" w:tplc="6E9A9E28">
      <w:numFmt w:val="bullet"/>
      <w:lvlText w:val="•"/>
      <w:lvlJc w:val="left"/>
      <w:pPr>
        <w:ind w:left="2664" w:hanging="355"/>
      </w:pPr>
      <w:rPr>
        <w:rFonts w:hint="default"/>
        <w:lang w:val="en-US" w:eastAsia="en-US" w:bidi="en-US"/>
      </w:rPr>
    </w:lvl>
    <w:lvl w:ilvl="4" w:tplc="F7A89F0E">
      <w:numFmt w:val="bullet"/>
      <w:lvlText w:val="•"/>
      <w:lvlJc w:val="left"/>
      <w:pPr>
        <w:ind w:left="3666" w:hanging="355"/>
      </w:pPr>
      <w:rPr>
        <w:rFonts w:hint="default"/>
        <w:lang w:val="en-US" w:eastAsia="en-US" w:bidi="en-US"/>
      </w:rPr>
    </w:lvl>
    <w:lvl w:ilvl="5" w:tplc="7E76FBB8">
      <w:numFmt w:val="bullet"/>
      <w:lvlText w:val="•"/>
      <w:lvlJc w:val="left"/>
      <w:pPr>
        <w:ind w:left="4668" w:hanging="355"/>
      </w:pPr>
      <w:rPr>
        <w:rFonts w:hint="default"/>
        <w:lang w:val="en-US" w:eastAsia="en-US" w:bidi="en-US"/>
      </w:rPr>
    </w:lvl>
    <w:lvl w:ilvl="6" w:tplc="8FA05804">
      <w:numFmt w:val="bullet"/>
      <w:lvlText w:val="•"/>
      <w:lvlJc w:val="left"/>
      <w:pPr>
        <w:ind w:left="5671" w:hanging="355"/>
      </w:pPr>
      <w:rPr>
        <w:rFonts w:hint="default"/>
        <w:lang w:val="en-US" w:eastAsia="en-US" w:bidi="en-US"/>
      </w:rPr>
    </w:lvl>
    <w:lvl w:ilvl="7" w:tplc="FF482E06">
      <w:numFmt w:val="bullet"/>
      <w:lvlText w:val="•"/>
      <w:lvlJc w:val="left"/>
      <w:pPr>
        <w:ind w:left="6673" w:hanging="355"/>
      </w:pPr>
      <w:rPr>
        <w:rFonts w:hint="default"/>
        <w:lang w:val="en-US" w:eastAsia="en-US" w:bidi="en-US"/>
      </w:rPr>
    </w:lvl>
    <w:lvl w:ilvl="8" w:tplc="FFAAAFF0">
      <w:numFmt w:val="bullet"/>
      <w:lvlText w:val="•"/>
      <w:lvlJc w:val="left"/>
      <w:pPr>
        <w:ind w:left="7675" w:hanging="355"/>
      </w:pPr>
      <w:rPr>
        <w:rFonts w:hint="default"/>
        <w:lang w:val="en-US" w:eastAsia="en-US" w:bidi="en-US"/>
      </w:rPr>
    </w:lvl>
  </w:abstractNum>
  <w:abstractNum w:abstractNumId="1" w15:restartNumberingAfterBreak="0">
    <w:nsid w:val="0C48578A"/>
    <w:multiLevelType w:val="multilevel"/>
    <w:tmpl w:val="0A72F60A"/>
    <w:lvl w:ilvl="0">
      <w:start w:val="1"/>
      <w:numFmt w:val="decimal"/>
      <w:lvlText w:val="%1"/>
      <w:lvlJc w:val="left"/>
      <w:pPr>
        <w:ind w:left="830" w:hanging="671"/>
      </w:pPr>
      <w:rPr>
        <w:rFonts w:hint="default"/>
        <w:lang w:val="en-US" w:eastAsia="en-US" w:bidi="en-US"/>
      </w:rPr>
    </w:lvl>
    <w:lvl w:ilvl="1">
      <w:start w:val="2"/>
      <w:numFmt w:val="decimal"/>
      <w:lvlText w:val="%1.%2"/>
      <w:lvlJc w:val="left"/>
      <w:pPr>
        <w:ind w:left="830" w:hanging="671"/>
      </w:pPr>
      <w:rPr>
        <w:rFonts w:hint="default"/>
        <w:lang w:val="en-US" w:eastAsia="en-US" w:bidi="en-US"/>
      </w:rPr>
    </w:lvl>
    <w:lvl w:ilvl="2">
      <w:start w:val="1"/>
      <w:numFmt w:val="decimal"/>
      <w:lvlText w:val="%1.%2.%3"/>
      <w:lvlJc w:val="left"/>
      <w:pPr>
        <w:ind w:left="830" w:hanging="671"/>
      </w:pPr>
      <w:rPr>
        <w:rFonts w:ascii="Palatino Linotype" w:eastAsia="Palatino Linotype" w:hAnsi="Palatino Linotype" w:cs="Palatino Linotype" w:hint="default"/>
        <w:b/>
        <w:bCs/>
        <w:w w:val="117"/>
        <w:sz w:val="20"/>
        <w:szCs w:val="20"/>
        <w:lang w:val="en-US" w:eastAsia="en-US" w:bidi="en-US"/>
      </w:rPr>
    </w:lvl>
    <w:lvl w:ilvl="3">
      <w:start w:val="1"/>
      <w:numFmt w:val="decimal"/>
      <w:lvlText w:val="(%4)"/>
      <w:lvlJc w:val="left"/>
      <w:pPr>
        <w:ind w:left="658" w:hanging="355"/>
      </w:pPr>
      <w:rPr>
        <w:rFonts w:ascii="Palatino Linotype" w:eastAsia="Palatino Linotype" w:hAnsi="Palatino Linotype" w:cs="Palatino Linotype" w:hint="default"/>
        <w:w w:val="109"/>
        <w:sz w:val="20"/>
        <w:szCs w:val="20"/>
        <w:lang w:val="en-US" w:eastAsia="en-US" w:bidi="en-US"/>
      </w:rPr>
    </w:lvl>
    <w:lvl w:ilvl="4">
      <w:numFmt w:val="bullet"/>
      <w:lvlText w:val="•"/>
      <w:lvlJc w:val="left"/>
      <w:pPr>
        <w:ind w:left="3786" w:hanging="355"/>
      </w:pPr>
      <w:rPr>
        <w:rFonts w:hint="default"/>
        <w:lang w:val="en-US" w:eastAsia="en-US" w:bidi="en-US"/>
      </w:rPr>
    </w:lvl>
    <w:lvl w:ilvl="5">
      <w:numFmt w:val="bullet"/>
      <w:lvlText w:val="•"/>
      <w:lvlJc w:val="left"/>
      <w:pPr>
        <w:ind w:left="4768" w:hanging="355"/>
      </w:pPr>
      <w:rPr>
        <w:rFonts w:hint="default"/>
        <w:lang w:val="en-US" w:eastAsia="en-US" w:bidi="en-US"/>
      </w:rPr>
    </w:lvl>
    <w:lvl w:ilvl="6">
      <w:numFmt w:val="bullet"/>
      <w:lvlText w:val="•"/>
      <w:lvlJc w:val="left"/>
      <w:pPr>
        <w:ind w:left="5751" w:hanging="355"/>
      </w:pPr>
      <w:rPr>
        <w:rFonts w:hint="default"/>
        <w:lang w:val="en-US" w:eastAsia="en-US" w:bidi="en-US"/>
      </w:rPr>
    </w:lvl>
    <w:lvl w:ilvl="7">
      <w:numFmt w:val="bullet"/>
      <w:lvlText w:val="•"/>
      <w:lvlJc w:val="left"/>
      <w:pPr>
        <w:ind w:left="6733" w:hanging="355"/>
      </w:pPr>
      <w:rPr>
        <w:rFonts w:hint="default"/>
        <w:lang w:val="en-US" w:eastAsia="en-US" w:bidi="en-US"/>
      </w:rPr>
    </w:lvl>
    <w:lvl w:ilvl="8">
      <w:numFmt w:val="bullet"/>
      <w:lvlText w:val="•"/>
      <w:lvlJc w:val="left"/>
      <w:pPr>
        <w:ind w:left="7715" w:hanging="355"/>
      </w:pPr>
      <w:rPr>
        <w:rFonts w:hint="default"/>
        <w:lang w:val="en-US" w:eastAsia="en-US" w:bidi="en-US"/>
      </w:rPr>
    </w:lvl>
  </w:abstractNum>
  <w:abstractNum w:abstractNumId="2" w15:restartNumberingAfterBreak="0">
    <w:nsid w:val="16D05580"/>
    <w:multiLevelType w:val="multilevel"/>
    <w:tmpl w:val="B24C9CF8"/>
    <w:lvl w:ilvl="0">
      <w:start w:val="1"/>
      <w:numFmt w:val="decimal"/>
      <w:lvlText w:val="%1"/>
      <w:lvlJc w:val="left"/>
      <w:pPr>
        <w:ind w:left="743" w:hanging="584"/>
      </w:pPr>
      <w:rPr>
        <w:rFonts w:hint="default"/>
        <w:lang w:val="en-US" w:eastAsia="en-US" w:bidi="en-US"/>
      </w:rPr>
    </w:lvl>
    <w:lvl w:ilvl="1">
      <w:start w:val="1"/>
      <w:numFmt w:val="decimal"/>
      <w:lvlText w:val="%1.%2"/>
      <w:lvlJc w:val="left"/>
      <w:pPr>
        <w:ind w:left="743" w:hanging="584"/>
      </w:pPr>
      <w:rPr>
        <w:rFonts w:ascii="Georgia" w:eastAsia="Georgia" w:hAnsi="Georgia" w:cs="Georgia" w:hint="default"/>
        <w:b/>
        <w:bCs/>
        <w:w w:val="109"/>
        <w:sz w:val="24"/>
        <w:szCs w:val="24"/>
        <w:lang w:val="en-US" w:eastAsia="en-US" w:bidi="en-US"/>
      </w:rPr>
    </w:lvl>
    <w:lvl w:ilvl="2">
      <w:numFmt w:val="bullet"/>
      <w:lvlText w:val="•"/>
      <w:lvlJc w:val="left"/>
      <w:pPr>
        <w:ind w:left="658" w:hanging="255"/>
      </w:pPr>
      <w:rPr>
        <w:rFonts w:ascii="Palatino Linotype" w:eastAsia="Palatino Linotype" w:hAnsi="Palatino Linotype" w:cs="Palatino Linotype" w:hint="default"/>
        <w:w w:val="127"/>
        <w:sz w:val="20"/>
        <w:szCs w:val="20"/>
        <w:lang w:val="en-US" w:eastAsia="en-US" w:bidi="en-US"/>
      </w:rPr>
    </w:lvl>
    <w:lvl w:ilvl="3">
      <w:numFmt w:val="bullet"/>
      <w:lvlText w:val="–"/>
      <w:lvlJc w:val="left"/>
      <w:pPr>
        <w:ind w:left="1096" w:hanging="215"/>
      </w:pPr>
      <w:rPr>
        <w:rFonts w:ascii="Palatino Linotype" w:eastAsia="Palatino Linotype" w:hAnsi="Palatino Linotype" w:cs="Palatino Linotype" w:hint="default"/>
        <w:b/>
        <w:bCs/>
        <w:w w:val="114"/>
        <w:sz w:val="20"/>
        <w:szCs w:val="20"/>
        <w:lang w:val="en-US" w:eastAsia="en-US" w:bidi="en-US"/>
      </w:rPr>
    </w:lvl>
    <w:lvl w:ilvl="4">
      <w:numFmt w:val="bullet"/>
      <w:lvlText w:val="•"/>
      <w:lvlJc w:val="left"/>
      <w:pPr>
        <w:ind w:left="3245" w:hanging="215"/>
      </w:pPr>
      <w:rPr>
        <w:rFonts w:hint="default"/>
        <w:lang w:val="en-US" w:eastAsia="en-US" w:bidi="en-US"/>
      </w:rPr>
    </w:lvl>
    <w:lvl w:ilvl="5">
      <w:numFmt w:val="bullet"/>
      <w:lvlText w:val="•"/>
      <w:lvlJc w:val="left"/>
      <w:pPr>
        <w:ind w:left="4317" w:hanging="215"/>
      </w:pPr>
      <w:rPr>
        <w:rFonts w:hint="default"/>
        <w:lang w:val="en-US" w:eastAsia="en-US" w:bidi="en-US"/>
      </w:rPr>
    </w:lvl>
    <w:lvl w:ilvl="6">
      <w:numFmt w:val="bullet"/>
      <w:lvlText w:val="•"/>
      <w:lvlJc w:val="left"/>
      <w:pPr>
        <w:ind w:left="5390" w:hanging="215"/>
      </w:pPr>
      <w:rPr>
        <w:rFonts w:hint="default"/>
        <w:lang w:val="en-US" w:eastAsia="en-US" w:bidi="en-US"/>
      </w:rPr>
    </w:lvl>
    <w:lvl w:ilvl="7">
      <w:numFmt w:val="bullet"/>
      <w:lvlText w:val="•"/>
      <w:lvlJc w:val="left"/>
      <w:pPr>
        <w:ind w:left="6462" w:hanging="215"/>
      </w:pPr>
      <w:rPr>
        <w:rFonts w:hint="default"/>
        <w:lang w:val="en-US" w:eastAsia="en-US" w:bidi="en-US"/>
      </w:rPr>
    </w:lvl>
    <w:lvl w:ilvl="8">
      <w:numFmt w:val="bullet"/>
      <w:lvlText w:val="•"/>
      <w:lvlJc w:val="left"/>
      <w:pPr>
        <w:ind w:left="7535" w:hanging="215"/>
      </w:pPr>
      <w:rPr>
        <w:rFonts w:hint="default"/>
        <w:lang w:val="en-US" w:eastAsia="en-US" w:bidi="en-US"/>
      </w:rPr>
    </w:lvl>
  </w:abstractNum>
  <w:abstractNum w:abstractNumId="3" w15:restartNumberingAfterBreak="0">
    <w:nsid w:val="18231EBA"/>
    <w:multiLevelType w:val="multilevel"/>
    <w:tmpl w:val="E3281E82"/>
    <w:lvl w:ilvl="0">
      <w:start w:val="3"/>
      <w:numFmt w:val="decimal"/>
      <w:lvlText w:val="%1"/>
      <w:lvlJc w:val="left"/>
      <w:pPr>
        <w:ind w:left="743" w:hanging="584"/>
      </w:pPr>
      <w:rPr>
        <w:rFonts w:hint="default"/>
        <w:lang w:val="en-US" w:eastAsia="en-US" w:bidi="en-US"/>
      </w:rPr>
    </w:lvl>
    <w:lvl w:ilvl="1">
      <w:start w:val="1"/>
      <w:numFmt w:val="decimal"/>
      <w:lvlText w:val="%1.%2"/>
      <w:lvlJc w:val="left"/>
      <w:pPr>
        <w:ind w:left="743" w:hanging="584"/>
      </w:pPr>
      <w:rPr>
        <w:rFonts w:ascii="Georgia" w:eastAsia="Georgia" w:hAnsi="Georgia" w:cs="Georgia" w:hint="default"/>
        <w:b/>
        <w:bCs/>
        <w:w w:val="99"/>
        <w:sz w:val="24"/>
        <w:szCs w:val="24"/>
        <w:lang w:val="en-US" w:eastAsia="en-US" w:bidi="en-US"/>
      </w:rPr>
    </w:lvl>
    <w:lvl w:ilvl="2">
      <w:start w:val="1"/>
      <w:numFmt w:val="decimal"/>
      <w:lvlText w:val="%1.%2.%3"/>
      <w:lvlJc w:val="left"/>
      <w:pPr>
        <w:ind w:left="830" w:hanging="671"/>
      </w:pPr>
      <w:rPr>
        <w:rFonts w:ascii="Palatino Linotype" w:eastAsia="Palatino Linotype" w:hAnsi="Palatino Linotype" w:cs="Palatino Linotype" w:hint="default"/>
        <w:b/>
        <w:bCs/>
        <w:w w:val="117"/>
        <w:sz w:val="20"/>
        <w:szCs w:val="20"/>
        <w:lang w:val="en-US" w:eastAsia="en-US" w:bidi="en-US"/>
      </w:rPr>
    </w:lvl>
    <w:lvl w:ilvl="3">
      <w:start w:val="1"/>
      <w:numFmt w:val="decimal"/>
      <w:lvlText w:val="%1.%2.%3.%4"/>
      <w:lvlJc w:val="left"/>
      <w:pPr>
        <w:ind w:left="1008" w:hanging="849"/>
      </w:pPr>
      <w:rPr>
        <w:rFonts w:ascii="Palatino Linotype" w:eastAsia="Palatino Linotype" w:hAnsi="Palatino Linotype" w:cs="Palatino Linotype" w:hint="default"/>
        <w:b/>
        <w:bCs/>
        <w:w w:val="117"/>
        <w:sz w:val="20"/>
        <w:szCs w:val="20"/>
        <w:lang w:val="en-US" w:eastAsia="en-US" w:bidi="en-US"/>
      </w:rPr>
    </w:lvl>
    <w:lvl w:ilvl="4">
      <w:start w:val="1"/>
      <w:numFmt w:val="lowerLetter"/>
      <w:lvlText w:val="(%5)"/>
      <w:lvlJc w:val="left"/>
      <w:pPr>
        <w:ind w:left="658" w:hanging="355"/>
      </w:pPr>
      <w:rPr>
        <w:rFonts w:ascii="Palatino Linotype" w:eastAsia="Palatino Linotype" w:hAnsi="Palatino Linotype" w:cs="Palatino Linotype" w:hint="default"/>
        <w:w w:val="109"/>
        <w:sz w:val="20"/>
        <w:szCs w:val="20"/>
        <w:lang w:val="en-US" w:eastAsia="en-US" w:bidi="en-US"/>
      </w:rPr>
    </w:lvl>
    <w:lvl w:ilvl="5">
      <w:numFmt w:val="bullet"/>
      <w:lvlText w:val="•"/>
      <w:lvlJc w:val="left"/>
      <w:pPr>
        <w:ind w:left="3480" w:hanging="355"/>
      </w:pPr>
      <w:rPr>
        <w:rFonts w:hint="default"/>
        <w:lang w:val="en-US" w:eastAsia="en-US" w:bidi="en-US"/>
      </w:rPr>
    </w:lvl>
    <w:lvl w:ilvl="6">
      <w:numFmt w:val="bullet"/>
      <w:lvlText w:val="•"/>
      <w:lvlJc w:val="left"/>
      <w:pPr>
        <w:ind w:left="4720" w:hanging="355"/>
      </w:pPr>
      <w:rPr>
        <w:rFonts w:hint="default"/>
        <w:lang w:val="en-US" w:eastAsia="en-US" w:bidi="en-US"/>
      </w:rPr>
    </w:lvl>
    <w:lvl w:ilvl="7">
      <w:numFmt w:val="bullet"/>
      <w:lvlText w:val="•"/>
      <w:lvlJc w:val="left"/>
      <w:pPr>
        <w:ind w:left="5960" w:hanging="355"/>
      </w:pPr>
      <w:rPr>
        <w:rFonts w:hint="default"/>
        <w:lang w:val="en-US" w:eastAsia="en-US" w:bidi="en-US"/>
      </w:rPr>
    </w:lvl>
    <w:lvl w:ilvl="8">
      <w:numFmt w:val="bullet"/>
      <w:lvlText w:val="•"/>
      <w:lvlJc w:val="left"/>
      <w:pPr>
        <w:ind w:left="7200" w:hanging="355"/>
      </w:pPr>
      <w:rPr>
        <w:rFonts w:hint="default"/>
        <w:lang w:val="en-US" w:eastAsia="en-US" w:bidi="en-US"/>
      </w:rPr>
    </w:lvl>
  </w:abstractNum>
  <w:abstractNum w:abstractNumId="4" w15:restartNumberingAfterBreak="0">
    <w:nsid w:val="23926023"/>
    <w:multiLevelType w:val="hybridMultilevel"/>
    <w:tmpl w:val="F5100802"/>
    <w:lvl w:ilvl="0" w:tplc="7A464E30">
      <w:start w:val="1"/>
      <w:numFmt w:val="decimal"/>
      <w:lvlText w:val="(%1)"/>
      <w:lvlJc w:val="left"/>
      <w:pPr>
        <w:ind w:left="578" w:hanging="419"/>
      </w:pPr>
      <w:rPr>
        <w:rFonts w:ascii="Courier New" w:eastAsia="Courier New" w:hAnsi="Courier New" w:cs="Courier New" w:hint="default"/>
        <w:w w:val="87"/>
        <w:sz w:val="20"/>
        <w:szCs w:val="20"/>
        <w:lang w:val="en-US" w:eastAsia="en-US" w:bidi="en-US"/>
      </w:rPr>
    </w:lvl>
    <w:lvl w:ilvl="1" w:tplc="187E17A2">
      <w:numFmt w:val="bullet"/>
      <w:lvlText w:val="•"/>
      <w:lvlJc w:val="left"/>
      <w:pPr>
        <w:ind w:left="1490" w:hanging="419"/>
      </w:pPr>
      <w:rPr>
        <w:rFonts w:hint="default"/>
        <w:lang w:val="en-US" w:eastAsia="en-US" w:bidi="en-US"/>
      </w:rPr>
    </w:lvl>
    <w:lvl w:ilvl="2" w:tplc="E824719C">
      <w:numFmt w:val="bullet"/>
      <w:lvlText w:val="•"/>
      <w:lvlJc w:val="left"/>
      <w:pPr>
        <w:ind w:left="2400" w:hanging="419"/>
      </w:pPr>
      <w:rPr>
        <w:rFonts w:hint="default"/>
        <w:lang w:val="en-US" w:eastAsia="en-US" w:bidi="en-US"/>
      </w:rPr>
    </w:lvl>
    <w:lvl w:ilvl="3" w:tplc="FBB875B6">
      <w:numFmt w:val="bullet"/>
      <w:lvlText w:val="•"/>
      <w:lvlJc w:val="left"/>
      <w:pPr>
        <w:ind w:left="3310" w:hanging="419"/>
      </w:pPr>
      <w:rPr>
        <w:rFonts w:hint="default"/>
        <w:lang w:val="en-US" w:eastAsia="en-US" w:bidi="en-US"/>
      </w:rPr>
    </w:lvl>
    <w:lvl w:ilvl="4" w:tplc="3718E5BA">
      <w:numFmt w:val="bullet"/>
      <w:lvlText w:val="•"/>
      <w:lvlJc w:val="left"/>
      <w:pPr>
        <w:ind w:left="4220" w:hanging="419"/>
      </w:pPr>
      <w:rPr>
        <w:rFonts w:hint="default"/>
        <w:lang w:val="en-US" w:eastAsia="en-US" w:bidi="en-US"/>
      </w:rPr>
    </w:lvl>
    <w:lvl w:ilvl="5" w:tplc="D1A891CC">
      <w:numFmt w:val="bullet"/>
      <w:lvlText w:val="•"/>
      <w:lvlJc w:val="left"/>
      <w:pPr>
        <w:ind w:left="5130" w:hanging="419"/>
      </w:pPr>
      <w:rPr>
        <w:rFonts w:hint="default"/>
        <w:lang w:val="en-US" w:eastAsia="en-US" w:bidi="en-US"/>
      </w:rPr>
    </w:lvl>
    <w:lvl w:ilvl="6" w:tplc="E2DA6724">
      <w:numFmt w:val="bullet"/>
      <w:lvlText w:val="•"/>
      <w:lvlJc w:val="left"/>
      <w:pPr>
        <w:ind w:left="6040" w:hanging="419"/>
      </w:pPr>
      <w:rPr>
        <w:rFonts w:hint="default"/>
        <w:lang w:val="en-US" w:eastAsia="en-US" w:bidi="en-US"/>
      </w:rPr>
    </w:lvl>
    <w:lvl w:ilvl="7" w:tplc="2836E5B0">
      <w:numFmt w:val="bullet"/>
      <w:lvlText w:val="•"/>
      <w:lvlJc w:val="left"/>
      <w:pPr>
        <w:ind w:left="6950" w:hanging="419"/>
      </w:pPr>
      <w:rPr>
        <w:rFonts w:hint="default"/>
        <w:lang w:val="en-US" w:eastAsia="en-US" w:bidi="en-US"/>
      </w:rPr>
    </w:lvl>
    <w:lvl w:ilvl="8" w:tplc="2C260C7C">
      <w:numFmt w:val="bullet"/>
      <w:lvlText w:val="•"/>
      <w:lvlJc w:val="left"/>
      <w:pPr>
        <w:ind w:left="7860" w:hanging="419"/>
      </w:pPr>
      <w:rPr>
        <w:rFonts w:hint="default"/>
        <w:lang w:val="en-US" w:eastAsia="en-US" w:bidi="en-US"/>
      </w:rPr>
    </w:lvl>
  </w:abstractNum>
  <w:abstractNum w:abstractNumId="5" w15:restartNumberingAfterBreak="0">
    <w:nsid w:val="54580ACD"/>
    <w:multiLevelType w:val="multilevel"/>
    <w:tmpl w:val="0F384098"/>
    <w:lvl w:ilvl="0">
      <w:start w:val="3"/>
      <w:numFmt w:val="decimal"/>
      <w:lvlText w:val="%1"/>
      <w:lvlJc w:val="left"/>
      <w:pPr>
        <w:ind w:left="743" w:hanging="584"/>
      </w:pPr>
      <w:rPr>
        <w:rFonts w:hint="default"/>
        <w:lang w:val="en-US" w:eastAsia="en-US" w:bidi="en-US"/>
      </w:rPr>
    </w:lvl>
    <w:lvl w:ilvl="1">
      <w:start w:val="2"/>
      <w:numFmt w:val="decimal"/>
      <w:lvlText w:val="%1.%2"/>
      <w:lvlJc w:val="left"/>
      <w:pPr>
        <w:ind w:left="743" w:hanging="584"/>
      </w:pPr>
      <w:rPr>
        <w:rFonts w:ascii="Georgia" w:eastAsia="Georgia" w:hAnsi="Georgia" w:cs="Georgia" w:hint="default"/>
        <w:b/>
        <w:bCs/>
        <w:w w:val="90"/>
        <w:sz w:val="24"/>
        <w:szCs w:val="24"/>
        <w:lang w:val="en-US" w:eastAsia="en-US" w:bidi="en-US"/>
      </w:rPr>
    </w:lvl>
    <w:lvl w:ilvl="2">
      <w:start w:val="1"/>
      <w:numFmt w:val="decimal"/>
      <w:lvlText w:val="%1.%2.%3"/>
      <w:lvlJc w:val="left"/>
      <w:pPr>
        <w:ind w:left="830" w:hanging="671"/>
      </w:pPr>
      <w:rPr>
        <w:rFonts w:ascii="Palatino Linotype" w:eastAsia="Palatino Linotype" w:hAnsi="Palatino Linotype" w:cs="Palatino Linotype" w:hint="default"/>
        <w:b/>
        <w:bCs/>
        <w:w w:val="117"/>
        <w:sz w:val="20"/>
        <w:szCs w:val="20"/>
        <w:lang w:val="en-US" w:eastAsia="en-US" w:bidi="en-US"/>
      </w:rPr>
    </w:lvl>
    <w:lvl w:ilvl="3">
      <w:start w:val="1"/>
      <w:numFmt w:val="decimal"/>
      <w:lvlText w:val="%1.%2.%3.%4"/>
      <w:lvlJc w:val="left"/>
      <w:pPr>
        <w:ind w:left="1008" w:hanging="849"/>
      </w:pPr>
      <w:rPr>
        <w:rFonts w:ascii="Palatino Linotype" w:eastAsia="Palatino Linotype" w:hAnsi="Palatino Linotype" w:cs="Palatino Linotype" w:hint="default"/>
        <w:b/>
        <w:bCs/>
        <w:w w:val="117"/>
        <w:sz w:val="20"/>
        <w:szCs w:val="20"/>
        <w:lang w:val="en-US" w:eastAsia="en-US" w:bidi="en-US"/>
      </w:rPr>
    </w:lvl>
    <w:lvl w:ilvl="4">
      <w:start w:val="1"/>
      <w:numFmt w:val="lowerLetter"/>
      <w:lvlText w:val="(%5)"/>
      <w:lvlJc w:val="left"/>
      <w:pPr>
        <w:ind w:left="658" w:hanging="355"/>
      </w:pPr>
      <w:rPr>
        <w:rFonts w:ascii="Palatino Linotype" w:eastAsia="Palatino Linotype" w:hAnsi="Palatino Linotype" w:cs="Palatino Linotype" w:hint="default"/>
        <w:w w:val="109"/>
        <w:sz w:val="20"/>
        <w:szCs w:val="20"/>
        <w:lang w:val="en-US" w:eastAsia="en-US" w:bidi="en-US"/>
      </w:rPr>
    </w:lvl>
    <w:lvl w:ilvl="5">
      <w:numFmt w:val="bullet"/>
      <w:lvlText w:val="•"/>
      <w:lvlJc w:val="left"/>
      <w:pPr>
        <w:ind w:left="3480" w:hanging="355"/>
      </w:pPr>
      <w:rPr>
        <w:rFonts w:hint="default"/>
        <w:lang w:val="en-US" w:eastAsia="en-US" w:bidi="en-US"/>
      </w:rPr>
    </w:lvl>
    <w:lvl w:ilvl="6">
      <w:numFmt w:val="bullet"/>
      <w:lvlText w:val="•"/>
      <w:lvlJc w:val="left"/>
      <w:pPr>
        <w:ind w:left="4720" w:hanging="355"/>
      </w:pPr>
      <w:rPr>
        <w:rFonts w:hint="default"/>
        <w:lang w:val="en-US" w:eastAsia="en-US" w:bidi="en-US"/>
      </w:rPr>
    </w:lvl>
    <w:lvl w:ilvl="7">
      <w:numFmt w:val="bullet"/>
      <w:lvlText w:val="•"/>
      <w:lvlJc w:val="left"/>
      <w:pPr>
        <w:ind w:left="5960" w:hanging="355"/>
      </w:pPr>
      <w:rPr>
        <w:rFonts w:hint="default"/>
        <w:lang w:val="en-US" w:eastAsia="en-US" w:bidi="en-US"/>
      </w:rPr>
    </w:lvl>
    <w:lvl w:ilvl="8">
      <w:numFmt w:val="bullet"/>
      <w:lvlText w:val="•"/>
      <w:lvlJc w:val="left"/>
      <w:pPr>
        <w:ind w:left="7200" w:hanging="355"/>
      </w:pPr>
      <w:rPr>
        <w:rFonts w:hint="default"/>
        <w:lang w:val="en-US" w:eastAsia="en-US" w:bidi="en-US"/>
      </w:rPr>
    </w:lvl>
  </w:abstractNum>
  <w:abstractNum w:abstractNumId="6" w15:restartNumberingAfterBreak="0">
    <w:nsid w:val="71AF04E3"/>
    <w:multiLevelType w:val="hybridMultilevel"/>
    <w:tmpl w:val="4148FA4C"/>
    <w:lvl w:ilvl="0" w:tplc="D91215D4">
      <w:start w:val="4"/>
      <w:numFmt w:val="decimal"/>
      <w:lvlText w:val="(%1)"/>
      <w:lvlJc w:val="left"/>
      <w:pPr>
        <w:ind w:left="648" w:hanging="355"/>
        <w:jc w:val="right"/>
      </w:pPr>
      <w:rPr>
        <w:rFonts w:ascii="Palatino Linotype" w:eastAsia="Palatino Linotype" w:hAnsi="Palatino Linotype" w:cs="Palatino Linotype" w:hint="default"/>
        <w:w w:val="109"/>
        <w:sz w:val="20"/>
        <w:szCs w:val="20"/>
        <w:lang w:val="en-US" w:eastAsia="en-US" w:bidi="en-US"/>
      </w:rPr>
    </w:lvl>
    <w:lvl w:ilvl="1" w:tplc="A762CFF4">
      <w:numFmt w:val="bullet"/>
      <w:lvlText w:val="•"/>
      <w:lvlJc w:val="left"/>
      <w:pPr>
        <w:ind w:left="1544" w:hanging="355"/>
      </w:pPr>
      <w:rPr>
        <w:rFonts w:hint="default"/>
        <w:lang w:val="en-US" w:eastAsia="en-US" w:bidi="en-US"/>
      </w:rPr>
    </w:lvl>
    <w:lvl w:ilvl="2" w:tplc="5DD42A04">
      <w:numFmt w:val="bullet"/>
      <w:lvlText w:val="•"/>
      <w:lvlJc w:val="left"/>
      <w:pPr>
        <w:ind w:left="2448" w:hanging="355"/>
      </w:pPr>
      <w:rPr>
        <w:rFonts w:hint="default"/>
        <w:lang w:val="en-US" w:eastAsia="en-US" w:bidi="en-US"/>
      </w:rPr>
    </w:lvl>
    <w:lvl w:ilvl="3" w:tplc="2BFEF77C">
      <w:numFmt w:val="bullet"/>
      <w:lvlText w:val="•"/>
      <w:lvlJc w:val="left"/>
      <w:pPr>
        <w:ind w:left="3352" w:hanging="355"/>
      </w:pPr>
      <w:rPr>
        <w:rFonts w:hint="default"/>
        <w:lang w:val="en-US" w:eastAsia="en-US" w:bidi="en-US"/>
      </w:rPr>
    </w:lvl>
    <w:lvl w:ilvl="4" w:tplc="1AC4308A">
      <w:numFmt w:val="bullet"/>
      <w:lvlText w:val="•"/>
      <w:lvlJc w:val="left"/>
      <w:pPr>
        <w:ind w:left="4256" w:hanging="355"/>
      </w:pPr>
      <w:rPr>
        <w:rFonts w:hint="default"/>
        <w:lang w:val="en-US" w:eastAsia="en-US" w:bidi="en-US"/>
      </w:rPr>
    </w:lvl>
    <w:lvl w:ilvl="5" w:tplc="6D4A3262">
      <w:numFmt w:val="bullet"/>
      <w:lvlText w:val="•"/>
      <w:lvlJc w:val="left"/>
      <w:pPr>
        <w:ind w:left="5160" w:hanging="355"/>
      </w:pPr>
      <w:rPr>
        <w:rFonts w:hint="default"/>
        <w:lang w:val="en-US" w:eastAsia="en-US" w:bidi="en-US"/>
      </w:rPr>
    </w:lvl>
    <w:lvl w:ilvl="6" w:tplc="5C965FBA">
      <w:numFmt w:val="bullet"/>
      <w:lvlText w:val="•"/>
      <w:lvlJc w:val="left"/>
      <w:pPr>
        <w:ind w:left="6064" w:hanging="355"/>
      </w:pPr>
      <w:rPr>
        <w:rFonts w:hint="default"/>
        <w:lang w:val="en-US" w:eastAsia="en-US" w:bidi="en-US"/>
      </w:rPr>
    </w:lvl>
    <w:lvl w:ilvl="7" w:tplc="CEF642C0">
      <w:numFmt w:val="bullet"/>
      <w:lvlText w:val="•"/>
      <w:lvlJc w:val="left"/>
      <w:pPr>
        <w:ind w:left="6968" w:hanging="355"/>
      </w:pPr>
      <w:rPr>
        <w:rFonts w:hint="default"/>
        <w:lang w:val="en-US" w:eastAsia="en-US" w:bidi="en-US"/>
      </w:rPr>
    </w:lvl>
    <w:lvl w:ilvl="8" w:tplc="1F1E457C">
      <w:numFmt w:val="bullet"/>
      <w:lvlText w:val="•"/>
      <w:lvlJc w:val="left"/>
      <w:pPr>
        <w:ind w:left="7872" w:hanging="355"/>
      </w:pPr>
      <w:rPr>
        <w:rFonts w:hint="default"/>
        <w:lang w:val="en-US" w:eastAsia="en-US" w:bidi="en-US"/>
      </w:rPr>
    </w:lvl>
  </w:abstractNum>
  <w:abstractNum w:abstractNumId="7" w15:restartNumberingAfterBreak="0">
    <w:nsid w:val="731F2A1E"/>
    <w:multiLevelType w:val="hybridMultilevel"/>
    <w:tmpl w:val="04268488"/>
    <w:lvl w:ilvl="0" w:tplc="C3DC7B82">
      <w:start w:val="1"/>
      <w:numFmt w:val="decimal"/>
      <w:lvlText w:val="(%1)"/>
      <w:lvlJc w:val="left"/>
      <w:pPr>
        <w:ind w:left="578" w:hanging="419"/>
      </w:pPr>
      <w:rPr>
        <w:rFonts w:ascii="Courier New" w:eastAsia="Courier New" w:hAnsi="Courier New" w:cs="Courier New" w:hint="default"/>
        <w:w w:val="87"/>
        <w:sz w:val="20"/>
        <w:szCs w:val="20"/>
        <w:lang w:val="en-US" w:eastAsia="en-US" w:bidi="en-US"/>
      </w:rPr>
    </w:lvl>
    <w:lvl w:ilvl="1" w:tplc="A7E809B4">
      <w:numFmt w:val="bullet"/>
      <w:lvlText w:val="•"/>
      <w:lvlJc w:val="left"/>
      <w:pPr>
        <w:ind w:left="1490" w:hanging="419"/>
      </w:pPr>
      <w:rPr>
        <w:rFonts w:hint="default"/>
        <w:lang w:val="en-US" w:eastAsia="en-US" w:bidi="en-US"/>
      </w:rPr>
    </w:lvl>
    <w:lvl w:ilvl="2" w:tplc="80EA2CF2">
      <w:numFmt w:val="bullet"/>
      <w:lvlText w:val="•"/>
      <w:lvlJc w:val="left"/>
      <w:pPr>
        <w:ind w:left="2400" w:hanging="419"/>
      </w:pPr>
      <w:rPr>
        <w:rFonts w:hint="default"/>
        <w:lang w:val="en-US" w:eastAsia="en-US" w:bidi="en-US"/>
      </w:rPr>
    </w:lvl>
    <w:lvl w:ilvl="3" w:tplc="CB809DA4">
      <w:numFmt w:val="bullet"/>
      <w:lvlText w:val="•"/>
      <w:lvlJc w:val="left"/>
      <w:pPr>
        <w:ind w:left="3310" w:hanging="419"/>
      </w:pPr>
      <w:rPr>
        <w:rFonts w:hint="default"/>
        <w:lang w:val="en-US" w:eastAsia="en-US" w:bidi="en-US"/>
      </w:rPr>
    </w:lvl>
    <w:lvl w:ilvl="4" w:tplc="17DC9ECA">
      <w:numFmt w:val="bullet"/>
      <w:lvlText w:val="•"/>
      <w:lvlJc w:val="left"/>
      <w:pPr>
        <w:ind w:left="4220" w:hanging="419"/>
      </w:pPr>
      <w:rPr>
        <w:rFonts w:hint="default"/>
        <w:lang w:val="en-US" w:eastAsia="en-US" w:bidi="en-US"/>
      </w:rPr>
    </w:lvl>
    <w:lvl w:ilvl="5" w:tplc="32C651F0">
      <w:numFmt w:val="bullet"/>
      <w:lvlText w:val="•"/>
      <w:lvlJc w:val="left"/>
      <w:pPr>
        <w:ind w:left="5130" w:hanging="419"/>
      </w:pPr>
      <w:rPr>
        <w:rFonts w:hint="default"/>
        <w:lang w:val="en-US" w:eastAsia="en-US" w:bidi="en-US"/>
      </w:rPr>
    </w:lvl>
    <w:lvl w:ilvl="6" w:tplc="BB94ABB0">
      <w:numFmt w:val="bullet"/>
      <w:lvlText w:val="•"/>
      <w:lvlJc w:val="left"/>
      <w:pPr>
        <w:ind w:left="6040" w:hanging="419"/>
      </w:pPr>
      <w:rPr>
        <w:rFonts w:hint="default"/>
        <w:lang w:val="en-US" w:eastAsia="en-US" w:bidi="en-US"/>
      </w:rPr>
    </w:lvl>
    <w:lvl w:ilvl="7" w:tplc="16C03910">
      <w:numFmt w:val="bullet"/>
      <w:lvlText w:val="•"/>
      <w:lvlJc w:val="left"/>
      <w:pPr>
        <w:ind w:left="6950" w:hanging="419"/>
      </w:pPr>
      <w:rPr>
        <w:rFonts w:hint="default"/>
        <w:lang w:val="en-US" w:eastAsia="en-US" w:bidi="en-US"/>
      </w:rPr>
    </w:lvl>
    <w:lvl w:ilvl="8" w:tplc="A0E2707C">
      <w:numFmt w:val="bullet"/>
      <w:lvlText w:val="•"/>
      <w:lvlJc w:val="left"/>
      <w:pPr>
        <w:ind w:left="7860" w:hanging="419"/>
      </w:pPr>
      <w:rPr>
        <w:rFonts w:hint="default"/>
        <w:lang w:val="en-US" w:eastAsia="en-US" w:bidi="en-US"/>
      </w:rPr>
    </w:lvl>
  </w:abstractNum>
  <w:abstractNum w:abstractNumId="8" w15:restartNumberingAfterBreak="0">
    <w:nsid w:val="777C1AB8"/>
    <w:multiLevelType w:val="multilevel"/>
    <w:tmpl w:val="80E2C73A"/>
    <w:lvl w:ilvl="0">
      <w:start w:val="2"/>
      <w:numFmt w:val="decimal"/>
      <w:lvlText w:val="%1"/>
      <w:lvlJc w:val="left"/>
      <w:pPr>
        <w:ind w:left="743" w:hanging="584"/>
      </w:pPr>
      <w:rPr>
        <w:rFonts w:hint="default"/>
        <w:lang w:val="en-US" w:eastAsia="en-US" w:bidi="en-US"/>
      </w:rPr>
    </w:lvl>
    <w:lvl w:ilvl="1">
      <w:start w:val="1"/>
      <w:numFmt w:val="decimal"/>
      <w:lvlText w:val="%1.%2"/>
      <w:lvlJc w:val="left"/>
      <w:pPr>
        <w:ind w:left="743" w:hanging="584"/>
      </w:pPr>
      <w:rPr>
        <w:rFonts w:ascii="Georgia" w:eastAsia="Georgia" w:hAnsi="Georgia" w:cs="Georgia" w:hint="default"/>
        <w:b/>
        <w:bCs/>
        <w:w w:val="99"/>
        <w:sz w:val="24"/>
        <w:szCs w:val="24"/>
        <w:lang w:val="en-US" w:eastAsia="en-US" w:bidi="en-US"/>
      </w:rPr>
    </w:lvl>
    <w:lvl w:ilvl="2">
      <w:start w:val="1"/>
      <w:numFmt w:val="decimal"/>
      <w:lvlText w:val="%1.%2.%3"/>
      <w:lvlJc w:val="left"/>
      <w:pPr>
        <w:ind w:left="830" w:hanging="671"/>
      </w:pPr>
      <w:rPr>
        <w:rFonts w:ascii="Palatino Linotype" w:eastAsia="Palatino Linotype" w:hAnsi="Palatino Linotype" w:cs="Palatino Linotype" w:hint="default"/>
        <w:b/>
        <w:bCs/>
        <w:w w:val="117"/>
        <w:sz w:val="20"/>
        <w:szCs w:val="20"/>
        <w:lang w:val="en-US" w:eastAsia="en-US" w:bidi="en-US"/>
      </w:rPr>
    </w:lvl>
    <w:lvl w:ilvl="3">
      <w:numFmt w:val="bullet"/>
      <w:lvlText w:val="•"/>
      <w:lvlJc w:val="left"/>
      <w:pPr>
        <w:ind w:left="2804" w:hanging="671"/>
      </w:pPr>
      <w:rPr>
        <w:rFonts w:hint="default"/>
        <w:lang w:val="en-US" w:eastAsia="en-US" w:bidi="en-US"/>
      </w:rPr>
    </w:lvl>
    <w:lvl w:ilvl="4">
      <w:numFmt w:val="bullet"/>
      <w:lvlText w:val="•"/>
      <w:lvlJc w:val="left"/>
      <w:pPr>
        <w:ind w:left="3786" w:hanging="671"/>
      </w:pPr>
      <w:rPr>
        <w:rFonts w:hint="default"/>
        <w:lang w:val="en-US" w:eastAsia="en-US" w:bidi="en-US"/>
      </w:rPr>
    </w:lvl>
    <w:lvl w:ilvl="5">
      <w:numFmt w:val="bullet"/>
      <w:lvlText w:val="•"/>
      <w:lvlJc w:val="left"/>
      <w:pPr>
        <w:ind w:left="4768" w:hanging="671"/>
      </w:pPr>
      <w:rPr>
        <w:rFonts w:hint="default"/>
        <w:lang w:val="en-US" w:eastAsia="en-US" w:bidi="en-US"/>
      </w:rPr>
    </w:lvl>
    <w:lvl w:ilvl="6">
      <w:numFmt w:val="bullet"/>
      <w:lvlText w:val="•"/>
      <w:lvlJc w:val="left"/>
      <w:pPr>
        <w:ind w:left="5751" w:hanging="671"/>
      </w:pPr>
      <w:rPr>
        <w:rFonts w:hint="default"/>
        <w:lang w:val="en-US" w:eastAsia="en-US" w:bidi="en-US"/>
      </w:rPr>
    </w:lvl>
    <w:lvl w:ilvl="7">
      <w:numFmt w:val="bullet"/>
      <w:lvlText w:val="•"/>
      <w:lvlJc w:val="left"/>
      <w:pPr>
        <w:ind w:left="6733" w:hanging="671"/>
      </w:pPr>
      <w:rPr>
        <w:rFonts w:hint="default"/>
        <w:lang w:val="en-US" w:eastAsia="en-US" w:bidi="en-US"/>
      </w:rPr>
    </w:lvl>
    <w:lvl w:ilvl="8">
      <w:numFmt w:val="bullet"/>
      <w:lvlText w:val="•"/>
      <w:lvlJc w:val="left"/>
      <w:pPr>
        <w:ind w:left="7715" w:hanging="671"/>
      </w:pPr>
      <w:rPr>
        <w:rFonts w:hint="default"/>
        <w:lang w:val="en-US" w:eastAsia="en-US" w:bidi="en-US"/>
      </w:rPr>
    </w:lvl>
  </w:abstractNum>
  <w:abstractNum w:abstractNumId="9" w15:restartNumberingAfterBreak="0">
    <w:nsid w:val="7E816F49"/>
    <w:multiLevelType w:val="hybridMultilevel"/>
    <w:tmpl w:val="2564C5E8"/>
    <w:lvl w:ilvl="0" w:tplc="E410D3AE">
      <w:numFmt w:val="bullet"/>
      <w:lvlText w:val="-"/>
      <w:lvlJc w:val="left"/>
      <w:pPr>
        <w:ind w:left="369" w:hanging="210"/>
      </w:pPr>
      <w:rPr>
        <w:rFonts w:ascii="Courier New" w:eastAsia="Courier New" w:hAnsi="Courier New" w:cs="Courier New" w:hint="default"/>
        <w:w w:val="87"/>
        <w:sz w:val="20"/>
        <w:szCs w:val="20"/>
        <w:lang w:val="en-US" w:eastAsia="en-US" w:bidi="en-US"/>
      </w:rPr>
    </w:lvl>
    <w:lvl w:ilvl="1" w:tplc="74509EC6">
      <w:numFmt w:val="bullet"/>
      <w:lvlText w:val="•"/>
      <w:lvlJc w:val="left"/>
      <w:pPr>
        <w:ind w:left="1292" w:hanging="210"/>
      </w:pPr>
      <w:rPr>
        <w:rFonts w:hint="default"/>
        <w:lang w:val="en-US" w:eastAsia="en-US" w:bidi="en-US"/>
      </w:rPr>
    </w:lvl>
    <w:lvl w:ilvl="2" w:tplc="AE72DE68">
      <w:numFmt w:val="bullet"/>
      <w:lvlText w:val="•"/>
      <w:lvlJc w:val="left"/>
      <w:pPr>
        <w:ind w:left="2224" w:hanging="210"/>
      </w:pPr>
      <w:rPr>
        <w:rFonts w:hint="default"/>
        <w:lang w:val="en-US" w:eastAsia="en-US" w:bidi="en-US"/>
      </w:rPr>
    </w:lvl>
    <w:lvl w:ilvl="3" w:tplc="BACEF4A6">
      <w:numFmt w:val="bullet"/>
      <w:lvlText w:val="•"/>
      <w:lvlJc w:val="left"/>
      <w:pPr>
        <w:ind w:left="3156" w:hanging="210"/>
      </w:pPr>
      <w:rPr>
        <w:rFonts w:hint="default"/>
        <w:lang w:val="en-US" w:eastAsia="en-US" w:bidi="en-US"/>
      </w:rPr>
    </w:lvl>
    <w:lvl w:ilvl="4" w:tplc="3AE025FE">
      <w:numFmt w:val="bullet"/>
      <w:lvlText w:val="•"/>
      <w:lvlJc w:val="left"/>
      <w:pPr>
        <w:ind w:left="4088" w:hanging="210"/>
      </w:pPr>
      <w:rPr>
        <w:rFonts w:hint="default"/>
        <w:lang w:val="en-US" w:eastAsia="en-US" w:bidi="en-US"/>
      </w:rPr>
    </w:lvl>
    <w:lvl w:ilvl="5" w:tplc="040E0F1E">
      <w:numFmt w:val="bullet"/>
      <w:lvlText w:val="•"/>
      <w:lvlJc w:val="left"/>
      <w:pPr>
        <w:ind w:left="5020" w:hanging="210"/>
      </w:pPr>
      <w:rPr>
        <w:rFonts w:hint="default"/>
        <w:lang w:val="en-US" w:eastAsia="en-US" w:bidi="en-US"/>
      </w:rPr>
    </w:lvl>
    <w:lvl w:ilvl="6" w:tplc="45962164">
      <w:numFmt w:val="bullet"/>
      <w:lvlText w:val="•"/>
      <w:lvlJc w:val="left"/>
      <w:pPr>
        <w:ind w:left="5952" w:hanging="210"/>
      </w:pPr>
      <w:rPr>
        <w:rFonts w:hint="default"/>
        <w:lang w:val="en-US" w:eastAsia="en-US" w:bidi="en-US"/>
      </w:rPr>
    </w:lvl>
    <w:lvl w:ilvl="7" w:tplc="8228B0D4">
      <w:numFmt w:val="bullet"/>
      <w:lvlText w:val="•"/>
      <w:lvlJc w:val="left"/>
      <w:pPr>
        <w:ind w:left="6884" w:hanging="210"/>
      </w:pPr>
      <w:rPr>
        <w:rFonts w:hint="default"/>
        <w:lang w:val="en-US" w:eastAsia="en-US" w:bidi="en-US"/>
      </w:rPr>
    </w:lvl>
    <w:lvl w:ilvl="8" w:tplc="4AC4AA5A">
      <w:numFmt w:val="bullet"/>
      <w:lvlText w:val="•"/>
      <w:lvlJc w:val="left"/>
      <w:pPr>
        <w:ind w:left="7816" w:hanging="210"/>
      </w:pPr>
      <w:rPr>
        <w:rFonts w:hint="default"/>
        <w:lang w:val="en-US" w:eastAsia="en-US" w:bidi="en-US"/>
      </w:rPr>
    </w:lvl>
  </w:abstractNum>
  <w:num w:numId="1">
    <w:abstractNumId w:val="9"/>
  </w:num>
  <w:num w:numId="2">
    <w:abstractNumId w:val="7"/>
  </w:num>
  <w:num w:numId="3">
    <w:abstractNumId w:val="5"/>
  </w:num>
  <w:num w:numId="4">
    <w:abstractNumId w:val="4"/>
  </w:num>
  <w:num w:numId="5">
    <w:abstractNumId w:val="3"/>
  </w:num>
  <w:num w:numId="6">
    <w:abstractNumId w:val="8"/>
  </w:num>
  <w:num w:numId="7">
    <w:abstractNumId w:val="6"/>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2NDI2MLA0NjY3MDZQ0lEKTi0uzszPAykwrAUAE3cMRSwAAAA="/>
  </w:docVars>
  <w:rsids>
    <w:rsidRoot w:val="006D607B"/>
    <w:rsid w:val="00063728"/>
    <w:rsid w:val="001547BA"/>
    <w:rsid w:val="001910AF"/>
    <w:rsid w:val="002203C4"/>
    <w:rsid w:val="003D142C"/>
    <w:rsid w:val="00421AB9"/>
    <w:rsid w:val="004B798D"/>
    <w:rsid w:val="005125AC"/>
    <w:rsid w:val="006D607B"/>
    <w:rsid w:val="007C7325"/>
    <w:rsid w:val="0096402A"/>
    <w:rsid w:val="00976A06"/>
    <w:rsid w:val="009A653C"/>
    <w:rsid w:val="009C455F"/>
    <w:rsid w:val="00A40945"/>
    <w:rsid w:val="00AB01A4"/>
    <w:rsid w:val="00B22FB5"/>
    <w:rsid w:val="00B4166B"/>
    <w:rsid w:val="00B92F89"/>
    <w:rsid w:val="00BF3A5B"/>
    <w:rsid w:val="00C37206"/>
    <w:rsid w:val="00CA0147"/>
    <w:rsid w:val="00D51E87"/>
    <w:rsid w:val="00DA12E2"/>
    <w:rsid w:val="00DF78C3"/>
    <w:rsid w:val="00E4129F"/>
    <w:rsid w:val="00E4491A"/>
    <w:rsid w:val="00EA7699"/>
    <w:rsid w:val="00EE2752"/>
    <w:rsid w:val="00F02F6C"/>
    <w:rsid w:val="00F94322"/>
    <w:rsid w:val="00FC532B"/>
    <w:rsid w:val="00FD3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545F1"/>
  <w15:chartTrackingRefBased/>
  <w15:docId w15:val="{07EAABB4-178B-4D85-993C-1E2452AE8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607B"/>
    <w:pPr>
      <w:widowControl w:val="0"/>
      <w:jc w:val="both"/>
    </w:pPr>
  </w:style>
  <w:style w:type="paragraph" w:styleId="1">
    <w:name w:val="heading 1"/>
    <w:basedOn w:val="a"/>
    <w:link w:val="10"/>
    <w:uiPriority w:val="9"/>
    <w:qFormat/>
    <w:rsid w:val="009C455F"/>
    <w:pPr>
      <w:autoSpaceDE w:val="0"/>
      <w:autoSpaceDN w:val="0"/>
      <w:ind w:left="608" w:hanging="449"/>
      <w:jc w:val="left"/>
      <w:outlineLvl w:val="0"/>
    </w:pPr>
    <w:rPr>
      <w:rFonts w:ascii="Georgia" w:eastAsia="Georgia" w:hAnsi="Georgia" w:cs="Georgia"/>
      <w:b/>
      <w:bCs/>
      <w:kern w:val="0"/>
      <w:sz w:val="28"/>
      <w:szCs w:val="28"/>
      <w:lang w:eastAsia="en-US" w:bidi="en-US"/>
    </w:rPr>
  </w:style>
  <w:style w:type="paragraph" w:styleId="2">
    <w:name w:val="heading 2"/>
    <w:basedOn w:val="a"/>
    <w:link w:val="20"/>
    <w:uiPriority w:val="9"/>
    <w:unhideWhenUsed/>
    <w:qFormat/>
    <w:rsid w:val="009C455F"/>
    <w:pPr>
      <w:autoSpaceDE w:val="0"/>
      <w:autoSpaceDN w:val="0"/>
      <w:ind w:left="743" w:hanging="584"/>
      <w:jc w:val="left"/>
      <w:outlineLvl w:val="1"/>
    </w:pPr>
    <w:rPr>
      <w:rFonts w:ascii="Georgia" w:eastAsia="Georgia" w:hAnsi="Georgia" w:cs="Georgia"/>
      <w:b/>
      <w:bCs/>
      <w:kern w:val="0"/>
      <w:sz w:val="24"/>
      <w:szCs w:val="24"/>
      <w:lang w:eastAsia="en-US" w:bidi="en-US"/>
    </w:rPr>
  </w:style>
  <w:style w:type="paragraph" w:styleId="3">
    <w:name w:val="heading 3"/>
    <w:basedOn w:val="a"/>
    <w:link w:val="30"/>
    <w:uiPriority w:val="9"/>
    <w:unhideWhenUsed/>
    <w:qFormat/>
    <w:rsid w:val="009C455F"/>
    <w:pPr>
      <w:autoSpaceDE w:val="0"/>
      <w:autoSpaceDN w:val="0"/>
      <w:ind w:left="830" w:hanging="671"/>
      <w:jc w:val="left"/>
      <w:outlineLvl w:val="2"/>
    </w:pPr>
    <w:rPr>
      <w:rFonts w:ascii="Palatino Linotype" w:eastAsia="Palatino Linotype" w:hAnsi="Palatino Linotype" w:cs="Palatino Linotype"/>
      <w:b/>
      <w:bCs/>
      <w:kern w:val="0"/>
      <w:sz w:val="2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4322"/>
    <w:rPr>
      <w:color w:val="0563C1" w:themeColor="hyperlink"/>
      <w:u w:val="single"/>
    </w:rPr>
  </w:style>
  <w:style w:type="character" w:styleId="a4">
    <w:name w:val="Unresolved Mention"/>
    <w:basedOn w:val="a0"/>
    <w:uiPriority w:val="99"/>
    <w:semiHidden/>
    <w:unhideWhenUsed/>
    <w:rsid w:val="00F94322"/>
    <w:rPr>
      <w:color w:val="605E5C"/>
      <w:shd w:val="clear" w:color="auto" w:fill="E1DFDD"/>
    </w:rPr>
  </w:style>
  <w:style w:type="table" w:customStyle="1" w:styleId="TableNormal">
    <w:name w:val="Table Normal"/>
    <w:uiPriority w:val="2"/>
    <w:semiHidden/>
    <w:unhideWhenUsed/>
    <w:qFormat/>
    <w:rsid w:val="009C45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9C455F"/>
    <w:pPr>
      <w:autoSpaceDE w:val="0"/>
      <w:autoSpaceDN w:val="0"/>
      <w:jc w:val="left"/>
    </w:pPr>
    <w:rPr>
      <w:rFonts w:ascii="Palatino Linotype" w:eastAsia="Palatino Linotype" w:hAnsi="Palatino Linotype" w:cs="Palatino Linotype"/>
      <w:kern w:val="0"/>
      <w:sz w:val="20"/>
      <w:szCs w:val="20"/>
      <w:lang w:eastAsia="en-US" w:bidi="en-US"/>
    </w:rPr>
  </w:style>
  <w:style w:type="character" w:customStyle="1" w:styleId="a6">
    <w:name w:val="正文文本 字符"/>
    <w:basedOn w:val="a0"/>
    <w:link w:val="a5"/>
    <w:uiPriority w:val="1"/>
    <w:rsid w:val="009C455F"/>
    <w:rPr>
      <w:rFonts w:ascii="Palatino Linotype" w:eastAsia="Palatino Linotype" w:hAnsi="Palatino Linotype" w:cs="Palatino Linotype"/>
      <w:kern w:val="0"/>
      <w:sz w:val="20"/>
      <w:szCs w:val="20"/>
      <w:lang w:eastAsia="en-US" w:bidi="en-US"/>
    </w:rPr>
  </w:style>
  <w:style w:type="paragraph" w:customStyle="1" w:styleId="TableParagraph">
    <w:name w:val="Table Paragraph"/>
    <w:basedOn w:val="a"/>
    <w:uiPriority w:val="1"/>
    <w:qFormat/>
    <w:rsid w:val="009C455F"/>
    <w:pPr>
      <w:autoSpaceDE w:val="0"/>
      <w:autoSpaceDN w:val="0"/>
      <w:jc w:val="left"/>
    </w:pPr>
    <w:rPr>
      <w:rFonts w:ascii="Palatino Linotype" w:eastAsia="Palatino Linotype" w:hAnsi="Palatino Linotype" w:cs="Palatino Linotype"/>
      <w:kern w:val="0"/>
      <w:sz w:val="22"/>
      <w:lang w:eastAsia="en-US" w:bidi="en-US"/>
    </w:rPr>
  </w:style>
  <w:style w:type="character" w:customStyle="1" w:styleId="10">
    <w:name w:val="标题 1 字符"/>
    <w:basedOn w:val="a0"/>
    <w:link w:val="1"/>
    <w:uiPriority w:val="9"/>
    <w:rsid w:val="009C455F"/>
    <w:rPr>
      <w:rFonts w:ascii="Georgia" w:eastAsia="Georgia" w:hAnsi="Georgia" w:cs="Georgia"/>
      <w:b/>
      <w:bCs/>
      <w:kern w:val="0"/>
      <w:sz w:val="28"/>
      <w:szCs w:val="28"/>
      <w:lang w:eastAsia="en-US" w:bidi="en-US"/>
    </w:rPr>
  </w:style>
  <w:style w:type="character" w:customStyle="1" w:styleId="20">
    <w:name w:val="标题 2 字符"/>
    <w:basedOn w:val="a0"/>
    <w:link w:val="2"/>
    <w:uiPriority w:val="9"/>
    <w:rsid w:val="009C455F"/>
    <w:rPr>
      <w:rFonts w:ascii="Georgia" w:eastAsia="Georgia" w:hAnsi="Georgia" w:cs="Georgia"/>
      <w:b/>
      <w:bCs/>
      <w:kern w:val="0"/>
      <w:sz w:val="24"/>
      <w:szCs w:val="24"/>
      <w:lang w:eastAsia="en-US" w:bidi="en-US"/>
    </w:rPr>
  </w:style>
  <w:style w:type="character" w:customStyle="1" w:styleId="30">
    <w:name w:val="标题 3 字符"/>
    <w:basedOn w:val="a0"/>
    <w:link w:val="3"/>
    <w:uiPriority w:val="9"/>
    <w:rsid w:val="009C455F"/>
    <w:rPr>
      <w:rFonts w:ascii="Palatino Linotype" w:eastAsia="Palatino Linotype" w:hAnsi="Palatino Linotype" w:cs="Palatino Linotype"/>
      <w:b/>
      <w:bCs/>
      <w:kern w:val="0"/>
      <w:sz w:val="20"/>
      <w:szCs w:val="20"/>
      <w:lang w:eastAsia="en-US" w:bidi="en-US"/>
    </w:rPr>
  </w:style>
  <w:style w:type="numbering" w:customStyle="1" w:styleId="11">
    <w:name w:val="无列表1"/>
    <w:next w:val="a2"/>
    <w:uiPriority w:val="99"/>
    <w:semiHidden/>
    <w:unhideWhenUsed/>
    <w:rsid w:val="009C455F"/>
  </w:style>
  <w:style w:type="table" w:customStyle="1" w:styleId="TableNormal1">
    <w:name w:val="Table Normal1"/>
    <w:uiPriority w:val="2"/>
    <w:semiHidden/>
    <w:unhideWhenUsed/>
    <w:qFormat/>
    <w:rsid w:val="009C45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7">
    <w:name w:val="Title"/>
    <w:basedOn w:val="a"/>
    <w:link w:val="a8"/>
    <w:uiPriority w:val="10"/>
    <w:qFormat/>
    <w:rsid w:val="009C455F"/>
    <w:pPr>
      <w:autoSpaceDE w:val="0"/>
      <w:autoSpaceDN w:val="0"/>
      <w:spacing w:before="185"/>
      <w:ind w:left="115" w:right="2590"/>
      <w:jc w:val="center"/>
    </w:pPr>
    <w:rPr>
      <w:rFonts w:ascii="Garamond" w:eastAsia="Garamond" w:hAnsi="Garamond" w:cs="Garamond"/>
      <w:kern w:val="0"/>
      <w:sz w:val="41"/>
      <w:szCs w:val="41"/>
      <w:lang w:eastAsia="en-US" w:bidi="en-US"/>
    </w:rPr>
  </w:style>
  <w:style w:type="character" w:customStyle="1" w:styleId="a8">
    <w:name w:val="标题 字符"/>
    <w:basedOn w:val="a0"/>
    <w:link w:val="a7"/>
    <w:uiPriority w:val="10"/>
    <w:rsid w:val="009C455F"/>
    <w:rPr>
      <w:rFonts w:ascii="Garamond" w:eastAsia="Garamond" w:hAnsi="Garamond" w:cs="Garamond"/>
      <w:kern w:val="0"/>
      <w:sz w:val="41"/>
      <w:szCs w:val="41"/>
      <w:lang w:eastAsia="en-US" w:bidi="en-US"/>
    </w:rPr>
  </w:style>
  <w:style w:type="paragraph" w:styleId="a9">
    <w:name w:val="List Paragraph"/>
    <w:basedOn w:val="a"/>
    <w:uiPriority w:val="1"/>
    <w:qFormat/>
    <w:rsid w:val="009C455F"/>
    <w:pPr>
      <w:autoSpaceDE w:val="0"/>
      <w:autoSpaceDN w:val="0"/>
      <w:spacing w:before="89"/>
      <w:ind w:left="658" w:hanging="215"/>
      <w:jc w:val="left"/>
    </w:pPr>
    <w:rPr>
      <w:rFonts w:ascii="Palatino Linotype" w:eastAsia="Palatino Linotype" w:hAnsi="Palatino Linotype" w:cs="Palatino Linotype"/>
      <w:kern w:val="0"/>
      <w:sz w:val="22"/>
      <w:lang w:eastAsia="en-US" w:bidi="en-US"/>
    </w:rPr>
  </w:style>
  <w:style w:type="paragraph" w:styleId="aa">
    <w:name w:val="header"/>
    <w:basedOn w:val="a"/>
    <w:link w:val="ab"/>
    <w:uiPriority w:val="99"/>
    <w:unhideWhenUsed/>
    <w:rsid w:val="009C455F"/>
    <w:pPr>
      <w:pBdr>
        <w:bottom w:val="single" w:sz="6" w:space="1" w:color="auto"/>
      </w:pBdr>
      <w:tabs>
        <w:tab w:val="center" w:pos="4153"/>
        <w:tab w:val="right" w:pos="8306"/>
      </w:tabs>
      <w:autoSpaceDE w:val="0"/>
      <w:autoSpaceDN w:val="0"/>
      <w:snapToGrid w:val="0"/>
      <w:jc w:val="center"/>
    </w:pPr>
    <w:rPr>
      <w:rFonts w:ascii="Palatino Linotype" w:eastAsia="Palatino Linotype" w:hAnsi="Palatino Linotype" w:cs="Palatino Linotype"/>
      <w:kern w:val="0"/>
      <w:sz w:val="18"/>
      <w:szCs w:val="18"/>
      <w:lang w:eastAsia="en-US" w:bidi="en-US"/>
    </w:rPr>
  </w:style>
  <w:style w:type="character" w:customStyle="1" w:styleId="ab">
    <w:name w:val="页眉 字符"/>
    <w:basedOn w:val="a0"/>
    <w:link w:val="aa"/>
    <w:uiPriority w:val="99"/>
    <w:rsid w:val="009C455F"/>
    <w:rPr>
      <w:rFonts w:ascii="Palatino Linotype" w:eastAsia="Palatino Linotype" w:hAnsi="Palatino Linotype" w:cs="Palatino Linotype"/>
      <w:kern w:val="0"/>
      <w:sz w:val="18"/>
      <w:szCs w:val="18"/>
      <w:lang w:eastAsia="en-US" w:bidi="en-US"/>
    </w:rPr>
  </w:style>
  <w:style w:type="paragraph" w:styleId="ac">
    <w:name w:val="footer"/>
    <w:basedOn w:val="a"/>
    <w:link w:val="ad"/>
    <w:uiPriority w:val="99"/>
    <w:unhideWhenUsed/>
    <w:rsid w:val="009C455F"/>
    <w:pPr>
      <w:tabs>
        <w:tab w:val="center" w:pos="4153"/>
        <w:tab w:val="right" w:pos="8306"/>
      </w:tabs>
      <w:autoSpaceDE w:val="0"/>
      <w:autoSpaceDN w:val="0"/>
      <w:snapToGrid w:val="0"/>
      <w:jc w:val="left"/>
    </w:pPr>
    <w:rPr>
      <w:rFonts w:ascii="Palatino Linotype" w:eastAsia="Palatino Linotype" w:hAnsi="Palatino Linotype" w:cs="Palatino Linotype"/>
      <w:kern w:val="0"/>
      <w:sz w:val="18"/>
      <w:szCs w:val="18"/>
      <w:lang w:eastAsia="en-US" w:bidi="en-US"/>
    </w:rPr>
  </w:style>
  <w:style w:type="character" w:customStyle="1" w:styleId="ad">
    <w:name w:val="页脚 字符"/>
    <w:basedOn w:val="a0"/>
    <w:link w:val="ac"/>
    <w:uiPriority w:val="99"/>
    <w:rsid w:val="009C455F"/>
    <w:rPr>
      <w:rFonts w:ascii="Palatino Linotype" w:eastAsia="Palatino Linotype" w:hAnsi="Palatino Linotype" w:cs="Palatino Linotype"/>
      <w:kern w:val="0"/>
      <w:sz w:val="18"/>
      <w:szCs w:val="18"/>
      <w:lang w:eastAsia="en-US" w:bidi="en-US"/>
    </w:rPr>
  </w:style>
  <w:style w:type="table" w:styleId="ae">
    <w:name w:val="Table Grid"/>
    <w:basedOn w:val="a1"/>
    <w:uiPriority w:val="39"/>
    <w:rsid w:val="009C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e"/>
    <w:uiPriority w:val="1"/>
    <w:rsid w:val="007C7325"/>
    <w:rPr>
      <w:rFonts w:eastAsia="宋体"/>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5609</Words>
  <Characters>31975</Characters>
  <Application>Microsoft Office Word</Application>
  <DocSecurity>0</DocSecurity>
  <Lines>266</Lines>
  <Paragraphs>75</Paragraphs>
  <ScaleCrop>false</ScaleCrop>
  <Company/>
  <LinksUpToDate>false</LinksUpToDate>
  <CharactersWithSpaces>37509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温 旭鹏</dc:creator>
  <cp:keywords/>
  <dc:description/>
  <cp:lastModifiedBy>温 旭鹏</cp:lastModifiedBy>
  <cp:revision>4</cp:revision>
  <dcterms:created xsi:type="dcterms:W3CDTF">2022-01-03T12:07:00Z</dcterms:created>
  <dcterms:modified xsi:type="dcterms:W3CDTF">2022-01-03T13:44:00Z</dcterms:modified>
</cp:coreProperties>
</file>