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DDAE6" w14:textId="77777777" w:rsidR="00A52A48" w:rsidRDefault="00A52A48">
      <w:pPr>
        <w:widowControl w:val="0"/>
        <w:pBdr>
          <w:top w:val="nil"/>
          <w:left w:val="nil"/>
          <w:bottom w:val="nil"/>
          <w:right w:val="nil"/>
          <w:between w:val="nil"/>
        </w:pBdr>
        <w:spacing w:after="0" w:line="276" w:lineRule="auto"/>
      </w:pPr>
    </w:p>
    <w:p w14:paraId="27439D05" w14:textId="77777777" w:rsidR="00A52A48" w:rsidRPr="007C1D65" w:rsidRDefault="00FC1636">
      <w:pPr>
        <w:numPr>
          <w:ilvl w:val="0"/>
          <w:numId w:val="1"/>
        </w:numPr>
        <w:pBdr>
          <w:top w:val="nil"/>
          <w:left w:val="nil"/>
          <w:bottom w:val="nil"/>
          <w:right w:val="nil"/>
          <w:between w:val="nil"/>
        </w:pBdr>
        <w:spacing w:after="0"/>
        <w:rPr>
          <w:rFonts w:ascii="Palatino Linotype" w:eastAsia="Arial" w:hAnsi="Palatino Linotype" w:cs="Arial"/>
          <w:b/>
          <w:color w:val="000000"/>
          <w:sz w:val="20"/>
          <w:szCs w:val="20"/>
        </w:rPr>
      </w:pPr>
      <w:bookmarkStart w:id="0" w:name="_heading=h.gjdgxs" w:colFirst="0" w:colLast="0"/>
      <w:bookmarkEnd w:id="0"/>
      <w:r>
        <w:rPr>
          <w:noProof/>
          <w:color w:val="000000"/>
        </w:rPr>
        <w:drawing>
          <wp:anchor distT="0" distB="0" distL="114300" distR="114300" simplePos="0" relativeHeight="251658240" behindDoc="0" locked="0" layoutInCell="1" hidden="0" allowOverlap="1" wp14:anchorId="6A1785E5" wp14:editId="2378A0AC">
            <wp:simplePos x="0" y="0"/>
            <wp:positionH relativeFrom="margin">
              <wp:posOffset>-49530</wp:posOffset>
            </wp:positionH>
            <wp:positionV relativeFrom="margin">
              <wp:posOffset>424180</wp:posOffset>
            </wp:positionV>
            <wp:extent cx="6736080" cy="5461635"/>
            <wp:effectExtent l="0" t="0" r="0" b="0"/>
            <wp:wrapSquare wrapText="bothSides" distT="0" distB="0" distL="114300" distR="114300"/>
            <wp:docPr id="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736080" cy="5461635"/>
                    </a:xfrm>
                    <a:prstGeom prst="rect">
                      <a:avLst/>
                    </a:prstGeom>
                    <a:ln/>
                  </pic:spPr>
                </pic:pic>
              </a:graphicData>
            </a:graphic>
          </wp:anchor>
        </w:drawing>
      </w:r>
      <w:r w:rsidR="008142EC" w:rsidRPr="007C1D65">
        <w:rPr>
          <w:rFonts w:ascii="Palatino Linotype" w:eastAsia="Arial" w:hAnsi="Palatino Linotype" w:cs="Arial"/>
          <w:b/>
          <w:color w:val="000000"/>
          <w:sz w:val="20"/>
          <w:szCs w:val="20"/>
        </w:rPr>
        <w:t>1DVBM (OG) - TPS</w:t>
      </w:r>
      <w:r w:rsidR="008142EC" w:rsidRPr="007C1D65">
        <w:rPr>
          <w:rFonts w:ascii="Palatino Linotype" w:eastAsia="Arial" w:hAnsi="Palatino Linotype" w:cs="Arial"/>
          <w:b/>
          <w:noProof/>
          <w:color w:val="000000"/>
          <w:sz w:val="20"/>
          <w:szCs w:val="20"/>
        </w:rPr>
        <w:drawing>
          <wp:inline distT="0" distB="0" distL="0" distR="0" wp14:anchorId="65B8B156" wp14:editId="79781BB0">
            <wp:extent cx="20955" cy="20955"/>
            <wp:effectExtent l="0" t="0" r="0" b="0"/>
            <wp:docPr id="6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0955" cy="20955"/>
                    </a:xfrm>
                    <a:prstGeom prst="rect">
                      <a:avLst/>
                    </a:prstGeom>
                    <a:ln/>
                  </pic:spPr>
                </pic:pic>
              </a:graphicData>
            </a:graphic>
          </wp:inline>
        </w:drawing>
      </w:r>
    </w:p>
    <w:p w14:paraId="67EB9F35" w14:textId="77777777" w:rsidR="00FC1636" w:rsidRDefault="00FC1636" w:rsidP="00FC1636">
      <w:pPr>
        <w:pStyle w:val="MDPI51figurecaption"/>
        <w:ind w:left="644" w:right="425"/>
        <w:jc w:val="both"/>
        <w:rPr>
          <w:rFonts w:eastAsia="Arial" w:cs="Arial"/>
          <w:b/>
          <w:szCs w:val="18"/>
        </w:rPr>
      </w:pPr>
    </w:p>
    <w:p w14:paraId="55479EA7" w14:textId="77777777" w:rsidR="00FC1636" w:rsidRDefault="00FC1636" w:rsidP="00FC1636">
      <w:pPr>
        <w:pStyle w:val="MDPI51figurecaption"/>
        <w:ind w:left="426" w:right="140"/>
        <w:jc w:val="both"/>
        <w:rPr>
          <w:rFonts w:eastAsia="Arial" w:cs="Arial"/>
          <w:szCs w:val="18"/>
          <w:lang w:val="en-GB"/>
        </w:rPr>
      </w:pPr>
      <w:r w:rsidRPr="007C1D65">
        <w:rPr>
          <w:rFonts w:eastAsia="Arial" w:cs="Arial"/>
          <w:b/>
          <w:szCs w:val="18"/>
        </w:rPr>
        <w:t>Figure S1.</w:t>
      </w:r>
      <w:r>
        <w:rPr>
          <w:rFonts w:eastAsia="Arial" w:cs="Arial"/>
          <w:b/>
          <w:szCs w:val="18"/>
        </w:rPr>
        <w:t xml:space="preserve"> </w:t>
      </w:r>
      <w:r w:rsidR="005C1E41">
        <w:rPr>
          <w:rFonts w:eastAsia="Arial" w:cs="Arial"/>
          <w:b/>
          <w:szCs w:val="18"/>
        </w:rPr>
        <w:t>a</w:t>
      </w:r>
      <w:r>
        <w:rPr>
          <w:rFonts w:eastAsia="Arial" w:cs="Arial"/>
          <w:b/>
          <w:szCs w:val="18"/>
        </w:rPr>
        <w:t>)</w:t>
      </w:r>
      <w:r w:rsidRPr="007C1D65">
        <w:rPr>
          <w:rFonts w:eastAsia="Arial" w:cs="Arial"/>
          <w:b/>
          <w:szCs w:val="18"/>
        </w:rPr>
        <w:t xml:space="preserve"> </w:t>
      </w:r>
      <w:r w:rsidR="00EC6B03">
        <w:rPr>
          <w:rFonts w:eastAsia="Arial" w:cs="Arial"/>
          <w:b/>
          <w:szCs w:val="18"/>
          <w:lang w:val="en-GB"/>
        </w:rPr>
        <w:t>Phylogenetic tree for the</w:t>
      </w:r>
      <w:r w:rsidRPr="007C1D65">
        <w:rPr>
          <w:rFonts w:eastAsia="Arial" w:cs="Arial"/>
          <w:b/>
          <w:szCs w:val="18"/>
          <w:lang w:val="en-GB"/>
        </w:rPr>
        <w:t xml:space="preserve"> OG </w:t>
      </w:r>
      <w:r w:rsidR="00EC6B03" w:rsidRPr="007C1D65">
        <w:rPr>
          <w:rFonts w:eastAsia="Arial" w:cs="Arial"/>
          <w:b/>
          <w:szCs w:val="18"/>
        </w:rPr>
        <w:t>1DVBM</w:t>
      </w:r>
      <w:r w:rsidR="00EC6B03">
        <w:rPr>
          <w:rFonts w:eastAsia="Arial" w:cs="Arial"/>
          <w:b/>
          <w:szCs w:val="18"/>
          <w:lang w:val="en-GB"/>
        </w:rPr>
        <w:t xml:space="preserve"> </w:t>
      </w:r>
      <w:r w:rsidR="00EC6B03" w:rsidRPr="00EC6B03">
        <w:rPr>
          <w:rFonts w:eastAsia="Arial" w:cs="Arial"/>
          <w:b/>
          <w:szCs w:val="18"/>
          <w:lang w:val="en-GB"/>
        </w:rPr>
        <w:t xml:space="preserve">containing </w:t>
      </w:r>
      <w:r w:rsidRPr="007C1D65">
        <w:rPr>
          <w:rFonts w:eastAsia="Arial" w:cs="Arial"/>
          <w:b/>
          <w:szCs w:val="18"/>
          <w:lang w:val="en-GB"/>
        </w:rPr>
        <w:t xml:space="preserve">trehalose-6-phosphate synthase (TPS) </w:t>
      </w:r>
      <w:r w:rsidR="00EC6B03">
        <w:rPr>
          <w:rFonts w:eastAsia="Arial" w:cs="Arial"/>
          <w:b/>
          <w:szCs w:val="18"/>
          <w:lang w:val="en-GB"/>
        </w:rPr>
        <w:t>sequences</w:t>
      </w:r>
      <w:r w:rsidRPr="007C1D65">
        <w:rPr>
          <w:rFonts w:eastAsia="Arial" w:cs="Arial"/>
          <w:b/>
          <w:szCs w:val="18"/>
        </w:rPr>
        <w:t>.</w:t>
      </w:r>
      <w:r>
        <w:rPr>
          <w:rFonts w:eastAsia="Arial" w:cs="Arial"/>
          <w:b/>
          <w:szCs w:val="18"/>
          <w:lang w:val="en-GB"/>
        </w:rPr>
        <w:t xml:space="preserve"> </w:t>
      </w:r>
      <w:r w:rsidRPr="007C1D65">
        <w:rPr>
          <w:rFonts w:eastAsia="Arial" w:cs="Arial"/>
          <w:szCs w:val="18"/>
          <w:lang w:val="en-GB"/>
        </w:rPr>
        <w:t xml:space="preserve">Phylogenetic trees were constructed from publicly protein </w:t>
      </w:r>
      <w:r w:rsidRPr="00EC6B03">
        <w:rPr>
          <w:szCs w:val="18"/>
        </w:rPr>
        <w:t>sequences</w:t>
      </w:r>
      <w:r w:rsidRPr="007C1D65">
        <w:rPr>
          <w:rFonts w:eastAsia="Arial" w:cs="Arial"/>
          <w:szCs w:val="18"/>
          <w:lang w:val="en-GB"/>
        </w:rPr>
        <w:t xml:space="preserve"> of </w:t>
      </w:r>
      <w:r w:rsidRPr="007C1D65">
        <w:rPr>
          <w:rFonts w:eastAsia="Arial" w:cs="Arial"/>
          <w:i/>
          <w:szCs w:val="18"/>
          <w:lang w:val="en-GB"/>
        </w:rPr>
        <w:t>A. thaliana</w:t>
      </w:r>
      <w:r w:rsidRPr="007C1D65">
        <w:rPr>
          <w:rFonts w:eastAsia="Arial" w:cs="Arial"/>
          <w:szCs w:val="18"/>
          <w:lang w:val="en-GB"/>
        </w:rPr>
        <w:t xml:space="preserve">, </w:t>
      </w:r>
      <w:r w:rsidRPr="007C1D65">
        <w:rPr>
          <w:rFonts w:eastAsia="Arial" w:cs="Arial"/>
          <w:i/>
          <w:szCs w:val="18"/>
          <w:lang w:val="en-GB"/>
        </w:rPr>
        <w:t xml:space="preserve">Miscanthus sinensis, O. sativa, </w:t>
      </w:r>
      <w:proofErr w:type="spellStart"/>
      <w:r w:rsidRPr="007C1D65">
        <w:rPr>
          <w:rFonts w:eastAsia="Arial" w:cs="Arial"/>
          <w:i/>
          <w:szCs w:val="18"/>
          <w:lang w:val="en-GB"/>
        </w:rPr>
        <w:t>Setaria</w:t>
      </w:r>
      <w:proofErr w:type="spellEnd"/>
      <w:r w:rsidRPr="007C1D65">
        <w:rPr>
          <w:rFonts w:eastAsia="Arial" w:cs="Arial"/>
          <w:i/>
          <w:szCs w:val="18"/>
          <w:lang w:val="en-GB"/>
        </w:rPr>
        <w:t xml:space="preserve"> </w:t>
      </w:r>
      <w:proofErr w:type="spellStart"/>
      <w:r w:rsidRPr="007C1D65">
        <w:rPr>
          <w:rFonts w:eastAsia="Arial" w:cs="Arial"/>
          <w:i/>
          <w:szCs w:val="18"/>
          <w:lang w:val="en-GB"/>
        </w:rPr>
        <w:t>spp</w:t>
      </w:r>
      <w:proofErr w:type="spellEnd"/>
      <w:r w:rsidRPr="007C1D65">
        <w:rPr>
          <w:rFonts w:eastAsia="Arial" w:cs="Arial"/>
          <w:szCs w:val="18"/>
          <w:lang w:val="en-GB"/>
        </w:rPr>
        <w:t>,</w:t>
      </w:r>
      <w:r w:rsidRPr="007C1D65">
        <w:rPr>
          <w:rFonts w:eastAsia="Arial" w:cs="Arial"/>
          <w:i/>
          <w:szCs w:val="18"/>
          <w:lang w:val="en-GB"/>
        </w:rPr>
        <w:t xml:space="preserve"> S. </w:t>
      </w:r>
      <w:proofErr w:type="spellStart"/>
      <w:r w:rsidRPr="007C1D65">
        <w:rPr>
          <w:rFonts w:eastAsia="Arial" w:cs="Arial"/>
          <w:i/>
          <w:szCs w:val="18"/>
          <w:lang w:val="en-GB"/>
        </w:rPr>
        <w:t>bicolor</w:t>
      </w:r>
      <w:proofErr w:type="spellEnd"/>
      <w:r w:rsidRPr="007C1D65">
        <w:rPr>
          <w:rFonts w:eastAsia="Arial" w:cs="Arial"/>
          <w:i/>
          <w:szCs w:val="18"/>
          <w:lang w:val="en-GB"/>
        </w:rPr>
        <w:t xml:space="preserve">, </w:t>
      </w:r>
      <w:r w:rsidRPr="007C1D65">
        <w:rPr>
          <w:rFonts w:eastAsia="Arial" w:cs="Arial"/>
          <w:szCs w:val="18"/>
          <w:lang w:val="en-GB"/>
        </w:rPr>
        <w:t>and</w:t>
      </w:r>
      <w:r w:rsidRPr="007C1D65">
        <w:rPr>
          <w:rFonts w:eastAsia="Arial" w:cs="Arial"/>
          <w:i/>
          <w:szCs w:val="18"/>
          <w:lang w:val="en-GB"/>
        </w:rPr>
        <w:t xml:space="preserve"> Z. mays </w:t>
      </w:r>
      <w:r w:rsidRPr="007C1D65">
        <w:rPr>
          <w:rFonts w:eastAsia="Arial" w:cs="Arial"/>
          <w:szCs w:val="18"/>
          <w:lang w:val="en-GB"/>
        </w:rPr>
        <w:t>datasets. The trees were built with IQ-TREE [</w:t>
      </w:r>
      <w:r w:rsidR="00EC6B03">
        <w:rPr>
          <w:rFonts w:eastAsia="Arial" w:cs="Arial"/>
          <w:szCs w:val="18"/>
          <w:lang w:val="en-GB"/>
        </w:rPr>
        <w:t>59</w:t>
      </w:r>
      <w:r w:rsidRPr="007C1D65">
        <w:rPr>
          <w:rFonts w:eastAsia="Arial" w:cs="Arial"/>
          <w:szCs w:val="18"/>
          <w:lang w:val="en-GB"/>
        </w:rPr>
        <w:t>] using automatic evolutionary model selection and ultrafast bootstrap approximation (</w:t>
      </w:r>
      <w:proofErr w:type="spellStart"/>
      <w:r w:rsidRPr="007C1D65">
        <w:rPr>
          <w:rFonts w:eastAsia="Arial" w:cs="Arial"/>
          <w:szCs w:val="18"/>
          <w:lang w:val="en-GB"/>
        </w:rPr>
        <w:t>UFboot</w:t>
      </w:r>
      <w:proofErr w:type="spellEnd"/>
      <w:r w:rsidRPr="007C1D65">
        <w:rPr>
          <w:rFonts w:eastAsia="Arial" w:cs="Arial"/>
          <w:szCs w:val="18"/>
          <w:lang w:val="en-GB"/>
        </w:rPr>
        <w:t>)</w:t>
      </w:r>
      <w:r w:rsidR="00EC6B03">
        <w:rPr>
          <w:rFonts w:eastAsia="Arial" w:cs="Arial"/>
          <w:szCs w:val="18"/>
          <w:lang w:val="en-GB"/>
        </w:rPr>
        <w:t xml:space="preserve"> [61]</w:t>
      </w:r>
      <w:r w:rsidRPr="007C1D65">
        <w:rPr>
          <w:rFonts w:eastAsia="Arial" w:cs="Arial"/>
          <w:szCs w:val="18"/>
          <w:lang w:val="en-GB"/>
        </w:rPr>
        <w:t xml:space="preserve"> with branch support values improved by the approximate likelihood ratio test (</w:t>
      </w:r>
      <w:r w:rsidR="00EC6B03" w:rsidRPr="00EC6B03">
        <w:rPr>
          <w:rFonts w:eastAsia="Arial" w:cs="Arial"/>
          <w:szCs w:val="18"/>
          <w:lang w:val="en-GB"/>
        </w:rPr>
        <w:t xml:space="preserve">SH-like </w:t>
      </w:r>
      <w:proofErr w:type="spellStart"/>
      <w:r w:rsidR="00EC6B03" w:rsidRPr="00EC6B03">
        <w:rPr>
          <w:rFonts w:eastAsia="Arial" w:cs="Arial"/>
          <w:szCs w:val="18"/>
          <w:lang w:val="en-GB"/>
        </w:rPr>
        <w:t>aLRT</w:t>
      </w:r>
      <w:proofErr w:type="spellEnd"/>
      <w:r w:rsidR="00EC6B03">
        <w:rPr>
          <w:rFonts w:eastAsia="Arial" w:cs="Arial"/>
          <w:szCs w:val="18"/>
          <w:lang w:val="en-GB"/>
        </w:rPr>
        <w:t xml:space="preserve"> %</w:t>
      </w:r>
      <w:r w:rsidRPr="00EC6B03">
        <w:rPr>
          <w:rFonts w:eastAsia="Arial" w:cs="Arial"/>
          <w:szCs w:val="18"/>
          <w:lang w:val="en-GB"/>
        </w:rPr>
        <w:t>)</w:t>
      </w:r>
      <w:r w:rsidRPr="007C1D65">
        <w:rPr>
          <w:rFonts w:eastAsia="Arial" w:cs="Arial"/>
          <w:szCs w:val="18"/>
          <w:lang w:val="en-GB"/>
        </w:rPr>
        <w:t xml:space="preserve"> [</w:t>
      </w:r>
      <w:r w:rsidR="00EC6B03">
        <w:rPr>
          <w:rFonts w:eastAsia="Arial" w:cs="Arial"/>
          <w:szCs w:val="18"/>
          <w:lang w:val="en-GB"/>
        </w:rPr>
        <w:t>60</w:t>
      </w:r>
      <w:r w:rsidRPr="007C1D65">
        <w:rPr>
          <w:rFonts w:eastAsia="Arial" w:cs="Arial"/>
          <w:szCs w:val="18"/>
          <w:lang w:val="en-GB"/>
        </w:rPr>
        <w:t xml:space="preserve">]. </w:t>
      </w:r>
      <w:r w:rsidRPr="007C1D65">
        <w:rPr>
          <w:rFonts w:eastAsia="Arial Unicode MS" w:cs="Arial"/>
          <w:szCs w:val="18"/>
          <w:lang w:val="en-GB"/>
        </w:rPr>
        <w:t xml:space="preserve">Their respective domains were annotated in </w:t>
      </w:r>
      <w:proofErr w:type="spellStart"/>
      <w:r w:rsidRPr="007C1D65">
        <w:rPr>
          <w:rFonts w:eastAsia="Arial Unicode MS" w:cs="Arial"/>
          <w:szCs w:val="18"/>
          <w:lang w:val="en-GB"/>
        </w:rPr>
        <w:t>HMMERscan</w:t>
      </w:r>
      <w:proofErr w:type="spellEnd"/>
      <w:r w:rsidRPr="007C1D65">
        <w:rPr>
          <w:rFonts w:eastAsia="Arial Unicode MS" w:cs="Arial"/>
          <w:szCs w:val="18"/>
          <w:lang w:val="en-GB"/>
        </w:rPr>
        <w:t xml:space="preserve">, </w:t>
      </w:r>
      <w:r w:rsidR="00EC6B03" w:rsidRPr="00EC6B03">
        <w:rPr>
          <w:rFonts w:eastAsia="Arial Unicode MS" w:cs="Arial"/>
          <w:szCs w:val="18"/>
          <w:lang w:val="en-GB"/>
        </w:rPr>
        <w:t>domains glycosyltransferase and trehalose-phosphatase are represented in blue and pink, respectively. Predicted active sites are shown</w:t>
      </w:r>
      <w:r w:rsidR="00EC6B03">
        <w:rPr>
          <w:rFonts w:eastAsia="Arial Unicode MS" w:cs="Arial"/>
          <w:szCs w:val="18"/>
          <w:lang w:val="en-GB"/>
        </w:rPr>
        <w:t xml:space="preserve"> </w:t>
      </w:r>
      <w:r w:rsidR="00EC6B03" w:rsidRPr="00EC6B03">
        <w:rPr>
          <w:rFonts w:eastAsia="Arial Unicode MS" w:cs="Arial"/>
          <w:szCs w:val="18"/>
          <w:lang w:val="en-GB"/>
        </w:rPr>
        <w:t>in green. The scale represents the number of amino acids in each protein. Databases and accession numbers are listed in Supplementary Table S1.</w:t>
      </w:r>
      <w:r w:rsidRPr="007C1D65">
        <w:rPr>
          <w:rFonts w:eastAsia="Arial" w:cs="Arial"/>
          <w:szCs w:val="18"/>
          <w:lang w:val="en-GB"/>
        </w:rPr>
        <w:t xml:space="preserve"> </w:t>
      </w:r>
    </w:p>
    <w:p w14:paraId="379E43CF" w14:textId="77777777" w:rsidR="00A52A48" w:rsidRDefault="00A52A48">
      <w:pPr>
        <w:rPr>
          <w:rFonts w:ascii="Arial" w:eastAsia="Arial" w:hAnsi="Arial" w:cs="Arial"/>
          <w:b/>
          <w:sz w:val="24"/>
          <w:szCs w:val="24"/>
        </w:rPr>
      </w:pPr>
    </w:p>
    <w:p w14:paraId="4D9C3F8E" w14:textId="77777777" w:rsidR="00A52A48" w:rsidRDefault="00A52A48">
      <w:pPr>
        <w:rPr>
          <w:rFonts w:ascii="Arial" w:eastAsia="Arial" w:hAnsi="Arial" w:cs="Arial"/>
          <w:b/>
          <w:sz w:val="24"/>
          <w:szCs w:val="24"/>
        </w:rPr>
      </w:pPr>
    </w:p>
    <w:p w14:paraId="7E3EFEE0" w14:textId="77777777" w:rsidR="00A52A48" w:rsidRDefault="00A52A48">
      <w:pPr>
        <w:rPr>
          <w:rFonts w:ascii="Arial" w:eastAsia="Arial" w:hAnsi="Arial" w:cs="Arial"/>
          <w:b/>
          <w:sz w:val="24"/>
          <w:szCs w:val="24"/>
        </w:rPr>
      </w:pPr>
    </w:p>
    <w:p w14:paraId="51C4E4D7" w14:textId="77777777" w:rsidR="00A52A48" w:rsidRDefault="00A52A48">
      <w:pPr>
        <w:rPr>
          <w:rFonts w:ascii="Arial" w:eastAsia="Arial" w:hAnsi="Arial" w:cs="Arial"/>
          <w:b/>
          <w:sz w:val="24"/>
          <w:szCs w:val="24"/>
        </w:rPr>
      </w:pPr>
    </w:p>
    <w:p w14:paraId="098BE38D" w14:textId="77777777" w:rsidR="00A52A48" w:rsidRPr="007C1D65" w:rsidRDefault="007C1D65" w:rsidP="007C1D65">
      <w:pPr>
        <w:numPr>
          <w:ilvl w:val="0"/>
          <w:numId w:val="1"/>
        </w:numPr>
        <w:pBdr>
          <w:top w:val="nil"/>
          <w:left w:val="nil"/>
          <w:bottom w:val="nil"/>
          <w:right w:val="nil"/>
          <w:between w:val="nil"/>
        </w:pBdr>
        <w:spacing w:after="0"/>
        <w:rPr>
          <w:rFonts w:ascii="Palatino Linotype" w:eastAsia="Arial" w:hAnsi="Palatino Linotype" w:cs="Arial"/>
          <w:b/>
          <w:color w:val="000000"/>
          <w:sz w:val="20"/>
          <w:szCs w:val="20"/>
        </w:rPr>
      </w:pPr>
      <w:r>
        <w:rPr>
          <w:rFonts w:ascii="Palatino Linotype" w:eastAsia="Arial" w:hAnsi="Palatino Linotype" w:cs="Arial"/>
          <w:b/>
          <w:color w:val="000000"/>
          <w:sz w:val="20"/>
          <w:szCs w:val="20"/>
        </w:rPr>
        <w:lastRenderedPageBreak/>
        <w:t>1</w:t>
      </w:r>
      <w:r w:rsidR="008142EC" w:rsidRPr="007C1D65">
        <w:rPr>
          <w:rFonts w:ascii="Palatino Linotype" w:eastAsia="Arial" w:hAnsi="Palatino Linotype" w:cs="Arial"/>
          <w:b/>
          <w:color w:val="000000"/>
          <w:sz w:val="20"/>
          <w:szCs w:val="20"/>
        </w:rPr>
        <w:t>DQAR (OG) – TPS</w:t>
      </w:r>
    </w:p>
    <w:p w14:paraId="56A54AB9" w14:textId="77777777" w:rsidR="00A52A48" w:rsidRDefault="00FC1636">
      <w:pPr>
        <w:rPr>
          <w:rFonts w:ascii="Arial" w:eastAsia="Arial" w:hAnsi="Arial" w:cs="Arial"/>
          <w:b/>
          <w:sz w:val="24"/>
          <w:szCs w:val="24"/>
        </w:rPr>
      </w:pPr>
      <w:r>
        <w:rPr>
          <w:noProof/>
        </w:rPr>
        <w:drawing>
          <wp:anchor distT="0" distB="0" distL="0" distR="0" simplePos="0" relativeHeight="251659264" behindDoc="0" locked="0" layoutInCell="1" hidden="0" allowOverlap="1" wp14:anchorId="0FCB1AEA" wp14:editId="7DD42CBD">
            <wp:simplePos x="0" y="0"/>
            <wp:positionH relativeFrom="column">
              <wp:posOffset>168910</wp:posOffset>
            </wp:positionH>
            <wp:positionV relativeFrom="paragraph">
              <wp:posOffset>254635</wp:posOffset>
            </wp:positionV>
            <wp:extent cx="6282690" cy="6835140"/>
            <wp:effectExtent l="0" t="0" r="3810" b="3810"/>
            <wp:wrapSquare wrapText="bothSides" distT="0" distB="0" distL="0" distR="0"/>
            <wp:docPr id="7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6282690" cy="6835140"/>
                    </a:xfrm>
                    <a:prstGeom prst="rect">
                      <a:avLst/>
                    </a:prstGeom>
                    <a:ln/>
                  </pic:spPr>
                </pic:pic>
              </a:graphicData>
            </a:graphic>
            <wp14:sizeRelH relativeFrom="margin">
              <wp14:pctWidth>0</wp14:pctWidth>
            </wp14:sizeRelH>
            <wp14:sizeRelV relativeFrom="margin">
              <wp14:pctHeight>0</wp14:pctHeight>
            </wp14:sizeRelV>
          </wp:anchor>
        </w:drawing>
      </w:r>
    </w:p>
    <w:p w14:paraId="1E308562" w14:textId="77777777" w:rsidR="00A52A48" w:rsidRDefault="008142EC" w:rsidP="00FC1636">
      <w:pPr>
        <w:pStyle w:val="ListParagraph"/>
        <w:numPr>
          <w:ilvl w:val="0"/>
          <w:numId w:val="5"/>
        </w:numPr>
        <w:pBdr>
          <w:top w:val="nil"/>
          <w:left w:val="nil"/>
          <w:bottom w:val="nil"/>
          <w:right w:val="nil"/>
          <w:between w:val="nil"/>
        </w:pBdr>
        <w:rPr>
          <w:rFonts w:ascii="Arial" w:eastAsia="Arial" w:hAnsi="Arial" w:cs="Arial"/>
          <w:b/>
          <w:color w:val="000000"/>
          <w:sz w:val="24"/>
          <w:szCs w:val="24"/>
        </w:rPr>
      </w:pPr>
      <w:r>
        <w:rPr>
          <w:noProof/>
        </w:rPr>
        <w:drawing>
          <wp:inline distT="0" distB="0" distL="0" distR="0" wp14:anchorId="4FC55588" wp14:editId="606F1A72">
            <wp:extent cx="5080" cy="5080"/>
            <wp:effectExtent l="0" t="0" r="0" b="0"/>
            <wp:docPr id="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215671AA" wp14:editId="0C534FF7">
            <wp:extent cx="5080" cy="5080"/>
            <wp:effectExtent l="0" t="0" r="0" b="0"/>
            <wp:docPr id="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732F7BF6" wp14:editId="7FB38646">
            <wp:extent cx="5080" cy="5080"/>
            <wp:effectExtent l="0" t="0" r="0" b="0"/>
            <wp:docPr id="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253319A7" wp14:editId="346BD6A3">
            <wp:extent cx="5080" cy="5080"/>
            <wp:effectExtent l="0" t="0" r="0" b="0"/>
            <wp:docPr id="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p>
    <w:p w14:paraId="4679C2D7" w14:textId="77777777" w:rsidR="005C1E41" w:rsidRPr="00EC6B03" w:rsidRDefault="00FC1636" w:rsidP="00EC6B03">
      <w:pPr>
        <w:pStyle w:val="MDPI51figurecaption"/>
        <w:numPr>
          <w:ilvl w:val="0"/>
          <w:numId w:val="5"/>
        </w:numPr>
        <w:ind w:right="140"/>
        <w:jc w:val="both"/>
        <w:rPr>
          <w:rFonts w:eastAsia="Arial" w:cs="Arial"/>
          <w:b/>
          <w:szCs w:val="18"/>
          <w:lang w:val="en-GB"/>
        </w:rPr>
      </w:pPr>
      <w:r w:rsidRPr="007C1D65">
        <w:rPr>
          <w:rFonts w:eastAsia="Arial" w:cs="Arial"/>
          <w:b/>
          <w:szCs w:val="18"/>
        </w:rPr>
        <w:t>Figure S1.</w:t>
      </w:r>
      <w:r>
        <w:rPr>
          <w:rFonts w:eastAsia="Arial" w:cs="Arial"/>
          <w:b/>
          <w:szCs w:val="18"/>
        </w:rPr>
        <w:t xml:space="preserve"> </w:t>
      </w:r>
      <w:r w:rsidR="005C1E41">
        <w:rPr>
          <w:rFonts w:eastAsia="Arial" w:cs="Arial"/>
          <w:b/>
          <w:szCs w:val="18"/>
        </w:rPr>
        <w:t>b</w:t>
      </w:r>
      <w:r>
        <w:rPr>
          <w:rFonts w:eastAsia="Arial" w:cs="Arial"/>
          <w:b/>
          <w:szCs w:val="18"/>
        </w:rPr>
        <w:t>)</w:t>
      </w:r>
      <w:r w:rsidRPr="007C1D65">
        <w:rPr>
          <w:rFonts w:eastAsia="Arial" w:cs="Arial"/>
          <w:b/>
          <w:szCs w:val="18"/>
        </w:rPr>
        <w:t xml:space="preserve"> </w:t>
      </w:r>
      <w:r w:rsidR="00EC6B03" w:rsidRPr="00EC6B03">
        <w:rPr>
          <w:rFonts w:eastAsia="Arial" w:cs="Arial"/>
          <w:b/>
          <w:szCs w:val="18"/>
          <w:lang w:val="en-GB"/>
        </w:rPr>
        <w:t>Phylogenetic tree for the OG 1DQAR</w:t>
      </w:r>
      <w:r w:rsidR="00EC6B03">
        <w:rPr>
          <w:rFonts w:eastAsia="Arial" w:cs="Arial"/>
          <w:b/>
          <w:szCs w:val="18"/>
          <w:lang w:val="en-GB"/>
        </w:rPr>
        <w:t xml:space="preserve"> </w:t>
      </w:r>
      <w:r w:rsidR="00EC6B03" w:rsidRPr="00EC6B03">
        <w:rPr>
          <w:rFonts w:eastAsia="Arial" w:cs="Arial"/>
          <w:b/>
          <w:szCs w:val="18"/>
          <w:lang w:val="en-GB"/>
        </w:rPr>
        <w:t>containing trehalose-6-phosphate synthase (TPS) sequences.</w:t>
      </w:r>
      <w:r>
        <w:rPr>
          <w:rFonts w:eastAsia="Arial" w:cs="Arial"/>
          <w:b/>
          <w:szCs w:val="18"/>
          <w:lang w:val="en-GB"/>
        </w:rPr>
        <w:t xml:space="preserve"> </w:t>
      </w:r>
      <w:r w:rsidR="00EC6B03" w:rsidRPr="00EC6B03">
        <w:rPr>
          <w:rFonts w:eastAsia="Arial" w:cs="Arial"/>
          <w:szCs w:val="18"/>
          <w:lang w:val="en-GB"/>
        </w:rPr>
        <w:t xml:space="preserve">Phylogenetic trees were constructed from publicly protein sequences of </w:t>
      </w:r>
      <w:r w:rsidR="00EC6B03" w:rsidRPr="00EC6B03">
        <w:rPr>
          <w:rFonts w:eastAsia="Arial" w:cs="Arial"/>
          <w:i/>
          <w:szCs w:val="18"/>
          <w:lang w:val="en-GB"/>
        </w:rPr>
        <w:t>A. thaliana</w:t>
      </w:r>
      <w:r w:rsidR="00EC6B03" w:rsidRPr="00EC6B03">
        <w:rPr>
          <w:rFonts w:eastAsia="Arial" w:cs="Arial"/>
          <w:szCs w:val="18"/>
          <w:lang w:val="en-GB"/>
        </w:rPr>
        <w:t xml:space="preserve">, </w:t>
      </w:r>
      <w:r w:rsidR="00EC6B03" w:rsidRPr="00EC6B03">
        <w:rPr>
          <w:rFonts w:eastAsia="Arial" w:cs="Arial"/>
          <w:i/>
          <w:szCs w:val="18"/>
          <w:lang w:val="en-GB"/>
        </w:rPr>
        <w:t>Miscanthus sinensis</w:t>
      </w:r>
      <w:r w:rsidR="00EC6B03" w:rsidRPr="00EC6B03">
        <w:rPr>
          <w:rFonts w:eastAsia="Arial" w:cs="Arial"/>
          <w:szCs w:val="18"/>
          <w:lang w:val="en-GB"/>
        </w:rPr>
        <w:t xml:space="preserve">, </w:t>
      </w:r>
      <w:r w:rsidR="00EC6B03" w:rsidRPr="00EC6B03">
        <w:rPr>
          <w:rFonts w:eastAsia="Arial" w:cs="Arial"/>
          <w:i/>
          <w:szCs w:val="18"/>
          <w:lang w:val="en-GB"/>
        </w:rPr>
        <w:t>O. sativa</w:t>
      </w:r>
      <w:r w:rsidR="00EC6B03" w:rsidRPr="00EC6B03">
        <w:rPr>
          <w:rFonts w:eastAsia="Arial" w:cs="Arial"/>
          <w:szCs w:val="18"/>
          <w:lang w:val="en-GB"/>
        </w:rPr>
        <w:t xml:space="preserve">, </w:t>
      </w:r>
      <w:proofErr w:type="spellStart"/>
      <w:r w:rsidR="00EC6B03" w:rsidRPr="00EC6B03">
        <w:rPr>
          <w:rFonts w:eastAsia="Arial" w:cs="Arial"/>
          <w:i/>
          <w:szCs w:val="18"/>
          <w:lang w:val="en-GB"/>
        </w:rPr>
        <w:t>Setaria</w:t>
      </w:r>
      <w:proofErr w:type="spellEnd"/>
      <w:r w:rsidR="00EC6B03" w:rsidRPr="00EC6B03">
        <w:rPr>
          <w:rFonts w:eastAsia="Arial" w:cs="Arial"/>
          <w:szCs w:val="18"/>
          <w:lang w:val="en-GB"/>
        </w:rPr>
        <w:t xml:space="preserve"> </w:t>
      </w:r>
      <w:proofErr w:type="spellStart"/>
      <w:r w:rsidR="00EC6B03" w:rsidRPr="00EC6B03">
        <w:rPr>
          <w:rFonts w:eastAsia="Arial" w:cs="Arial"/>
          <w:szCs w:val="18"/>
          <w:lang w:val="en-GB"/>
        </w:rPr>
        <w:t>spp</w:t>
      </w:r>
      <w:proofErr w:type="spellEnd"/>
      <w:r w:rsidR="00EC6B03" w:rsidRPr="00EC6B03">
        <w:rPr>
          <w:rFonts w:eastAsia="Arial" w:cs="Arial"/>
          <w:szCs w:val="18"/>
          <w:lang w:val="en-GB"/>
        </w:rPr>
        <w:t xml:space="preserve">, </w:t>
      </w:r>
      <w:r w:rsidR="00EC6B03" w:rsidRPr="00EC6B03">
        <w:rPr>
          <w:rFonts w:eastAsia="Arial" w:cs="Arial"/>
          <w:i/>
          <w:szCs w:val="18"/>
          <w:lang w:val="en-GB"/>
        </w:rPr>
        <w:t xml:space="preserve">S. </w:t>
      </w:r>
      <w:proofErr w:type="spellStart"/>
      <w:r w:rsidR="00EC6B03" w:rsidRPr="00EC6B03">
        <w:rPr>
          <w:rFonts w:eastAsia="Arial" w:cs="Arial"/>
          <w:i/>
          <w:szCs w:val="18"/>
          <w:lang w:val="en-GB"/>
        </w:rPr>
        <w:t>bicolor</w:t>
      </w:r>
      <w:proofErr w:type="spellEnd"/>
      <w:r w:rsidR="00EC6B03" w:rsidRPr="00EC6B03">
        <w:rPr>
          <w:rFonts w:eastAsia="Arial" w:cs="Arial"/>
          <w:szCs w:val="18"/>
          <w:lang w:val="en-GB"/>
        </w:rPr>
        <w:t>, and Z. mays datasets. The trees were built with IQ-TREE [59] using automatic evolutionary model selection and ultrafast bootstrap approximation (</w:t>
      </w:r>
      <w:proofErr w:type="spellStart"/>
      <w:r w:rsidR="00EC6B03" w:rsidRPr="00EC6B03">
        <w:rPr>
          <w:rFonts w:eastAsia="Arial" w:cs="Arial"/>
          <w:szCs w:val="18"/>
          <w:lang w:val="en-GB"/>
        </w:rPr>
        <w:t>UFboot</w:t>
      </w:r>
      <w:proofErr w:type="spellEnd"/>
      <w:r w:rsidR="00EC6B03" w:rsidRPr="00EC6B03">
        <w:rPr>
          <w:rFonts w:eastAsia="Arial" w:cs="Arial"/>
          <w:szCs w:val="18"/>
          <w:lang w:val="en-GB"/>
        </w:rPr>
        <w:t xml:space="preserve">) [61] with branch support values improved by the approximate likelihood ratio test (SH-like </w:t>
      </w:r>
      <w:proofErr w:type="spellStart"/>
      <w:r w:rsidR="00EC6B03" w:rsidRPr="00EC6B03">
        <w:rPr>
          <w:rFonts w:eastAsia="Arial" w:cs="Arial"/>
          <w:szCs w:val="18"/>
          <w:lang w:val="en-GB"/>
        </w:rPr>
        <w:t>aLRT</w:t>
      </w:r>
      <w:proofErr w:type="spellEnd"/>
      <w:r w:rsidR="00EC6B03" w:rsidRPr="00EC6B03">
        <w:rPr>
          <w:rFonts w:eastAsia="Arial" w:cs="Arial"/>
          <w:szCs w:val="18"/>
          <w:lang w:val="en-GB"/>
        </w:rPr>
        <w:t xml:space="preserve"> %) [60]. Their respective domains were annotated in </w:t>
      </w:r>
      <w:proofErr w:type="spellStart"/>
      <w:r w:rsidR="00EC6B03" w:rsidRPr="00EC6B03">
        <w:rPr>
          <w:rFonts w:eastAsia="Arial" w:cs="Arial"/>
          <w:szCs w:val="18"/>
          <w:lang w:val="en-GB"/>
        </w:rPr>
        <w:t>HMMERscan</w:t>
      </w:r>
      <w:proofErr w:type="spellEnd"/>
      <w:r w:rsidR="00EC6B03" w:rsidRPr="00EC6B03">
        <w:rPr>
          <w:rFonts w:eastAsia="Arial" w:cs="Arial"/>
          <w:szCs w:val="18"/>
          <w:lang w:val="en-GB"/>
        </w:rPr>
        <w:t xml:space="preserve">, domains glycosyltransferase and trehalose-phosphatase are represented in blue and pink, respectively. Predicted active sites are shown in </w:t>
      </w:r>
      <w:r w:rsidR="00D630A0">
        <w:rPr>
          <w:rFonts w:eastAsia="Arial" w:cs="Arial"/>
          <w:szCs w:val="18"/>
          <w:lang w:val="en-GB"/>
        </w:rPr>
        <w:t>yellow</w:t>
      </w:r>
      <w:r w:rsidR="00EC6B03" w:rsidRPr="00EC6B03">
        <w:rPr>
          <w:rFonts w:eastAsia="Arial" w:cs="Arial"/>
          <w:szCs w:val="18"/>
          <w:lang w:val="en-GB"/>
        </w:rPr>
        <w:t>. The scale represents the number of amino acids in each protein. Databases and accession numbers are listed in Supplementary Table S1</w:t>
      </w:r>
      <w:r w:rsidR="00EC6B03">
        <w:rPr>
          <w:rFonts w:eastAsia="Arial" w:cs="Arial"/>
          <w:szCs w:val="18"/>
          <w:lang w:val="en-GB"/>
        </w:rPr>
        <w:t>.</w:t>
      </w:r>
    </w:p>
    <w:p w14:paraId="48347B76" w14:textId="77777777" w:rsidR="005C1E41" w:rsidRDefault="005C1E41" w:rsidP="00FC1636">
      <w:pPr>
        <w:pBdr>
          <w:top w:val="nil"/>
          <w:left w:val="nil"/>
          <w:bottom w:val="nil"/>
          <w:right w:val="nil"/>
          <w:between w:val="nil"/>
        </w:pBdr>
        <w:rPr>
          <w:rFonts w:ascii="Arial" w:eastAsia="Arial" w:hAnsi="Arial" w:cs="Arial"/>
          <w:b/>
          <w:color w:val="000000"/>
          <w:sz w:val="24"/>
          <w:szCs w:val="24"/>
          <w:lang w:val="en-US"/>
        </w:rPr>
      </w:pPr>
    </w:p>
    <w:p w14:paraId="2071310A" w14:textId="77777777" w:rsidR="00A52A48" w:rsidRPr="00FC1636" w:rsidRDefault="008142EC" w:rsidP="00FB4C80">
      <w:pPr>
        <w:pStyle w:val="ListParagraph"/>
        <w:numPr>
          <w:ilvl w:val="0"/>
          <w:numId w:val="1"/>
        </w:numPr>
        <w:pBdr>
          <w:top w:val="nil"/>
          <w:left w:val="nil"/>
          <w:bottom w:val="nil"/>
          <w:right w:val="nil"/>
          <w:between w:val="nil"/>
        </w:pBdr>
        <w:tabs>
          <w:tab w:val="left" w:pos="2095"/>
        </w:tabs>
        <w:spacing w:after="0"/>
        <w:rPr>
          <w:rFonts w:ascii="Palatino Linotype" w:hAnsi="Palatino Linotype"/>
          <w:sz w:val="20"/>
          <w:szCs w:val="20"/>
        </w:rPr>
      </w:pPr>
      <w:r>
        <w:rPr>
          <w:noProof/>
        </w:rPr>
        <w:drawing>
          <wp:inline distT="0" distB="0" distL="0" distR="0" wp14:anchorId="2816032F" wp14:editId="6F84DEFD">
            <wp:extent cx="5080" cy="5080"/>
            <wp:effectExtent l="0" t="0" r="0" b="0"/>
            <wp:docPr id="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576B8399" wp14:editId="52A46FCE">
            <wp:extent cx="5080" cy="5080"/>
            <wp:effectExtent l="0" t="0" r="0" b="0"/>
            <wp:docPr id="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096208E8" wp14:editId="10FC624F">
            <wp:extent cx="5080" cy="5080"/>
            <wp:effectExtent l="0" t="0" r="0" b="0"/>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3D5422C0" wp14:editId="5FC6067A">
            <wp:extent cx="5080" cy="5080"/>
            <wp:effectExtent l="0" t="0" r="0" b="0"/>
            <wp:docPr id="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4AF35148" wp14:editId="738224A0">
            <wp:extent cx="5080" cy="5080"/>
            <wp:effectExtent l="0" t="0" r="0" b="0"/>
            <wp:docPr id="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62C3F66C" wp14:editId="12D18772">
            <wp:extent cx="5080" cy="5080"/>
            <wp:effectExtent l="0" t="0" r="0" b="0"/>
            <wp:docPr id="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Pr>
          <w:noProof/>
        </w:rPr>
        <w:drawing>
          <wp:inline distT="0" distB="0" distL="0" distR="0" wp14:anchorId="0B45DDB5" wp14:editId="12573290">
            <wp:extent cx="5080" cy="5080"/>
            <wp:effectExtent l="0" t="0" r="0" b="0"/>
            <wp:docPr id="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80" cy="5080"/>
                    </a:xfrm>
                    <a:prstGeom prst="rect">
                      <a:avLst/>
                    </a:prstGeom>
                    <a:ln/>
                  </pic:spPr>
                </pic:pic>
              </a:graphicData>
            </a:graphic>
          </wp:inline>
        </w:drawing>
      </w:r>
      <w:r w:rsidRPr="00FC1636">
        <w:rPr>
          <w:rFonts w:ascii="Palatino Linotype" w:eastAsia="Arial" w:hAnsi="Palatino Linotype" w:cs="Arial"/>
          <w:b/>
          <w:color w:val="000000"/>
          <w:sz w:val="20"/>
          <w:szCs w:val="20"/>
        </w:rPr>
        <w:t>1DSVD (OG) – TPS</w:t>
      </w:r>
    </w:p>
    <w:p w14:paraId="317317F0" w14:textId="77777777" w:rsidR="00A52A48" w:rsidRDefault="00A52A48">
      <w:pPr>
        <w:pBdr>
          <w:top w:val="nil"/>
          <w:left w:val="nil"/>
          <w:bottom w:val="nil"/>
          <w:right w:val="nil"/>
          <w:between w:val="nil"/>
        </w:pBdr>
        <w:tabs>
          <w:tab w:val="left" w:pos="2095"/>
        </w:tabs>
        <w:spacing w:after="0"/>
        <w:ind w:left="720"/>
        <w:rPr>
          <w:color w:val="000000"/>
        </w:rPr>
      </w:pPr>
    </w:p>
    <w:p w14:paraId="276A1AB8" w14:textId="77777777" w:rsidR="00A52A48" w:rsidRDefault="005C1E41">
      <w:pPr>
        <w:pBdr>
          <w:top w:val="nil"/>
          <w:left w:val="nil"/>
          <w:bottom w:val="nil"/>
          <w:right w:val="nil"/>
          <w:between w:val="nil"/>
        </w:pBdr>
        <w:tabs>
          <w:tab w:val="left" w:pos="2095"/>
        </w:tabs>
        <w:spacing w:after="0"/>
        <w:ind w:left="720"/>
        <w:rPr>
          <w:color w:val="000000"/>
        </w:rPr>
      </w:pPr>
      <w:r>
        <w:rPr>
          <w:noProof/>
        </w:rPr>
        <w:drawing>
          <wp:anchor distT="0" distB="0" distL="114300" distR="114300" simplePos="0" relativeHeight="251670528" behindDoc="0" locked="0" layoutInCell="1" allowOverlap="1" wp14:anchorId="363B6E91" wp14:editId="210D899E">
            <wp:simplePos x="0" y="0"/>
            <wp:positionH relativeFrom="column">
              <wp:posOffset>438785</wp:posOffset>
            </wp:positionH>
            <wp:positionV relativeFrom="paragraph">
              <wp:posOffset>182880</wp:posOffset>
            </wp:positionV>
            <wp:extent cx="5719118" cy="3636000"/>
            <wp:effectExtent l="0" t="0" r="0" b="317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9118" cy="3636000"/>
                    </a:xfrm>
                    <a:prstGeom prst="rect">
                      <a:avLst/>
                    </a:prstGeom>
                  </pic:spPr>
                </pic:pic>
              </a:graphicData>
            </a:graphic>
          </wp:anchor>
        </w:drawing>
      </w:r>
    </w:p>
    <w:p w14:paraId="2C8FD817" w14:textId="77777777" w:rsidR="00FC1636" w:rsidRDefault="00FC1636" w:rsidP="00FC1636">
      <w:pPr>
        <w:pStyle w:val="NoSpacing"/>
        <w:keepNext/>
      </w:pPr>
    </w:p>
    <w:p w14:paraId="2561BCA1" w14:textId="77777777" w:rsidR="005C1E41" w:rsidRDefault="005C1E41" w:rsidP="00FC1636">
      <w:pPr>
        <w:pStyle w:val="MDPI51figurecaption"/>
        <w:ind w:left="426" w:right="140"/>
        <w:jc w:val="both"/>
        <w:rPr>
          <w:b/>
        </w:rPr>
      </w:pPr>
    </w:p>
    <w:p w14:paraId="318E30E6" w14:textId="77777777" w:rsidR="005C1E41" w:rsidRDefault="005C1E41" w:rsidP="00FC1636">
      <w:pPr>
        <w:pStyle w:val="MDPI51figurecaption"/>
        <w:ind w:left="426" w:right="140"/>
        <w:jc w:val="both"/>
        <w:rPr>
          <w:b/>
        </w:rPr>
      </w:pPr>
    </w:p>
    <w:p w14:paraId="36F6BB2D" w14:textId="77777777" w:rsidR="005C1E41" w:rsidRDefault="005C1E41" w:rsidP="00FC1636">
      <w:pPr>
        <w:pStyle w:val="MDPI51figurecaption"/>
        <w:ind w:left="426" w:right="140"/>
        <w:jc w:val="both"/>
        <w:rPr>
          <w:b/>
        </w:rPr>
      </w:pPr>
    </w:p>
    <w:p w14:paraId="32777C19" w14:textId="77777777" w:rsidR="005C1E41" w:rsidRDefault="005C1E41" w:rsidP="00FC1636">
      <w:pPr>
        <w:pStyle w:val="MDPI51figurecaption"/>
        <w:ind w:left="426" w:right="140"/>
        <w:jc w:val="both"/>
        <w:rPr>
          <w:b/>
        </w:rPr>
      </w:pPr>
    </w:p>
    <w:p w14:paraId="2CE0A140" w14:textId="77777777" w:rsidR="005C1E41" w:rsidRDefault="005C1E41" w:rsidP="00FC1636">
      <w:pPr>
        <w:pStyle w:val="MDPI51figurecaption"/>
        <w:ind w:left="426" w:right="140"/>
        <w:jc w:val="both"/>
        <w:rPr>
          <w:b/>
        </w:rPr>
      </w:pPr>
    </w:p>
    <w:p w14:paraId="4096E9BE" w14:textId="77777777" w:rsidR="005C1E41" w:rsidRDefault="005C1E41" w:rsidP="00FC1636">
      <w:pPr>
        <w:pStyle w:val="MDPI51figurecaption"/>
        <w:ind w:left="426" w:right="140"/>
        <w:jc w:val="both"/>
        <w:rPr>
          <w:b/>
        </w:rPr>
      </w:pPr>
    </w:p>
    <w:p w14:paraId="78920186" w14:textId="77777777" w:rsidR="005C1E41" w:rsidRDefault="005C1E41" w:rsidP="00FC1636">
      <w:pPr>
        <w:pStyle w:val="MDPI51figurecaption"/>
        <w:ind w:left="426" w:right="140"/>
        <w:jc w:val="both"/>
        <w:rPr>
          <w:b/>
        </w:rPr>
      </w:pPr>
    </w:p>
    <w:p w14:paraId="14517A47" w14:textId="77777777" w:rsidR="005C1E41" w:rsidRDefault="005C1E41" w:rsidP="00FC1636">
      <w:pPr>
        <w:pStyle w:val="MDPI51figurecaption"/>
        <w:ind w:left="426" w:right="140"/>
        <w:jc w:val="both"/>
        <w:rPr>
          <w:b/>
        </w:rPr>
      </w:pPr>
    </w:p>
    <w:p w14:paraId="14CCAE5E" w14:textId="77777777" w:rsidR="005C1E41" w:rsidRDefault="005C1E41" w:rsidP="00FC1636">
      <w:pPr>
        <w:pStyle w:val="MDPI51figurecaption"/>
        <w:ind w:left="426" w:right="140"/>
        <w:jc w:val="both"/>
        <w:rPr>
          <w:b/>
        </w:rPr>
      </w:pPr>
    </w:p>
    <w:p w14:paraId="0B4A04F3" w14:textId="77777777" w:rsidR="005C1E41" w:rsidRDefault="005C1E41" w:rsidP="00FC1636">
      <w:pPr>
        <w:pStyle w:val="MDPI51figurecaption"/>
        <w:ind w:left="426" w:right="140"/>
        <w:jc w:val="both"/>
        <w:rPr>
          <w:b/>
        </w:rPr>
      </w:pPr>
    </w:p>
    <w:p w14:paraId="31AC859E" w14:textId="77777777" w:rsidR="005C1E41" w:rsidRDefault="005C1E41" w:rsidP="00FC1636">
      <w:pPr>
        <w:pStyle w:val="MDPI51figurecaption"/>
        <w:ind w:left="426" w:right="140"/>
        <w:jc w:val="both"/>
        <w:rPr>
          <w:b/>
        </w:rPr>
      </w:pPr>
    </w:p>
    <w:p w14:paraId="428EBFBC" w14:textId="77777777" w:rsidR="005C1E41" w:rsidRDefault="005C1E41" w:rsidP="00FC1636">
      <w:pPr>
        <w:pStyle w:val="MDPI51figurecaption"/>
        <w:ind w:left="426" w:right="140"/>
        <w:jc w:val="both"/>
        <w:rPr>
          <w:b/>
        </w:rPr>
      </w:pPr>
    </w:p>
    <w:p w14:paraId="795E781E" w14:textId="77777777" w:rsidR="00A52A48" w:rsidRPr="00FC1636" w:rsidRDefault="005C1E41" w:rsidP="00FC1636">
      <w:pPr>
        <w:pStyle w:val="MDPI51figurecaption"/>
        <w:ind w:left="426" w:right="140"/>
        <w:jc w:val="both"/>
      </w:pPr>
      <w:r>
        <w:rPr>
          <w:b/>
        </w:rPr>
        <w:t>Figure S1. c</w:t>
      </w:r>
      <w:r w:rsidR="00FC1636" w:rsidRPr="00875B54">
        <w:rPr>
          <w:b/>
        </w:rPr>
        <w:t xml:space="preserve">) </w:t>
      </w:r>
      <w:r w:rsidR="00EC6B03" w:rsidRPr="00EC6B03">
        <w:rPr>
          <w:b/>
        </w:rPr>
        <w:t xml:space="preserve">Phylogenetic tree for the OG 1DSVD containing trehalose-6-phosphate synthase (TPS)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xml:space="preserve">, domains glycosyltransferase and trehalose-phosphatase are represented in blue and pink, respectively. Predicted active sites are shown in </w:t>
      </w:r>
      <w:r w:rsidR="00D630A0">
        <w:t>black</w:t>
      </w:r>
      <w:r w:rsidR="00EC6B03" w:rsidRPr="00EC6B03">
        <w:t>. The scale represents the number of amino acids in each protein. Databases and accession numbers are listed in Supplementary Table S1.</w:t>
      </w:r>
    </w:p>
    <w:p w14:paraId="38331B86"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1BB3AAA4"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56A60994"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3ACA4EDA"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7E3FE419"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741E8A4A"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52AC38C9"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340B5342"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3185D575"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765AB21B"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106FB664"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28B4C21E"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3987BDAF" w14:textId="77777777" w:rsidR="00A52A48" w:rsidRPr="00FC1636" w:rsidRDefault="00A52A48">
      <w:pPr>
        <w:pBdr>
          <w:top w:val="nil"/>
          <w:left w:val="nil"/>
          <w:bottom w:val="nil"/>
          <w:right w:val="nil"/>
          <w:between w:val="nil"/>
        </w:pBdr>
        <w:tabs>
          <w:tab w:val="left" w:pos="2095"/>
        </w:tabs>
        <w:spacing w:after="0"/>
        <w:ind w:left="720"/>
        <w:rPr>
          <w:color w:val="000000"/>
          <w:lang w:val="en-US"/>
        </w:rPr>
      </w:pPr>
    </w:p>
    <w:p w14:paraId="2784B2AD" w14:textId="77777777" w:rsidR="00A52A48" w:rsidRPr="00FC1636" w:rsidRDefault="00A52A48" w:rsidP="006F6C56">
      <w:pPr>
        <w:pBdr>
          <w:top w:val="nil"/>
          <w:left w:val="nil"/>
          <w:bottom w:val="nil"/>
          <w:right w:val="nil"/>
          <w:between w:val="nil"/>
        </w:pBdr>
        <w:tabs>
          <w:tab w:val="left" w:pos="2095"/>
        </w:tabs>
        <w:spacing w:after="0"/>
        <w:rPr>
          <w:color w:val="000000"/>
          <w:lang w:val="en-US"/>
        </w:rPr>
      </w:pPr>
    </w:p>
    <w:p w14:paraId="28C750FE" w14:textId="77777777" w:rsidR="00A52A48" w:rsidRPr="00875B54" w:rsidRDefault="00875B54">
      <w:pPr>
        <w:numPr>
          <w:ilvl w:val="0"/>
          <w:numId w:val="1"/>
        </w:numPr>
        <w:pBdr>
          <w:top w:val="nil"/>
          <w:left w:val="nil"/>
          <w:bottom w:val="nil"/>
          <w:right w:val="nil"/>
          <w:between w:val="nil"/>
        </w:pBdr>
        <w:tabs>
          <w:tab w:val="left" w:pos="2095"/>
        </w:tabs>
        <w:spacing w:after="0"/>
        <w:rPr>
          <w:rFonts w:ascii="Palatino Linotype" w:hAnsi="Palatino Linotype"/>
          <w:sz w:val="20"/>
          <w:szCs w:val="20"/>
        </w:rPr>
      </w:pPr>
      <w:r>
        <w:rPr>
          <w:noProof/>
        </w:rPr>
        <w:lastRenderedPageBreak/>
        <w:drawing>
          <wp:anchor distT="0" distB="0" distL="114300" distR="114300" simplePos="0" relativeHeight="251661312" behindDoc="0" locked="0" layoutInCell="1" hidden="0" allowOverlap="1" wp14:anchorId="1F653D2E" wp14:editId="09E8CBD5">
            <wp:simplePos x="0" y="0"/>
            <wp:positionH relativeFrom="column">
              <wp:posOffset>-69215</wp:posOffset>
            </wp:positionH>
            <wp:positionV relativeFrom="paragraph">
              <wp:posOffset>259715</wp:posOffset>
            </wp:positionV>
            <wp:extent cx="6807200" cy="4921250"/>
            <wp:effectExtent l="0" t="0" r="0" b="0"/>
            <wp:wrapSquare wrapText="bothSides" distT="0" distB="0" distL="114300" distR="114300"/>
            <wp:docPr id="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2"/>
                    <a:srcRect b="10430"/>
                    <a:stretch/>
                  </pic:blipFill>
                  <pic:spPr bwMode="auto">
                    <a:xfrm>
                      <a:off x="0" y="0"/>
                      <a:ext cx="6807200" cy="4921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142EC" w:rsidRPr="00875B54">
        <w:rPr>
          <w:rFonts w:ascii="Palatino Linotype" w:eastAsia="Arial" w:hAnsi="Palatino Linotype" w:cs="Arial"/>
          <w:b/>
          <w:color w:val="000000"/>
          <w:sz w:val="20"/>
          <w:szCs w:val="20"/>
        </w:rPr>
        <w:t>1DZIJ (OG) – TPS</w:t>
      </w:r>
    </w:p>
    <w:p w14:paraId="017AF851" w14:textId="77777777" w:rsidR="00A52A48" w:rsidRDefault="00A52A48">
      <w:pPr>
        <w:pBdr>
          <w:top w:val="nil"/>
          <w:left w:val="nil"/>
          <w:bottom w:val="nil"/>
          <w:right w:val="nil"/>
          <w:between w:val="nil"/>
        </w:pBdr>
        <w:tabs>
          <w:tab w:val="left" w:pos="2095"/>
        </w:tabs>
        <w:spacing w:after="0"/>
        <w:ind w:left="720"/>
        <w:rPr>
          <w:color w:val="000000"/>
        </w:rPr>
      </w:pPr>
    </w:p>
    <w:p w14:paraId="6594FF4F" w14:textId="77777777" w:rsidR="00875B54" w:rsidRPr="00EC6B03" w:rsidRDefault="005C1E41" w:rsidP="00875B54">
      <w:pPr>
        <w:pStyle w:val="MDPI51figurecaption"/>
        <w:ind w:left="426" w:right="140"/>
        <w:jc w:val="both"/>
      </w:pPr>
      <w:r>
        <w:rPr>
          <w:b/>
        </w:rPr>
        <w:t>Figure S1. d</w:t>
      </w:r>
      <w:r w:rsidR="00875B54" w:rsidRPr="00875B54">
        <w:rPr>
          <w:b/>
        </w:rPr>
        <w:t xml:space="preserve">) </w:t>
      </w:r>
      <w:r w:rsidR="00EC6B03" w:rsidRPr="00EC6B03">
        <w:rPr>
          <w:b/>
        </w:rPr>
        <w:t xml:space="preserve">Phylogenetic tree for the OG 1DZIJ containing trehalose-6-phosphate synthase (TPS)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w:t>
      </w:r>
      <w:r w:rsidR="00EC6B03">
        <w:t>rap approximation (</w:t>
      </w:r>
      <w:proofErr w:type="spellStart"/>
      <w:r w:rsidR="00EC6B03">
        <w:t>UFboot</w:t>
      </w:r>
      <w:proofErr w:type="spellEnd"/>
      <w:r w:rsidR="00EC6B03">
        <w:t xml:space="preserve">) [61] </w:t>
      </w:r>
      <w:r w:rsidR="00EC6B03" w:rsidRPr="00EC6B03">
        <w:t xml:space="preserve">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xml:space="preserve">, domains glycosyltransferase and trehalose-phosphatase are represented in blue and pink, respectively. Predicted active sites are shown in </w:t>
      </w:r>
      <w:r w:rsidR="00D630A0">
        <w:t>black</w:t>
      </w:r>
      <w:r w:rsidR="00EC6B03" w:rsidRPr="00EC6B03">
        <w:t>. The scale represents the number of amino acids in each protein. Databases and accession numbers are listed in Supplementary Table S1.</w:t>
      </w:r>
    </w:p>
    <w:p w14:paraId="20136945"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23BA4CC4"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3D1FC6BB"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0717D15F" w14:textId="77777777" w:rsidR="00A52A48" w:rsidRDefault="00A52A48">
      <w:pPr>
        <w:pBdr>
          <w:top w:val="nil"/>
          <w:left w:val="nil"/>
          <w:bottom w:val="nil"/>
          <w:right w:val="nil"/>
          <w:between w:val="nil"/>
        </w:pBdr>
        <w:tabs>
          <w:tab w:val="left" w:pos="2095"/>
        </w:tabs>
        <w:spacing w:after="0"/>
        <w:ind w:left="720"/>
        <w:rPr>
          <w:color w:val="000000"/>
          <w:lang w:val="en-US"/>
        </w:rPr>
      </w:pPr>
    </w:p>
    <w:p w14:paraId="37C7F065" w14:textId="77777777" w:rsidR="00875B54" w:rsidRDefault="00875B54">
      <w:pPr>
        <w:pBdr>
          <w:top w:val="nil"/>
          <w:left w:val="nil"/>
          <w:bottom w:val="nil"/>
          <w:right w:val="nil"/>
          <w:between w:val="nil"/>
        </w:pBdr>
        <w:tabs>
          <w:tab w:val="left" w:pos="2095"/>
        </w:tabs>
        <w:spacing w:after="0"/>
        <w:ind w:left="720"/>
        <w:rPr>
          <w:color w:val="000000"/>
          <w:lang w:val="en-US"/>
        </w:rPr>
      </w:pPr>
    </w:p>
    <w:p w14:paraId="0C5E2617" w14:textId="77777777" w:rsidR="00875B54" w:rsidRPr="00875B54" w:rsidRDefault="00875B54">
      <w:pPr>
        <w:pBdr>
          <w:top w:val="nil"/>
          <w:left w:val="nil"/>
          <w:bottom w:val="nil"/>
          <w:right w:val="nil"/>
          <w:between w:val="nil"/>
        </w:pBdr>
        <w:tabs>
          <w:tab w:val="left" w:pos="2095"/>
        </w:tabs>
        <w:spacing w:after="0"/>
        <w:ind w:left="720"/>
        <w:rPr>
          <w:color w:val="000000"/>
          <w:lang w:val="en-US"/>
        </w:rPr>
      </w:pPr>
    </w:p>
    <w:p w14:paraId="12E7FA34"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6876590E"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1F4368D2" w14:textId="77777777" w:rsidR="00A52A48" w:rsidRPr="00875B54" w:rsidRDefault="00A52A48" w:rsidP="00875B54">
      <w:pPr>
        <w:pBdr>
          <w:top w:val="nil"/>
          <w:left w:val="nil"/>
          <w:bottom w:val="nil"/>
          <w:right w:val="nil"/>
          <w:between w:val="nil"/>
        </w:pBdr>
        <w:tabs>
          <w:tab w:val="left" w:pos="2095"/>
        </w:tabs>
        <w:spacing w:after="0"/>
        <w:rPr>
          <w:color w:val="000000"/>
          <w:lang w:val="en-US"/>
        </w:rPr>
      </w:pPr>
    </w:p>
    <w:p w14:paraId="781907FE" w14:textId="77777777" w:rsidR="00A52A48" w:rsidRPr="00875B54" w:rsidRDefault="00875B54">
      <w:pPr>
        <w:numPr>
          <w:ilvl w:val="0"/>
          <w:numId w:val="1"/>
        </w:numPr>
        <w:pBdr>
          <w:top w:val="nil"/>
          <w:left w:val="nil"/>
          <w:bottom w:val="nil"/>
          <w:right w:val="nil"/>
          <w:between w:val="nil"/>
        </w:pBdr>
        <w:tabs>
          <w:tab w:val="left" w:pos="2095"/>
        </w:tabs>
        <w:spacing w:after="0"/>
        <w:rPr>
          <w:rFonts w:ascii="Palatino Linotype" w:hAnsi="Palatino Linotype"/>
          <w:sz w:val="20"/>
          <w:szCs w:val="20"/>
        </w:rPr>
      </w:pPr>
      <w:r>
        <w:rPr>
          <w:noProof/>
        </w:rPr>
        <w:lastRenderedPageBreak/>
        <w:drawing>
          <wp:anchor distT="0" distB="0" distL="0" distR="0" simplePos="0" relativeHeight="251662336" behindDoc="0" locked="0" layoutInCell="1" hidden="0" allowOverlap="1" wp14:anchorId="42E04DBF" wp14:editId="32136809">
            <wp:simplePos x="0" y="0"/>
            <wp:positionH relativeFrom="column">
              <wp:posOffset>-113665</wp:posOffset>
            </wp:positionH>
            <wp:positionV relativeFrom="paragraph">
              <wp:posOffset>267091</wp:posOffset>
            </wp:positionV>
            <wp:extent cx="6940550" cy="5346700"/>
            <wp:effectExtent l="0" t="0" r="0" b="6350"/>
            <wp:wrapSquare wrapText="bothSides" distT="0" distB="0" distL="0" distR="0"/>
            <wp:docPr id="8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3"/>
                    <a:srcRect b="13178"/>
                    <a:stretch/>
                  </pic:blipFill>
                  <pic:spPr bwMode="auto">
                    <a:xfrm>
                      <a:off x="0" y="0"/>
                      <a:ext cx="6940550" cy="5346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142EC" w:rsidRPr="00875B54">
        <w:rPr>
          <w:rFonts w:ascii="Palatino Linotype" w:eastAsia="Arial" w:hAnsi="Palatino Linotype" w:cs="Arial"/>
          <w:b/>
          <w:color w:val="000000"/>
          <w:sz w:val="20"/>
          <w:szCs w:val="20"/>
        </w:rPr>
        <w:t>1E175 (</w:t>
      </w:r>
      <w:r w:rsidRPr="00875B54">
        <w:rPr>
          <w:rFonts w:ascii="Palatino Linotype" w:eastAsia="Arial" w:hAnsi="Palatino Linotype" w:cs="Arial"/>
          <w:b/>
          <w:color w:val="000000"/>
          <w:sz w:val="20"/>
          <w:szCs w:val="20"/>
        </w:rPr>
        <w:t>OG) –</w:t>
      </w:r>
      <w:r w:rsidR="008142EC" w:rsidRPr="00875B54">
        <w:rPr>
          <w:rFonts w:ascii="Palatino Linotype" w:eastAsia="Arial" w:hAnsi="Palatino Linotype" w:cs="Arial"/>
          <w:b/>
          <w:color w:val="000000"/>
          <w:sz w:val="20"/>
          <w:szCs w:val="20"/>
        </w:rPr>
        <w:t xml:space="preserve"> TPS</w:t>
      </w:r>
    </w:p>
    <w:p w14:paraId="735494F4" w14:textId="77777777" w:rsidR="00A52A48" w:rsidRDefault="00A52A48" w:rsidP="00875B54">
      <w:pPr>
        <w:pBdr>
          <w:top w:val="nil"/>
          <w:left w:val="nil"/>
          <w:bottom w:val="nil"/>
          <w:right w:val="nil"/>
          <w:between w:val="nil"/>
        </w:pBdr>
        <w:tabs>
          <w:tab w:val="left" w:pos="2095"/>
        </w:tabs>
        <w:spacing w:after="0"/>
        <w:rPr>
          <w:color w:val="000000"/>
        </w:rPr>
      </w:pPr>
    </w:p>
    <w:p w14:paraId="0EE3543F" w14:textId="77777777" w:rsidR="00875B54" w:rsidRPr="00FC1636" w:rsidRDefault="005C1E41" w:rsidP="00875B54">
      <w:pPr>
        <w:pStyle w:val="MDPI51figurecaption"/>
        <w:ind w:left="426" w:right="140"/>
        <w:jc w:val="both"/>
      </w:pPr>
      <w:r>
        <w:rPr>
          <w:b/>
        </w:rPr>
        <w:t>Figure S1. e</w:t>
      </w:r>
      <w:r w:rsidR="00875B54" w:rsidRPr="00875B54">
        <w:rPr>
          <w:b/>
        </w:rPr>
        <w:t xml:space="preserve">) </w:t>
      </w:r>
      <w:r w:rsidR="00EC6B03" w:rsidRPr="00EC6B03">
        <w:rPr>
          <w:b/>
        </w:rPr>
        <w:t xml:space="preserve">Phylogenetic tree for the OG 1E175 containing trehalose-6-phosphate synthase (TPS)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xml:space="preserve">, domains glycosyltransferase and trehalose-phosphatase are represented in blue and pink, respectively. Predicted active sites are shown in </w:t>
      </w:r>
      <w:r w:rsidR="00D630A0">
        <w:t>black</w:t>
      </w:r>
      <w:r w:rsidR="00EC6B03" w:rsidRPr="00EC6B03">
        <w:t>. The scale represents the number of amino acids in each protein. Databases and accession numbers are listed in Supplementary Table S1</w:t>
      </w:r>
      <w:r w:rsidR="00EC6B03" w:rsidRPr="00EC6B03">
        <w:rPr>
          <w:b/>
        </w:rPr>
        <w:t>.</w:t>
      </w:r>
    </w:p>
    <w:p w14:paraId="4223B540"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6EED3336"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1CD28C17"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5455105E"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5E61C0F6"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67347CE6"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63A87418"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507AB62D"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0EABC70D" w14:textId="77777777" w:rsidR="00A52A48" w:rsidRPr="00875B54" w:rsidRDefault="00A52A48">
      <w:pPr>
        <w:pBdr>
          <w:top w:val="nil"/>
          <w:left w:val="nil"/>
          <w:bottom w:val="nil"/>
          <w:right w:val="nil"/>
          <w:between w:val="nil"/>
        </w:pBdr>
        <w:tabs>
          <w:tab w:val="left" w:pos="2095"/>
        </w:tabs>
        <w:spacing w:after="0"/>
        <w:ind w:left="720"/>
        <w:rPr>
          <w:color w:val="000000"/>
          <w:lang w:val="en-US"/>
        </w:rPr>
      </w:pPr>
    </w:p>
    <w:p w14:paraId="6EFFE402" w14:textId="77777777" w:rsidR="00875B54" w:rsidRPr="00875B54" w:rsidRDefault="00875B54">
      <w:pPr>
        <w:pBdr>
          <w:top w:val="nil"/>
          <w:left w:val="nil"/>
          <w:bottom w:val="nil"/>
          <w:right w:val="nil"/>
          <w:between w:val="nil"/>
        </w:pBdr>
        <w:tabs>
          <w:tab w:val="left" w:pos="2095"/>
        </w:tabs>
        <w:spacing w:after="0"/>
        <w:ind w:left="720"/>
        <w:rPr>
          <w:color w:val="000000"/>
          <w:lang w:val="en-US"/>
        </w:rPr>
      </w:pPr>
    </w:p>
    <w:p w14:paraId="69DB19F5" w14:textId="77777777" w:rsidR="00A52A48" w:rsidRPr="00875B54" w:rsidRDefault="00875B54">
      <w:pPr>
        <w:numPr>
          <w:ilvl w:val="0"/>
          <w:numId w:val="1"/>
        </w:numPr>
        <w:pBdr>
          <w:top w:val="nil"/>
          <w:left w:val="nil"/>
          <w:bottom w:val="nil"/>
          <w:right w:val="nil"/>
          <w:between w:val="nil"/>
        </w:pBdr>
        <w:tabs>
          <w:tab w:val="left" w:pos="2095"/>
        </w:tabs>
        <w:rPr>
          <w:rFonts w:ascii="Palatino Linotype" w:eastAsia="Arial" w:hAnsi="Palatino Linotype" w:cs="Arial"/>
          <w:b/>
          <w:color w:val="000000"/>
          <w:sz w:val="20"/>
          <w:szCs w:val="20"/>
        </w:rPr>
      </w:pPr>
      <w:r>
        <w:rPr>
          <w:noProof/>
        </w:rPr>
        <w:drawing>
          <wp:anchor distT="0" distB="0" distL="114300" distR="114300" simplePos="0" relativeHeight="251663360" behindDoc="0" locked="0" layoutInCell="1" hidden="0" allowOverlap="1" wp14:anchorId="2D8AFE55" wp14:editId="484BCD48">
            <wp:simplePos x="0" y="0"/>
            <wp:positionH relativeFrom="column">
              <wp:posOffset>78436</wp:posOffset>
            </wp:positionH>
            <wp:positionV relativeFrom="paragraph">
              <wp:posOffset>269875</wp:posOffset>
            </wp:positionV>
            <wp:extent cx="6692265" cy="4550899"/>
            <wp:effectExtent l="0" t="0" r="0" b="2540"/>
            <wp:wrapNone/>
            <wp:docPr id="7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rotWithShape="1">
                    <a:blip r:embed="rId14"/>
                    <a:srcRect b="7394"/>
                    <a:stretch/>
                  </pic:blipFill>
                  <pic:spPr bwMode="auto">
                    <a:xfrm>
                      <a:off x="0" y="0"/>
                      <a:ext cx="6692265" cy="455089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142EC" w:rsidRPr="00875B54">
        <w:rPr>
          <w:rFonts w:ascii="Palatino Linotype" w:eastAsia="Arial" w:hAnsi="Palatino Linotype" w:cs="Arial"/>
          <w:b/>
          <w:color w:val="000000"/>
          <w:sz w:val="20"/>
          <w:szCs w:val="20"/>
        </w:rPr>
        <w:t>1DQDD (OG) - TPS</w:t>
      </w:r>
    </w:p>
    <w:p w14:paraId="157FC850" w14:textId="77777777" w:rsidR="00A52A48" w:rsidRDefault="00A52A48">
      <w:pPr>
        <w:tabs>
          <w:tab w:val="left" w:pos="2095"/>
        </w:tabs>
      </w:pPr>
    </w:p>
    <w:p w14:paraId="623465A6" w14:textId="77777777" w:rsidR="00A52A48" w:rsidRDefault="00A52A48">
      <w:pPr>
        <w:tabs>
          <w:tab w:val="left" w:pos="2095"/>
        </w:tabs>
      </w:pPr>
    </w:p>
    <w:p w14:paraId="0F2C812D" w14:textId="77777777" w:rsidR="00A52A48" w:rsidRDefault="00A52A48">
      <w:pPr>
        <w:tabs>
          <w:tab w:val="left" w:pos="2095"/>
        </w:tabs>
      </w:pPr>
    </w:p>
    <w:p w14:paraId="39645618" w14:textId="77777777" w:rsidR="00A52A48" w:rsidRDefault="00A52A48">
      <w:pPr>
        <w:tabs>
          <w:tab w:val="left" w:pos="2095"/>
        </w:tabs>
      </w:pPr>
    </w:p>
    <w:p w14:paraId="594799C7" w14:textId="77777777" w:rsidR="00A52A48" w:rsidRDefault="00A52A48">
      <w:pPr>
        <w:tabs>
          <w:tab w:val="left" w:pos="2095"/>
        </w:tabs>
      </w:pPr>
    </w:p>
    <w:p w14:paraId="2AE356F0" w14:textId="77777777" w:rsidR="00A52A48" w:rsidRDefault="00A52A48">
      <w:pPr>
        <w:tabs>
          <w:tab w:val="left" w:pos="2095"/>
        </w:tabs>
      </w:pPr>
    </w:p>
    <w:p w14:paraId="6E8B0163" w14:textId="77777777" w:rsidR="00A52A48" w:rsidRDefault="00A52A48">
      <w:pPr>
        <w:tabs>
          <w:tab w:val="left" w:pos="2095"/>
        </w:tabs>
      </w:pPr>
    </w:p>
    <w:p w14:paraId="65C128C0" w14:textId="77777777" w:rsidR="00A52A48" w:rsidRDefault="00A52A48">
      <w:pPr>
        <w:tabs>
          <w:tab w:val="left" w:pos="2095"/>
        </w:tabs>
      </w:pPr>
    </w:p>
    <w:p w14:paraId="3E453C45" w14:textId="77777777" w:rsidR="00A52A48" w:rsidRDefault="00A52A48">
      <w:pPr>
        <w:tabs>
          <w:tab w:val="left" w:pos="2095"/>
        </w:tabs>
      </w:pPr>
    </w:p>
    <w:p w14:paraId="0125F9D6" w14:textId="77777777" w:rsidR="00A52A48" w:rsidRDefault="00A52A48">
      <w:pPr>
        <w:tabs>
          <w:tab w:val="left" w:pos="2095"/>
        </w:tabs>
      </w:pPr>
    </w:p>
    <w:p w14:paraId="28EE4742" w14:textId="77777777" w:rsidR="00A52A48" w:rsidRDefault="00A52A48">
      <w:pPr>
        <w:tabs>
          <w:tab w:val="left" w:pos="2095"/>
        </w:tabs>
      </w:pPr>
    </w:p>
    <w:p w14:paraId="58307183" w14:textId="77777777" w:rsidR="00A52A48" w:rsidRDefault="00A52A48">
      <w:pPr>
        <w:tabs>
          <w:tab w:val="left" w:pos="2095"/>
        </w:tabs>
      </w:pPr>
    </w:p>
    <w:p w14:paraId="557F9F52" w14:textId="77777777" w:rsidR="00A52A48" w:rsidRDefault="00A52A48">
      <w:pPr>
        <w:tabs>
          <w:tab w:val="left" w:pos="2095"/>
        </w:tabs>
      </w:pPr>
    </w:p>
    <w:p w14:paraId="1C0FDE2A" w14:textId="77777777" w:rsidR="00A52A48" w:rsidRDefault="00A52A48">
      <w:pPr>
        <w:tabs>
          <w:tab w:val="left" w:pos="2095"/>
        </w:tabs>
      </w:pPr>
    </w:p>
    <w:p w14:paraId="27CAAEC7" w14:textId="77777777" w:rsidR="00A52A48" w:rsidRDefault="00A52A48">
      <w:pPr>
        <w:tabs>
          <w:tab w:val="left" w:pos="2095"/>
        </w:tabs>
      </w:pPr>
    </w:p>
    <w:p w14:paraId="259FC0A4" w14:textId="77777777" w:rsidR="00A52A48" w:rsidRDefault="00A52A48">
      <w:pPr>
        <w:tabs>
          <w:tab w:val="left" w:pos="2095"/>
        </w:tabs>
      </w:pPr>
    </w:p>
    <w:p w14:paraId="7CAE1DD4" w14:textId="77777777" w:rsidR="00A52A48" w:rsidRDefault="00A52A48">
      <w:pPr>
        <w:tabs>
          <w:tab w:val="left" w:pos="2095"/>
        </w:tabs>
      </w:pPr>
    </w:p>
    <w:p w14:paraId="3EBB4E71" w14:textId="77777777" w:rsidR="00875B54" w:rsidRPr="00FC1636" w:rsidRDefault="005C1E41" w:rsidP="0026253D">
      <w:pPr>
        <w:pStyle w:val="MDPI51figurecaption"/>
        <w:ind w:left="426" w:right="140"/>
        <w:jc w:val="both"/>
      </w:pPr>
      <w:r>
        <w:rPr>
          <w:b/>
        </w:rPr>
        <w:t>Figure S1. f</w:t>
      </w:r>
      <w:r w:rsidR="00875B54" w:rsidRPr="00875B54">
        <w:rPr>
          <w:b/>
        </w:rPr>
        <w:t xml:space="preserve">) </w:t>
      </w:r>
      <w:r w:rsidR="00EC6B03" w:rsidRPr="00EC6B03">
        <w:rPr>
          <w:b/>
        </w:rPr>
        <w:t xml:space="preserve">Phylogenetic tree for the OG 1DQDD containing trehalose-6-phosphate synthase (TPS)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xml:space="preserve">, domains glycosyltransferase and trehalose-phosphatase are represented in blue and pink, respectively. Predicted active sites are shown in </w:t>
      </w:r>
      <w:r w:rsidR="00D630A0">
        <w:t>black</w:t>
      </w:r>
      <w:r w:rsidR="00EC6B03" w:rsidRPr="00EC6B03">
        <w:t>. The scale represents the number of amino acids in each protein. Databases and accession numbers are listed in Supplementary Table S1.</w:t>
      </w:r>
    </w:p>
    <w:p w14:paraId="32BD2BC7" w14:textId="77777777" w:rsidR="00A52A48" w:rsidRPr="00875B54" w:rsidRDefault="00A52A48">
      <w:pPr>
        <w:tabs>
          <w:tab w:val="left" w:pos="2095"/>
        </w:tabs>
        <w:rPr>
          <w:lang w:val="en-US"/>
        </w:rPr>
      </w:pPr>
    </w:p>
    <w:p w14:paraId="1E454C42" w14:textId="77777777" w:rsidR="00A52A48" w:rsidRPr="00875B54" w:rsidRDefault="00A52A48">
      <w:pPr>
        <w:tabs>
          <w:tab w:val="left" w:pos="2095"/>
        </w:tabs>
        <w:rPr>
          <w:lang w:val="en-US"/>
        </w:rPr>
      </w:pPr>
    </w:p>
    <w:p w14:paraId="638B4715" w14:textId="77777777" w:rsidR="00A52A48" w:rsidRPr="00875B54" w:rsidRDefault="00A52A48">
      <w:pPr>
        <w:tabs>
          <w:tab w:val="left" w:pos="2095"/>
        </w:tabs>
        <w:rPr>
          <w:lang w:val="en-US"/>
        </w:rPr>
      </w:pPr>
    </w:p>
    <w:p w14:paraId="7132D8ED" w14:textId="77777777" w:rsidR="00A52A48" w:rsidRPr="00875B54" w:rsidRDefault="00A52A48">
      <w:pPr>
        <w:tabs>
          <w:tab w:val="left" w:pos="2095"/>
        </w:tabs>
        <w:rPr>
          <w:lang w:val="en-US"/>
        </w:rPr>
      </w:pPr>
    </w:p>
    <w:p w14:paraId="46B8F64E" w14:textId="77777777" w:rsidR="00A52A48" w:rsidRPr="00875B54" w:rsidRDefault="00A52A48">
      <w:pPr>
        <w:tabs>
          <w:tab w:val="left" w:pos="2095"/>
        </w:tabs>
        <w:rPr>
          <w:lang w:val="en-US"/>
        </w:rPr>
      </w:pPr>
    </w:p>
    <w:p w14:paraId="40CDF211" w14:textId="77777777" w:rsidR="00A52A48" w:rsidRPr="00875B54" w:rsidRDefault="00A52A48">
      <w:pPr>
        <w:tabs>
          <w:tab w:val="left" w:pos="2095"/>
        </w:tabs>
        <w:rPr>
          <w:lang w:val="en-US"/>
        </w:rPr>
      </w:pPr>
    </w:p>
    <w:p w14:paraId="37CC46F3" w14:textId="77777777" w:rsidR="00A52A48" w:rsidRPr="00875B54" w:rsidRDefault="00A52A48">
      <w:pPr>
        <w:tabs>
          <w:tab w:val="left" w:pos="2095"/>
        </w:tabs>
        <w:rPr>
          <w:lang w:val="en-US"/>
        </w:rPr>
      </w:pPr>
    </w:p>
    <w:p w14:paraId="32CAAAC6" w14:textId="77777777" w:rsidR="00A52A48" w:rsidRPr="00875B54" w:rsidRDefault="00A52A48">
      <w:pPr>
        <w:tabs>
          <w:tab w:val="left" w:pos="2095"/>
        </w:tabs>
        <w:rPr>
          <w:lang w:val="en-US"/>
        </w:rPr>
      </w:pPr>
    </w:p>
    <w:p w14:paraId="2406473F" w14:textId="77777777" w:rsidR="00A52A48" w:rsidRPr="00875B54" w:rsidRDefault="00A52A48">
      <w:pPr>
        <w:tabs>
          <w:tab w:val="left" w:pos="2095"/>
        </w:tabs>
        <w:rPr>
          <w:lang w:val="en-US"/>
        </w:rPr>
      </w:pPr>
    </w:p>
    <w:p w14:paraId="1FE80325" w14:textId="77777777" w:rsidR="00A52A48" w:rsidRPr="00875B54" w:rsidRDefault="00875B54">
      <w:pPr>
        <w:numPr>
          <w:ilvl w:val="0"/>
          <w:numId w:val="1"/>
        </w:numPr>
        <w:pBdr>
          <w:top w:val="nil"/>
          <w:left w:val="nil"/>
          <w:bottom w:val="nil"/>
          <w:right w:val="nil"/>
          <w:between w:val="nil"/>
        </w:pBdr>
        <w:tabs>
          <w:tab w:val="left" w:pos="2095"/>
        </w:tabs>
        <w:rPr>
          <w:rFonts w:ascii="Palatino Linotype" w:eastAsia="Arial" w:hAnsi="Palatino Linotype" w:cs="Arial"/>
          <w:b/>
          <w:color w:val="000000"/>
          <w:sz w:val="20"/>
          <w:szCs w:val="20"/>
        </w:rPr>
      </w:pPr>
      <w:r w:rsidRPr="00875B54">
        <w:rPr>
          <w:rFonts w:ascii="Palatino Linotype" w:hAnsi="Palatino Linotype"/>
          <w:noProof/>
          <w:sz w:val="20"/>
          <w:szCs w:val="20"/>
        </w:rPr>
        <w:drawing>
          <wp:anchor distT="0" distB="0" distL="114300" distR="114300" simplePos="0" relativeHeight="251664384" behindDoc="0" locked="0" layoutInCell="1" hidden="0" allowOverlap="1" wp14:anchorId="1F0F2B29" wp14:editId="23F77BDE">
            <wp:simplePos x="0" y="0"/>
            <wp:positionH relativeFrom="column">
              <wp:posOffset>-5771</wp:posOffset>
            </wp:positionH>
            <wp:positionV relativeFrom="paragraph">
              <wp:posOffset>137712</wp:posOffset>
            </wp:positionV>
            <wp:extent cx="7001957" cy="9015859"/>
            <wp:effectExtent l="0" t="0" r="0" b="0"/>
            <wp:wrapNone/>
            <wp:docPr id="5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7001957" cy="9015859"/>
                    </a:xfrm>
                    <a:prstGeom prst="rect">
                      <a:avLst/>
                    </a:prstGeom>
                    <a:ln/>
                  </pic:spPr>
                </pic:pic>
              </a:graphicData>
            </a:graphic>
          </wp:anchor>
        </w:drawing>
      </w:r>
      <w:r w:rsidR="008142EC" w:rsidRPr="00875B54">
        <w:rPr>
          <w:rFonts w:ascii="Palatino Linotype" w:eastAsia="Arial" w:hAnsi="Palatino Linotype" w:cs="Arial"/>
          <w:b/>
          <w:color w:val="000000"/>
          <w:sz w:val="20"/>
          <w:szCs w:val="20"/>
        </w:rPr>
        <w:t>1EKDT (OG) - TPP</w:t>
      </w:r>
    </w:p>
    <w:p w14:paraId="22CD7251" w14:textId="77777777" w:rsidR="00A52A48" w:rsidRDefault="00A52A48">
      <w:pPr>
        <w:tabs>
          <w:tab w:val="left" w:pos="2095"/>
        </w:tabs>
      </w:pPr>
    </w:p>
    <w:p w14:paraId="3EA75907" w14:textId="77777777" w:rsidR="00A52A48" w:rsidRDefault="00A52A48">
      <w:pPr>
        <w:tabs>
          <w:tab w:val="left" w:pos="2095"/>
        </w:tabs>
      </w:pPr>
    </w:p>
    <w:p w14:paraId="350F45F3" w14:textId="77777777" w:rsidR="00A52A48" w:rsidRDefault="00A52A48">
      <w:pPr>
        <w:tabs>
          <w:tab w:val="left" w:pos="2095"/>
        </w:tabs>
      </w:pPr>
    </w:p>
    <w:p w14:paraId="25FB3E0A" w14:textId="77777777" w:rsidR="00A52A48" w:rsidRDefault="00A52A48">
      <w:pPr>
        <w:tabs>
          <w:tab w:val="left" w:pos="2095"/>
        </w:tabs>
      </w:pPr>
    </w:p>
    <w:p w14:paraId="3287D967" w14:textId="77777777" w:rsidR="00A52A48" w:rsidRDefault="00A52A48">
      <w:pPr>
        <w:tabs>
          <w:tab w:val="left" w:pos="2095"/>
        </w:tabs>
      </w:pPr>
    </w:p>
    <w:p w14:paraId="20AC211B" w14:textId="77777777" w:rsidR="00A52A48" w:rsidRDefault="00A52A48">
      <w:pPr>
        <w:tabs>
          <w:tab w:val="left" w:pos="2095"/>
        </w:tabs>
      </w:pPr>
    </w:p>
    <w:p w14:paraId="067ED6BD" w14:textId="77777777" w:rsidR="00A52A48" w:rsidRDefault="00A52A48">
      <w:pPr>
        <w:tabs>
          <w:tab w:val="left" w:pos="2095"/>
        </w:tabs>
      </w:pPr>
    </w:p>
    <w:p w14:paraId="4B00C08A" w14:textId="77777777" w:rsidR="00A52A48" w:rsidRDefault="00A52A48">
      <w:pPr>
        <w:tabs>
          <w:tab w:val="left" w:pos="2095"/>
        </w:tabs>
      </w:pPr>
    </w:p>
    <w:p w14:paraId="76E74A97" w14:textId="77777777" w:rsidR="00A52A48" w:rsidRDefault="00A52A48">
      <w:pPr>
        <w:tabs>
          <w:tab w:val="left" w:pos="2095"/>
        </w:tabs>
      </w:pPr>
    </w:p>
    <w:p w14:paraId="2225889B" w14:textId="77777777" w:rsidR="00A52A48" w:rsidRDefault="00A52A48">
      <w:pPr>
        <w:tabs>
          <w:tab w:val="left" w:pos="2095"/>
        </w:tabs>
      </w:pPr>
    </w:p>
    <w:p w14:paraId="14F65EA1" w14:textId="77777777" w:rsidR="00A52A48" w:rsidRDefault="00A52A48">
      <w:pPr>
        <w:tabs>
          <w:tab w:val="left" w:pos="2095"/>
        </w:tabs>
      </w:pPr>
    </w:p>
    <w:p w14:paraId="4A99026E" w14:textId="77777777" w:rsidR="00A52A48" w:rsidRDefault="00A52A48">
      <w:pPr>
        <w:tabs>
          <w:tab w:val="left" w:pos="2095"/>
        </w:tabs>
      </w:pPr>
    </w:p>
    <w:p w14:paraId="6AFF1BC9" w14:textId="77777777" w:rsidR="00A52A48" w:rsidRDefault="00A52A48">
      <w:pPr>
        <w:tabs>
          <w:tab w:val="left" w:pos="2095"/>
        </w:tabs>
      </w:pPr>
    </w:p>
    <w:p w14:paraId="57D9E874" w14:textId="77777777" w:rsidR="00A52A48" w:rsidRDefault="00A52A48">
      <w:pPr>
        <w:tabs>
          <w:tab w:val="left" w:pos="2095"/>
        </w:tabs>
      </w:pPr>
    </w:p>
    <w:p w14:paraId="5DB77C7C" w14:textId="77777777" w:rsidR="00A52A48" w:rsidRDefault="00A52A48">
      <w:pPr>
        <w:tabs>
          <w:tab w:val="left" w:pos="2095"/>
        </w:tabs>
      </w:pPr>
    </w:p>
    <w:p w14:paraId="632F92C9" w14:textId="77777777" w:rsidR="00A52A48" w:rsidRDefault="00A52A48">
      <w:pPr>
        <w:tabs>
          <w:tab w:val="left" w:pos="2095"/>
        </w:tabs>
      </w:pPr>
    </w:p>
    <w:p w14:paraId="331F1EE2" w14:textId="77777777" w:rsidR="00A52A48" w:rsidRDefault="00A52A48">
      <w:pPr>
        <w:tabs>
          <w:tab w:val="left" w:pos="2095"/>
        </w:tabs>
      </w:pPr>
    </w:p>
    <w:p w14:paraId="4BF0933A" w14:textId="77777777" w:rsidR="00A52A48" w:rsidRDefault="00A52A48">
      <w:pPr>
        <w:tabs>
          <w:tab w:val="left" w:pos="2095"/>
        </w:tabs>
      </w:pPr>
    </w:p>
    <w:p w14:paraId="674CEAB7" w14:textId="77777777" w:rsidR="00A52A48" w:rsidRDefault="00A52A48">
      <w:pPr>
        <w:tabs>
          <w:tab w:val="left" w:pos="2095"/>
        </w:tabs>
      </w:pPr>
    </w:p>
    <w:p w14:paraId="0CD555BC" w14:textId="77777777" w:rsidR="00A52A48" w:rsidRDefault="00A52A48">
      <w:pPr>
        <w:tabs>
          <w:tab w:val="left" w:pos="2095"/>
        </w:tabs>
      </w:pPr>
    </w:p>
    <w:p w14:paraId="6F46CC4F" w14:textId="77777777" w:rsidR="00A52A48" w:rsidRDefault="00A52A48">
      <w:pPr>
        <w:tabs>
          <w:tab w:val="left" w:pos="2095"/>
        </w:tabs>
      </w:pPr>
    </w:p>
    <w:p w14:paraId="0A18E9B0" w14:textId="77777777" w:rsidR="00A52A48" w:rsidRDefault="00A52A48">
      <w:pPr>
        <w:tabs>
          <w:tab w:val="left" w:pos="2095"/>
        </w:tabs>
      </w:pPr>
    </w:p>
    <w:p w14:paraId="78C9C97E" w14:textId="77777777" w:rsidR="00A52A48" w:rsidRDefault="00A52A48">
      <w:pPr>
        <w:tabs>
          <w:tab w:val="left" w:pos="2095"/>
        </w:tabs>
      </w:pPr>
    </w:p>
    <w:p w14:paraId="7043EEB1" w14:textId="77777777" w:rsidR="00A52A48" w:rsidRDefault="00A52A48">
      <w:pPr>
        <w:tabs>
          <w:tab w:val="left" w:pos="2095"/>
        </w:tabs>
      </w:pPr>
    </w:p>
    <w:p w14:paraId="7928E951" w14:textId="77777777" w:rsidR="00A52A48" w:rsidRDefault="00A52A48">
      <w:pPr>
        <w:tabs>
          <w:tab w:val="left" w:pos="2095"/>
        </w:tabs>
      </w:pPr>
    </w:p>
    <w:p w14:paraId="318BD3B8" w14:textId="77777777" w:rsidR="00A52A48" w:rsidRDefault="00A52A48">
      <w:pPr>
        <w:tabs>
          <w:tab w:val="left" w:pos="2095"/>
        </w:tabs>
      </w:pPr>
    </w:p>
    <w:p w14:paraId="5C460718" w14:textId="77777777" w:rsidR="00A52A48" w:rsidRDefault="00A52A48">
      <w:pPr>
        <w:tabs>
          <w:tab w:val="left" w:pos="2095"/>
        </w:tabs>
      </w:pPr>
    </w:p>
    <w:p w14:paraId="058B07FA" w14:textId="77777777" w:rsidR="00A52A48" w:rsidRDefault="00A52A48">
      <w:pPr>
        <w:tabs>
          <w:tab w:val="left" w:pos="2095"/>
        </w:tabs>
      </w:pPr>
    </w:p>
    <w:p w14:paraId="41BDB6A5" w14:textId="77777777" w:rsidR="00A52A48" w:rsidRDefault="00A52A48">
      <w:pPr>
        <w:tabs>
          <w:tab w:val="left" w:pos="2095"/>
        </w:tabs>
      </w:pPr>
    </w:p>
    <w:p w14:paraId="2614B3F5" w14:textId="77777777" w:rsidR="00A52A48" w:rsidRDefault="00A52A48">
      <w:pPr>
        <w:tabs>
          <w:tab w:val="left" w:pos="2095"/>
        </w:tabs>
      </w:pPr>
    </w:p>
    <w:p w14:paraId="03487395" w14:textId="77777777" w:rsidR="00875B54" w:rsidRPr="00FC1636" w:rsidRDefault="005C1E41" w:rsidP="0026253D">
      <w:pPr>
        <w:pStyle w:val="MDPI51figurecaption"/>
        <w:ind w:left="426" w:right="140"/>
        <w:jc w:val="both"/>
      </w:pPr>
      <w:r>
        <w:rPr>
          <w:b/>
        </w:rPr>
        <w:t>Figure S1. g</w:t>
      </w:r>
      <w:r w:rsidR="00D630A0">
        <w:rPr>
          <w:b/>
        </w:rPr>
        <w:t>) Phylogenetic tree</w:t>
      </w:r>
      <w:r w:rsidR="00875B54" w:rsidRPr="00875B54">
        <w:rPr>
          <w:b/>
        </w:rPr>
        <w:t xml:space="preserve"> for </w:t>
      </w:r>
      <w:r w:rsidR="00EC6B03">
        <w:rPr>
          <w:b/>
        </w:rPr>
        <w:t xml:space="preserve">the </w:t>
      </w:r>
      <w:r w:rsidR="00EC6B03" w:rsidRPr="00EC6B03">
        <w:rPr>
          <w:b/>
        </w:rPr>
        <w:t>1EKDT</w:t>
      </w:r>
      <w:r w:rsidR="00EC6B03">
        <w:rPr>
          <w:b/>
        </w:rPr>
        <w:t xml:space="preserve"> </w:t>
      </w:r>
      <w:r w:rsidR="00EC6B03" w:rsidRPr="00EC6B03">
        <w:rPr>
          <w:b/>
        </w:rPr>
        <w:t xml:space="preserve">containing </w:t>
      </w:r>
      <w:r w:rsidR="00875B54" w:rsidRPr="00875B54">
        <w:rPr>
          <w:b/>
        </w:rPr>
        <w:t xml:space="preserve">trehalose-6-phosphate phosphatase </w:t>
      </w:r>
      <w:r w:rsidR="00875B54">
        <w:rPr>
          <w:b/>
        </w:rPr>
        <w:t>(TPP</w:t>
      </w:r>
      <w:r w:rsidR="00875B54" w:rsidRPr="00875B54">
        <w:rPr>
          <w:b/>
        </w:rPr>
        <w:t>)</w:t>
      </w:r>
      <w:r w:rsidR="00EC6B03">
        <w:rPr>
          <w:b/>
        </w:rPr>
        <w:t xml:space="preserve"> sequences</w:t>
      </w:r>
      <w:r w:rsidR="00875B54" w:rsidRPr="00875B54">
        <w:rPr>
          <w:rFonts w:eastAsia="Arial" w:cs="Arial"/>
          <w:b/>
        </w:rPr>
        <w:t>.</w:t>
      </w:r>
      <w:r w:rsidR="00875B54" w:rsidRPr="00FC1636">
        <w:t xml:space="preserve">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w:t>
      </w:r>
      <w:r w:rsidR="00EC6B03">
        <w:t xml:space="preserve"> annotated in </w:t>
      </w:r>
      <w:proofErr w:type="spellStart"/>
      <w:r w:rsidR="00EC6B03">
        <w:t>HMMERscan</w:t>
      </w:r>
      <w:proofErr w:type="spellEnd"/>
      <w:r w:rsidR="00EC6B03">
        <w:t>, domain</w:t>
      </w:r>
      <w:r w:rsidR="00EC6B03" w:rsidRPr="00EC6B03">
        <w:t xml:space="preserve"> trehalose-phosphatase </w:t>
      </w:r>
      <w:r w:rsidR="00EC6B03">
        <w:t>is represented in pink</w:t>
      </w:r>
      <w:r w:rsidR="00EC6B03" w:rsidRPr="00EC6B03">
        <w:t xml:space="preserve">. Predicted active sites are shown in </w:t>
      </w:r>
      <w:r w:rsidR="00EC6B03">
        <w:t>blue</w:t>
      </w:r>
      <w:r w:rsidR="00EC6B03" w:rsidRPr="00EC6B03">
        <w:t>. The scale represents the number of amino acids in each protein. Databases and accession numbers are listed in Supplementary Table S1.</w:t>
      </w:r>
    </w:p>
    <w:p w14:paraId="0D86C9BD" w14:textId="77777777" w:rsidR="00875B54" w:rsidRP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06F60A65"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27F967AF"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260B77BF"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20FDA5B1"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DCA3FD5"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12FFA1A1"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73E84965"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1549277"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1483B2EE"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1B7403D1"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CC33AF9"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78BA3852"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1B0FA823"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2B2146A"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4C60E35"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7D1BF013"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3D60D87"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5D1BB00"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9FFC95D"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74DCD0DE"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5645DDEB" w14:textId="77777777" w:rsid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515F5138" w14:textId="77777777" w:rsidR="00875B54" w:rsidRP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50BBAACF" w14:textId="77777777" w:rsidR="00875B54" w:rsidRP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A949C64" w14:textId="77777777" w:rsidR="00875B54" w:rsidRPr="00875B54" w:rsidRDefault="00875B54" w:rsidP="00875B54">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2409653" w14:textId="77777777" w:rsidR="00A52A48" w:rsidRPr="00875B54" w:rsidRDefault="00875B54">
      <w:pPr>
        <w:numPr>
          <w:ilvl w:val="0"/>
          <w:numId w:val="1"/>
        </w:numPr>
        <w:pBdr>
          <w:top w:val="nil"/>
          <w:left w:val="nil"/>
          <w:bottom w:val="nil"/>
          <w:right w:val="nil"/>
          <w:between w:val="nil"/>
        </w:pBdr>
        <w:tabs>
          <w:tab w:val="left" w:pos="2095"/>
        </w:tabs>
        <w:rPr>
          <w:rFonts w:ascii="Palatino Linotype" w:eastAsia="Arial" w:hAnsi="Palatino Linotype" w:cs="Arial"/>
          <w:b/>
          <w:color w:val="000000"/>
          <w:sz w:val="20"/>
          <w:szCs w:val="20"/>
        </w:rPr>
      </w:pPr>
      <w:r w:rsidRPr="00875B54">
        <w:rPr>
          <w:rFonts w:ascii="Palatino Linotype" w:hAnsi="Palatino Linotype"/>
          <w:noProof/>
          <w:sz w:val="20"/>
          <w:szCs w:val="20"/>
        </w:rPr>
        <w:lastRenderedPageBreak/>
        <w:drawing>
          <wp:anchor distT="0" distB="0" distL="114300" distR="114300" simplePos="0" relativeHeight="251665408" behindDoc="0" locked="0" layoutInCell="1" hidden="0" allowOverlap="1" wp14:anchorId="6857C16C" wp14:editId="09A43AE8">
            <wp:simplePos x="0" y="0"/>
            <wp:positionH relativeFrom="column">
              <wp:posOffset>-71755</wp:posOffset>
            </wp:positionH>
            <wp:positionV relativeFrom="paragraph">
              <wp:posOffset>242912</wp:posOffset>
            </wp:positionV>
            <wp:extent cx="6997193" cy="7316835"/>
            <wp:effectExtent l="0" t="0" r="0" b="0"/>
            <wp:wrapNone/>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l="9218" r="9843" b="8307"/>
                    <a:stretch>
                      <a:fillRect/>
                    </a:stretch>
                  </pic:blipFill>
                  <pic:spPr>
                    <a:xfrm>
                      <a:off x="0" y="0"/>
                      <a:ext cx="6997193" cy="7316835"/>
                    </a:xfrm>
                    <a:prstGeom prst="rect">
                      <a:avLst/>
                    </a:prstGeom>
                    <a:ln/>
                  </pic:spPr>
                </pic:pic>
              </a:graphicData>
            </a:graphic>
          </wp:anchor>
        </w:drawing>
      </w:r>
      <w:r w:rsidR="008142EC" w:rsidRPr="00875B54">
        <w:rPr>
          <w:rFonts w:ascii="Palatino Linotype" w:eastAsia="Arial" w:hAnsi="Palatino Linotype" w:cs="Arial"/>
          <w:b/>
          <w:color w:val="000000"/>
          <w:sz w:val="20"/>
          <w:szCs w:val="20"/>
        </w:rPr>
        <w:t>EKDN (OG) – TPP</w:t>
      </w:r>
    </w:p>
    <w:p w14:paraId="42D3BA81" w14:textId="77777777" w:rsidR="00A52A48" w:rsidRDefault="00A52A48">
      <w:pPr>
        <w:tabs>
          <w:tab w:val="left" w:pos="2095"/>
        </w:tabs>
        <w:rPr>
          <w:rFonts w:ascii="Arial" w:eastAsia="Arial" w:hAnsi="Arial" w:cs="Arial"/>
          <w:b/>
          <w:sz w:val="24"/>
          <w:szCs w:val="24"/>
        </w:rPr>
      </w:pPr>
    </w:p>
    <w:p w14:paraId="4FA6C439" w14:textId="77777777" w:rsidR="00A52A48" w:rsidRDefault="00A52A48">
      <w:pPr>
        <w:tabs>
          <w:tab w:val="left" w:pos="2095"/>
        </w:tabs>
        <w:rPr>
          <w:rFonts w:ascii="Arial" w:eastAsia="Arial" w:hAnsi="Arial" w:cs="Arial"/>
          <w:b/>
          <w:sz w:val="24"/>
          <w:szCs w:val="24"/>
        </w:rPr>
      </w:pPr>
    </w:p>
    <w:p w14:paraId="4BC2A4FC" w14:textId="77777777" w:rsidR="00A52A48" w:rsidRDefault="00A52A48">
      <w:pPr>
        <w:tabs>
          <w:tab w:val="left" w:pos="2095"/>
        </w:tabs>
        <w:rPr>
          <w:rFonts w:ascii="Arial" w:eastAsia="Arial" w:hAnsi="Arial" w:cs="Arial"/>
          <w:b/>
          <w:sz w:val="24"/>
          <w:szCs w:val="24"/>
        </w:rPr>
      </w:pPr>
    </w:p>
    <w:p w14:paraId="05402F11" w14:textId="77777777" w:rsidR="00A52A48" w:rsidRDefault="00A52A48">
      <w:pPr>
        <w:tabs>
          <w:tab w:val="left" w:pos="2095"/>
        </w:tabs>
        <w:rPr>
          <w:rFonts w:ascii="Arial" w:eastAsia="Arial" w:hAnsi="Arial" w:cs="Arial"/>
          <w:b/>
          <w:sz w:val="24"/>
          <w:szCs w:val="24"/>
        </w:rPr>
      </w:pPr>
    </w:p>
    <w:p w14:paraId="0A5A58A6" w14:textId="77777777" w:rsidR="00A52A48" w:rsidRDefault="00A52A48">
      <w:pPr>
        <w:tabs>
          <w:tab w:val="left" w:pos="2095"/>
        </w:tabs>
        <w:rPr>
          <w:rFonts w:ascii="Arial" w:eastAsia="Arial" w:hAnsi="Arial" w:cs="Arial"/>
          <w:b/>
          <w:sz w:val="24"/>
          <w:szCs w:val="24"/>
        </w:rPr>
      </w:pPr>
    </w:p>
    <w:p w14:paraId="470797FE" w14:textId="77777777" w:rsidR="00A52A48" w:rsidRDefault="00A52A48">
      <w:pPr>
        <w:tabs>
          <w:tab w:val="left" w:pos="2095"/>
        </w:tabs>
        <w:rPr>
          <w:rFonts w:ascii="Arial" w:eastAsia="Arial" w:hAnsi="Arial" w:cs="Arial"/>
          <w:b/>
          <w:sz w:val="24"/>
          <w:szCs w:val="24"/>
        </w:rPr>
      </w:pPr>
    </w:p>
    <w:p w14:paraId="095ED440" w14:textId="77777777" w:rsidR="00A52A48" w:rsidRDefault="00A52A48">
      <w:pPr>
        <w:tabs>
          <w:tab w:val="left" w:pos="2095"/>
        </w:tabs>
        <w:rPr>
          <w:rFonts w:ascii="Arial" w:eastAsia="Arial" w:hAnsi="Arial" w:cs="Arial"/>
          <w:b/>
          <w:sz w:val="24"/>
          <w:szCs w:val="24"/>
        </w:rPr>
      </w:pPr>
    </w:p>
    <w:p w14:paraId="16016116" w14:textId="77777777" w:rsidR="00A52A48" w:rsidRDefault="00A52A48">
      <w:pPr>
        <w:tabs>
          <w:tab w:val="left" w:pos="2095"/>
        </w:tabs>
        <w:rPr>
          <w:rFonts w:ascii="Arial" w:eastAsia="Arial" w:hAnsi="Arial" w:cs="Arial"/>
          <w:b/>
          <w:sz w:val="24"/>
          <w:szCs w:val="24"/>
        </w:rPr>
      </w:pPr>
    </w:p>
    <w:p w14:paraId="4DF6478F" w14:textId="77777777" w:rsidR="00A52A48" w:rsidRDefault="00A52A48">
      <w:pPr>
        <w:tabs>
          <w:tab w:val="left" w:pos="2095"/>
        </w:tabs>
        <w:rPr>
          <w:rFonts w:ascii="Arial" w:eastAsia="Arial" w:hAnsi="Arial" w:cs="Arial"/>
          <w:b/>
          <w:sz w:val="24"/>
          <w:szCs w:val="24"/>
        </w:rPr>
      </w:pPr>
    </w:p>
    <w:p w14:paraId="7C24061F" w14:textId="77777777" w:rsidR="00A52A48" w:rsidRDefault="00A52A48">
      <w:pPr>
        <w:tabs>
          <w:tab w:val="left" w:pos="2095"/>
        </w:tabs>
        <w:rPr>
          <w:rFonts w:ascii="Arial" w:eastAsia="Arial" w:hAnsi="Arial" w:cs="Arial"/>
          <w:b/>
          <w:sz w:val="24"/>
          <w:szCs w:val="24"/>
        </w:rPr>
      </w:pPr>
    </w:p>
    <w:p w14:paraId="0D0BD6EA" w14:textId="77777777" w:rsidR="00A52A48" w:rsidRDefault="00A52A48">
      <w:pPr>
        <w:tabs>
          <w:tab w:val="left" w:pos="2095"/>
        </w:tabs>
        <w:rPr>
          <w:rFonts w:ascii="Arial" w:eastAsia="Arial" w:hAnsi="Arial" w:cs="Arial"/>
          <w:b/>
          <w:sz w:val="24"/>
          <w:szCs w:val="24"/>
        </w:rPr>
      </w:pPr>
    </w:p>
    <w:p w14:paraId="1A408808" w14:textId="77777777" w:rsidR="00A52A48" w:rsidRDefault="00A52A48">
      <w:pPr>
        <w:tabs>
          <w:tab w:val="left" w:pos="2095"/>
        </w:tabs>
        <w:rPr>
          <w:rFonts w:ascii="Arial" w:eastAsia="Arial" w:hAnsi="Arial" w:cs="Arial"/>
          <w:b/>
          <w:sz w:val="24"/>
          <w:szCs w:val="24"/>
        </w:rPr>
      </w:pPr>
    </w:p>
    <w:p w14:paraId="38AF5726" w14:textId="77777777" w:rsidR="00A52A48" w:rsidRDefault="00A52A48">
      <w:pPr>
        <w:tabs>
          <w:tab w:val="left" w:pos="2095"/>
        </w:tabs>
        <w:rPr>
          <w:rFonts w:ascii="Arial" w:eastAsia="Arial" w:hAnsi="Arial" w:cs="Arial"/>
          <w:b/>
          <w:sz w:val="24"/>
          <w:szCs w:val="24"/>
        </w:rPr>
      </w:pPr>
    </w:p>
    <w:p w14:paraId="39AF2825" w14:textId="77777777" w:rsidR="00A52A48" w:rsidRDefault="00A52A48">
      <w:pPr>
        <w:tabs>
          <w:tab w:val="left" w:pos="2095"/>
        </w:tabs>
        <w:rPr>
          <w:rFonts w:ascii="Arial" w:eastAsia="Arial" w:hAnsi="Arial" w:cs="Arial"/>
          <w:b/>
          <w:sz w:val="24"/>
          <w:szCs w:val="24"/>
        </w:rPr>
      </w:pPr>
    </w:p>
    <w:p w14:paraId="0FA3D708" w14:textId="77777777" w:rsidR="00A52A48" w:rsidRDefault="00A52A48">
      <w:pPr>
        <w:tabs>
          <w:tab w:val="left" w:pos="2095"/>
        </w:tabs>
        <w:rPr>
          <w:rFonts w:ascii="Arial" w:eastAsia="Arial" w:hAnsi="Arial" w:cs="Arial"/>
          <w:b/>
          <w:sz w:val="24"/>
          <w:szCs w:val="24"/>
        </w:rPr>
      </w:pPr>
    </w:p>
    <w:p w14:paraId="1B7CFB3E" w14:textId="77777777" w:rsidR="00A52A48" w:rsidRDefault="00A52A48">
      <w:pPr>
        <w:tabs>
          <w:tab w:val="left" w:pos="2095"/>
        </w:tabs>
        <w:rPr>
          <w:rFonts w:ascii="Arial" w:eastAsia="Arial" w:hAnsi="Arial" w:cs="Arial"/>
          <w:b/>
          <w:sz w:val="24"/>
          <w:szCs w:val="24"/>
        </w:rPr>
      </w:pPr>
    </w:p>
    <w:p w14:paraId="24BF28E1" w14:textId="77777777" w:rsidR="00A52A48" w:rsidRDefault="00A52A48">
      <w:pPr>
        <w:tabs>
          <w:tab w:val="left" w:pos="2095"/>
        </w:tabs>
        <w:rPr>
          <w:rFonts w:ascii="Arial" w:eastAsia="Arial" w:hAnsi="Arial" w:cs="Arial"/>
          <w:b/>
          <w:sz w:val="24"/>
          <w:szCs w:val="24"/>
        </w:rPr>
      </w:pPr>
    </w:p>
    <w:p w14:paraId="549011C9" w14:textId="77777777" w:rsidR="00A52A48" w:rsidRDefault="00A52A48">
      <w:pPr>
        <w:tabs>
          <w:tab w:val="left" w:pos="2095"/>
        </w:tabs>
        <w:rPr>
          <w:rFonts w:ascii="Arial" w:eastAsia="Arial" w:hAnsi="Arial" w:cs="Arial"/>
          <w:b/>
          <w:sz w:val="24"/>
          <w:szCs w:val="24"/>
        </w:rPr>
      </w:pPr>
    </w:p>
    <w:p w14:paraId="360721E3" w14:textId="77777777" w:rsidR="00A52A48" w:rsidRDefault="00A52A48">
      <w:pPr>
        <w:tabs>
          <w:tab w:val="left" w:pos="2095"/>
        </w:tabs>
        <w:rPr>
          <w:rFonts w:ascii="Arial" w:eastAsia="Arial" w:hAnsi="Arial" w:cs="Arial"/>
          <w:b/>
          <w:sz w:val="24"/>
          <w:szCs w:val="24"/>
        </w:rPr>
      </w:pPr>
    </w:p>
    <w:p w14:paraId="4AABE173" w14:textId="77777777" w:rsidR="00A52A48" w:rsidRDefault="00A52A48">
      <w:pPr>
        <w:tabs>
          <w:tab w:val="left" w:pos="2095"/>
        </w:tabs>
        <w:rPr>
          <w:rFonts w:ascii="Arial" w:eastAsia="Arial" w:hAnsi="Arial" w:cs="Arial"/>
          <w:b/>
          <w:sz w:val="24"/>
          <w:szCs w:val="24"/>
        </w:rPr>
      </w:pPr>
    </w:p>
    <w:p w14:paraId="3EF4C667" w14:textId="77777777" w:rsidR="00A52A48" w:rsidRDefault="00A52A48">
      <w:pPr>
        <w:tabs>
          <w:tab w:val="left" w:pos="2095"/>
        </w:tabs>
        <w:rPr>
          <w:rFonts w:ascii="Arial" w:eastAsia="Arial" w:hAnsi="Arial" w:cs="Arial"/>
          <w:b/>
          <w:sz w:val="24"/>
          <w:szCs w:val="24"/>
        </w:rPr>
      </w:pPr>
    </w:p>
    <w:p w14:paraId="4F6C3E26" w14:textId="77777777" w:rsidR="00A52A48" w:rsidRDefault="00A52A48">
      <w:pPr>
        <w:tabs>
          <w:tab w:val="left" w:pos="2095"/>
        </w:tabs>
        <w:rPr>
          <w:rFonts w:ascii="Arial" w:eastAsia="Arial" w:hAnsi="Arial" w:cs="Arial"/>
          <w:b/>
          <w:sz w:val="24"/>
          <w:szCs w:val="24"/>
        </w:rPr>
      </w:pPr>
    </w:p>
    <w:p w14:paraId="069924C1" w14:textId="77777777" w:rsidR="00A52A48" w:rsidRDefault="00A52A48">
      <w:pPr>
        <w:tabs>
          <w:tab w:val="left" w:pos="2095"/>
        </w:tabs>
        <w:rPr>
          <w:rFonts w:ascii="Arial" w:eastAsia="Arial" w:hAnsi="Arial" w:cs="Arial"/>
          <w:b/>
          <w:sz w:val="24"/>
          <w:szCs w:val="24"/>
        </w:rPr>
      </w:pPr>
    </w:p>
    <w:p w14:paraId="3C23B7A3" w14:textId="77777777" w:rsidR="00A52A48" w:rsidRDefault="00A52A48">
      <w:pPr>
        <w:tabs>
          <w:tab w:val="left" w:pos="2095"/>
        </w:tabs>
        <w:rPr>
          <w:rFonts w:ascii="Arial" w:eastAsia="Arial" w:hAnsi="Arial" w:cs="Arial"/>
          <w:b/>
          <w:sz w:val="24"/>
          <w:szCs w:val="24"/>
        </w:rPr>
      </w:pPr>
    </w:p>
    <w:p w14:paraId="4148B28B" w14:textId="77777777" w:rsidR="00A52A48" w:rsidRDefault="00A52A48">
      <w:pPr>
        <w:tabs>
          <w:tab w:val="left" w:pos="2095"/>
        </w:tabs>
        <w:rPr>
          <w:rFonts w:ascii="Arial" w:eastAsia="Arial" w:hAnsi="Arial" w:cs="Arial"/>
          <w:b/>
          <w:sz w:val="24"/>
          <w:szCs w:val="24"/>
        </w:rPr>
      </w:pPr>
    </w:p>
    <w:p w14:paraId="1CF65F88" w14:textId="77777777" w:rsidR="00A52A48" w:rsidRDefault="00A52A48">
      <w:pPr>
        <w:tabs>
          <w:tab w:val="left" w:pos="2095"/>
        </w:tabs>
        <w:rPr>
          <w:rFonts w:ascii="Arial" w:eastAsia="Arial" w:hAnsi="Arial" w:cs="Arial"/>
          <w:b/>
          <w:sz w:val="24"/>
          <w:szCs w:val="24"/>
        </w:rPr>
      </w:pPr>
    </w:p>
    <w:p w14:paraId="32BBA080" w14:textId="77777777" w:rsidR="00875B54" w:rsidRPr="00EC6B03" w:rsidRDefault="00875B54" w:rsidP="0026253D">
      <w:pPr>
        <w:pStyle w:val="MDPI51figurecaption"/>
        <w:ind w:left="426" w:right="140"/>
        <w:jc w:val="both"/>
      </w:pPr>
      <w:r>
        <w:rPr>
          <w:b/>
        </w:rPr>
        <w:t>Figure S1. h</w:t>
      </w:r>
      <w:r w:rsidRPr="00875B54">
        <w:rPr>
          <w:b/>
        </w:rPr>
        <w:t xml:space="preserve">) </w:t>
      </w:r>
      <w:r w:rsidR="00D630A0">
        <w:rPr>
          <w:b/>
        </w:rPr>
        <w:t>Phylogenetic tree</w:t>
      </w:r>
      <w:r w:rsidR="00EC6B03" w:rsidRPr="00EC6B03">
        <w:rPr>
          <w:b/>
        </w:rPr>
        <w:t xml:space="preserve"> for the EKDN containing trehalose-6-phosphate phosphatase (TPP)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xml:space="preserve">, domain trehalose-phosphatase is represented in pink. Predicted active sites are shown in </w:t>
      </w:r>
      <w:r w:rsidR="00EC6B03">
        <w:t>green</w:t>
      </w:r>
      <w:r w:rsidR="00EC6B03" w:rsidRPr="00EC6B03">
        <w:t>. The scale represents the number of amino acids in each protein. Databases and accession numbers are listed in Supplementary Table S1.</w:t>
      </w:r>
    </w:p>
    <w:p w14:paraId="63091BE6" w14:textId="77777777" w:rsidR="00A52A48" w:rsidRPr="0026253D" w:rsidRDefault="0026253D">
      <w:pPr>
        <w:numPr>
          <w:ilvl w:val="0"/>
          <w:numId w:val="1"/>
        </w:numPr>
        <w:pBdr>
          <w:top w:val="nil"/>
          <w:left w:val="nil"/>
          <w:bottom w:val="nil"/>
          <w:right w:val="nil"/>
          <w:between w:val="nil"/>
        </w:pBdr>
        <w:tabs>
          <w:tab w:val="left" w:pos="2095"/>
        </w:tabs>
        <w:rPr>
          <w:rFonts w:ascii="Palatino Linotype" w:eastAsia="Arial" w:hAnsi="Palatino Linotype" w:cs="Arial"/>
          <w:b/>
          <w:color w:val="000000"/>
          <w:sz w:val="20"/>
          <w:szCs w:val="20"/>
        </w:rPr>
      </w:pPr>
      <w:r w:rsidRPr="0026253D">
        <w:rPr>
          <w:rFonts w:ascii="Palatino Linotype" w:hAnsi="Palatino Linotype"/>
          <w:noProof/>
          <w:sz w:val="20"/>
          <w:szCs w:val="20"/>
        </w:rPr>
        <w:lastRenderedPageBreak/>
        <w:drawing>
          <wp:anchor distT="0" distB="0" distL="114300" distR="114300" simplePos="0" relativeHeight="251666432" behindDoc="0" locked="0" layoutInCell="1" hidden="0" allowOverlap="1" wp14:anchorId="7C74949E" wp14:editId="1F767666">
            <wp:simplePos x="0" y="0"/>
            <wp:positionH relativeFrom="column">
              <wp:posOffset>-78519</wp:posOffset>
            </wp:positionH>
            <wp:positionV relativeFrom="paragraph">
              <wp:posOffset>213995</wp:posOffset>
            </wp:positionV>
            <wp:extent cx="6907794" cy="7602855"/>
            <wp:effectExtent l="0" t="0" r="7620" b="0"/>
            <wp:wrapNone/>
            <wp:docPr id="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6907794" cy="7602855"/>
                    </a:xfrm>
                    <a:prstGeom prst="rect">
                      <a:avLst/>
                    </a:prstGeom>
                    <a:ln/>
                  </pic:spPr>
                </pic:pic>
              </a:graphicData>
            </a:graphic>
            <wp14:sizeRelH relativeFrom="margin">
              <wp14:pctWidth>0</wp14:pctWidth>
            </wp14:sizeRelH>
          </wp:anchor>
        </w:drawing>
      </w:r>
      <w:r w:rsidR="008142EC" w:rsidRPr="0026253D">
        <w:rPr>
          <w:rFonts w:ascii="Palatino Linotype" w:eastAsia="Arial" w:hAnsi="Palatino Linotype" w:cs="Arial"/>
          <w:b/>
          <w:color w:val="000000"/>
          <w:sz w:val="20"/>
          <w:szCs w:val="20"/>
        </w:rPr>
        <w:t>1EKDR (OG) - TPP</w:t>
      </w:r>
    </w:p>
    <w:p w14:paraId="6F8038BE" w14:textId="77777777" w:rsidR="00A52A48" w:rsidRDefault="00A52A48">
      <w:pPr>
        <w:tabs>
          <w:tab w:val="left" w:pos="2095"/>
        </w:tabs>
        <w:rPr>
          <w:rFonts w:ascii="Arial" w:eastAsia="Arial" w:hAnsi="Arial" w:cs="Arial"/>
          <w:b/>
          <w:sz w:val="24"/>
          <w:szCs w:val="24"/>
        </w:rPr>
      </w:pPr>
    </w:p>
    <w:p w14:paraId="250DCA56" w14:textId="77777777" w:rsidR="00A52A48" w:rsidRDefault="00A52A48">
      <w:pPr>
        <w:tabs>
          <w:tab w:val="left" w:pos="2095"/>
        </w:tabs>
        <w:rPr>
          <w:rFonts w:ascii="Arial" w:eastAsia="Arial" w:hAnsi="Arial" w:cs="Arial"/>
          <w:b/>
          <w:sz w:val="24"/>
          <w:szCs w:val="24"/>
        </w:rPr>
      </w:pPr>
    </w:p>
    <w:p w14:paraId="1D17FBB8" w14:textId="77777777" w:rsidR="00A52A48" w:rsidRDefault="00A52A48">
      <w:pPr>
        <w:tabs>
          <w:tab w:val="left" w:pos="2095"/>
        </w:tabs>
        <w:rPr>
          <w:rFonts w:ascii="Arial" w:eastAsia="Arial" w:hAnsi="Arial" w:cs="Arial"/>
          <w:b/>
          <w:sz w:val="24"/>
          <w:szCs w:val="24"/>
        </w:rPr>
      </w:pPr>
    </w:p>
    <w:p w14:paraId="3C207758" w14:textId="77777777" w:rsidR="00A52A48" w:rsidRDefault="00A52A48">
      <w:pPr>
        <w:tabs>
          <w:tab w:val="left" w:pos="2095"/>
        </w:tabs>
        <w:rPr>
          <w:rFonts w:ascii="Arial" w:eastAsia="Arial" w:hAnsi="Arial" w:cs="Arial"/>
          <w:b/>
          <w:sz w:val="24"/>
          <w:szCs w:val="24"/>
        </w:rPr>
      </w:pPr>
    </w:p>
    <w:p w14:paraId="448F38F8" w14:textId="77777777" w:rsidR="00A52A48" w:rsidRDefault="00A52A48">
      <w:pPr>
        <w:tabs>
          <w:tab w:val="left" w:pos="2095"/>
        </w:tabs>
        <w:rPr>
          <w:rFonts w:ascii="Arial" w:eastAsia="Arial" w:hAnsi="Arial" w:cs="Arial"/>
          <w:b/>
          <w:sz w:val="24"/>
          <w:szCs w:val="24"/>
        </w:rPr>
      </w:pPr>
    </w:p>
    <w:p w14:paraId="45895F4E" w14:textId="77777777" w:rsidR="00A52A48" w:rsidRDefault="00A52A48">
      <w:pPr>
        <w:tabs>
          <w:tab w:val="left" w:pos="2095"/>
        </w:tabs>
        <w:rPr>
          <w:rFonts w:ascii="Arial" w:eastAsia="Arial" w:hAnsi="Arial" w:cs="Arial"/>
          <w:b/>
          <w:sz w:val="24"/>
          <w:szCs w:val="24"/>
        </w:rPr>
      </w:pPr>
    </w:p>
    <w:p w14:paraId="421A0BAD" w14:textId="77777777" w:rsidR="00A52A48" w:rsidRDefault="00A52A48">
      <w:pPr>
        <w:tabs>
          <w:tab w:val="left" w:pos="2095"/>
        </w:tabs>
        <w:rPr>
          <w:rFonts w:ascii="Arial" w:eastAsia="Arial" w:hAnsi="Arial" w:cs="Arial"/>
          <w:b/>
          <w:sz w:val="24"/>
          <w:szCs w:val="24"/>
        </w:rPr>
      </w:pPr>
    </w:p>
    <w:p w14:paraId="7C3ECB9A" w14:textId="77777777" w:rsidR="00A52A48" w:rsidRDefault="00A52A48">
      <w:pPr>
        <w:tabs>
          <w:tab w:val="left" w:pos="2095"/>
        </w:tabs>
        <w:rPr>
          <w:rFonts w:ascii="Arial" w:eastAsia="Arial" w:hAnsi="Arial" w:cs="Arial"/>
          <w:b/>
          <w:sz w:val="24"/>
          <w:szCs w:val="24"/>
        </w:rPr>
      </w:pPr>
    </w:p>
    <w:p w14:paraId="1015D865" w14:textId="77777777" w:rsidR="00A52A48" w:rsidRDefault="00A52A48">
      <w:pPr>
        <w:tabs>
          <w:tab w:val="left" w:pos="2095"/>
        </w:tabs>
        <w:rPr>
          <w:rFonts w:ascii="Arial" w:eastAsia="Arial" w:hAnsi="Arial" w:cs="Arial"/>
          <w:b/>
          <w:sz w:val="24"/>
          <w:szCs w:val="24"/>
        </w:rPr>
      </w:pPr>
    </w:p>
    <w:p w14:paraId="311B6180" w14:textId="77777777" w:rsidR="00A52A48" w:rsidRDefault="00A52A48">
      <w:pPr>
        <w:tabs>
          <w:tab w:val="left" w:pos="2095"/>
        </w:tabs>
        <w:rPr>
          <w:rFonts w:ascii="Arial" w:eastAsia="Arial" w:hAnsi="Arial" w:cs="Arial"/>
          <w:b/>
          <w:sz w:val="24"/>
          <w:szCs w:val="24"/>
        </w:rPr>
      </w:pPr>
    </w:p>
    <w:p w14:paraId="027837EE" w14:textId="77777777" w:rsidR="00A52A48" w:rsidRDefault="00A52A48">
      <w:pPr>
        <w:tabs>
          <w:tab w:val="left" w:pos="2095"/>
        </w:tabs>
        <w:rPr>
          <w:rFonts w:ascii="Arial" w:eastAsia="Arial" w:hAnsi="Arial" w:cs="Arial"/>
          <w:b/>
          <w:sz w:val="24"/>
          <w:szCs w:val="24"/>
        </w:rPr>
      </w:pPr>
    </w:p>
    <w:p w14:paraId="5906636D" w14:textId="77777777" w:rsidR="00A52A48" w:rsidRDefault="00A52A48">
      <w:pPr>
        <w:tabs>
          <w:tab w:val="left" w:pos="2095"/>
        </w:tabs>
        <w:rPr>
          <w:rFonts w:ascii="Arial" w:eastAsia="Arial" w:hAnsi="Arial" w:cs="Arial"/>
          <w:b/>
          <w:sz w:val="24"/>
          <w:szCs w:val="24"/>
        </w:rPr>
      </w:pPr>
    </w:p>
    <w:p w14:paraId="65212EC1" w14:textId="77777777" w:rsidR="00A52A48" w:rsidRDefault="00A52A48">
      <w:pPr>
        <w:tabs>
          <w:tab w:val="left" w:pos="2095"/>
        </w:tabs>
        <w:rPr>
          <w:rFonts w:ascii="Arial" w:eastAsia="Arial" w:hAnsi="Arial" w:cs="Arial"/>
          <w:b/>
          <w:sz w:val="24"/>
          <w:szCs w:val="24"/>
        </w:rPr>
      </w:pPr>
    </w:p>
    <w:p w14:paraId="450B9102" w14:textId="77777777" w:rsidR="00A52A48" w:rsidRDefault="00A52A48">
      <w:pPr>
        <w:tabs>
          <w:tab w:val="left" w:pos="2095"/>
        </w:tabs>
        <w:rPr>
          <w:rFonts w:ascii="Arial" w:eastAsia="Arial" w:hAnsi="Arial" w:cs="Arial"/>
          <w:b/>
          <w:sz w:val="24"/>
          <w:szCs w:val="24"/>
        </w:rPr>
      </w:pPr>
    </w:p>
    <w:p w14:paraId="67C6CCF8" w14:textId="77777777" w:rsidR="00A52A48" w:rsidRDefault="00A52A48">
      <w:pPr>
        <w:tabs>
          <w:tab w:val="left" w:pos="2095"/>
        </w:tabs>
        <w:rPr>
          <w:rFonts w:ascii="Arial" w:eastAsia="Arial" w:hAnsi="Arial" w:cs="Arial"/>
          <w:b/>
          <w:sz w:val="24"/>
          <w:szCs w:val="24"/>
        </w:rPr>
      </w:pPr>
    </w:p>
    <w:p w14:paraId="50B23EBA" w14:textId="77777777" w:rsidR="00A52A48" w:rsidRDefault="00A52A48">
      <w:pPr>
        <w:tabs>
          <w:tab w:val="left" w:pos="2095"/>
        </w:tabs>
        <w:rPr>
          <w:rFonts w:ascii="Arial" w:eastAsia="Arial" w:hAnsi="Arial" w:cs="Arial"/>
          <w:b/>
          <w:sz w:val="24"/>
          <w:szCs w:val="24"/>
        </w:rPr>
      </w:pPr>
    </w:p>
    <w:p w14:paraId="611D5057" w14:textId="77777777" w:rsidR="00A52A48" w:rsidRDefault="00A52A48">
      <w:pPr>
        <w:tabs>
          <w:tab w:val="left" w:pos="2095"/>
        </w:tabs>
        <w:rPr>
          <w:rFonts w:ascii="Arial" w:eastAsia="Arial" w:hAnsi="Arial" w:cs="Arial"/>
          <w:b/>
          <w:sz w:val="24"/>
          <w:szCs w:val="24"/>
        </w:rPr>
      </w:pPr>
    </w:p>
    <w:p w14:paraId="3CA01397" w14:textId="77777777" w:rsidR="00A52A48" w:rsidRDefault="00A52A48">
      <w:pPr>
        <w:tabs>
          <w:tab w:val="left" w:pos="2095"/>
        </w:tabs>
        <w:rPr>
          <w:rFonts w:ascii="Arial" w:eastAsia="Arial" w:hAnsi="Arial" w:cs="Arial"/>
          <w:b/>
          <w:sz w:val="24"/>
          <w:szCs w:val="24"/>
        </w:rPr>
      </w:pPr>
    </w:p>
    <w:p w14:paraId="641C569A" w14:textId="77777777" w:rsidR="00A52A48" w:rsidRDefault="00A52A48">
      <w:pPr>
        <w:tabs>
          <w:tab w:val="left" w:pos="2095"/>
        </w:tabs>
        <w:rPr>
          <w:rFonts w:ascii="Arial" w:eastAsia="Arial" w:hAnsi="Arial" w:cs="Arial"/>
          <w:b/>
          <w:sz w:val="24"/>
          <w:szCs w:val="24"/>
        </w:rPr>
      </w:pPr>
    </w:p>
    <w:p w14:paraId="2E334E7A" w14:textId="77777777" w:rsidR="00A52A48" w:rsidRDefault="00A52A48">
      <w:pPr>
        <w:tabs>
          <w:tab w:val="left" w:pos="2095"/>
        </w:tabs>
        <w:rPr>
          <w:rFonts w:ascii="Arial" w:eastAsia="Arial" w:hAnsi="Arial" w:cs="Arial"/>
          <w:b/>
          <w:sz w:val="24"/>
          <w:szCs w:val="24"/>
        </w:rPr>
      </w:pPr>
    </w:p>
    <w:p w14:paraId="015673D1" w14:textId="77777777" w:rsidR="00A52A48" w:rsidRDefault="00A52A48">
      <w:pPr>
        <w:tabs>
          <w:tab w:val="left" w:pos="2095"/>
        </w:tabs>
        <w:rPr>
          <w:rFonts w:ascii="Arial" w:eastAsia="Arial" w:hAnsi="Arial" w:cs="Arial"/>
          <w:b/>
          <w:sz w:val="24"/>
          <w:szCs w:val="24"/>
        </w:rPr>
      </w:pPr>
    </w:p>
    <w:p w14:paraId="6CA5D611" w14:textId="77777777" w:rsidR="00A52A48" w:rsidRDefault="00A52A48">
      <w:pPr>
        <w:tabs>
          <w:tab w:val="left" w:pos="2095"/>
        </w:tabs>
        <w:rPr>
          <w:rFonts w:ascii="Arial" w:eastAsia="Arial" w:hAnsi="Arial" w:cs="Arial"/>
          <w:b/>
          <w:sz w:val="24"/>
          <w:szCs w:val="24"/>
        </w:rPr>
      </w:pPr>
    </w:p>
    <w:p w14:paraId="31122C69" w14:textId="77777777" w:rsidR="00A52A48" w:rsidRDefault="00A52A48">
      <w:pPr>
        <w:tabs>
          <w:tab w:val="left" w:pos="2095"/>
        </w:tabs>
        <w:rPr>
          <w:rFonts w:ascii="Arial" w:eastAsia="Arial" w:hAnsi="Arial" w:cs="Arial"/>
          <w:b/>
          <w:sz w:val="24"/>
          <w:szCs w:val="24"/>
        </w:rPr>
      </w:pPr>
    </w:p>
    <w:p w14:paraId="213E7C42" w14:textId="77777777" w:rsidR="00A52A48" w:rsidRDefault="00A52A48">
      <w:pPr>
        <w:tabs>
          <w:tab w:val="left" w:pos="2095"/>
        </w:tabs>
        <w:rPr>
          <w:rFonts w:ascii="Arial" w:eastAsia="Arial" w:hAnsi="Arial" w:cs="Arial"/>
          <w:b/>
          <w:sz w:val="24"/>
          <w:szCs w:val="24"/>
        </w:rPr>
      </w:pPr>
    </w:p>
    <w:p w14:paraId="7531A7B8" w14:textId="77777777" w:rsidR="00A52A48" w:rsidRDefault="00A52A48">
      <w:pPr>
        <w:tabs>
          <w:tab w:val="left" w:pos="2095"/>
        </w:tabs>
        <w:rPr>
          <w:rFonts w:ascii="Arial" w:eastAsia="Arial" w:hAnsi="Arial" w:cs="Arial"/>
          <w:b/>
          <w:sz w:val="24"/>
          <w:szCs w:val="24"/>
        </w:rPr>
      </w:pPr>
    </w:p>
    <w:p w14:paraId="0CFC4372" w14:textId="77777777" w:rsidR="00A52A48" w:rsidRDefault="00A52A48">
      <w:pPr>
        <w:tabs>
          <w:tab w:val="left" w:pos="2095"/>
        </w:tabs>
        <w:rPr>
          <w:rFonts w:ascii="Arial" w:eastAsia="Arial" w:hAnsi="Arial" w:cs="Arial"/>
          <w:b/>
          <w:sz w:val="24"/>
          <w:szCs w:val="24"/>
        </w:rPr>
      </w:pPr>
    </w:p>
    <w:p w14:paraId="44B41ACB" w14:textId="77777777" w:rsidR="009C7443" w:rsidRPr="00FC1636" w:rsidRDefault="009C7443" w:rsidP="003A531C">
      <w:pPr>
        <w:pStyle w:val="MDPI51figurecaption"/>
        <w:ind w:left="426" w:right="140"/>
        <w:jc w:val="both"/>
      </w:pPr>
      <w:r>
        <w:rPr>
          <w:b/>
        </w:rPr>
        <w:t xml:space="preserve">Figure S1. </w:t>
      </w:r>
      <w:proofErr w:type="spellStart"/>
      <w:r>
        <w:rPr>
          <w:b/>
        </w:rPr>
        <w:t>i</w:t>
      </w:r>
      <w:proofErr w:type="spellEnd"/>
      <w:r w:rsidRPr="00875B54">
        <w:rPr>
          <w:b/>
        </w:rPr>
        <w:t xml:space="preserve">) </w:t>
      </w:r>
      <w:r w:rsidR="00142EA7">
        <w:rPr>
          <w:b/>
        </w:rPr>
        <w:t>Phylogenetic tree</w:t>
      </w:r>
      <w:r w:rsidR="00EC6B03" w:rsidRPr="00EC6B03">
        <w:rPr>
          <w:b/>
        </w:rPr>
        <w:t xml:space="preserve"> for the 1EKDR containing trehalose-6-phosphate phosphatase (TPP)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domain trehalose-phosphatase is represented in pink. Predicted active sites are shown in green. The scale represents the number of amino acids in each protein. Databases and accession numbers are listed in Supplementary Table S1.</w:t>
      </w:r>
    </w:p>
    <w:p w14:paraId="4C74C84B" w14:textId="77777777" w:rsidR="00A52A48" w:rsidRPr="003A531C" w:rsidRDefault="003A531C">
      <w:pPr>
        <w:numPr>
          <w:ilvl w:val="0"/>
          <w:numId w:val="1"/>
        </w:numPr>
        <w:pBdr>
          <w:top w:val="nil"/>
          <w:left w:val="nil"/>
          <w:bottom w:val="nil"/>
          <w:right w:val="nil"/>
          <w:between w:val="nil"/>
        </w:pBdr>
        <w:tabs>
          <w:tab w:val="left" w:pos="2095"/>
        </w:tabs>
        <w:rPr>
          <w:rFonts w:ascii="Palatino Linotype" w:eastAsia="Arial" w:hAnsi="Palatino Linotype" w:cs="Arial"/>
          <w:b/>
          <w:color w:val="000000"/>
          <w:sz w:val="20"/>
          <w:szCs w:val="20"/>
        </w:rPr>
      </w:pPr>
      <w:r w:rsidRPr="003A531C">
        <w:rPr>
          <w:rFonts w:ascii="Palatino Linotype" w:hAnsi="Palatino Linotype"/>
          <w:noProof/>
          <w:sz w:val="20"/>
          <w:szCs w:val="20"/>
        </w:rPr>
        <w:lastRenderedPageBreak/>
        <w:drawing>
          <wp:anchor distT="0" distB="0" distL="114300" distR="114300" simplePos="0" relativeHeight="251667456" behindDoc="0" locked="0" layoutInCell="1" hidden="0" allowOverlap="1" wp14:anchorId="1EA8EA6B" wp14:editId="5135C9A9">
            <wp:simplePos x="0" y="0"/>
            <wp:positionH relativeFrom="column">
              <wp:posOffset>-68801</wp:posOffset>
            </wp:positionH>
            <wp:positionV relativeFrom="paragraph">
              <wp:posOffset>291465</wp:posOffset>
            </wp:positionV>
            <wp:extent cx="6989648" cy="8886739"/>
            <wp:effectExtent l="0" t="0" r="0" b="0"/>
            <wp:wrapNone/>
            <wp:docPr id="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6989648" cy="8886739"/>
                    </a:xfrm>
                    <a:prstGeom prst="rect">
                      <a:avLst/>
                    </a:prstGeom>
                    <a:ln/>
                  </pic:spPr>
                </pic:pic>
              </a:graphicData>
            </a:graphic>
          </wp:anchor>
        </w:drawing>
      </w:r>
      <w:r w:rsidR="008142EC" w:rsidRPr="003A531C">
        <w:rPr>
          <w:rFonts w:ascii="Palatino Linotype" w:eastAsia="Arial" w:hAnsi="Palatino Linotype" w:cs="Arial"/>
          <w:b/>
          <w:color w:val="000000"/>
          <w:sz w:val="20"/>
          <w:szCs w:val="20"/>
        </w:rPr>
        <w:t>1EKDP (OG) – TPP</w:t>
      </w:r>
    </w:p>
    <w:p w14:paraId="3734CA53" w14:textId="77777777" w:rsidR="00A52A48" w:rsidRDefault="00A52A48">
      <w:pPr>
        <w:tabs>
          <w:tab w:val="left" w:pos="2095"/>
        </w:tabs>
        <w:rPr>
          <w:rFonts w:ascii="Arial" w:eastAsia="Arial" w:hAnsi="Arial" w:cs="Arial"/>
          <w:b/>
          <w:sz w:val="24"/>
          <w:szCs w:val="24"/>
        </w:rPr>
      </w:pPr>
    </w:p>
    <w:p w14:paraId="7F42AD43" w14:textId="77777777" w:rsidR="00A52A48" w:rsidRDefault="00A52A48">
      <w:pPr>
        <w:tabs>
          <w:tab w:val="left" w:pos="2095"/>
        </w:tabs>
        <w:rPr>
          <w:rFonts w:ascii="Arial" w:eastAsia="Arial" w:hAnsi="Arial" w:cs="Arial"/>
          <w:b/>
          <w:sz w:val="24"/>
          <w:szCs w:val="24"/>
        </w:rPr>
      </w:pPr>
    </w:p>
    <w:p w14:paraId="3BFDDEBF" w14:textId="77777777" w:rsidR="00A52A48" w:rsidRDefault="00A52A48">
      <w:pPr>
        <w:tabs>
          <w:tab w:val="left" w:pos="2095"/>
        </w:tabs>
        <w:rPr>
          <w:rFonts w:ascii="Arial" w:eastAsia="Arial" w:hAnsi="Arial" w:cs="Arial"/>
          <w:b/>
          <w:sz w:val="24"/>
          <w:szCs w:val="24"/>
        </w:rPr>
      </w:pPr>
    </w:p>
    <w:p w14:paraId="15572586" w14:textId="77777777" w:rsidR="00A52A48" w:rsidRDefault="00A52A48">
      <w:pPr>
        <w:tabs>
          <w:tab w:val="left" w:pos="2095"/>
        </w:tabs>
        <w:rPr>
          <w:rFonts w:ascii="Arial" w:eastAsia="Arial" w:hAnsi="Arial" w:cs="Arial"/>
          <w:b/>
          <w:sz w:val="24"/>
          <w:szCs w:val="24"/>
        </w:rPr>
      </w:pPr>
    </w:p>
    <w:p w14:paraId="4B473AE1" w14:textId="77777777" w:rsidR="00A52A48" w:rsidRDefault="00A52A48">
      <w:pPr>
        <w:tabs>
          <w:tab w:val="left" w:pos="2095"/>
        </w:tabs>
        <w:rPr>
          <w:rFonts w:ascii="Arial" w:eastAsia="Arial" w:hAnsi="Arial" w:cs="Arial"/>
          <w:b/>
          <w:sz w:val="24"/>
          <w:szCs w:val="24"/>
        </w:rPr>
      </w:pPr>
    </w:p>
    <w:p w14:paraId="06AAA23B" w14:textId="77777777" w:rsidR="00A52A48" w:rsidRDefault="00A52A48">
      <w:pPr>
        <w:tabs>
          <w:tab w:val="left" w:pos="2095"/>
        </w:tabs>
        <w:rPr>
          <w:rFonts w:ascii="Arial" w:eastAsia="Arial" w:hAnsi="Arial" w:cs="Arial"/>
          <w:b/>
          <w:sz w:val="24"/>
          <w:szCs w:val="24"/>
        </w:rPr>
      </w:pPr>
    </w:p>
    <w:p w14:paraId="5B1E78C4" w14:textId="77777777" w:rsidR="00A52A48" w:rsidRDefault="00A52A48">
      <w:pPr>
        <w:tabs>
          <w:tab w:val="left" w:pos="2095"/>
        </w:tabs>
        <w:rPr>
          <w:rFonts w:ascii="Arial" w:eastAsia="Arial" w:hAnsi="Arial" w:cs="Arial"/>
          <w:b/>
          <w:sz w:val="24"/>
          <w:szCs w:val="24"/>
        </w:rPr>
      </w:pPr>
    </w:p>
    <w:p w14:paraId="3B0BCE0C" w14:textId="77777777" w:rsidR="00A52A48" w:rsidRDefault="00A52A48">
      <w:pPr>
        <w:tabs>
          <w:tab w:val="left" w:pos="2095"/>
        </w:tabs>
        <w:rPr>
          <w:rFonts w:ascii="Arial" w:eastAsia="Arial" w:hAnsi="Arial" w:cs="Arial"/>
          <w:b/>
          <w:sz w:val="24"/>
          <w:szCs w:val="24"/>
        </w:rPr>
      </w:pPr>
    </w:p>
    <w:p w14:paraId="4EEC69D7" w14:textId="77777777" w:rsidR="00A52A48" w:rsidRDefault="00A52A48">
      <w:pPr>
        <w:tabs>
          <w:tab w:val="left" w:pos="2095"/>
        </w:tabs>
        <w:rPr>
          <w:rFonts w:ascii="Arial" w:eastAsia="Arial" w:hAnsi="Arial" w:cs="Arial"/>
          <w:b/>
          <w:sz w:val="24"/>
          <w:szCs w:val="24"/>
        </w:rPr>
      </w:pPr>
    </w:p>
    <w:p w14:paraId="5EA541E2" w14:textId="77777777" w:rsidR="00A52A48" w:rsidRDefault="00A52A48">
      <w:pPr>
        <w:tabs>
          <w:tab w:val="left" w:pos="2095"/>
        </w:tabs>
        <w:rPr>
          <w:rFonts w:ascii="Arial" w:eastAsia="Arial" w:hAnsi="Arial" w:cs="Arial"/>
          <w:b/>
          <w:sz w:val="24"/>
          <w:szCs w:val="24"/>
        </w:rPr>
      </w:pPr>
    </w:p>
    <w:p w14:paraId="04DD60B5" w14:textId="77777777" w:rsidR="00A52A48" w:rsidRDefault="00A52A48">
      <w:pPr>
        <w:tabs>
          <w:tab w:val="left" w:pos="2095"/>
        </w:tabs>
        <w:rPr>
          <w:rFonts w:ascii="Arial" w:eastAsia="Arial" w:hAnsi="Arial" w:cs="Arial"/>
          <w:b/>
          <w:sz w:val="24"/>
          <w:szCs w:val="24"/>
        </w:rPr>
      </w:pPr>
    </w:p>
    <w:p w14:paraId="3BD3BEEB" w14:textId="77777777" w:rsidR="00A52A48" w:rsidRDefault="00A52A48">
      <w:pPr>
        <w:tabs>
          <w:tab w:val="left" w:pos="2095"/>
        </w:tabs>
        <w:rPr>
          <w:rFonts w:ascii="Arial" w:eastAsia="Arial" w:hAnsi="Arial" w:cs="Arial"/>
          <w:b/>
          <w:sz w:val="24"/>
          <w:szCs w:val="24"/>
        </w:rPr>
      </w:pPr>
    </w:p>
    <w:p w14:paraId="45501BEE" w14:textId="77777777" w:rsidR="00A52A48" w:rsidRDefault="00A52A48">
      <w:pPr>
        <w:tabs>
          <w:tab w:val="left" w:pos="2095"/>
        </w:tabs>
        <w:rPr>
          <w:rFonts w:ascii="Arial" w:eastAsia="Arial" w:hAnsi="Arial" w:cs="Arial"/>
          <w:b/>
          <w:sz w:val="24"/>
          <w:szCs w:val="24"/>
        </w:rPr>
      </w:pPr>
    </w:p>
    <w:p w14:paraId="2D4C5C25" w14:textId="77777777" w:rsidR="00A52A48" w:rsidRDefault="00A52A48">
      <w:pPr>
        <w:tabs>
          <w:tab w:val="left" w:pos="2095"/>
        </w:tabs>
        <w:rPr>
          <w:rFonts w:ascii="Arial" w:eastAsia="Arial" w:hAnsi="Arial" w:cs="Arial"/>
          <w:b/>
          <w:sz w:val="24"/>
          <w:szCs w:val="24"/>
        </w:rPr>
      </w:pPr>
    </w:p>
    <w:p w14:paraId="6577B362" w14:textId="77777777" w:rsidR="00A52A48" w:rsidRDefault="00A52A48">
      <w:pPr>
        <w:tabs>
          <w:tab w:val="left" w:pos="2095"/>
        </w:tabs>
        <w:rPr>
          <w:rFonts w:ascii="Arial" w:eastAsia="Arial" w:hAnsi="Arial" w:cs="Arial"/>
          <w:b/>
          <w:sz w:val="24"/>
          <w:szCs w:val="24"/>
        </w:rPr>
      </w:pPr>
    </w:p>
    <w:p w14:paraId="3C299C6E" w14:textId="77777777" w:rsidR="00A52A48" w:rsidRDefault="00A52A48">
      <w:pPr>
        <w:tabs>
          <w:tab w:val="left" w:pos="2095"/>
        </w:tabs>
        <w:rPr>
          <w:rFonts w:ascii="Arial" w:eastAsia="Arial" w:hAnsi="Arial" w:cs="Arial"/>
          <w:b/>
          <w:sz w:val="24"/>
          <w:szCs w:val="24"/>
        </w:rPr>
      </w:pPr>
    </w:p>
    <w:p w14:paraId="2362FC08" w14:textId="77777777" w:rsidR="00A52A48" w:rsidRDefault="00A52A48">
      <w:pPr>
        <w:tabs>
          <w:tab w:val="left" w:pos="2095"/>
        </w:tabs>
        <w:rPr>
          <w:rFonts w:ascii="Arial" w:eastAsia="Arial" w:hAnsi="Arial" w:cs="Arial"/>
          <w:b/>
          <w:sz w:val="24"/>
          <w:szCs w:val="24"/>
        </w:rPr>
      </w:pPr>
    </w:p>
    <w:p w14:paraId="276B911B" w14:textId="77777777" w:rsidR="00A52A48" w:rsidRDefault="00A52A48">
      <w:pPr>
        <w:tabs>
          <w:tab w:val="left" w:pos="2095"/>
        </w:tabs>
        <w:rPr>
          <w:rFonts w:ascii="Arial" w:eastAsia="Arial" w:hAnsi="Arial" w:cs="Arial"/>
          <w:b/>
          <w:sz w:val="24"/>
          <w:szCs w:val="24"/>
        </w:rPr>
      </w:pPr>
    </w:p>
    <w:p w14:paraId="64AA763F" w14:textId="77777777" w:rsidR="00A52A48" w:rsidRDefault="00A52A48">
      <w:pPr>
        <w:tabs>
          <w:tab w:val="left" w:pos="2095"/>
        </w:tabs>
        <w:rPr>
          <w:rFonts w:ascii="Arial" w:eastAsia="Arial" w:hAnsi="Arial" w:cs="Arial"/>
          <w:b/>
          <w:sz w:val="24"/>
          <w:szCs w:val="24"/>
        </w:rPr>
      </w:pPr>
    </w:p>
    <w:p w14:paraId="7A874CFD" w14:textId="77777777" w:rsidR="00A52A48" w:rsidRDefault="00A52A48">
      <w:pPr>
        <w:tabs>
          <w:tab w:val="left" w:pos="2095"/>
        </w:tabs>
        <w:rPr>
          <w:rFonts w:ascii="Arial" w:eastAsia="Arial" w:hAnsi="Arial" w:cs="Arial"/>
          <w:b/>
          <w:sz w:val="24"/>
          <w:szCs w:val="24"/>
        </w:rPr>
      </w:pPr>
    </w:p>
    <w:p w14:paraId="33A17AA6" w14:textId="77777777" w:rsidR="00A52A48" w:rsidRDefault="00A52A48">
      <w:pPr>
        <w:tabs>
          <w:tab w:val="left" w:pos="2095"/>
        </w:tabs>
        <w:rPr>
          <w:rFonts w:ascii="Arial" w:eastAsia="Arial" w:hAnsi="Arial" w:cs="Arial"/>
          <w:b/>
          <w:sz w:val="24"/>
          <w:szCs w:val="24"/>
        </w:rPr>
      </w:pPr>
    </w:p>
    <w:p w14:paraId="54EB0C25" w14:textId="77777777" w:rsidR="00A52A48" w:rsidRDefault="00A52A48">
      <w:pPr>
        <w:tabs>
          <w:tab w:val="left" w:pos="2095"/>
        </w:tabs>
        <w:rPr>
          <w:rFonts w:ascii="Arial" w:eastAsia="Arial" w:hAnsi="Arial" w:cs="Arial"/>
          <w:b/>
          <w:sz w:val="24"/>
          <w:szCs w:val="24"/>
        </w:rPr>
      </w:pPr>
    </w:p>
    <w:p w14:paraId="583DB91D" w14:textId="77777777" w:rsidR="00A52A48" w:rsidRDefault="00A52A48">
      <w:pPr>
        <w:tabs>
          <w:tab w:val="left" w:pos="2095"/>
        </w:tabs>
        <w:rPr>
          <w:rFonts w:ascii="Arial" w:eastAsia="Arial" w:hAnsi="Arial" w:cs="Arial"/>
          <w:b/>
          <w:sz w:val="24"/>
          <w:szCs w:val="24"/>
        </w:rPr>
      </w:pPr>
    </w:p>
    <w:p w14:paraId="52F366EC" w14:textId="77777777" w:rsidR="00A52A48" w:rsidRDefault="00A52A48">
      <w:pPr>
        <w:tabs>
          <w:tab w:val="left" w:pos="2095"/>
        </w:tabs>
        <w:rPr>
          <w:rFonts w:ascii="Arial" w:eastAsia="Arial" w:hAnsi="Arial" w:cs="Arial"/>
          <w:b/>
          <w:sz w:val="24"/>
          <w:szCs w:val="24"/>
        </w:rPr>
      </w:pPr>
    </w:p>
    <w:p w14:paraId="5EC06052" w14:textId="77777777" w:rsidR="00A52A48" w:rsidRDefault="00A52A48">
      <w:pPr>
        <w:tabs>
          <w:tab w:val="left" w:pos="2095"/>
        </w:tabs>
        <w:rPr>
          <w:rFonts w:ascii="Arial" w:eastAsia="Arial" w:hAnsi="Arial" w:cs="Arial"/>
          <w:b/>
          <w:sz w:val="24"/>
          <w:szCs w:val="24"/>
        </w:rPr>
      </w:pPr>
    </w:p>
    <w:p w14:paraId="153C1BE8" w14:textId="77777777" w:rsidR="00A52A48" w:rsidRDefault="00A52A48">
      <w:pPr>
        <w:tabs>
          <w:tab w:val="left" w:pos="2095"/>
        </w:tabs>
        <w:rPr>
          <w:rFonts w:ascii="Arial" w:eastAsia="Arial" w:hAnsi="Arial" w:cs="Arial"/>
          <w:b/>
          <w:sz w:val="24"/>
          <w:szCs w:val="24"/>
        </w:rPr>
      </w:pPr>
    </w:p>
    <w:p w14:paraId="3E075F42" w14:textId="77777777" w:rsidR="00A52A48" w:rsidRDefault="00A52A48">
      <w:pPr>
        <w:tabs>
          <w:tab w:val="left" w:pos="2095"/>
        </w:tabs>
        <w:rPr>
          <w:rFonts w:ascii="Arial" w:eastAsia="Arial" w:hAnsi="Arial" w:cs="Arial"/>
          <w:b/>
          <w:sz w:val="24"/>
          <w:szCs w:val="24"/>
        </w:rPr>
      </w:pPr>
    </w:p>
    <w:p w14:paraId="3BDE47DC" w14:textId="77777777" w:rsidR="00A52A48" w:rsidRDefault="00A52A48">
      <w:pPr>
        <w:tabs>
          <w:tab w:val="left" w:pos="2095"/>
        </w:tabs>
        <w:rPr>
          <w:rFonts w:ascii="Arial" w:eastAsia="Arial" w:hAnsi="Arial" w:cs="Arial"/>
          <w:b/>
          <w:sz w:val="24"/>
          <w:szCs w:val="24"/>
        </w:rPr>
      </w:pPr>
    </w:p>
    <w:p w14:paraId="59779771" w14:textId="77777777" w:rsidR="00A52A48" w:rsidRDefault="00A52A48">
      <w:pPr>
        <w:tabs>
          <w:tab w:val="left" w:pos="2095"/>
        </w:tabs>
        <w:rPr>
          <w:rFonts w:ascii="Arial" w:eastAsia="Arial" w:hAnsi="Arial" w:cs="Arial"/>
          <w:b/>
          <w:sz w:val="24"/>
          <w:szCs w:val="24"/>
        </w:rPr>
      </w:pPr>
    </w:p>
    <w:p w14:paraId="5BF99FB1" w14:textId="77777777" w:rsidR="003A531C" w:rsidRPr="00EC6B03" w:rsidRDefault="003A531C" w:rsidP="00EC6B03">
      <w:pPr>
        <w:pStyle w:val="MDPI51figurecaption"/>
        <w:ind w:left="426" w:right="140"/>
        <w:jc w:val="both"/>
        <w:rPr>
          <w:rFonts w:ascii="Arial" w:eastAsia="Arial" w:hAnsi="Arial" w:cs="Arial"/>
          <w:sz w:val="24"/>
          <w:szCs w:val="24"/>
        </w:rPr>
      </w:pPr>
      <w:r>
        <w:rPr>
          <w:b/>
        </w:rPr>
        <w:lastRenderedPageBreak/>
        <w:t>Figure S1. j</w:t>
      </w:r>
      <w:r w:rsidRPr="00875B54">
        <w:rPr>
          <w:b/>
        </w:rPr>
        <w:t xml:space="preserve">) </w:t>
      </w:r>
      <w:r w:rsidR="00142EA7">
        <w:rPr>
          <w:b/>
        </w:rPr>
        <w:t>Phylogenetic tree</w:t>
      </w:r>
      <w:r w:rsidR="00EC6B03" w:rsidRPr="00EC6B03">
        <w:rPr>
          <w:b/>
        </w:rPr>
        <w:t xml:space="preserve"> for the 1EKDP containing trehalose-6-phosphate phosphatase (TPP)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domain trehalose-phosphatase is represented in pink. Predicted active sites are shown in green. The scale represents the number of amino acids in each protein. Databases and accession numbers are listed in Supplementary Table S1.</w:t>
      </w:r>
    </w:p>
    <w:p w14:paraId="12703ABF"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768A6502"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65203B3"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0364BB2E"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A6D7C52"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654740DC"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79902769"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2A44F223"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20A0075"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4C056E1"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21D1CF6E"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090F72B3"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0AFF84C"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69D54915"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3661A3CA"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5AD54B35"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3B30D64"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71586B3"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1FDD64E9"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0B74F6FF"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21343888"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6B696D1B"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468B8B63"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726F2210" w14:textId="77777777" w:rsidR="003A531C" w:rsidRPr="003A531C" w:rsidRDefault="003A531C" w:rsidP="003A531C">
      <w:pPr>
        <w:pBdr>
          <w:top w:val="nil"/>
          <w:left w:val="nil"/>
          <w:bottom w:val="nil"/>
          <w:right w:val="nil"/>
          <w:between w:val="nil"/>
        </w:pBdr>
        <w:tabs>
          <w:tab w:val="left" w:pos="2095"/>
        </w:tabs>
        <w:ind w:left="644"/>
        <w:rPr>
          <w:rFonts w:ascii="Arial" w:eastAsia="Arial" w:hAnsi="Arial" w:cs="Arial"/>
          <w:b/>
          <w:color w:val="000000"/>
          <w:sz w:val="24"/>
          <w:szCs w:val="24"/>
          <w:lang w:val="en-US"/>
        </w:rPr>
      </w:pPr>
    </w:p>
    <w:p w14:paraId="2C7ABC7F" w14:textId="77777777" w:rsidR="003A531C" w:rsidRDefault="003A531C" w:rsidP="003A531C">
      <w:pPr>
        <w:pBdr>
          <w:top w:val="nil"/>
          <w:left w:val="nil"/>
          <w:bottom w:val="nil"/>
          <w:right w:val="nil"/>
          <w:between w:val="nil"/>
        </w:pBdr>
        <w:tabs>
          <w:tab w:val="left" w:pos="2095"/>
        </w:tabs>
        <w:rPr>
          <w:rFonts w:ascii="Arial" w:eastAsia="Arial" w:hAnsi="Arial" w:cs="Arial"/>
          <w:b/>
          <w:color w:val="000000"/>
          <w:sz w:val="24"/>
          <w:szCs w:val="24"/>
          <w:lang w:val="en-US"/>
        </w:rPr>
      </w:pPr>
    </w:p>
    <w:p w14:paraId="7B9E1133" w14:textId="77777777" w:rsidR="00EC6B03" w:rsidRPr="003A531C" w:rsidRDefault="00EC6B03" w:rsidP="003A531C">
      <w:pPr>
        <w:pBdr>
          <w:top w:val="nil"/>
          <w:left w:val="nil"/>
          <w:bottom w:val="nil"/>
          <w:right w:val="nil"/>
          <w:between w:val="nil"/>
        </w:pBdr>
        <w:tabs>
          <w:tab w:val="left" w:pos="2095"/>
        </w:tabs>
        <w:rPr>
          <w:rFonts w:ascii="Arial" w:eastAsia="Arial" w:hAnsi="Arial" w:cs="Arial"/>
          <w:b/>
          <w:color w:val="000000"/>
          <w:sz w:val="24"/>
          <w:szCs w:val="24"/>
          <w:lang w:val="en-US"/>
        </w:rPr>
      </w:pPr>
    </w:p>
    <w:p w14:paraId="7A06D326" w14:textId="77777777" w:rsidR="00A52A48" w:rsidRPr="003A531C" w:rsidRDefault="006F6C56" w:rsidP="006F6C56">
      <w:pPr>
        <w:numPr>
          <w:ilvl w:val="0"/>
          <w:numId w:val="1"/>
        </w:numPr>
        <w:pBdr>
          <w:top w:val="nil"/>
          <w:left w:val="nil"/>
          <w:bottom w:val="nil"/>
          <w:right w:val="nil"/>
          <w:between w:val="nil"/>
        </w:pBdr>
        <w:tabs>
          <w:tab w:val="left" w:pos="2095"/>
        </w:tabs>
        <w:rPr>
          <w:rFonts w:ascii="Palatino Linotype" w:eastAsia="Arial" w:hAnsi="Palatino Linotype" w:cs="Arial"/>
          <w:b/>
          <w:color w:val="000000"/>
          <w:sz w:val="20"/>
          <w:szCs w:val="20"/>
        </w:rPr>
      </w:pPr>
      <w:r w:rsidRPr="003A531C">
        <w:rPr>
          <w:rFonts w:ascii="Palatino Linotype" w:hAnsi="Palatino Linotype"/>
          <w:noProof/>
          <w:sz w:val="20"/>
          <w:szCs w:val="20"/>
        </w:rPr>
        <w:lastRenderedPageBreak/>
        <w:drawing>
          <wp:anchor distT="0" distB="0" distL="114300" distR="114300" simplePos="0" relativeHeight="251669504" behindDoc="0" locked="0" layoutInCell="1" hidden="0" allowOverlap="1" wp14:anchorId="17863A7A" wp14:editId="137E2B3F">
            <wp:simplePos x="0" y="0"/>
            <wp:positionH relativeFrom="column">
              <wp:posOffset>-274320</wp:posOffset>
            </wp:positionH>
            <wp:positionV relativeFrom="paragraph">
              <wp:posOffset>211455</wp:posOffset>
            </wp:positionV>
            <wp:extent cx="7070725" cy="6475730"/>
            <wp:effectExtent l="0" t="0" r="0" b="0"/>
            <wp:wrapNone/>
            <wp:docPr id="8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7070725" cy="6475730"/>
                    </a:xfrm>
                    <a:prstGeom prst="rect">
                      <a:avLst/>
                    </a:prstGeom>
                    <a:ln/>
                  </pic:spPr>
                </pic:pic>
              </a:graphicData>
            </a:graphic>
          </wp:anchor>
        </w:drawing>
      </w:r>
      <w:r w:rsidR="008142EC" w:rsidRPr="003A531C">
        <w:rPr>
          <w:rFonts w:ascii="Palatino Linotype" w:eastAsia="Arial" w:hAnsi="Palatino Linotype" w:cs="Arial"/>
          <w:b/>
          <w:color w:val="000000"/>
          <w:sz w:val="20"/>
          <w:szCs w:val="20"/>
        </w:rPr>
        <w:t>1EKDS (OG) – TPP</w:t>
      </w:r>
    </w:p>
    <w:p w14:paraId="72DF624C"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7ECAE36F"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488413D5"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0DF9AB9F"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3E39B30D"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4696CDB8"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25ED713"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B6DB577"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AD76D99"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594587B"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47132E9D"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45F02543"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8D24838"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6294DC2"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1998D4E9"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172CA26C"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65FD06B"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44CB61C7"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4972DF04"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56E2807B"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4A67DB54"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0D560DE5" w14:textId="77777777" w:rsid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395FBEA4" w14:textId="77777777" w:rsidR="006F6C56" w:rsidRPr="006F6C56" w:rsidRDefault="006F6C56" w:rsidP="006F6C56">
      <w:pPr>
        <w:pBdr>
          <w:top w:val="nil"/>
          <w:left w:val="nil"/>
          <w:bottom w:val="nil"/>
          <w:right w:val="nil"/>
          <w:between w:val="nil"/>
        </w:pBdr>
        <w:tabs>
          <w:tab w:val="left" w:pos="2095"/>
        </w:tabs>
        <w:rPr>
          <w:rFonts w:ascii="Arial" w:eastAsia="Arial" w:hAnsi="Arial" w:cs="Arial"/>
          <w:b/>
          <w:color w:val="000000"/>
          <w:sz w:val="24"/>
          <w:szCs w:val="24"/>
        </w:rPr>
      </w:pPr>
    </w:p>
    <w:p w14:paraId="2921791D" w14:textId="77777777" w:rsidR="003A531C" w:rsidRPr="00FC1636" w:rsidRDefault="003A531C" w:rsidP="003A531C">
      <w:pPr>
        <w:pStyle w:val="MDPI51figurecaption"/>
        <w:ind w:left="426" w:right="140"/>
        <w:jc w:val="both"/>
      </w:pPr>
      <w:r>
        <w:rPr>
          <w:b/>
        </w:rPr>
        <w:t>Figure S1. k</w:t>
      </w:r>
      <w:r w:rsidRPr="00875B54">
        <w:rPr>
          <w:b/>
        </w:rPr>
        <w:t xml:space="preserve">) </w:t>
      </w:r>
      <w:r w:rsidR="00142EA7">
        <w:rPr>
          <w:b/>
        </w:rPr>
        <w:t>Phylogenetic tree</w:t>
      </w:r>
      <w:r w:rsidR="00EC6B03" w:rsidRPr="00EC6B03">
        <w:rPr>
          <w:b/>
        </w:rPr>
        <w:t xml:space="preserve"> for the </w:t>
      </w:r>
      <w:r w:rsidR="00142EA7" w:rsidRPr="00142EA7">
        <w:rPr>
          <w:b/>
        </w:rPr>
        <w:t xml:space="preserve">1EKDS </w:t>
      </w:r>
      <w:r w:rsidR="00EC6B03" w:rsidRPr="00EC6B03">
        <w:rPr>
          <w:b/>
        </w:rPr>
        <w:t xml:space="preserve">containing trehalose-6-phosphate phosphatase (TPP)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w:t>
      </w:r>
      <w:r w:rsidR="00EC6B03" w:rsidRPr="00EC6B03">
        <w:t xml:space="preserve">, </w:t>
      </w:r>
      <w:r w:rsidR="00EC6B03" w:rsidRPr="00EC6B03">
        <w:rPr>
          <w:i/>
        </w:rPr>
        <w:t>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annotated in </w:t>
      </w:r>
      <w:proofErr w:type="spellStart"/>
      <w:r w:rsidR="00EC6B03" w:rsidRPr="00EC6B03">
        <w:t>HMMERscan</w:t>
      </w:r>
      <w:proofErr w:type="spellEnd"/>
      <w:r w:rsidR="00EC6B03" w:rsidRPr="00EC6B03">
        <w:t>, domain trehalose-phosphatase is represented in pink. Predicted active sites are shown in green. The scale represents the number of amino acids in each protein. Databases and accession numbers are listed in Supplementary Table S1.</w:t>
      </w:r>
    </w:p>
    <w:p w14:paraId="043017B8" w14:textId="77777777" w:rsidR="00A52A48" w:rsidRPr="003A531C" w:rsidRDefault="00A52A48">
      <w:pPr>
        <w:tabs>
          <w:tab w:val="left" w:pos="2095"/>
        </w:tabs>
        <w:rPr>
          <w:rFonts w:ascii="Arial" w:eastAsia="Arial" w:hAnsi="Arial" w:cs="Arial"/>
          <w:b/>
          <w:sz w:val="24"/>
          <w:szCs w:val="24"/>
          <w:lang w:val="en-US"/>
        </w:rPr>
      </w:pPr>
    </w:p>
    <w:p w14:paraId="440A9A93" w14:textId="77777777" w:rsidR="00A52A48" w:rsidRPr="003A531C" w:rsidRDefault="00A52A48">
      <w:pPr>
        <w:tabs>
          <w:tab w:val="left" w:pos="2095"/>
        </w:tabs>
        <w:rPr>
          <w:rFonts w:ascii="Arial" w:eastAsia="Arial" w:hAnsi="Arial" w:cs="Arial"/>
          <w:b/>
          <w:sz w:val="24"/>
          <w:szCs w:val="24"/>
          <w:lang w:val="en-US"/>
        </w:rPr>
      </w:pPr>
    </w:p>
    <w:p w14:paraId="65D8E419" w14:textId="77777777" w:rsidR="00A52A48" w:rsidRPr="005C1E41" w:rsidRDefault="005C1E41">
      <w:pPr>
        <w:numPr>
          <w:ilvl w:val="0"/>
          <w:numId w:val="1"/>
        </w:numPr>
        <w:pBdr>
          <w:top w:val="nil"/>
          <w:left w:val="nil"/>
          <w:bottom w:val="nil"/>
          <w:right w:val="nil"/>
          <w:between w:val="nil"/>
        </w:pBdr>
        <w:tabs>
          <w:tab w:val="left" w:pos="2095"/>
        </w:tabs>
        <w:rPr>
          <w:rFonts w:ascii="Palatino Linotype" w:eastAsia="Arial" w:hAnsi="Palatino Linotype" w:cs="Arial"/>
          <w:b/>
          <w:color w:val="000000"/>
          <w:sz w:val="20"/>
          <w:szCs w:val="20"/>
        </w:rPr>
      </w:pPr>
      <w:r w:rsidRPr="005C1E41">
        <w:rPr>
          <w:rFonts w:ascii="Palatino Linotype" w:hAnsi="Palatino Linotype"/>
          <w:noProof/>
          <w:sz w:val="20"/>
          <w:szCs w:val="20"/>
        </w:rPr>
        <w:lastRenderedPageBreak/>
        <w:drawing>
          <wp:anchor distT="0" distB="0" distL="114300" distR="114300" simplePos="0" relativeHeight="251668480" behindDoc="0" locked="0" layoutInCell="1" hidden="0" allowOverlap="1" wp14:anchorId="6A4DC9F4" wp14:editId="45498D14">
            <wp:simplePos x="0" y="0"/>
            <wp:positionH relativeFrom="column">
              <wp:posOffset>-282477</wp:posOffset>
            </wp:positionH>
            <wp:positionV relativeFrom="paragraph">
              <wp:posOffset>309783</wp:posOffset>
            </wp:positionV>
            <wp:extent cx="7026910" cy="4403090"/>
            <wp:effectExtent l="0" t="0" r="0" b="0"/>
            <wp:wrapNone/>
            <wp:docPr id="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7026910" cy="4403090"/>
                    </a:xfrm>
                    <a:prstGeom prst="rect">
                      <a:avLst/>
                    </a:prstGeom>
                    <a:ln/>
                  </pic:spPr>
                </pic:pic>
              </a:graphicData>
            </a:graphic>
          </wp:anchor>
        </w:drawing>
      </w:r>
      <w:r w:rsidR="008142EC" w:rsidRPr="005C1E41">
        <w:rPr>
          <w:rFonts w:ascii="Palatino Linotype" w:eastAsia="Arial" w:hAnsi="Palatino Linotype" w:cs="Arial"/>
          <w:b/>
          <w:color w:val="000000"/>
          <w:sz w:val="20"/>
          <w:szCs w:val="20"/>
        </w:rPr>
        <w:t>1DYMW (OG) - TRE</w:t>
      </w:r>
    </w:p>
    <w:p w14:paraId="4CB38619" w14:textId="77777777" w:rsidR="00A52A48" w:rsidRDefault="00A52A48">
      <w:pPr>
        <w:tabs>
          <w:tab w:val="left" w:pos="2095"/>
        </w:tabs>
        <w:rPr>
          <w:rFonts w:ascii="Arial" w:eastAsia="Arial" w:hAnsi="Arial" w:cs="Arial"/>
          <w:b/>
          <w:sz w:val="24"/>
          <w:szCs w:val="24"/>
        </w:rPr>
      </w:pPr>
    </w:p>
    <w:p w14:paraId="1E2C3FF5" w14:textId="77777777" w:rsidR="005D44A9" w:rsidRDefault="005D44A9">
      <w:pPr>
        <w:tabs>
          <w:tab w:val="left" w:pos="2095"/>
        </w:tabs>
        <w:rPr>
          <w:rFonts w:ascii="Arial" w:eastAsia="Arial" w:hAnsi="Arial" w:cs="Arial"/>
          <w:b/>
          <w:sz w:val="24"/>
          <w:szCs w:val="24"/>
        </w:rPr>
      </w:pPr>
    </w:p>
    <w:p w14:paraId="229E4970" w14:textId="77777777" w:rsidR="005D44A9" w:rsidRDefault="005D44A9">
      <w:pPr>
        <w:tabs>
          <w:tab w:val="left" w:pos="2095"/>
        </w:tabs>
        <w:rPr>
          <w:rFonts w:ascii="Arial" w:eastAsia="Arial" w:hAnsi="Arial" w:cs="Arial"/>
          <w:b/>
          <w:sz w:val="24"/>
          <w:szCs w:val="24"/>
        </w:rPr>
      </w:pPr>
    </w:p>
    <w:p w14:paraId="2D740057" w14:textId="77777777" w:rsidR="005D44A9" w:rsidRDefault="005D44A9">
      <w:pPr>
        <w:tabs>
          <w:tab w:val="left" w:pos="2095"/>
        </w:tabs>
        <w:rPr>
          <w:rFonts w:ascii="Arial" w:eastAsia="Arial" w:hAnsi="Arial" w:cs="Arial"/>
          <w:b/>
          <w:sz w:val="24"/>
          <w:szCs w:val="24"/>
        </w:rPr>
      </w:pPr>
    </w:p>
    <w:p w14:paraId="563DDB5A" w14:textId="77777777" w:rsidR="005D44A9" w:rsidRDefault="005D44A9">
      <w:pPr>
        <w:tabs>
          <w:tab w:val="left" w:pos="2095"/>
        </w:tabs>
        <w:rPr>
          <w:rFonts w:ascii="Arial" w:eastAsia="Arial" w:hAnsi="Arial" w:cs="Arial"/>
          <w:b/>
          <w:sz w:val="24"/>
          <w:szCs w:val="24"/>
        </w:rPr>
      </w:pPr>
    </w:p>
    <w:p w14:paraId="1E14EC0E" w14:textId="77777777" w:rsidR="005D44A9" w:rsidRDefault="005D44A9">
      <w:pPr>
        <w:tabs>
          <w:tab w:val="left" w:pos="2095"/>
        </w:tabs>
        <w:rPr>
          <w:rFonts w:ascii="Arial" w:eastAsia="Arial" w:hAnsi="Arial" w:cs="Arial"/>
          <w:b/>
          <w:sz w:val="24"/>
          <w:szCs w:val="24"/>
        </w:rPr>
      </w:pPr>
    </w:p>
    <w:p w14:paraId="23B09F31" w14:textId="77777777" w:rsidR="005D44A9" w:rsidRDefault="005D44A9">
      <w:pPr>
        <w:tabs>
          <w:tab w:val="left" w:pos="2095"/>
        </w:tabs>
        <w:rPr>
          <w:rFonts w:ascii="Arial" w:eastAsia="Arial" w:hAnsi="Arial" w:cs="Arial"/>
          <w:b/>
          <w:sz w:val="24"/>
          <w:szCs w:val="24"/>
        </w:rPr>
      </w:pPr>
    </w:p>
    <w:p w14:paraId="49D7E6ED" w14:textId="77777777" w:rsidR="005D44A9" w:rsidRDefault="005D44A9">
      <w:pPr>
        <w:tabs>
          <w:tab w:val="left" w:pos="2095"/>
        </w:tabs>
        <w:rPr>
          <w:rFonts w:ascii="Arial" w:eastAsia="Arial" w:hAnsi="Arial" w:cs="Arial"/>
          <w:b/>
          <w:sz w:val="24"/>
          <w:szCs w:val="24"/>
        </w:rPr>
      </w:pPr>
    </w:p>
    <w:p w14:paraId="7AC300EA" w14:textId="77777777" w:rsidR="005D44A9" w:rsidRDefault="005D44A9">
      <w:pPr>
        <w:tabs>
          <w:tab w:val="left" w:pos="2095"/>
        </w:tabs>
        <w:rPr>
          <w:rFonts w:ascii="Arial" w:eastAsia="Arial" w:hAnsi="Arial" w:cs="Arial"/>
          <w:b/>
          <w:sz w:val="24"/>
          <w:szCs w:val="24"/>
        </w:rPr>
      </w:pPr>
    </w:p>
    <w:p w14:paraId="260703A6" w14:textId="77777777" w:rsidR="005D44A9" w:rsidRDefault="005D44A9">
      <w:pPr>
        <w:tabs>
          <w:tab w:val="left" w:pos="2095"/>
        </w:tabs>
        <w:rPr>
          <w:rFonts w:ascii="Arial" w:eastAsia="Arial" w:hAnsi="Arial" w:cs="Arial"/>
          <w:b/>
          <w:sz w:val="24"/>
          <w:szCs w:val="24"/>
        </w:rPr>
      </w:pPr>
    </w:p>
    <w:p w14:paraId="7623CDD8" w14:textId="77777777" w:rsidR="005D44A9" w:rsidRDefault="005D44A9">
      <w:pPr>
        <w:tabs>
          <w:tab w:val="left" w:pos="2095"/>
        </w:tabs>
        <w:rPr>
          <w:rFonts w:ascii="Arial" w:eastAsia="Arial" w:hAnsi="Arial" w:cs="Arial"/>
          <w:b/>
          <w:sz w:val="24"/>
          <w:szCs w:val="24"/>
        </w:rPr>
      </w:pPr>
    </w:p>
    <w:p w14:paraId="569CCFCD" w14:textId="77777777" w:rsidR="005D44A9" w:rsidRDefault="005D44A9">
      <w:pPr>
        <w:tabs>
          <w:tab w:val="left" w:pos="2095"/>
        </w:tabs>
        <w:rPr>
          <w:rFonts w:ascii="Arial" w:eastAsia="Arial" w:hAnsi="Arial" w:cs="Arial"/>
          <w:b/>
          <w:sz w:val="24"/>
          <w:szCs w:val="24"/>
        </w:rPr>
      </w:pPr>
    </w:p>
    <w:p w14:paraId="58DCE0E2" w14:textId="77777777" w:rsidR="005D44A9" w:rsidRDefault="005D44A9">
      <w:pPr>
        <w:tabs>
          <w:tab w:val="left" w:pos="2095"/>
        </w:tabs>
        <w:rPr>
          <w:rFonts w:ascii="Arial" w:eastAsia="Arial" w:hAnsi="Arial" w:cs="Arial"/>
          <w:b/>
          <w:sz w:val="24"/>
          <w:szCs w:val="24"/>
        </w:rPr>
      </w:pPr>
    </w:p>
    <w:p w14:paraId="2CAC3025" w14:textId="77777777" w:rsidR="005D44A9" w:rsidRDefault="005D44A9">
      <w:pPr>
        <w:tabs>
          <w:tab w:val="left" w:pos="2095"/>
        </w:tabs>
        <w:rPr>
          <w:rFonts w:ascii="Arial" w:eastAsia="Arial" w:hAnsi="Arial" w:cs="Arial"/>
          <w:b/>
          <w:sz w:val="24"/>
          <w:szCs w:val="24"/>
        </w:rPr>
      </w:pPr>
    </w:p>
    <w:p w14:paraId="64BFC073" w14:textId="77777777" w:rsidR="005D44A9" w:rsidRDefault="005D44A9">
      <w:pPr>
        <w:tabs>
          <w:tab w:val="left" w:pos="2095"/>
        </w:tabs>
        <w:rPr>
          <w:rFonts w:ascii="Arial" w:eastAsia="Arial" w:hAnsi="Arial" w:cs="Arial"/>
          <w:b/>
          <w:sz w:val="24"/>
          <w:szCs w:val="24"/>
        </w:rPr>
      </w:pPr>
    </w:p>
    <w:p w14:paraId="2B46E0C8" w14:textId="77777777" w:rsidR="005D44A9" w:rsidRDefault="005D44A9">
      <w:pPr>
        <w:tabs>
          <w:tab w:val="left" w:pos="2095"/>
        </w:tabs>
        <w:rPr>
          <w:rFonts w:ascii="Arial" w:eastAsia="Arial" w:hAnsi="Arial" w:cs="Arial"/>
          <w:b/>
          <w:sz w:val="24"/>
          <w:szCs w:val="24"/>
        </w:rPr>
      </w:pPr>
    </w:p>
    <w:p w14:paraId="592A2CCD" w14:textId="77777777" w:rsidR="005C1E41" w:rsidRPr="00FC1636" w:rsidRDefault="005C1E41" w:rsidP="005C1E41">
      <w:pPr>
        <w:pStyle w:val="MDPI51figurecaption"/>
        <w:ind w:left="426" w:right="140"/>
        <w:jc w:val="both"/>
      </w:pPr>
      <w:r>
        <w:rPr>
          <w:b/>
        </w:rPr>
        <w:t>Figure S1. l</w:t>
      </w:r>
      <w:r w:rsidRPr="00875B54">
        <w:rPr>
          <w:b/>
        </w:rPr>
        <w:t xml:space="preserve">) </w:t>
      </w:r>
      <w:r w:rsidR="00142EA7">
        <w:rPr>
          <w:b/>
        </w:rPr>
        <w:t>Phylogenetic tree</w:t>
      </w:r>
      <w:r w:rsidR="00EC6B03" w:rsidRPr="00EC6B03">
        <w:rPr>
          <w:b/>
        </w:rPr>
        <w:t xml:space="preserve"> </w:t>
      </w:r>
      <w:r w:rsidR="00EC6B03">
        <w:rPr>
          <w:b/>
        </w:rPr>
        <w:t xml:space="preserve">for the </w:t>
      </w:r>
      <w:r w:rsidR="00EC6B03" w:rsidRPr="00EC6B03">
        <w:rPr>
          <w:b/>
        </w:rPr>
        <w:t xml:space="preserve">1DYMW </w:t>
      </w:r>
      <w:r w:rsidR="00EC6B03">
        <w:rPr>
          <w:b/>
        </w:rPr>
        <w:t xml:space="preserve">containing </w:t>
      </w:r>
      <w:proofErr w:type="spellStart"/>
      <w:r w:rsidR="00EC6B03">
        <w:rPr>
          <w:b/>
        </w:rPr>
        <w:t>trehalase</w:t>
      </w:r>
      <w:proofErr w:type="spellEnd"/>
      <w:r w:rsidR="00EC6B03" w:rsidRPr="00EC6B03">
        <w:rPr>
          <w:b/>
        </w:rPr>
        <w:t xml:space="preserve"> (</w:t>
      </w:r>
      <w:r w:rsidR="00EC6B03">
        <w:rPr>
          <w:b/>
        </w:rPr>
        <w:t>TRE</w:t>
      </w:r>
      <w:r w:rsidR="00EC6B03" w:rsidRPr="00EC6B03">
        <w:rPr>
          <w:b/>
        </w:rPr>
        <w:t xml:space="preserve">) sequences. </w:t>
      </w:r>
      <w:r w:rsidR="00EC6B03" w:rsidRPr="00EC6B03">
        <w:t xml:space="preserve">Phylogenetic trees were constructed from publicly protein sequences of </w:t>
      </w:r>
      <w:r w:rsidR="00EC6B03" w:rsidRPr="00EC6B03">
        <w:rPr>
          <w:i/>
        </w:rPr>
        <w:t>A. thaliana</w:t>
      </w:r>
      <w:r w:rsidR="00EC6B03" w:rsidRPr="00EC6B03">
        <w:t xml:space="preserve">, </w:t>
      </w:r>
      <w:r w:rsidR="00EC6B03" w:rsidRPr="00EC6B03">
        <w:rPr>
          <w:i/>
        </w:rPr>
        <w:t>Miscanthus sinensis, O. sativa</w:t>
      </w:r>
      <w:r w:rsidR="00EC6B03" w:rsidRPr="00EC6B03">
        <w:t xml:space="preserve">, </w:t>
      </w:r>
      <w:proofErr w:type="spellStart"/>
      <w:r w:rsidR="00EC6B03" w:rsidRPr="00EC6B03">
        <w:rPr>
          <w:i/>
        </w:rPr>
        <w:t>Setaria</w:t>
      </w:r>
      <w:proofErr w:type="spellEnd"/>
      <w:r w:rsidR="00EC6B03" w:rsidRPr="00EC6B03">
        <w:t xml:space="preserve"> </w:t>
      </w:r>
      <w:proofErr w:type="spellStart"/>
      <w:r w:rsidR="00EC6B03" w:rsidRPr="00EC6B03">
        <w:t>spp</w:t>
      </w:r>
      <w:proofErr w:type="spellEnd"/>
      <w:r w:rsidR="00EC6B03" w:rsidRPr="00EC6B03">
        <w:t xml:space="preserve">, </w:t>
      </w:r>
      <w:r w:rsidR="00EC6B03" w:rsidRPr="00EC6B03">
        <w:rPr>
          <w:i/>
        </w:rPr>
        <w:t>S. bicolor</w:t>
      </w:r>
      <w:r w:rsidR="00EC6B03" w:rsidRPr="00EC6B03">
        <w:t xml:space="preserve">, and </w:t>
      </w:r>
      <w:r w:rsidR="00EC6B03" w:rsidRPr="00EC6B03">
        <w:rPr>
          <w:i/>
        </w:rPr>
        <w:t>Z. mays</w:t>
      </w:r>
      <w:r w:rsidR="00EC6B03" w:rsidRPr="00EC6B03">
        <w:t xml:space="preserve"> datasets. The trees were built with IQ-TREE [59] using automatic evolutionary model selection and ultrafast bootstrap approximation (</w:t>
      </w:r>
      <w:proofErr w:type="spellStart"/>
      <w:r w:rsidR="00EC6B03" w:rsidRPr="00EC6B03">
        <w:t>UFboot</w:t>
      </w:r>
      <w:proofErr w:type="spellEnd"/>
      <w:r w:rsidR="00EC6B03" w:rsidRPr="00EC6B03">
        <w:t xml:space="preserve">) [61] with branch support values improved by the approximate likelihood ratio test (SH-like </w:t>
      </w:r>
      <w:proofErr w:type="spellStart"/>
      <w:r w:rsidR="00EC6B03" w:rsidRPr="00EC6B03">
        <w:t>aLRT</w:t>
      </w:r>
      <w:proofErr w:type="spellEnd"/>
      <w:r w:rsidR="00EC6B03" w:rsidRPr="00EC6B03">
        <w:t xml:space="preserve"> %) [60]. Their respective domains were annotate</w:t>
      </w:r>
      <w:r w:rsidR="00EC6B03">
        <w:t xml:space="preserve">d in </w:t>
      </w:r>
      <w:proofErr w:type="spellStart"/>
      <w:r w:rsidR="00EC6B03">
        <w:t>HMMERscan</w:t>
      </w:r>
      <w:proofErr w:type="spellEnd"/>
      <w:r w:rsidR="00EC6B03">
        <w:t xml:space="preserve">, domain </w:t>
      </w:r>
      <w:proofErr w:type="spellStart"/>
      <w:r w:rsidR="00EC6B03">
        <w:t>trehalase</w:t>
      </w:r>
      <w:proofErr w:type="spellEnd"/>
      <w:r w:rsidR="00EC6B03" w:rsidRPr="00EC6B03">
        <w:t xml:space="preserve"> is represented in </w:t>
      </w:r>
      <w:r w:rsidR="00EC6B03">
        <w:t>yel</w:t>
      </w:r>
      <w:r w:rsidR="00142EA7">
        <w:t>l</w:t>
      </w:r>
      <w:r w:rsidR="00EC6B03">
        <w:t>ow</w:t>
      </w:r>
      <w:r w:rsidR="00EC6B03" w:rsidRPr="00EC6B03">
        <w:t xml:space="preserve">. Predicted active sites are shown in green. The scale represents the number of amino acids in each protein. Databases and accession numbers are listed in Supplementary Table </w:t>
      </w:r>
      <w:r w:rsidR="00EC6B03" w:rsidRPr="00142EA7">
        <w:t>S1</w:t>
      </w:r>
      <w:r w:rsidR="00142EA7" w:rsidRPr="00142EA7">
        <w:t>.</w:t>
      </w:r>
    </w:p>
    <w:p w14:paraId="42058DA3" w14:textId="77777777" w:rsidR="000620FE" w:rsidRPr="005C1E41" w:rsidRDefault="000620FE" w:rsidP="000620FE">
      <w:pPr>
        <w:tabs>
          <w:tab w:val="left" w:pos="2095"/>
        </w:tabs>
        <w:rPr>
          <w:rFonts w:ascii="Arial" w:eastAsia="Arial" w:hAnsi="Arial" w:cs="Arial"/>
          <w:b/>
          <w:sz w:val="24"/>
          <w:szCs w:val="24"/>
          <w:lang w:val="en-US"/>
        </w:rPr>
      </w:pPr>
    </w:p>
    <w:sectPr w:rsidR="000620FE" w:rsidRPr="005C1E41" w:rsidSect="00FC1636">
      <w:pgSz w:w="11906" w:h="16838"/>
      <w:pgMar w:top="1701" w:right="1134" w:bottom="1134" w:left="709"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B6BB3" w14:textId="77777777" w:rsidR="000A7C60" w:rsidRDefault="000A7C60" w:rsidP="00875B54">
      <w:pPr>
        <w:spacing w:after="0" w:line="240" w:lineRule="auto"/>
      </w:pPr>
      <w:r>
        <w:separator/>
      </w:r>
    </w:p>
  </w:endnote>
  <w:endnote w:type="continuationSeparator" w:id="0">
    <w:p w14:paraId="449D10AA" w14:textId="77777777" w:rsidR="000A7C60" w:rsidRDefault="000A7C60" w:rsidP="00875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97B8B" w14:textId="77777777" w:rsidR="000A7C60" w:rsidRDefault="000A7C60" w:rsidP="00875B54">
      <w:pPr>
        <w:spacing w:after="0" w:line="240" w:lineRule="auto"/>
      </w:pPr>
      <w:r>
        <w:separator/>
      </w:r>
    </w:p>
  </w:footnote>
  <w:footnote w:type="continuationSeparator" w:id="0">
    <w:p w14:paraId="642E60F1" w14:textId="77777777" w:rsidR="000A7C60" w:rsidRDefault="000A7C60" w:rsidP="00875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9.75pt;height:749.75pt;visibility:visible;mso-wrap-style:square" o:bullet="t">
        <v:imagedata r:id="rId1" o:title=""/>
      </v:shape>
    </w:pict>
  </w:numPicBullet>
  <w:abstractNum w:abstractNumId="0" w15:restartNumberingAfterBreak="0">
    <w:nsid w:val="06CA17F3"/>
    <w:multiLevelType w:val="hybridMultilevel"/>
    <w:tmpl w:val="D4E86874"/>
    <w:lvl w:ilvl="0" w:tplc="9F4A51AA">
      <w:start w:val="1"/>
      <w:numFmt w:val="bullet"/>
      <w:lvlText w:val=""/>
      <w:lvlPicBulletId w:val="0"/>
      <w:lvlJc w:val="left"/>
      <w:pPr>
        <w:tabs>
          <w:tab w:val="num" w:pos="720"/>
        </w:tabs>
        <w:ind w:left="720" w:hanging="360"/>
      </w:pPr>
      <w:rPr>
        <w:rFonts w:ascii="Symbol" w:hAnsi="Symbol" w:hint="default"/>
      </w:rPr>
    </w:lvl>
    <w:lvl w:ilvl="1" w:tplc="418AAEE2" w:tentative="1">
      <w:start w:val="1"/>
      <w:numFmt w:val="bullet"/>
      <w:lvlText w:val=""/>
      <w:lvlJc w:val="left"/>
      <w:pPr>
        <w:tabs>
          <w:tab w:val="num" w:pos="1440"/>
        </w:tabs>
        <w:ind w:left="1440" w:hanging="360"/>
      </w:pPr>
      <w:rPr>
        <w:rFonts w:ascii="Symbol" w:hAnsi="Symbol" w:hint="default"/>
      </w:rPr>
    </w:lvl>
    <w:lvl w:ilvl="2" w:tplc="903CD432" w:tentative="1">
      <w:start w:val="1"/>
      <w:numFmt w:val="bullet"/>
      <w:lvlText w:val=""/>
      <w:lvlJc w:val="left"/>
      <w:pPr>
        <w:tabs>
          <w:tab w:val="num" w:pos="2160"/>
        </w:tabs>
        <w:ind w:left="2160" w:hanging="360"/>
      </w:pPr>
      <w:rPr>
        <w:rFonts w:ascii="Symbol" w:hAnsi="Symbol" w:hint="default"/>
      </w:rPr>
    </w:lvl>
    <w:lvl w:ilvl="3" w:tplc="33BC2730" w:tentative="1">
      <w:start w:val="1"/>
      <w:numFmt w:val="bullet"/>
      <w:lvlText w:val=""/>
      <w:lvlJc w:val="left"/>
      <w:pPr>
        <w:tabs>
          <w:tab w:val="num" w:pos="2880"/>
        </w:tabs>
        <w:ind w:left="2880" w:hanging="360"/>
      </w:pPr>
      <w:rPr>
        <w:rFonts w:ascii="Symbol" w:hAnsi="Symbol" w:hint="default"/>
      </w:rPr>
    </w:lvl>
    <w:lvl w:ilvl="4" w:tplc="DCC89156" w:tentative="1">
      <w:start w:val="1"/>
      <w:numFmt w:val="bullet"/>
      <w:lvlText w:val=""/>
      <w:lvlJc w:val="left"/>
      <w:pPr>
        <w:tabs>
          <w:tab w:val="num" w:pos="3600"/>
        </w:tabs>
        <w:ind w:left="3600" w:hanging="360"/>
      </w:pPr>
      <w:rPr>
        <w:rFonts w:ascii="Symbol" w:hAnsi="Symbol" w:hint="default"/>
      </w:rPr>
    </w:lvl>
    <w:lvl w:ilvl="5" w:tplc="0E38B74C" w:tentative="1">
      <w:start w:val="1"/>
      <w:numFmt w:val="bullet"/>
      <w:lvlText w:val=""/>
      <w:lvlJc w:val="left"/>
      <w:pPr>
        <w:tabs>
          <w:tab w:val="num" w:pos="4320"/>
        </w:tabs>
        <w:ind w:left="4320" w:hanging="360"/>
      </w:pPr>
      <w:rPr>
        <w:rFonts w:ascii="Symbol" w:hAnsi="Symbol" w:hint="default"/>
      </w:rPr>
    </w:lvl>
    <w:lvl w:ilvl="6" w:tplc="65665494" w:tentative="1">
      <w:start w:val="1"/>
      <w:numFmt w:val="bullet"/>
      <w:lvlText w:val=""/>
      <w:lvlJc w:val="left"/>
      <w:pPr>
        <w:tabs>
          <w:tab w:val="num" w:pos="5040"/>
        </w:tabs>
        <w:ind w:left="5040" w:hanging="360"/>
      </w:pPr>
      <w:rPr>
        <w:rFonts w:ascii="Symbol" w:hAnsi="Symbol" w:hint="default"/>
      </w:rPr>
    </w:lvl>
    <w:lvl w:ilvl="7" w:tplc="44FCFE6A" w:tentative="1">
      <w:start w:val="1"/>
      <w:numFmt w:val="bullet"/>
      <w:lvlText w:val=""/>
      <w:lvlJc w:val="left"/>
      <w:pPr>
        <w:tabs>
          <w:tab w:val="num" w:pos="5760"/>
        </w:tabs>
        <w:ind w:left="5760" w:hanging="360"/>
      </w:pPr>
      <w:rPr>
        <w:rFonts w:ascii="Symbol" w:hAnsi="Symbol" w:hint="default"/>
      </w:rPr>
    </w:lvl>
    <w:lvl w:ilvl="8" w:tplc="F0F4852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87F700A"/>
    <w:multiLevelType w:val="hybridMultilevel"/>
    <w:tmpl w:val="16FC2474"/>
    <w:lvl w:ilvl="0" w:tplc="D1F40E5E">
      <w:start w:val="1"/>
      <w:numFmt w:val="bullet"/>
      <w:lvlText w:val=""/>
      <w:lvlPicBulletId w:val="0"/>
      <w:lvlJc w:val="left"/>
      <w:pPr>
        <w:tabs>
          <w:tab w:val="num" w:pos="720"/>
        </w:tabs>
        <w:ind w:left="720" w:hanging="360"/>
      </w:pPr>
      <w:rPr>
        <w:rFonts w:ascii="Symbol" w:hAnsi="Symbol" w:hint="default"/>
      </w:rPr>
    </w:lvl>
    <w:lvl w:ilvl="1" w:tplc="A122370C" w:tentative="1">
      <w:start w:val="1"/>
      <w:numFmt w:val="bullet"/>
      <w:lvlText w:val=""/>
      <w:lvlJc w:val="left"/>
      <w:pPr>
        <w:tabs>
          <w:tab w:val="num" w:pos="1440"/>
        </w:tabs>
        <w:ind w:left="1440" w:hanging="360"/>
      </w:pPr>
      <w:rPr>
        <w:rFonts w:ascii="Symbol" w:hAnsi="Symbol" w:hint="default"/>
      </w:rPr>
    </w:lvl>
    <w:lvl w:ilvl="2" w:tplc="4C90AD70" w:tentative="1">
      <w:start w:val="1"/>
      <w:numFmt w:val="bullet"/>
      <w:lvlText w:val=""/>
      <w:lvlJc w:val="left"/>
      <w:pPr>
        <w:tabs>
          <w:tab w:val="num" w:pos="2160"/>
        </w:tabs>
        <w:ind w:left="2160" w:hanging="360"/>
      </w:pPr>
      <w:rPr>
        <w:rFonts w:ascii="Symbol" w:hAnsi="Symbol" w:hint="default"/>
      </w:rPr>
    </w:lvl>
    <w:lvl w:ilvl="3" w:tplc="46127226" w:tentative="1">
      <w:start w:val="1"/>
      <w:numFmt w:val="bullet"/>
      <w:lvlText w:val=""/>
      <w:lvlJc w:val="left"/>
      <w:pPr>
        <w:tabs>
          <w:tab w:val="num" w:pos="2880"/>
        </w:tabs>
        <w:ind w:left="2880" w:hanging="360"/>
      </w:pPr>
      <w:rPr>
        <w:rFonts w:ascii="Symbol" w:hAnsi="Symbol" w:hint="default"/>
      </w:rPr>
    </w:lvl>
    <w:lvl w:ilvl="4" w:tplc="89120546" w:tentative="1">
      <w:start w:val="1"/>
      <w:numFmt w:val="bullet"/>
      <w:lvlText w:val=""/>
      <w:lvlJc w:val="left"/>
      <w:pPr>
        <w:tabs>
          <w:tab w:val="num" w:pos="3600"/>
        </w:tabs>
        <w:ind w:left="3600" w:hanging="360"/>
      </w:pPr>
      <w:rPr>
        <w:rFonts w:ascii="Symbol" w:hAnsi="Symbol" w:hint="default"/>
      </w:rPr>
    </w:lvl>
    <w:lvl w:ilvl="5" w:tplc="D248A082" w:tentative="1">
      <w:start w:val="1"/>
      <w:numFmt w:val="bullet"/>
      <w:lvlText w:val=""/>
      <w:lvlJc w:val="left"/>
      <w:pPr>
        <w:tabs>
          <w:tab w:val="num" w:pos="4320"/>
        </w:tabs>
        <w:ind w:left="4320" w:hanging="360"/>
      </w:pPr>
      <w:rPr>
        <w:rFonts w:ascii="Symbol" w:hAnsi="Symbol" w:hint="default"/>
      </w:rPr>
    </w:lvl>
    <w:lvl w:ilvl="6" w:tplc="199CD8E8" w:tentative="1">
      <w:start w:val="1"/>
      <w:numFmt w:val="bullet"/>
      <w:lvlText w:val=""/>
      <w:lvlJc w:val="left"/>
      <w:pPr>
        <w:tabs>
          <w:tab w:val="num" w:pos="5040"/>
        </w:tabs>
        <w:ind w:left="5040" w:hanging="360"/>
      </w:pPr>
      <w:rPr>
        <w:rFonts w:ascii="Symbol" w:hAnsi="Symbol" w:hint="default"/>
      </w:rPr>
    </w:lvl>
    <w:lvl w:ilvl="7" w:tplc="E0C21646" w:tentative="1">
      <w:start w:val="1"/>
      <w:numFmt w:val="bullet"/>
      <w:lvlText w:val=""/>
      <w:lvlJc w:val="left"/>
      <w:pPr>
        <w:tabs>
          <w:tab w:val="num" w:pos="5760"/>
        </w:tabs>
        <w:ind w:left="5760" w:hanging="360"/>
      </w:pPr>
      <w:rPr>
        <w:rFonts w:ascii="Symbol" w:hAnsi="Symbol" w:hint="default"/>
      </w:rPr>
    </w:lvl>
    <w:lvl w:ilvl="8" w:tplc="EDA45A6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EE11074"/>
    <w:multiLevelType w:val="multilevel"/>
    <w:tmpl w:val="C234F0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A8C0690"/>
    <w:multiLevelType w:val="multilevel"/>
    <w:tmpl w:val="E2764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E8008D"/>
    <w:multiLevelType w:val="multilevel"/>
    <w:tmpl w:val="CDEC77FC"/>
    <w:lvl w:ilvl="0">
      <w:start w:val="1"/>
      <w:numFmt w:val="lowerLetter"/>
      <w:lvlText w:val="%1)"/>
      <w:lvlJc w:val="left"/>
      <w:pPr>
        <w:ind w:left="644" w:hanging="360"/>
      </w:pPr>
      <w:rPr>
        <w:rFonts w:ascii="Palatino Linotype" w:eastAsia="Arial" w:hAnsi="Palatino Linotype" w:cs="Arial"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xNjUyMjY3NDYwNzdU0lEKTi0uzszPAykwqgUAggvZQSwAAAA="/>
  </w:docVars>
  <w:rsids>
    <w:rsidRoot w:val="00A52A48"/>
    <w:rsid w:val="00021829"/>
    <w:rsid w:val="000620FE"/>
    <w:rsid w:val="000A7C60"/>
    <w:rsid w:val="00142EA7"/>
    <w:rsid w:val="0026253D"/>
    <w:rsid w:val="003A531C"/>
    <w:rsid w:val="005B00A7"/>
    <w:rsid w:val="005C1E41"/>
    <w:rsid w:val="005D44A9"/>
    <w:rsid w:val="006F6C56"/>
    <w:rsid w:val="007C1D65"/>
    <w:rsid w:val="008142EC"/>
    <w:rsid w:val="00875B54"/>
    <w:rsid w:val="009C7443"/>
    <w:rsid w:val="009E47E3"/>
    <w:rsid w:val="00A52A48"/>
    <w:rsid w:val="00D3262A"/>
    <w:rsid w:val="00D425D4"/>
    <w:rsid w:val="00D43E62"/>
    <w:rsid w:val="00D630A0"/>
    <w:rsid w:val="00EC6B03"/>
    <w:rsid w:val="00FC1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E538B"/>
  <w15:docId w15:val="{7F8CA679-488F-4185-9047-F686F380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3E711B"/>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6F6C56"/>
    <w:pPr>
      <w:spacing w:after="0" w:line="240" w:lineRule="auto"/>
    </w:pPr>
  </w:style>
  <w:style w:type="paragraph" w:styleId="Caption">
    <w:name w:val="caption"/>
    <w:basedOn w:val="Normal"/>
    <w:next w:val="Normal"/>
    <w:uiPriority w:val="35"/>
    <w:unhideWhenUsed/>
    <w:qFormat/>
    <w:rsid w:val="007C1D65"/>
    <w:pPr>
      <w:spacing w:after="200" w:line="240" w:lineRule="auto"/>
    </w:pPr>
    <w:rPr>
      <w:i/>
      <w:iCs/>
      <w:color w:val="44546A" w:themeColor="text2"/>
      <w:sz w:val="18"/>
      <w:szCs w:val="18"/>
    </w:rPr>
  </w:style>
  <w:style w:type="paragraph" w:customStyle="1" w:styleId="MDPI51figurecaption">
    <w:name w:val="MDPI_5.1_figure_caption"/>
    <w:qFormat/>
    <w:rsid w:val="007C1D65"/>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styleId="Header">
    <w:name w:val="header"/>
    <w:basedOn w:val="Normal"/>
    <w:link w:val="HeaderChar"/>
    <w:uiPriority w:val="99"/>
    <w:unhideWhenUsed/>
    <w:rsid w:val="00875B54"/>
    <w:pPr>
      <w:tabs>
        <w:tab w:val="center" w:pos="4252"/>
        <w:tab w:val="right" w:pos="8504"/>
      </w:tabs>
      <w:spacing w:after="0" w:line="240" w:lineRule="auto"/>
    </w:pPr>
  </w:style>
  <w:style w:type="character" w:customStyle="1" w:styleId="HeaderChar">
    <w:name w:val="Header Char"/>
    <w:basedOn w:val="DefaultParagraphFont"/>
    <w:link w:val="Header"/>
    <w:uiPriority w:val="99"/>
    <w:rsid w:val="00875B54"/>
  </w:style>
  <w:style w:type="paragraph" w:styleId="Footer">
    <w:name w:val="footer"/>
    <w:basedOn w:val="Normal"/>
    <w:link w:val="FooterChar"/>
    <w:uiPriority w:val="99"/>
    <w:unhideWhenUsed/>
    <w:rsid w:val="00875B54"/>
    <w:pPr>
      <w:tabs>
        <w:tab w:val="center" w:pos="4252"/>
        <w:tab w:val="right" w:pos="8504"/>
      </w:tabs>
      <w:spacing w:after="0" w:line="240" w:lineRule="auto"/>
    </w:pPr>
  </w:style>
  <w:style w:type="character" w:customStyle="1" w:styleId="FooterChar">
    <w:name w:val="Footer Char"/>
    <w:basedOn w:val="DefaultParagraphFont"/>
    <w:link w:val="Footer"/>
    <w:uiPriority w:val="99"/>
    <w:rsid w:val="00875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M8U21Ojvuoyalt7ZM+G3TEYExQ==">AMUW2mUWqOQWXIa1ncGav39/NaMRajGaVybaGM75WxenjRUPux0Fa4CDVRcC2zR2U3Z8cwMD6H6XTUFHN61JXPTfknQRinwZcBS7suGzpHSxV3rGMtfXrPq26jyMAqvzenSo7Rcb98eg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1532</Words>
  <Characters>8736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Lauana Pereira de Oliveira</dc:creator>
  <cp:lastModifiedBy>Marcos Buckeridge</cp:lastModifiedBy>
  <cp:revision>2</cp:revision>
  <dcterms:created xsi:type="dcterms:W3CDTF">2022-01-03T14:42:00Z</dcterms:created>
  <dcterms:modified xsi:type="dcterms:W3CDTF">2022-01-03T14:42:00Z</dcterms:modified>
</cp:coreProperties>
</file>