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8CA" w:rsidRPr="00051D98" w:rsidRDefault="006078CA" w:rsidP="006078CA">
      <w:pPr>
        <w:tabs>
          <w:tab w:val="left" w:pos="3126"/>
        </w:tabs>
        <w:jc w:val="center"/>
        <w:rPr>
          <w:rFonts w:ascii="DHICN P+ Gulliver RM" w:hAnsi="DHICN P+ Gulliver RM" w:cs="DHICN P+ Gulliver RM"/>
          <w:b/>
          <w:bCs/>
          <w:sz w:val="24"/>
          <w:szCs w:val="24"/>
        </w:rPr>
      </w:pPr>
      <w:r w:rsidRPr="00051D98">
        <w:rPr>
          <w:rFonts w:ascii="DHICN P+ Gulliver RM" w:hAnsi="DHICN P+ Gulliver RM" w:cs="DHICN P+ Gulliver RM"/>
          <w:b/>
          <w:bCs/>
          <w:sz w:val="24"/>
          <w:szCs w:val="24"/>
        </w:rPr>
        <w:t>Append</w:t>
      </w:r>
      <w:r>
        <w:rPr>
          <w:rFonts w:ascii="DHICN P+ Gulliver RM" w:hAnsi="DHICN P+ Gulliver RM" w:cs="DHICN P+ Gulliver RM"/>
          <w:b/>
          <w:bCs/>
          <w:sz w:val="24"/>
          <w:szCs w:val="24"/>
        </w:rPr>
        <w:t>i</w:t>
      </w:r>
      <w:r w:rsidRPr="00051D98">
        <w:rPr>
          <w:rFonts w:ascii="DHICN P+ Gulliver RM" w:hAnsi="DHICN P+ Gulliver RM" w:cs="DHICN P+ Gulliver RM"/>
          <w:b/>
          <w:bCs/>
          <w:sz w:val="24"/>
          <w:szCs w:val="24"/>
        </w:rPr>
        <w:t>xes</w:t>
      </w:r>
    </w:p>
    <w:p w:rsidR="006078CA" w:rsidRPr="00605FFA" w:rsidRDefault="006078CA" w:rsidP="006078CA">
      <w:pPr>
        <w:autoSpaceDE w:val="0"/>
        <w:autoSpaceDN w:val="0"/>
        <w:adjustRightInd w:val="0"/>
        <w:spacing w:after="0" w:line="240" w:lineRule="auto"/>
        <w:jc w:val="center"/>
        <w:rPr>
          <w:rFonts w:ascii="DHICN P+ Gulliver RM" w:hAnsi="DHICN P+ Gulliver RM" w:cs="DHICN P+ Gulliver RM"/>
          <w:b/>
          <w:bCs/>
          <w:sz w:val="24"/>
          <w:szCs w:val="24"/>
        </w:rPr>
      </w:pPr>
      <w:r w:rsidRPr="00605FFA">
        <w:rPr>
          <w:rFonts w:ascii="DHICN P+ Gulliver RM" w:hAnsi="DHICN P+ Gulliver RM" w:cs="DHICN P+ Gulliver RM"/>
          <w:b/>
          <w:bCs/>
          <w:sz w:val="24"/>
          <w:szCs w:val="24"/>
        </w:rPr>
        <w:t xml:space="preserve">Table </w:t>
      </w:r>
      <w:r>
        <w:rPr>
          <w:rFonts w:ascii="DHICN P+ Gulliver RM" w:hAnsi="DHICN P+ Gulliver RM" w:cs="DHICN P+ Gulliver RM"/>
          <w:b/>
          <w:bCs/>
          <w:sz w:val="24"/>
          <w:szCs w:val="24"/>
        </w:rPr>
        <w:t>A1</w:t>
      </w:r>
      <w:r w:rsidRPr="00605FFA">
        <w:rPr>
          <w:rFonts w:ascii="DHICN P+ Gulliver RM" w:hAnsi="DHICN P+ Gulliver RM" w:cs="DHICN P+ Gulliver RM"/>
          <w:b/>
          <w:bCs/>
          <w:sz w:val="24"/>
          <w:szCs w:val="24"/>
        </w:rPr>
        <w:t xml:space="preserve"> </w:t>
      </w:r>
      <w:r>
        <w:rPr>
          <w:rFonts w:ascii="DHICN P+ Gulliver RM" w:hAnsi="DHICN P+ Gulliver RM" w:cs="DHICN P+ Gulliver RM"/>
          <w:b/>
          <w:bCs/>
          <w:sz w:val="24"/>
          <w:szCs w:val="24"/>
        </w:rPr>
        <w:t xml:space="preserve">List of the low-income Countries in Africa  </w:t>
      </w:r>
    </w:p>
    <w:tbl>
      <w:tblPr>
        <w:tblW w:w="4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1544"/>
      </w:tblGrid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Benin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Madagascar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Burundi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Malawi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Burkina Faso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Mali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Chad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Mozambique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Central African Republic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Niger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Congo, Dem. Rep.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Rwanda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Ethiopia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Sierra Leone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Gambia, The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Tanzania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Guinea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Togo</w:t>
            </w:r>
          </w:p>
        </w:tc>
      </w:tr>
      <w:tr w:rsidR="006078CA" w:rsidRPr="002E3C7D" w:rsidTr="00357FAE">
        <w:trPr>
          <w:trHeight w:val="300"/>
          <w:jc w:val="center"/>
        </w:trPr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Guinea-Bissau</w:t>
            </w:r>
          </w:p>
        </w:tc>
        <w:tc>
          <w:tcPr>
            <w:tcW w:w="1503" w:type="dxa"/>
            <w:vAlign w:val="bottom"/>
          </w:tcPr>
          <w:p w:rsidR="006078CA" w:rsidRPr="002E3C7D" w:rsidRDefault="006078CA" w:rsidP="00357FAE">
            <w:pPr>
              <w:tabs>
                <w:tab w:val="left" w:pos="3126"/>
              </w:tabs>
              <w:spacing w:after="0" w:line="240" w:lineRule="auto"/>
              <w:jc w:val="both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2E3C7D">
              <w:rPr>
                <w:rFonts w:ascii="DHICN P+ Gulliver RM" w:hAnsi="DHICN P+ Gulliver RM" w:cs="DHICN P+ Gulliver RM"/>
                <w:sz w:val="24"/>
                <w:szCs w:val="24"/>
              </w:rPr>
              <w:t>Uganda</w:t>
            </w:r>
          </w:p>
        </w:tc>
      </w:tr>
    </w:tbl>
    <w:p w:rsidR="006078C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autoSpaceDE w:val="0"/>
        <w:autoSpaceDN w:val="0"/>
        <w:adjustRightInd w:val="0"/>
        <w:spacing w:after="0" w:line="240" w:lineRule="auto"/>
        <w:jc w:val="center"/>
        <w:rPr>
          <w:rFonts w:ascii="DHICN P+ Gulliver RM" w:hAnsi="DHICN P+ Gulliver RM" w:cs="DHICN P+ Gulliver RM"/>
          <w:b/>
          <w:bCs/>
          <w:sz w:val="24"/>
          <w:szCs w:val="24"/>
        </w:rPr>
      </w:pPr>
      <w:r w:rsidRPr="00605FFA">
        <w:rPr>
          <w:rFonts w:ascii="DHICN P+ Gulliver RM" w:hAnsi="DHICN P+ Gulliver RM" w:cs="DHICN P+ Gulliver RM"/>
          <w:b/>
          <w:bCs/>
          <w:sz w:val="24"/>
          <w:szCs w:val="24"/>
        </w:rPr>
        <w:t xml:space="preserve">Table </w:t>
      </w:r>
      <w:r>
        <w:rPr>
          <w:rFonts w:ascii="DHICN P+ Gulliver RM" w:hAnsi="DHICN P+ Gulliver RM" w:cs="DHICN P+ Gulliver RM"/>
          <w:b/>
          <w:bCs/>
          <w:sz w:val="24"/>
          <w:szCs w:val="24"/>
        </w:rPr>
        <w:t>A3</w:t>
      </w:r>
      <w:r w:rsidRPr="00605FFA">
        <w:rPr>
          <w:rFonts w:ascii="DHICN P+ Gulliver RM" w:hAnsi="DHICN P+ Gulliver RM" w:cs="DHICN P+ Gulliver RM"/>
          <w:b/>
          <w:bCs/>
          <w:sz w:val="24"/>
          <w:szCs w:val="24"/>
        </w:rPr>
        <w:t xml:space="preserve"> Variance Inflation Factors, Dependent variable L </w:t>
      </w:r>
      <w:r w:rsidRPr="00605FFA">
        <w:rPr>
          <w:rFonts w:ascii="DHICN P+ Gulliver RM" w:hAnsi="DHICN P+ Gulliver RM" w:cs="DHICN P+ Gulliver RM"/>
          <w:sz w:val="24"/>
          <w:szCs w:val="24"/>
        </w:rPr>
        <w:t>CO2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5"/>
        <w:gridCol w:w="2700"/>
        <w:gridCol w:w="2340"/>
      </w:tblGrid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Merge w:val="restart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Variable</w:t>
            </w: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Coefficient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Uncentered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Merge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Variance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VIF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LP</w:t>
            </w: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0.020654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4.241493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LYY</w:t>
            </w: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5.881338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695.0213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T</w:t>
            </w: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3.06E-06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1.551459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LY</w:t>
            </w:r>
            <w:r w:rsidRPr="00605FFA">
              <w:rPr>
                <w:rFonts w:ascii="DHICN P+ Gulliver RM" w:hAnsi="DHICN P+ Gulliver RM" w:cs="DHICN P+ Gulliver RM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0.039730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690.1430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FDI</w:t>
            </w: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2.69E-05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1.610652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135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LIND</w:t>
            </w:r>
          </w:p>
        </w:tc>
        <w:tc>
          <w:tcPr>
            <w:tcW w:w="270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0.008011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7.190250</w:t>
            </w:r>
          </w:p>
        </w:tc>
      </w:tr>
    </w:tbl>
    <w:p w:rsidR="006078CA" w:rsidRPr="00605FFA" w:rsidRDefault="006078CA" w:rsidP="006078CA">
      <w:pPr>
        <w:rPr>
          <w:rFonts w:ascii="DHICN P+ Gulliver RM" w:hAnsi="DHICN P+ Gulliver RM" w:cs="DHICN P+ Gulliver RM"/>
          <w:sz w:val="24"/>
          <w:szCs w:val="24"/>
        </w:rPr>
      </w:pPr>
      <w:r w:rsidRPr="00605FFA">
        <w:rPr>
          <w:rFonts w:ascii="DHICN P+ Gulliver RM" w:hAnsi="DHICN P+ Gulliver RM" w:cs="DHICN P+ Gulliver RM"/>
          <w:sz w:val="24"/>
          <w:szCs w:val="24"/>
        </w:rPr>
        <w:t xml:space="preserve">                    Source: author calculation </w:t>
      </w:r>
    </w:p>
    <w:p w:rsidR="006078CA" w:rsidRPr="00605FFA" w:rsidRDefault="006078CA" w:rsidP="006078CA">
      <w:pPr>
        <w:autoSpaceDE w:val="0"/>
        <w:autoSpaceDN w:val="0"/>
        <w:adjustRightInd w:val="0"/>
        <w:spacing w:after="0" w:line="240" w:lineRule="auto"/>
        <w:jc w:val="center"/>
        <w:rPr>
          <w:rFonts w:ascii="DHICN P+ Gulliver RM" w:hAnsi="DHICN P+ Gulliver RM" w:cs="DHICN P+ Gulliver RM"/>
          <w:b/>
          <w:bCs/>
          <w:sz w:val="24"/>
          <w:szCs w:val="24"/>
        </w:rPr>
      </w:pPr>
      <w:r w:rsidRPr="00605FFA">
        <w:rPr>
          <w:rFonts w:ascii="Arial" w:hAnsi="Arial"/>
          <w:sz w:val="24"/>
          <w:szCs w:val="24"/>
        </w:rPr>
        <w:br/>
      </w:r>
      <w:r w:rsidRPr="00605FFA">
        <w:rPr>
          <w:rFonts w:ascii="DHICN P+ Gulliver RM" w:hAnsi="DHICN P+ Gulliver RM" w:cs="DHICN P+ Gulliver RM"/>
          <w:b/>
          <w:bCs/>
          <w:sz w:val="24"/>
          <w:szCs w:val="24"/>
        </w:rPr>
        <w:t xml:space="preserve">Table </w:t>
      </w:r>
      <w:r>
        <w:rPr>
          <w:rFonts w:ascii="DHICN P+ Gulliver RM" w:hAnsi="DHICN P+ Gulliver RM" w:cs="DHICN P+ Gulliver RM"/>
          <w:b/>
          <w:bCs/>
          <w:sz w:val="24"/>
          <w:szCs w:val="24"/>
        </w:rPr>
        <w:t>A4</w:t>
      </w:r>
      <w:r w:rsidRPr="00605FFA">
        <w:rPr>
          <w:rFonts w:ascii="DHICN P+ Gulliver RM" w:hAnsi="DHICN P+ Gulliver RM" w:cs="DHICN P+ Gulliver RM"/>
          <w:b/>
          <w:bCs/>
          <w:sz w:val="24"/>
          <w:szCs w:val="24"/>
        </w:rPr>
        <w:t xml:space="preserve"> Variance Inflation Factors, Dependent variable L</w:t>
      </w:r>
      <w:r w:rsidRPr="00605FFA">
        <w:rPr>
          <w:rFonts w:ascii="DHICN P+ Gulliver RM" w:hAnsi="DHICN P+ Gulliver RM" w:cs="DHICN P+ Gulliver RM"/>
          <w:sz w:val="24"/>
          <w:szCs w:val="24"/>
        </w:rPr>
        <w:t>NIT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2818"/>
        <w:gridCol w:w="2340"/>
      </w:tblGrid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017" w:type="dxa"/>
            <w:vMerge w:val="restart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Variable</w:t>
            </w: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Coefficient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Uncentered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017" w:type="dxa"/>
            <w:vMerge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Variance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VIF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017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LP</w:t>
            </w: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0.040738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4.195345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017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LYY</w:t>
            </w: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11.42899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671.9985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017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T</w:t>
            </w: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5.42E-06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1.388022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017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LY</w:t>
            </w:r>
            <w:r w:rsidRPr="00605FFA">
              <w:rPr>
                <w:rFonts w:ascii="DHICN P+ Gulliver RM" w:hAnsi="DHICN P+ Gulliver RM" w:cs="DHICN P+ Gulliver RM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0.077741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664.8192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2017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FDI</w:t>
            </w: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5.57E-05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1.571421</w:t>
            </w:r>
          </w:p>
        </w:tc>
      </w:tr>
      <w:tr w:rsidR="006078CA" w:rsidRPr="00605FFA" w:rsidTr="00357FAE">
        <w:tblPrEx>
          <w:tblCellMar>
            <w:top w:w="0" w:type="dxa"/>
            <w:bottom w:w="0" w:type="dxa"/>
          </w:tblCellMar>
        </w:tblPrEx>
        <w:trPr>
          <w:trHeight w:val="323"/>
          <w:jc w:val="center"/>
        </w:trPr>
        <w:tc>
          <w:tcPr>
            <w:tcW w:w="2017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LIND</w:t>
            </w:r>
          </w:p>
        </w:tc>
        <w:tc>
          <w:tcPr>
            <w:tcW w:w="2818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0.016573</w:t>
            </w:r>
          </w:p>
        </w:tc>
        <w:tc>
          <w:tcPr>
            <w:tcW w:w="2340" w:type="dxa"/>
            <w:vAlign w:val="bottom"/>
          </w:tcPr>
          <w:p w:rsidR="006078CA" w:rsidRPr="00605FFA" w:rsidRDefault="006078CA" w:rsidP="00357FAE">
            <w:pPr>
              <w:autoSpaceDE w:val="0"/>
              <w:autoSpaceDN w:val="0"/>
              <w:adjustRightInd w:val="0"/>
              <w:spacing w:after="0" w:line="240" w:lineRule="auto"/>
              <w:rPr>
                <w:rFonts w:ascii="DHICN P+ Gulliver RM" w:hAnsi="DHICN P+ Gulliver RM" w:cs="DHICN P+ Gulliver RM"/>
                <w:sz w:val="24"/>
                <w:szCs w:val="24"/>
              </w:rPr>
            </w:pPr>
            <w:r w:rsidRPr="00605FFA">
              <w:rPr>
                <w:rFonts w:ascii="DHICN P+ Gulliver RM" w:hAnsi="DHICN P+ Gulliver RM" w:cs="DHICN P+ Gulliver RM"/>
                <w:sz w:val="24"/>
                <w:szCs w:val="24"/>
              </w:rPr>
              <w:t> 7.115771</w:t>
            </w:r>
          </w:p>
        </w:tc>
      </w:tr>
    </w:tbl>
    <w:p w:rsidR="006078CA" w:rsidRPr="00605FFA" w:rsidRDefault="006078CA" w:rsidP="006078CA">
      <w:pPr>
        <w:rPr>
          <w:rFonts w:ascii="DHICN P+ Gulliver RM" w:hAnsi="DHICN P+ Gulliver RM" w:cs="DHICN P+ Gulliver RM"/>
          <w:sz w:val="24"/>
          <w:szCs w:val="24"/>
        </w:rPr>
      </w:pPr>
      <w:r w:rsidRPr="00605FFA">
        <w:rPr>
          <w:rFonts w:ascii="DHICN P+ Gulliver RM" w:hAnsi="DHICN P+ Gulliver RM" w:cs="DHICN P+ Gulliver RM"/>
          <w:sz w:val="24"/>
          <w:szCs w:val="24"/>
        </w:rPr>
        <w:t xml:space="preserve">                  Source: author calculation</w:t>
      </w: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6078CA" w:rsidRPr="00605FFA" w:rsidRDefault="006078CA" w:rsidP="006078CA">
      <w:pPr>
        <w:tabs>
          <w:tab w:val="left" w:pos="3126"/>
        </w:tabs>
        <w:jc w:val="both"/>
        <w:rPr>
          <w:rFonts w:ascii="DHICN P+ Gulliver RM" w:hAnsi="DHICN P+ Gulliver RM" w:cs="DHICN P+ Gulliver RM"/>
          <w:sz w:val="24"/>
          <w:szCs w:val="24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HICN P+ Gulliver RM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8CA"/>
    <w:rsid w:val="003A0A23"/>
    <w:rsid w:val="006078CA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DDD254-90FC-437A-8D80-FE7C2C00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8CA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759</Characters>
  <Application>Microsoft Office Word</Application>
  <DocSecurity>0</DocSecurity>
  <Lines>6</Lines>
  <Paragraphs>1</Paragraphs>
  <ScaleCrop>false</ScaleCrop>
  <Company>Springer Nature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2020-12-08T14:10:00Z</dcterms:created>
  <dcterms:modified xsi:type="dcterms:W3CDTF">2020-12-08T14:10:00Z</dcterms:modified>
</cp:coreProperties>
</file>