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8B2D0" w14:textId="748F83C9" w:rsidR="001C0A72" w:rsidRDefault="001C0A72" w:rsidP="001C0A72">
      <w:pPr>
        <w:rPr>
          <w:rFonts w:asciiTheme="majorBidi" w:hAnsiTheme="majorBidi" w:cstheme="majorBidi"/>
          <w:b/>
          <w:bCs/>
        </w:rPr>
      </w:pPr>
      <w:r w:rsidRPr="00E652F6">
        <w:rPr>
          <w:rFonts w:asciiTheme="majorBidi" w:hAnsiTheme="majorBidi" w:cstheme="majorBidi"/>
          <w:b/>
          <w:bCs/>
        </w:rPr>
        <w:t xml:space="preserve">Additional File </w:t>
      </w:r>
      <w:r w:rsidR="009762C4">
        <w:rPr>
          <w:rFonts w:asciiTheme="majorBidi" w:hAnsiTheme="majorBidi" w:cstheme="majorBidi"/>
          <w:b/>
          <w:bCs/>
        </w:rPr>
        <w:t>3</w:t>
      </w:r>
    </w:p>
    <w:p w14:paraId="2790B399" w14:textId="77777777" w:rsidR="001C0A72" w:rsidRPr="00E652F6" w:rsidRDefault="001C0A72" w:rsidP="001C0A72">
      <w:pPr>
        <w:rPr>
          <w:rFonts w:asciiTheme="majorBidi" w:hAnsiTheme="majorBidi" w:cstheme="majorBidi"/>
          <w:b/>
          <w:bCs/>
        </w:rPr>
      </w:pPr>
    </w:p>
    <w:p w14:paraId="7546CCD8" w14:textId="69BEB99A" w:rsidR="001C0A72" w:rsidRPr="004655BD" w:rsidRDefault="001C0A72" w:rsidP="001C0A72">
      <w:pPr>
        <w:rPr>
          <w:rFonts w:asciiTheme="majorBidi" w:hAnsiTheme="majorBidi" w:cstheme="majorBidi"/>
          <w:b/>
          <w:bCs/>
        </w:rPr>
      </w:pPr>
      <w:r w:rsidRPr="004655BD">
        <w:rPr>
          <w:rFonts w:asciiTheme="majorBidi" w:hAnsiTheme="majorBidi" w:cstheme="majorBidi"/>
          <w:b/>
          <w:bCs/>
        </w:rPr>
        <w:t xml:space="preserve">Additional Table </w:t>
      </w:r>
      <w:r w:rsidR="009762C4">
        <w:rPr>
          <w:rFonts w:asciiTheme="majorBidi" w:hAnsiTheme="majorBidi" w:cstheme="majorBidi"/>
          <w:b/>
          <w:bCs/>
        </w:rPr>
        <w:t>2</w:t>
      </w:r>
      <w:r w:rsidRPr="004655BD">
        <w:rPr>
          <w:rFonts w:asciiTheme="majorBidi" w:hAnsiTheme="majorBidi" w:cstheme="majorBidi"/>
          <w:b/>
          <w:bCs/>
        </w:rPr>
        <w:t xml:space="preserve">: </w:t>
      </w:r>
      <w:r w:rsidRPr="00E652F6">
        <w:rPr>
          <w:rFonts w:asciiTheme="majorBidi" w:hAnsiTheme="majorBidi" w:cstheme="majorBidi"/>
        </w:rPr>
        <w:t xml:space="preserve">Distribution of answers on </w:t>
      </w:r>
      <w:r w:rsidR="009762C4">
        <w:rPr>
          <w:rFonts w:asciiTheme="majorBidi" w:hAnsiTheme="majorBidi" w:cstheme="majorBidi"/>
        </w:rPr>
        <w:t>attitude</w:t>
      </w:r>
      <w:r w:rsidRPr="00E652F6">
        <w:rPr>
          <w:rFonts w:asciiTheme="majorBidi" w:hAnsiTheme="majorBidi" w:cstheme="majorBidi"/>
        </w:rPr>
        <w:t xml:space="preserve"> items</w:t>
      </w:r>
    </w:p>
    <w:tbl>
      <w:tblPr>
        <w:tblW w:w="9350" w:type="dxa"/>
        <w:tblLook w:val="04A0" w:firstRow="1" w:lastRow="0" w:firstColumn="1" w:lastColumn="0" w:noHBand="0" w:noVBand="1"/>
      </w:tblPr>
      <w:tblGrid>
        <w:gridCol w:w="326"/>
        <w:gridCol w:w="6928"/>
        <w:gridCol w:w="1048"/>
        <w:gridCol w:w="1048"/>
      </w:tblGrid>
      <w:tr w:rsidR="000941E9" w:rsidRPr="000941E9" w14:paraId="5D343C00" w14:textId="77777777" w:rsidTr="000941E9">
        <w:trPr>
          <w:trHeight w:val="300"/>
        </w:trPr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D324E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#</w:t>
            </w:r>
          </w:p>
        </w:tc>
        <w:tc>
          <w:tcPr>
            <w:tcW w:w="6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F9DC6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47AAF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8FE7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</w:tr>
      <w:tr w:rsidR="000941E9" w:rsidRPr="000941E9" w14:paraId="7DE22CFC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B6D9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7D6B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 is alright to eat sweets on occasional basis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62DD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68ED5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941E9" w:rsidRPr="000941E9" w14:paraId="5FCC96DA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B4CF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4D61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Agree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5674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A6A3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30.9</w:t>
            </w:r>
          </w:p>
        </w:tc>
      </w:tr>
      <w:tr w:rsidR="000941E9" w:rsidRPr="000941E9" w14:paraId="725280B8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08A7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D83D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Undecided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99BD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6D1FC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</w:tr>
      <w:tr w:rsidR="000941E9" w:rsidRPr="000941E9" w14:paraId="0B755FEF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FA51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EFC9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BD40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F01D1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68.6</w:t>
            </w:r>
          </w:p>
        </w:tc>
      </w:tr>
      <w:tr w:rsidR="000941E9" w:rsidRPr="000941E9" w14:paraId="466748EC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FF5C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03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A345B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 is alright if you forget to take your insulin and/or other antidiabetic agents on some days</w:t>
            </w:r>
          </w:p>
        </w:tc>
      </w:tr>
      <w:tr w:rsidR="000941E9" w:rsidRPr="000941E9" w14:paraId="38B9EFE0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529D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1272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Agree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8F36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158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BE65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71.8</w:t>
            </w:r>
          </w:p>
        </w:tc>
      </w:tr>
      <w:tr w:rsidR="000941E9" w:rsidRPr="000941E9" w14:paraId="27935828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3AEF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D34A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Undecided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B061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1B56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</w:tr>
      <w:tr w:rsidR="000941E9" w:rsidRPr="000941E9" w14:paraId="6A46F248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CCEC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6422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437E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1C20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26.8</w:t>
            </w:r>
          </w:p>
        </w:tc>
      </w:tr>
      <w:tr w:rsidR="000941E9" w:rsidRPr="000941E9" w14:paraId="1ADA83BD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9B42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03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60A6B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Patients with T2DM should visit their healthcare providers for regular checkups even if their blood glycemia is under control</w:t>
            </w:r>
          </w:p>
        </w:tc>
      </w:tr>
      <w:tr w:rsidR="000941E9" w:rsidRPr="000941E9" w14:paraId="6FA113B6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AD78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BD32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Agree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F085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F17D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17.3</w:t>
            </w:r>
          </w:p>
        </w:tc>
      </w:tr>
      <w:tr w:rsidR="000941E9" w:rsidRPr="000941E9" w14:paraId="34B0F668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1C04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7256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Undecided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1F84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CF5C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</w:tr>
      <w:tr w:rsidR="000941E9" w:rsidRPr="000941E9" w14:paraId="7A53A3E4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C289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B193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29E5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176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19B3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80.0</w:t>
            </w:r>
          </w:p>
        </w:tc>
      </w:tr>
      <w:tr w:rsidR="000941E9" w:rsidRPr="000941E9" w14:paraId="3407E3A6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670C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03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53610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 is alright not to perform regular exercise as prescribed by the healthcare provider because patients exercise while performing daily activities</w:t>
            </w:r>
          </w:p>
        </w:tc>
      </w:tr>
      <w:tr w:rsidR="000941E9" w:rsidRPr="000941E9" w14:paraId="7DE1B51F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16FF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F740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Agree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1816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C290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10.5</w:t>
            </w:r>
          </w:p>
        </w:tc>
      </w:tr>
      <w:tr w:rsidR="000941E9" w:rsidRPr="000941E9" w14:paraId="6AC2DA06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69E9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EF08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Undecided 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C226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0724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</w:tr>
      <w:tr w:rsidR="000941E9" w:rsidRPr="000941E9" w14:paraId="7695A872" w14:textId="77777777" w:rsidTr="000941E9">
        <w:trPr>
          <w:trHeight w:val="300"/>
        </w:trPr>
        <w:tc>
          <w:tcPr>
            <w:tcW w:w="3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3123D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F83E1" w14:textId="77777777" w:rsidR="000941E9" w:rsidRPr="000941E9" w:rsidRDefault="000941E9" w:rsidP="00094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320C9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192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94E2" w14:textId="77777777" w:rsidR="000941E9" w:rsidRPr="000941E9" w:rsidRDefault="000941E9" w:rsidP="00094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941E9">
              <w:rPr>
                <w:rFonts w:ascii="Times New Roman" w:eastAsia="Times New Roman" w:hAnsi="Times New Roman" w:cs="Times New Roman"/>
                <w:color w:val="000000"/>
              </w:rPr>
              <w:t>87.3</w:t>
            </w:r>
          </w:p>
        </w:tc>
      </w:tr>
    </w:tbl>
    <w:p w14:paraId="301A1FB0" w14:textId="77777777" w:rsidR="00762F4E" w:rsidRDefault="00762F4E"/>
    <w:sectPr w:rsidR="00762F4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79CF6" w14:textId="77777777" w:rsidR="008C6848" w:rsidRDefault="008C6848" w:rsidP="00DF7C4C">
      <w:pPr>
        <w:spacing w:after="0" w:line="240" w:lineRule="auto"/>
      </w:pPr>
      <w:r>
        <w:separator/>
      </w:r>
    </w:p>
  </w:endnote>
  <w:endnote w:type="continuationSeparator" w:id="0">
    <w:p w14:paraId="15F07EC9" w14:textId="77777777" w:rsidR="008C6848" w:rsidRDefault="008C6848" w:rsidP="00DF7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0460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46C9BD" w14:textId="2FD45C5D" w:rsidR="00DF7C4C" w:rsidRDefault="00DF7C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C372AC" w14:textId="77777777" w:rsidR="00DF7C4C" w:rsidRDefault="00DF7C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B87F7" w14:textId="77777777" w:rsidR="008C6848" w:rsidRDefault="008C6848" w:rsidP="00DF7C4C">
      <w:pPr>
        <w:spacing w:after="0" w:line="240" w:lineRule="auto"/>
      </w:pPr>
      <w:r>
        <w:separator/>
      </w:r>
    </w:p>
  </w:footnote>
  <w:footnote w:type="continuationSeparator" w:id="0">
    <w:p w14:paraId="73550C5A" w14:textId="77777777" w:rsidR="008C6848" w:rsidRDefault="008C6848" w:rsidP="00DF7C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4D8"/>
    <w:rsid w:val="000941E9"/>
    <w:rsid w:val="001C0A72"/>
    <w:rsid w:val="003D74D8"/>
    <w:rsid w:val="00762F4E"/>
    <w:rsid w:val="008C6848"/>
    <w:rsid w:val="009762C4"/>
    <w:rsid w:val="00DF7C4C"/>
    <w:rsid w:val="00EA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13228"/>
  <w15:chartTrackingRefBased/>
  <w15:docId w15:val="{E9E7F210-5CE7-4DFD-94EE-98E6B6A9D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7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C4C"/>
  </w:style>
  <w:style w:type="paragraph" w:styleId="Footer">
    <w:name w:val="footer"/>
    <w:basedOn w:val="Normal"/>
    <w:link w:val="FooterChar"/>
    <w:uiPriority w:val="99"/>
    <w:unhideWhenUsed/>
    <w:rsid w:val="00DF7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C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 shawahna</dc:creator>
  <cp:keywords/>
  <dc:description/>
  <cp:lastModifiedBy>ramzi shawahna</cp:lastModifiedBy>
  <cp:revision>6</cp:revision>
  <dcterms:created xsi:type="dcterms:W3CDTF">2020-10-13T13:20:00Z</dcterms:created>
  <dcterms:modified xsi:type="dcterms:W3CDTF">2020-10-13T13:21:00Z</dcterms:modified>
</cp:coreProperties>
</file>