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50D37" w14:textId="59A312E6" w:rsidR="003E43A9" w:rsidRPr="003E43A9" w:rsidRDefault="003E43A9" w:rsidP="003E43A9">
      <w:pPr>
        <w:ind w:left="-284"/>
        <w:rPr>
          <w:b/>
          <w:bCs/>
          <w:lang w:val="en-US"/>
        </w:rPr>
      </w:pPr>
      <w:r w:rsidRPr="003E43A9">
        <w:rPr>
          <w:b/>
          <w:bCs/>
          <w:lang w:val="en-US"/>
        </w:rPr>
        <w:t>Appendix table A</w:t>
      </w:r>
      <w:r>
        <w:rPr>
          <w:b/>
          <w:bCs/>
          <w:lang w:val="en-US"/>
        </w:rPr>
        <w:t>1</w:t>
      </w:r>
      <w:r w:rsidRPr="003E43A9">
        <w:rPr>
          <w:b/>
          <w:bCs/>
          <w:lang w:val="en-US"/>
        </w:rPr>
        <w:t>.</w:t>
      </w:r>
      <w:r w:rsidRPr="003E43A9">
        <w:rPr>
          <w:lang w:val="en-US"/>
        </w:rPr>
        <w:t xml:space="preserve"> Functional measurements of left and right ventricular function.</w:t>
      </w:r>
    </w:p>
    <w:tbl>
      <w:tblPr>
        <w:tblW w:w="142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38"/>
        <w:gridCol w:w="1493"/>
        <w:gridCol w:w="1086"/>
        <w:gridCol w:w="1086"/>
        <w:gridCol w:w="1088"/>
        <w:gridCol w:w="1086"/>
        <w:gridCol w:w="1086"/>
        <w:gridCol w:w="1086"/>
        <w:gridCol w:w="885"/>
      </w:tblGrid>
      <w:tr w:rsidR="003E43A9" w:rsidRPr="00340E87" w14:paraId="687E81CD" w14:textId="77777777" w:rsidTr="001A1CA3">
        <w:trPr>
          <w:trHeight w:val="236"/>
        </w:trPr>
        <w:tc>
          <w:tcPr>
            <w:tcW w:w="5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38D192" w14:textId="77777777" w:rsidR="003E43A9" w:rsidRPr="003E43A9" w:rsidRDefault="003E43A9" w:rsidP="001A1CA3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7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CC98AA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41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09AEAA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Diabetes</w:t>
            </w:r>
          </w:p>
        </w:tc>
      </w:tr>
      <w:tr w:rsidR="003E43A9" w:rsidRPr="00340E87" w14:paraId="4C75376E" w14:textId="77777777" w:rsidTr="001A1CA3">
        <w:trPr>
          <w:trHeight w:val="245"/>
        </w:trPr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691B4" w14:textId="77777777" w:rsidR="003E43A9" w:rsidRPr="00340E87" w:rsidRDefault="003E43A9" w:rsidP="001A1CA3">
            <w:pPr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508660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FDE7F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47B53B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008573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C9812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2B7CB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1A4A3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5DC66" w14:textId="77777777" w:rsidR="003E43A9" w:rsidRPr="00340E87" w:rsidRDefault="003E43A9" w:rsidP="001A1CA3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3E43A9" w:rsidRPr="00340E87" w14:paraId="3EE89553" w14:textId="77777777" w:rsidTr="001A1CA3">
        <w:trPr>
          <w:trHeight w:val="236"/>
        </w:trPr>
        <w:tc>
          <w:tcPr>
            <w:tcW w:w="5338" w:type="dxa"/>
            <w:tcBorders>
              <w:top w:val="single" w:sz="4" w:space="0" w:color="auto"/>
            </w:tcBorders>
          </w:tcPr>
          <w:p w14:paraId="47DC52E6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RV</w:t>
            </w:r>
            <w:r>
              <w:rPr>
                <w:sz w:val="20"/>
                <w:szCs w:val="20"/>
                <w:lang w:val="en-US"/>
              </w:rPr>
              <w:t xml:space="preserve"> fractional area change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6A651685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431DEBC5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6DEABD47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14:paraId="616C4F64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132EA040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  <w:r>
              <w:rPr>
                <w:rFonts w:cstheme="minorHAnsi"/>
                <w:sz w:val="20"/>
                <w:szCs w:val="20"/>
                <w:lang w:val="en-US"/>
              </w:rPr>
              <w:t>.39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7EC66075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  <w:r>
              <w:rPr>
                <w:rFonts w:cstheme="minorHAnsi"/>
                <w:sz w:val="20"/>
                <w:szCs w:val="20"/>
                <w:lang w:val="en-US"/>
              </w:rPr>
              <w:t>.39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1B6F64F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14:paraId="1B80FFF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89</w:t>
            </w:r>
          </w:p>
        </w:tc>
      </w:tr>
      <w:tr w:rsidR="003E43A9" w:rsidRPr="00340E87" w14:paraId="62D9B895" w14:textId="77777777" w:rsidTr="001A1CA3">
        <w:trPr>
          <w:trHeight w:val="181"/>
        </w:trPr>
        <w:tc>
          <w:tcPr>
            <w:tcW w:w="5338" w:type="dxa"/>
          </w:tcPr>
          <w:p w14:paraId="7BB56EE2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S’ (</w:t>
            </w:r>
            <w:proofErr w:type="spellStart"/>
            <w:r>
              <w:rPr>
                <w:sz w:val="20"/>
                <w:szCs w:val="20"/>
                <w:lang w:val="en-US"/>
              </w:rPr>
              <w:t>cTD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7A6BDD3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171296C5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3F2ECCEC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088" w:type="dxa"/>
          </w:tcPr>
          <w:p w14:paraId="01784CE9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086" w:type="dxa"/>
          </w:tcPr>
          <w:p w14:paraId="7F2B2B95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</w:tcPr>
          <w:p w14:paraId="3633E20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14:paraId="7F72DEF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885" w:type="dxa"/>
          </w:tcPr>
          <w:p w14:paraId="74E07AF3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29</w:t>
            </w:r>
          </w:p>
        </w:tc>
      </w:tr>
      <w:tr w:rsidR="003E43A9" w:rsidRPr="00340E87" w14:paraId="1183A3E9" w14:textId="77777777" w:rsidTr="001A1CA3">
        <w:trPr>
          <w:trHeight w:val="273"/>
        </w:trPr>
        <w:tc>
          <w:tcPr>
            <w:tcW w:w="5338" w:type="dxa"/>
          </w:tcPr>
          <w:p w14:paraId="558B1328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e’ (</w:t>
            </w:r>
            <w:proofErr w:type="spellStart"/>
            <w:r>
              <w:rPr>
                <w:sz w:val="20"/>
                <w:szCs w:val="20"/>
                <w:lang w:val="en-US"/>
              </w:rPr>
              <w:t>cTD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536AB601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</w:tcPr>
          <w:p w14:paraId="3FD5215A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</w:tcPr>
          <w:p w14:paraId="6E6D3D21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088" w:type="dxa"/>
          </w:tcPr>
          <w:p w14:paraId="6FCF071B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1086" w:type="dxa"/>
          </w:tcPr>
          <w:p w14:paraId="74509B34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535F189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023F5F0E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85" w:type="dxa"/>
          </w:tcPr>
          <w:p w14:paraId="542E5BC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00</w:t>
            </w:r>
          </w:p>
        </w:tc>
      </w:tr>
      <w:tr w:rsidR="003E43A9" w:rsidRPr="00340E87" w14:paraId="1F4FA662" w14:textId="77777777" w:rsidTr="001A1CA3">
        <w:trPr>
          <w:trHeight w:val="255"/>
        </w:trPr>
        <w:tc>
          <w:tcPr>
            <w:tcW w:w="5338" w:type="dxa"/>
          </w:tcPr>
          <w:p w14:paraId="0233D81F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a’ (</w:t>
            </w:r>
            <w:proofErr w:type="spellStart"/>
            <w:r>
              <w:rPr>
                <w:sz w:val="20"/>
                <w:szCs w:val="20"/>
                <w:lang w:val="en-US"/>
              </w:rPr>
              <w:t>cTD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19F6D2C3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</w:tcPr>
          <w:p w14:paraId="2D0050D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002A3C53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088" w:type="dxa"/>
          </w:tcPr>
          <w:p w14:paraId="6F58E510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086" w:type="dxa"/>
          </w:tcPr>
          <w:p w14:paraId="4058776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</w:tcPr>
          <w:p w14:paraId="1CE94B2A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3CF54C32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</w:tcPr>
          <w:p w14:paraId="2978EE03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83</w:t>
            </w:r>
          </w:p>
        </w:tc>
      </w:tr>
      <w:tr w:rsidR="003E43A9" w:rsidRPr="00340E87" w14:paraId="7246B11C" w14:textId="77777777" w:rsidTr="001A1CA3">
        <w:trPr>
          <w:trHeight w:val="252"/>
        </w:trPr>
        <w:tc>
          <w:tcPr>
            <w:tcW w:w="5338" w:type="dxa"/>
          </w:tcPr>
          <w:p w14:paraId="4DAEC768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S’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4524B76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14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</w:tcPr>
          <w:p w14:paraId="2C9C9CFF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0F3FAD6B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088" w:type="dxa"/>
          </w:tcPr>
          <w:p w14:paraId="18EC9FFD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086" w:type="dxa"/>
          </w:tcPr>
          <w:p w14:paraId="48C276A4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14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</w:tcPr>
          <w:p w14:paraId="674E413A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40292B22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885" w:type="dxa"/>
          </w:tcPr>
          <w:p w14:paraId="066881C2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63</w:t>
            </w:r>
          </w:p>
        </w:tc>
      </w:tr>
      <w:tr w:rsidR="003E43A9" w:rsidRPr="00340E87" w14:paraId="3CFF1C17" w14:textId="77777777" w:rsidTr="001A1CA3">
        <w:trPr>
          <w:trHeight w:val="60"/>
        </w:trPr>
        <w:tc>
          <w:tcPr>
            <w:tcW w:w="5338" w:type="dxa"/>
          </w:tcPr>
          <w:p w14:paraId="1D0583DF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e’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77A0CFDC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</w:tcPr>
          <w:p w14:paraId="6F53208F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6314EEAE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088" w:type="dxa"/>
          </w:tcPr>
          <w:p w14:paraId="3515763C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1086" w:type="dxa"/>
          </w:tcPr>
          <w:p w14:paraId="13659A4A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3BDCCF17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</w:tcPr>
          <w:p w14:paraId="210186C4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</w:tcPr>
          <w:p w14:paraId="529BC5C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00</w:t>
            </w:r>
          </w:p>
        </w:tc>
      </w:tr>
      <w:tr w:rsidR="003E43A9" w:rsidRPr="00340E87" w14:paraId="362B103B" w14:textId="77777777" w:rsidTr="001A1CA3">
        <w:trPr>
          <w:trHeight w:val="60"/>
        </w:trPr>
        <w:tc>
          <w:tcPr>
            <w:tcW w:w="5338" w:type="dxa"/>
          </w:tcPr>
          <w:p w14:paraId="21E56C0F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Tricuspid annular </w:t>
            </w:r>
            <w:r>
              <w:rPr>
                <w:sz w:val="20"/>
                <w:szCs w:val="20"/>
                <w:lang w:val="en-US"/>
              </w:rPr>
              <w:t>a’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796F3CC9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14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14:paraId="3B7BD3D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</w:tcPr>
          <w:p w14:paraId="187AE3CE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</w:tcPr>
          <w:p w14:paraId="3D82239D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086" w:type="dxa"/>
          </w:tcPr>
          <w:p w14:paraId="449D0657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57091C4F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138FE15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</w:tcPr>
          <w:p w14:paraId="11C46388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88</w:t>
            </w:r>
          </w:p>
        </w:tc>
      </w:tr>
      <w:tr w:rsidR="003E43A9" w:rsidRPr="00340E87" w14:paraId="71B12B17" w14:textId="77777777" w:rsidTr="001A1CA3">
        <w:trPr>
          <w:trHeight w:val="141"/>
        </w:trPr>
        <w:tc>
          <w:tcPr>
            <w:tcW w:w="5338" w:type="dxa"/>
          </w:tcPr>
          <w:p w14:paraId="2D1A6746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Mitral annular a’, mean 6 walls (</w:t>
            </w:r>
            <w:proofErr w:type="spellStart"/>
            <w:r>
              <w:rPr>
                <w:sz w:val="20"/>
                <w:szCs w:val="20"/>
                <w:lang w:val="en-US"/>
              </w:rPr>
              <w:t>cTD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68F8B8FA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28DD32C7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14:paraId="48F1BB9B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088" w:type="dxa"/>
          </w:tcPr>
          <w:p w14:paraId="7CB715CD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086" w:type="dxa"/>
          </w:tcPr>
          <w:p w14:paraId="16CC5A47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38B01290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</w:tcPr>
          <w:p w14:paraId="55C4DDB3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85" w:type="dxa"/>
          </w:tcPr>
          <w:p w14:paraId="7C7A0F7D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27</w:t>
            </w:r>
          </w:p>
        </w:tc>
      </w:tr>
      <w:tr w:rsidR="003E43A9" w:rsidRPr="00340E87" w14:paraId="6A1E9CE9" w14:textId="77777777" w:rsidTr="001A1CA3">
        <w:trPr>
          <w:trHeight w:val="60"/>
        </w:trPr>
        <w:tc>
          <w:tcPr>
            <w:tcW w:w="5338" w:type="dxa"/>
          </w:tcPr>
          <w:p w14:paraId="34CEF4C9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Mitral annular S’, mean septal and lateral walls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</w:tcPr>
          <w:p w14:paraId="02919E5C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2774F302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4C9B676C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dxa"/>
          </w:tcPr>
          <w:p w14:paraId="00DB86F6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89</w:t>
            </w:r>
          </w:p>
        </w:tc>
        <w:tc>
          <w:tcPr>
            <w:tcW w:w="1086" w:type="dxa"/>
          </w:tcPr>
          <w:p w14:paraId="00D52DFD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0D51F33E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</w:tcPr>
          <w:p w14:paraId="1BED5692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85" w:type="dxa"/>
          </w:tcPr>
          <w:p w14:paraId="7B1EDD59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56</w:t>
            </w:r>
          </w:p>
        </w:tc>
      </w:tr>
      <w:tr w:rsidR="003E43A9" w:rsidRPr="00340E87" w14:paraId="4792F9F6" w14:textId="77777777" w:rsidTr="001A1CA3">
        <w:trPr>
          <w:trHeight w:val="60"/>
        </w:trPr>
        <w:tc>
          <w:tcPr>
            <w:tcW w:w="5338" w:type="dxa"/>
            <w:tcBorders>
              <w:bottom w:val="single" w:sz="4" w:space="0" w:color="auto"/>
            </w:tcBorders>
          </w:tcPr>
          <w:p w14:paraId="337680F8" w14:textId="77777777" w:rsidR="003E43A9" w:rsidRPr="00340E87" w:rsidRDefault="003E43A9" w:rsidP="001A1CA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Mitral annular e’, mean septal and lateral walls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>), cm/s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14:paraId="643E7A44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4BE56A2E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3B273AA2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14:paraId="6B011D1C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24C6A738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8±3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7409E67C" w14:textId="77777777" w:rsidR="003E43A9" w:rsidRPr="00340E87" w:rsidRDefault="003E43A9" w:rsidP="001A1CA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2±2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3ADC0667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25EE71DD" w14:textId="77777777" w:rsidR="003E43A9" w:rsidRPr="00340E87" w:rsidRDefault="003E43A9" w:rsidP="001A1CA3">
            <w:pPr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08</w:t>
            </w:r>
          </w:p>
        </w:tc>
      </w:tr>
    </w:tbl>
    <w:p w14:paraId="6C8C2190" w14:textId="77777777" w:rsidR="003E43A9" w:rsidRDefault="003E43A9" w:rsidP="003E43A9">
      <w:pPr>
        <w:ind w:left="-284"/>
      </w:pPr>
    </w:p>
    <w:p w14:paraId="56F0914A" w14:textId="77777777" w:rsidR="003E43A9" w:rsidRPr="003E43A9" w:rsidRDefault="003E43A9" w:rsidP="003E43A9">
      <w:pPr>
        <w:ind w:left="-284"/>
        <w:rPr>
          <w:lang w:val="en-US"/>
        </w:rPr>
      </w:pPr>
      <w:r w:rsidRPr="003E43A9">
        <w:rPr>
          <w:lang w:val="en-US"/>
        </w:rPr>
        <w:t xml:space="preserve">Abbreviations: a’, peak late (atrial) diastolic velocity; </w:t>
      </w:r>
      <w:proofErr w:type="spellStart"/>
      <w:r w:rsidRPr="003E43A9">
        <w:rPr>
          <w:lang w:val="en-US"/>
        </w:rPr>
        <w:t>cTD</w:t>
      </w:r>
      <w:proofErr w:type="spellEnd"/>
      <w:r w:rsidRPr="003E43A9">
        <w:rPr>
          <w:lang w:val="en-US"/>
        </w:rPr>
        <w:t>,</w:t>
      </w:r>
      <w:r w:rsidRPr="003E43A9">
        <w:rPr>
          <w:sz w:val="24"/>
          <w:szCs w:val="24"/>
          <w:lang w:val="en-US"/>
        </w:rPr>
        <w:t xml:space="preserve"> </w:t>
      </w:r>
      <w:r w:rsidRPr="006F037F">
        <w:rPr>
          <w:lang w:val="en-US"/>
        </w:rPr>
        <w:t>continuous wave Doppler;</w:t>
      </w:r>
      <w:r w:rsidRPr="003E43A9">
        <w:rPr>
          <w:lang w:val="en-US"/>
        </w:rPr>
        <w:t xml:space="preserve"> e’, peak early diastolic velocity; </w:t>
      </w:r>
      <w:proofErr w:type="spellStart"/>
      <w:r w:rsidRPr="003E43A9">
        <w:rPr>
          <w:lang w:val="en-US"/>
        </w:rPr>
        <w:t>pwTD</w:t>
      </w:r>
      <w:proofErr w:type="spellEnd"/>
      <w:r w:rsidRPr="003E43A9">
        <w:rPr>
          <w:lang w:val="en-US"/>
        </w:rPr>
        <w:t>, pulsed-wave tissue Doppler; S’, peak systolic velocity; otherwise as in Supplementary table 1.</w:t>
      </w:r>
    </w:p>
    <w:p w14:paraId="26B97DD5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362209F7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03E87F10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27284295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5F90C53A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53351A1A" w14:textId="18196FB8" w:rsidR="00FC7E06" w:rsidRPr="003E43A9" w:rsidRDefault="003E43A9" w:rsidP="00FC7E06">
      <w:pPr>
        <w:ind w:left="-284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Appendix</w:t>
      </w:r>
      <w:r w:rsidR="00FC7E06" w:rsidRPr="003E43A9">
        <w:rPr>
          <w:b/>
          <w:bCs/>
          <w:lang w:val="en-US"/>
        </w:rPr>
        <w:t xml:space="preserve"> table </w:t>
      </w:r>
      <w:r>
        <w:rPr>
          <w:b/>
          <w:bCs/>
          <w:lang w:val="en-US"/>
        </w:rPr>
        <w:t>A.2</w:t>
      </w:r>
      <w:r w:rsidR="00FC7E06" w:rsidRPr="003E43A9">
        <w:rPr>
          <w:b/>
          <w:bCs/>
          <w:lang w:val="en-US"/>
        </w:rPr>
        <w:t>.</w:t>
      </w:r>
      <w:r w:rsidR="00FC7E06" w:rsidRPr="003E43A9">
        <w:rPr>
          <w:lang w:val="en-US"/>
        </w:rPr>
        <w:t xml:space="preserve"> Cardiac chamber dimensions.</w:t>
      </w:r>
    </w:p>
    <w:tbl>
      <w:tblPr>
        <w:tblW w:w="142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38"/>
        <w:gridCol w:w="1493"/>
        <w:gridCol w:w="1086"/>
        <w:gridCol w:w="1086"/>
        <w:gridCol w:w="1088"/>
        <w:gridCol w:w="1086"/>
        <w:gridCol w:w="1086"/>
        <w:gridCol w:w="1086"/>
        <w:gridCol w:w="885"/>
      </w:tblGrid>
      <w:tr w:rsidR="00FC7E06" w:rsidRPr="00340E87" w14:paraId="5A627F58" w14:textId="77777777" w:rsidTr="00DE0197">
        <w:trPr>
          <w:trHeight w:val="236"/>
        </w:trPr>
        <w:tc>
          <w:tcPr>
            <w:tcW w:w="5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3728BF" w14:textId="77777777" w:rsidR="00FC7E06" w:rsidRPr="003E43A9" w:rsidRDefault="00FC7E06" w:rsidP="00DE0197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7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22F4F0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41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1B74F5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Diabetes</w:t>
            </w:r>
          </w:p>
        </w:tc>
      </w:tr>
      <w:tr w:rsidR="00FC7E06" w:rsidRPr="00340E87" w14:paraId="705F14D3" w14:textId="77777777" w:rsidTr="00DE0197">
        <w:trPr>
          <w:trHeight w:val="245"/>
        </w:trPr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C307C" w14:textId="77777777" w:rsidR="00FC7E06" w:rsidRPr="00340E87" w:rsidRDefault="00FC7E06" w:rsidP="00DE0197">
            <w:pPr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CAC89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93D30B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42D94" w14:textId="38319B0D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 w:rsidR="008621B9"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2565C6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BE430E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F6007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3D4C5" w14:textId="50DF280E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 w:rsidR="008621B9"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F65671" w14:textId="77777777" w:rsidR="00FC7E06" w:rsidRPr="00340E87" w:rsidRDefault="00FC7E06" w:rsidP="00C82DC8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FC7E06" w:rsidRPr="00340E87" w14:paraId="22AC5069" w14:textId="77777777" w:rsidTr="00C82DC8">
        <w:trPr>
          <w:trHeight w:val="94"/>
        </w:trPr>
        <w:tc>
          <w:tcPr>
            <w:tcW w:w="5338" w:type="dxa"/>
            <w:shd w:val="clear" w:color="auto" w:fill="auto"/>
          </w:tcPr>
          <w:p w14:paraId="04D34E1C" w14:textId="447F04E3" w:rsidR="00FC7E06" w:rsidRPr="00340E87" w:rsidRDefault="008621B9" w:rsidP="00C82DC8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RV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basal </w:t>
            </w:r>
            <w:r>
              <w:rPr>
                <w:sz w:val="20"/>
                <w:szCs w:val="20"/>
                <w:lang w:val="en-US"/>
              </w:rPr>
              <w:t xml:space="preserve">end-diastolic </w:t>
            </w:r>
            <w:r w:rsidR="00FC7E06" w:rsidRPr="00340E87">
              <w:rPr>
                <w:sz w:val="20"/>
                <w:szCs w:val="20"/>
                <w:lang w:val="en-US"/>
              </w:rPr>
              <w:t>diameter</w:t>
            </w:r>
            <w:r>
              <w:rPr>
                <w:sz w:val="20"/>
                <w:szCs w:val="20"/>
                <w:lang w:val="en-US"/>
              </w:rPr>
              <w:t>, mm</w:t>
            </w:r>
          </w:p>
        </w:tc>
        <w:tc>
          <w:tcPr>
            <w:tcW w:w="1493" w:type="dxa"/>
            <w:shd w:val="clear" w:color="auto" w:fill="auto"/>
          </w:tcPr>
          <w:p w14:paraId="39684C95" w14:textId="33762B4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45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shd w:val="clear" w:color="auto" w:fill="auto"/>
          </w:tcPr>
          <w:p w14:paraId="714EC3BF" w14:textId="3AF8ABE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shd w:val="clear" w:color="auto" w:fill="auto"/>
          </w:tcPr>
          <w:p w14:paraId="75B86B7F" w14:textId="2A54558C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088" w:type="dxa"/>
            <w:shd w:val="clear" w:color="auto" w:fill="auto"/>
          </w:tcPr>
          <w:p w14:paraId="3F00E3BE" w14:textId="64D8F198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086" w:type="dxa"/>
            <w:shd w:val="clear" w:color="auto" w:fill="auto"/>
          </w:tcPr>
          <w:p w14:paraId="202DCC90" w14:textId="58E6FF68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36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4±5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  <w:shd w:val="clear" w:color="auto" w:fill="auto"/>
          </w:tcPr>
          <w:p w14:paraId="180D704E" w14:textId="5D57CE5D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9±6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  <w:shd w:val="clear" w:color="auto" w:fill="auto"/>
          </w:tcPr>
          <w:p w14:paraId="569A1875" w14:textId="3F770F5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85" w:type="dxa"/>
            <w:shd w:val="clear" w:color="auto" w:fill="auto"/>
          </w:tcPr>
          <w:p w14:paraId="70A91C37" w14:textId="64197AF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46</w:t>
            </w:r>
          </w:p>
        </w:tc>
      </w:tr>
      <w:tr w:rsidR="00FC7E06" w:rsidRPr="00340E87" w14:paraId="608247E1" w14:textId="77777777" w:rsidTr="00C82DC8">
        <w:trPr>
          <w:trHeight w:val="241"/>
        </w:trPr>
        <w:tc>
          <w:tcPr>
            <w:tcW w:w="5338" w:type="dxa"/>
            <w:shd w:val="clear" w:color="auto" w:fill="auto"/>
          </w:tcPr>
          <w:p w14:paraId="47958B4F" w14:textId="5EA7A8F6" w:rsidR="00FC7E06" w:rsidRPr="00340E87" w:rsidRDefault="008621B9" w:rsidP="00C82DC8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RV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mid </w:t>
            </w:r>
            <w:r>
              <w:rPr>
                <w:sz w:val="20"/>
                <w:szCs w:val="20"/>
                <w:lang w:val="en-US"/>
              </w:rPr>
              <w:t xml:space="preserve">end-diastolic </w:t>
            </w:r>
            <w:r w:rsidR="00FC7E06" w:rsidRPr="00340E87">
              <w:rPr>
                <w:sz w:val="20"/>
                <w:szCs w:val="20"/>
                <w:lang w:val="en-US"/>
              </w:rPr>
              <w:t>diameter</w:t>
            </w:r>
            <w:r>
              <w:rPr>
                <w:sz w:val="20"/>
                <w:szCs w:val="20"/>
                <w:lang w:val="en-US"/>
              </w:rPr>
              <w:t>, mm</w:t>
            </w:r>
          </w:p>
        </w:tc>
        <w:tc>
          <w:tcPr>
            <w:tcW w:w="1493" w:type="dxa"/>
            <w:shd w:val="clear" w:color="auto" w:fill="auto"/>
          </w:tcPr>
          <w:p w14:paraId="4F0E3442" w14:textId="6F44C9D8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30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shd w:val="clear" w:color="auto" w:fill="auto"/>
          </w:tcPr>
          <w:p w14:paraId="6EF7AAA8" w14:textId="63F86FAA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shd w:val="clear" w:color="auto" w:fill="auto"/>
          </w:tcPr>
          <w:p w14:paraId="2E5AD157" w14:textId="633E57EA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  <w:shd w:val="clear" w:color="auto" w:fill="auto"/>
          </w:tcPr>
          <w:p w14:paraId="6D1DB611" w14:textId="7502B60B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086" w:type="dxa"/>
            <w:shd w:val="clear" w:color="auto" w:fill="auto"/>
          </w:tcPr>
          <w:p w14:paraId="27DEA49C" w14:textId="2A618345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30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9±1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  <w:shd w:val="clear" w:color="auto" w:fill="auto"/>
          </w:tcPr>
          <w:p w14:paraId="235DC705" w14:textId="238E17FE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26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shd w:val="clear" w:color="auto" w:fill="auto"/>
          </w:tcPr>
          <w:p w14:paraId="5FA8D631" w14:textId="7FEF3F3B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85" w:type="dxa"/>
            <w:shd w:val="clear" w:color="auto" w:fill="auto"/>
          </w:tcPr>
          <w:p w14:paraId="6B2E0BA9" w14:textId="426E7296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</w:tr>
      <w:tr w:rsidR="00FC7E06" w:rsidRPr="00340E87" w14:paraId="70BB3323" w14:textId="77777777" w:rsidTr="00C82DC8">
        <w:trPr>
          <w:trHeight w:val="81"/>
        </w:trPr>
        <w:tc>
          <w:tcPr>
            <w:tcW w:w="5338" w:type="dxa"/>
            <w:shd w:val="clear" w:color="auto" w:fill="auto"/>
          </w:tcPr>
          <w:p w14:paraId="010C7BC0" w14:textId="30B669A2" w:rsidR="00FC7E06" w:rsidRPr="00340E87" w:rsidRDefault="008621B9" w:rsidP="00C82DC8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RV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longitudinal internal </w:t>
            </w:r>
            <w:r>
              <w:rPr>
                <w:sz w:val="20"/>
                <w:szCs w:val="20"/>
                <w:lang w:val="en-US"/>
              </w:rPr>
              <w:t xml:space="preserve">end-diastolic </w:t>
            </w:r>
            <w:r w:rsidR="00FC7E06" w:rsidRPr="00340E87">
              <w:rPr>
                <w:sz w:val="20"/>
                <w:szCs w:val="20"/>
                <w:lang w:val="en-US"/>
              </w:rPr>
              <w:t>diameter</w:t>
            </w:r>
            <w:r>
              <w:rPr>
                <w:sz w:val="20"/>
                <w:szCs w:val="20"/>
                <w:lang w:val="en-US"/>
              </w:rPr>
              <w:t>, mm</w:t>
            </w:r>
          </w:p>
        </w:tc>
        <w:tc>
          <w:tcPr>
            <w:tcW w:w="1493" w:type="dxa"/>
            <w:shd w:val="clear" w:color="auto" w:fill="auto"/>
          </w:tcPr>
          <w:p w14:paraId="56F435A3" w14:textId="0A0C559B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  <w:shd w:val="clear" w:color="auto" w:fill="auto"/>
          </w:tcPr>
          <w:p w14:paraId="71BA9397" w14:textId="50217875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6±3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  <w:shd w:val="clear" w:color="auto" w:fill="auto"/>
          </w:tcPr>
          <w:p w14:paraId="1DBD0A4F" w14:textId="1F24786E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088" w:type="dxa"/>
            <w:shd w:val="clear" w:color="auto" w:fill="auto"/>
          </w:tcPr>
          <w:p w14:paraId="78413550" w14:textId="31B547D1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69</w:t>
            </w:r>
          </w:p>
        </w:tc>
        <w:tc>
          <w:tcPr>
            <w:tcW w:w="1086" w:type="dxa"/>
            <w:shd w:val="clear" w:color="auto" w:fill="auto"/>
          </w:tcPr>
          <w:p w14:paraId="78A73C3D" w14:textId="38CFE078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9±10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  <w:shd w:val="clear" w:color="auto" w:fill="auto"/>
          </w:tcPr>
          <w:p w14:paraId="42BEEBDE" w14:textId="47E60955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71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8±8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  <w:shd w:val="clear" w:color="auto" w:fill="auto"/>
          </w:tcPr>
          <w:p w14:paraId="316B794B" w14:textId="3CB82D83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85" w:type="dxa"/>
            <w:shd w:val="clear" w:color="auto" w:fill="auto"/>
          </w:tcPr>
          <w:p w14:paraId="0318FD54" w14:textId="7E964D6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69</w:t>
            </w:r>
          </w:p>
        </w:tc>
      </w:tr>
      <w:tr w:rsidR="00FC7E06" w:rsidRPr="00340E87" w14:paraId="37F6FB12" w14:textId="77777777" w:rsidTr="00C82DC8">
        <w:trPr>
          <w:trHeight w:val="335"/>
        </w:trPr>
        <w:tc>
          <w:tcPr>
            <w:tcW w:w="5338" w:type="dxa"/>
            <w:shd w:val="clear" w:color="auto" w:fill="auto"/>
          </w:tcPr>
          <w:p w14:paraId="58A5CBB0" w14:textId="75B965CC" w:rsidR="00FC7E06" w:rsidRPr="00340E87" w:rsidRDefault="008621B9" w:rsidP="00C82DC8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RVOT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distal </w:t>
            </w:r>
            <w:r w:rsidRPr="00340E87">
              <w:rPr>
                <w:sz w:val="20"/>
                <w:szCs w:val="20"/>
                <w:lang w:val="en-US"/>
              </w:rPr>
              <w:t>end-diastol</w:t>
            </w:r>
            <w:r>
              <w:rPr>
                <w:sz w:val="20"/>
                <w:szCs w:val="20"/>
                <w:lang w:val="en-US"/>
              </w:rPr>
              <w:t>ic</w:t>
            </w:r>
            <w:r w:rsidRPr="00340E87">
              <w:rPr>
                <w:sz w:val="20"/>
                <w:szCs w:val="20"/>
                <w:lang w:val="en-US"/>
              </w:rPr>
              <w:t xml:space="preserve"> </w:t>
            </w:r>
            <w:r w:rsidR="00FC7E06" w:rsidRPr="00340E87">
              <w:rPr>
                <w:sz w:val="20"/>
                <w:szCs w:val="20"/>
                <w:lang w:val="en-US"/>
              </w:rPr>
              <w:t>diameter</w:t>
            </w:r>
            <w:r>
              <w:rPr>
                <w:sz w:val="20"/>
                <w:szCs w:val="20"/>
                <w:lang w:val="en-US"/>
              </w:rPr>
              <w:t>, mm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</w:t>
            </w:r>
            <w:r w:rsidR="00FC7E06" w:rsidRPr="00340E87"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493" w:type="dxa"/>
            <w:shd w:val="clear" w:color="auto" w:fill="auto"/>
          </w:tcPr>
          <w:p w14:paraId="6B840729" w14:textId="23DCE91F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  <w:shd w:val="clear" w:color="auto" w:fill="auto"/>
          </w:tcPr>
          <w:p w14:paraId="4313A322" w14:textId="73A51BD4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3±1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  <w:shd w:val="clear" w:color="auto" w:fill="auto"/>
          </w:tcPr>
          <w:p w14:paraId="63663746" w14:textId="73FA532D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88" w:type="dxa"/>
            <w:shd w:val="clear" w:color="auto" w:fill="auto"/>
          </w:tcPr>
          <w:p w14:paraId="63637628" w14:textId="2B628340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1086" w:type="dxa"/>
            <w:shd w:val="clear" w:color="auto" w:fill="auto"/>
          </w:tcPr>
          <w:p w14:paraId="79B8D4CA" w14:textId="7F4D32F0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21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  <w:shd w:val="clear" w:color="auto" w:fill="auto"/>
          </w:tcPr>
          <w:p w14:paraId="42C837AD" w14:textId="7F21CDB2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  <w:shd w:val="clear" w:color="auto" w:fill="auto"/>
          </w:tcPr>
          <w:p w14:paraId="160CD013" w14:textId="16161EF9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1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  <w:shd w:val="clear" w:color="auto" w:fill="auto"/>
          </w:tcPr>
          <w:p w14:paraId="049735C8" w14:textId="752EF48E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34</w:t>
            </w:r>
          </w:p>
        </w:tc>
      </w:tr>
      <w:tr w:rsidR="00FC7E06" w:rsidRPr="00340E87" w14:paraId="3B133905" w14:textId="77777777" w:rsidTr="00C82DC8">
        <w:trPr>
          <w:trHeight w:val="60"/>
        </w:trPr>
        <w:tc>
          <w:tcPr>
            <w:tcW w:w="5338" w:type="dxa"/>
            <w:tcBorders>
              <w:bottom w:val="single" w:sz="4" w:space="0" w:color="auto"/>
            </w:tcBorders>
            <w:shd w:val="clear" w:color="auto" w:fill="auto"/>
          </w:tcPr>
          <w:p w14:paraId="190AAAF9" w14:textId="63F85C48" w:rsidR="00FC7E06" w:rsidRPr="00340E87" w:rsidRDefault="008621B9" w:rsidP="00C82DC8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RVOT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proximal </w:t>
            </w:r>
            <w:r w:rsidRPr="00340E87">
              <w:rPr>
                <w:sz w:val="20"/>
                <w:szCs w:val="20"/>
                <w:lang w:val="en-US"/>
              </w:rPr>
              <w:t>end-diastol</w:t>
            </w:r>
            <w:r>
              <w:rPr>
                <w:sz w:val="20"/>
                <w:szCs w:val="20"/>
                <w:lang w:val="en-US"/>
              </w:rPr>
              <w:t>ic</w:t>
            </w:r>
            <w:r w:rsidRPr="00340E87">
              <w:rPr>
                <w:sz w:val="20"/>
                <w:szCs w:val="20"/>
                <w:lang w:val="en-US"/>
              </w:rPr>
              <w:t xml:space="preserve"> diameter</w:t>
            </w:r>
            <w:r>
              <w:rPr>
                <w:sz w:val="20"/>
                <w:szCs w:val="20"/>
                <w:lang w:val="en-US"/>
              </w:rPr>
              <w:t>, mm</w:t>
            </w:r>
            <w:r w:rsidR="00FC7E06" w:rsidRPr="00340E87">
              <w:rPr>
                <w:sz w:val="20"/>
                <w:szCs w:val="20"/>
                <w:lang w:val="en-US"/>
              </w:rPr>
              <w:tab/>
            </w:r>
            <w:r w:rsidR="00FC7E06" w:rsidRPr="00340E87"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</w:tcPr>
          <w:p w14:paraId="494DC63B" w14:textId="472FA5B7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0±1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47BAB2FB" w14:textId="3539CA5C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1±3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60711016" w14:textId="11441ADA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1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</w:tcPr>
          <w:p w14:paraId="6C831214" w14:textId="75062836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7B596D4B" w14:textId="2FCEBC3A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32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9±5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30C2C2F8" w14:textId="4AB30F2A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7±4</w:t>
            </w:r>
            <w:r w:rsidR="00C82DC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3ABE6D26" w14:textId="5240E7D9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1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</w:tcPr>
          <w:p w14:paraId="366E2877" w14:textId="1071ED83" w:rsidR="00FC7E06" w:rsidRPr="00340E87" w:rsidRDefault="00FC7E06" w:rsidP="00C82DC8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C82DC8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30</w:t>
            </w:r>
          </w:p>
        </w:tc>
      </w:tr>
    </w:tbl>
    <w:p w14:paraId="7E7C6248" w14:textId="5AADBC6F" w:rsidR="00FC7E06" w:rsidRDefault="00FC7E06" w:rsidP="00FC7E06">
      <w:pPr>
        <w:ind w:left="-284"/>
        <w:rPr>
          <w:b/>
          <w:bCs/>
        </w:rPr>
      </w:pPr>
    </w:p>
    <w:p w14:paraId="0F8283A4" w14:textId="24C54AD9" w:rsidR="008621B9" w:rsidRPr="00FE2CF2" w:rsidRDefault="008621B9" w:rsidP="008621B9">
      <w:pPr>
        <w:spacing w:line="276" w:lineRule="auto"/>
        <w:ind w:left="-284"/>
        <w:rPr>
          <w:lang w:val="en-US"/>
        </w:rPr>
      </w:pPr>
      <w:r w:rsidRPr="00FE2CF2">
        <w:rPr>
          <w:lang w:val="en-US"/>
        </w:rPr>
        <w:t xml:space="preserve">Abbreviations: Pre, measurement </w:t>
      </w:r>
      <w:proofErr w:type="gramStart"/>
      <w:r w:rsidRPr="00FE2CF2">
        <w:rPr>
          <w:lang w:val="en-US"/>
        </w:rPr>
        <w:t>pre exercise</w:t>
      </w:r>
      <w:proofErr w:type="gramEnd"/>
      <w:r w:rsidRPr="00FE2CF2">
        <w:rPr>
          <w:lang w:val="en-US"/>
        </w:rPr>
        <w:t xml:space="preserve"> session; Post, measurement post exercise session; P, p-value, RV, right ventricular, RVOT, right ventricular outflow tract</w:t>
      </w:r>
      <w:r>
        <w:rPr>
          <w:lang w:val="en-US"/>
        </w:rPr>
        <w:t>.</w:t>
      </w:r>
    </w:p>
    <w:p w14:paraId="5622C8E9" w14:textId="77777777" w:rsidR="008621B9" w:rsidRPr="00FE2CF2" w:rsidRDefault="008621B9" w:rsidP="00FC7E06">
      <w:pPr>
        <w:ind w:left="-284"/>
        <w:rPr>
          <w:b/>
          <w:bCs/>
          <w:lang w:val="en-US"/>
        </w:rPr>
      </w:pPr>
    </w:p>
    <w:p w14:paraId="08C8C3C6" w14:textId="77777777" w:rsidR="00FC7E06" w:rsidRPr="00FE2CF2" w:rsidRDefault="00FC7E06" w:rsidP="00FC7E06">
      <w:pPr>
        <w:ind w:left="-284"/>
        <w:rPr>
          <w:b/>
          <w:bCs/>
          <w:lang w:val="en-US"/>
        </w:rPr>
      </w:pPr>
    </w:p>
    <w:p w14:paraId="1AC9F47F" w14:textId="77777777" w:rsidR="00C82DC8" w:rsidRPr="00FE2CF2" w:rsidRDefault="00C82DC8">
      <w:pPr>
        <w:rPr>
          <w:b/>
          <w:bCs/>
          <w:lang w:val="en-US"/>
        </w:rPr>
      </w:pPr>
      <w:r w:rsidRPr="00FE2CF2">
        <w:rPr>
          <w:b/>
          <w:bCs/>
          <w:lang w:val="en-US"/>
        </w:rPr>
        <w:br w:type="page"/>
      </w:r>
    </w:p>
    <w:p w14:paraId="4DE267CA" w14:textId="42770564" w:rsidR="00FC7E06" w:rsidRPr="003E43A9" w:rsidRDefault="003E43A9" w:rsidP="00B4700B">
      <w:pPr>
        <w:ind w:left="-284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Appendix</w:t>
      </w:r>
      <w:r w:rsidR="00340E87" w:rsidRPr="003E43A9">
        <w:rPr>
          <w:b/>
          <w:bCs/>
          <w:lang w:val="en-US"/>
        </w:rPr>
        <w:t xml:space="preserve"> table </w:t>
      </w:r>
      <w:r>
        <w:rPr>
          <w:b/>
          <w:bCs/>
          <w:lang w:val="en-US"/>
        </w:rPr>
        <w:t>A.3</w:t>
      </w:r>
      <w:r w:rsidR="00340E87" w:rsidRPr="003E43A9">
        <w:rPr>
          <w:b/>
          <w:bCs/>
          <w:lang w:val="en-US"/>
        </w:rPr>
        <w:t>.</w:t>
      </w:r>
      <w:r w:rsidR="00340E87" w:rsidRPr="003E43A9">
        <w:rPr>
          <w:lang w:val="en-US"/>
        </w:rPr>
        <w:t xml:space="preserve"> Cardiac chamber volume measurements</w:t>
      </w:r>
    </w:p>
    <w:tbl>
      <w:tblPr>
        <w:tblW w:w="142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38"/>
        <w:gridCol w:w="1493"/>
        <w:gridCol w:w="1086"/>
        <w:gridCol w:w="1086"/>
        <w:gridCol w:w="1088"/>
        <w:gridCol w:w="1086"/>
        <w:gridCol w:w="1086"/>
        <w:gridCol w:w="1086"/>
        <w:gridCol w:w="885"/>
      </w:tblGrid>
      <w:tr w:rsidR="00C82DC8" w:rsidRPr="00340E87" w14:paraId="38E13235" w14:textId="77777777" w:rsidTr="00DE0197">
        <w:trPr>
          <w:trHeight w:val="236"/>
        </w:trPr>
        <w:tc>
          <w:tcPr>
            <w:tcW w:w="5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24DE78" w14:textId="77777777" w:rsidR="00C82DC8" w:rsidRPr="003E43A9" w:rsidRDefault="00C82DC8" w:rsidP="00B4700B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7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777057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41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1DB623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Diabetes</w:t>
            </w:r>
          </w:p>
        </w:tc>
      </w:tr>
      <w:tr w:rsidR="00C82DC8" w:rsidRPr="00340E87" w14:paraId="7C794AB8" w14:textId="77777777" w:rsidTr="0009270B">
        <w:trPr>
          <w:trHeight w:val="245"/>
        </w:trPr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FFEC3" w14:textId="77777777" w:rsidR="00C82DC8" w:rsidRPr="00340E87" w:rsidRDefault="00C82DC8" w:rsidP="00B4700B">
            <w:pPr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ED3AB5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2109D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42F3B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495E5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73327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24B85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07D374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47F46F" w14:textId="77777777" w:rsidR="00C82DC8" w:rsidRPr="00340E87" w:rsidRDefault="00C82DC8" w:rsidP="00B4700B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FC7E06" w:rsidRPr="00340E87" w14:paraId="006FA121" w14:textId="77777777" w:rsidTr="0009270B">
        <w:trPr>
          <w:trHeight w:val="151"/>
        </w:trPr>
        <w:tc>
          <w:tcPr>
            <w:tcW w:w="5338" w:type="dxa"/>
          </w:tcPr>
          <w:p w14:paraId="4DE982DE" w14:textId="335BBF56" w:rsidR="00FC7E06" w:rsidRPr="00340E87" w:rsidRDefault="0009270B" w:rsidP="00B4700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end-systolic volume index, biplane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340E8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MOD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  <w:r w:rsidR="00B4700B">
              <w:rPr>
                <w:sz w:val="20"/>
                <w:szCs w:val="20"/>
                <w:lang w:val="en-US"/>
              </w:rPr>
              <w:t>/m</w:t>
            </w:r>
            <w:r w:rsidR="00B4700B" w:rsidRPr="00B4700B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493" w:type="dxa"/>
          </w:tcPr>
          <w:p w14:paraId="124E6A40" w14:textId="0800A175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31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3±6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654EC66E" w14:textId="48238C01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5±6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1A1F581C" w14:textId="33F87E38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-5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088" w:type="dxa"/>
          </w:tcPr>
          <w:p w14:paraId="3F83DE19" w14:textId="5AA538D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1086" w:type="dxa"/>
          </w:tcPr>
          <w:p w14:paraId="40EC3A33" w14:textId="0072538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9±8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</w:tcPr>
          <w:p w14:paraId="41819D8E" w14:textId="60C2787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24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1±8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24862110" w14:textId="14210E1A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885" w:type="dxa"/>
          </w:tcPr>
          <w:p w14:paraId="48AF196F" w14:textId="0FA9930C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06</w:t>
            </w:r>
          </w:p>
        </w:tc>
      </w:tr>
      <w:tr w:rsidR="00B4700B" w:rsidRPr="00340E87" w14:paraId="26EA24B8" w14:textId="77777777" w:rsidTr="0018535D">
        <w:trPr>
          <w:trHeight w:val="71"/>
        </w:trPr>
        <w:tc>
          <w:tcPr>
            <w:tcW w:w="5338" w:type="dxa"/>
          </w:tcPr>
          <w:p w14:paraId="7703C7C2" w14:textId="36100F4B" w:rsidR="00B4700B" w:rsidRPr="00340E87" w:rsidRDefault="00B4700B" w:rsidP="0018535D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 index, biplane, (</w:t>
            </w:r>
            <w:r>
              <w:rPr>
                <w:sz w:val="20"/>
                <w:szCs w:val="20"/>
                <w:lang w:val="en-US"/>
              </w:rPr>
              <w:t>A-L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ml/m</w:t>
            </w:r>
            <w:r w:rsidRPr="00B4700B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493" w:type="dxa"/>
          </w:tcPr>
          <w:p w14:paraId="67135908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34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8±7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14:paraId="6C4B75F9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6±6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25F9CB24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-6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88" w:type="dxa"/>
          </w:tcPr>
          <w:p w14:paraId="7AF2FD50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1086" w:type="dxa"/>
          </w:tcPr>
          <w:p w14:paraId="56ECF314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9±9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5B361A69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26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0±9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</w:tcPr>
          <w:p w14:paraId="45A0074F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85" w:type="dxa"/>
          </w:tcPr>
          <w:p w14:paraId="27454162" w14:textId="77777777" w:rsidR="00B4700B" w:rsidRPr="00340E87" w:rsidRDefault="00B4700B" w:rsidP="0018535D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08</w:t>
            </w:r>
          </w:p>
        </w:tc>
      </w:tr>
      <w:tr w:rsidR="00B4700B" w:rsidRPr="00340E87" w14:paraId="5F7C56D8" w14:textId="77777777" w:rsidTr="00A6594B">
        <w:trPr>
          <w:trHeight w:val="135"/>
        </w:trPr>
        <w:tc>
          <w:tcPr>
            <w:tcW w:w="5338" w:type="dxa"/>
          </w:tcPr>
          <w:p w14:paraId="621D41C1" w14:textId="77777777" w:rsidR="00B4700B" w:rsidRPr="00340E87" w:rsidRDefault="00B4700B" w:rsidP="00A6594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volume, biplane (</w:t>
            </w:r>
            <w:r>
              <w:rPr>
                <w:sz w:val="20"/>
                <w:szCs w:val="20"/>
                <w:lang w:val="en-US"/>
              </w:rPr>
              <w:t>A-L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17706414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74±15</w:t>
            </w:r>
          </w:p>
        </w:tc>
        <w:tc>
          <w:tcPr>
            <w:tcW w:w="1086" w:type="dxa"/>
          </w:tcPr>
          <w:p w14:paraId="4DBC1A5F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61±16</w:t>
            </w:r>
          </w:p>
        </w:tc>
        <w:tc>
          <w:tcPr>
            <w:tcW w:w="1086" w:type="dxa"/>
          </w:tcPr>
          <w:p w14:paraId="444C96D0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-12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088" w:type="dxa"/>
          </w:tcPr>
          <w:p w14:paraId="49427D68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05</w:t>
            </w:r>
          </w:p>
        </w:tc>
        <w:tc>
          <w:tcPr>
            <w:tcW w:w="1086" w:type="dxa"/>
          </w:tcPr>
          <w:p w14:paraId="16D1E270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64±21</w:t>
            </w:r>
          </w:p>
        </w:tc>
        <w:tc>
          <w:tcPr>
            <w:tcW w:w="1086" w:type="dxa"/>
          </w:tcPr>
          <w:p w14:paraId="0CE8AC7F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54±20</w:t>
            </w:r>
          </w:p>
        </w:tc>
        <w:tc>
          <w:tcPr>
            <w:tcW w:w="1086" w:type="dxa"/>
          </w:tcPr>
          <w:p w14:paraId="552E3464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85" w:type="dxa"/>
          </w:tcPr>
          <w:p w14:paraId="689CB944" w14:textId="77777777" w:rsidR="00B4700B" w:rsidRPr="00340E87" w:rsidRDefault="00B4700B" w:rsidP="00A6594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07</w:t>
            </w:r>
          </w:p>
        </w:tc>
      </w:tr>
      <w:tr w:rsidR="00FC7E06" w:rsidRPr="00340E87" w14:paraId="0DCCF9FE" w14:textId="77777777" w:rsidTr="0009270B">
        <w:trPr>
          <w:trHeight w:val="271"/>
        </w:trPr>
        <w:tc>
          <w:tcPr>
            <w:tcW w:w="5338" w:type="dxa"/>
          </w:tcPr>
          <w:p w14:paraId="2754F505" w14:textId="71C22497" w:rsidR="00FC7E06" w:rsidRPr="00340E87" w:rsidRDefault="0009270B" w:rsidP="00B4700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end-systolic volume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4-chamber view </w:t>
            </w:r>
            <w:r w:rsidR="00B4700B">
              <w:rPr>
                <w:sz w:val="20"/>
                <w:szCs w:val="20"/>
                <w:lang w:val="en-US"/>
              </w:rPr>
              <w:t xml:space="preserve">only </w:t>
            </w:r>
            <w:r w:rsidR="00FC7E06" w:rsidRPr="00340E8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A-L</w:t>
            </w:r>
            <w:r w:rsidR="00FC7E06"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0148775E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70±16</w:t>
            </w:r>
          </w:p>
        </w:tc>
        <w:tc>
          <w:tcPr>
            <w:tcW w:w="1086" w:type="dxa"/>
          </w:tcPr>
          <w:p w14:paraId="54180D9D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59±17</w:t>
            </w:r>
          </w:p>
        </w:tc>
        <w:tc>
          <w:tcPr>
            <w:tcW w:w="1086" w:type="dxa"/>
          </w:tcPr>
          <w:p w14:paraId="39CF3048" w14:textId="7196992C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-11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88" w:type="dxa"/>
          </w:tcPr>
          <w:p w14:paraId="5C7BFCD7" w14:textId="5E4BC3BD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1086" w:type="dxa"/>
          </w:tcPr>
          <w:p w14:paraId="1B9FB746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66±26</w:t>
            </w:r>
          </w:p>
        </w:tc>
        <w:tc>
          <w:tcPr>
            <w:tcW w:w="1086" w:type="dxa"/>
          </w:tcPr>
          <w:p w14:paraId="5946B2DF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56±27</w:t>
            </w:r>
          </w:p>
        </w:tc>
        <w:tc>
          <w:tcPr>
            <w:tcW w:w="1086" w:type="dxa"/>
          </w:tcPr>
          <w:p w14:paraId="084908EE" w14:textId="0CF02194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-9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885" w:type="dxa"/>
          </w:tcPr>
          <w:p w14:paraId="74E845DC" w14:textId="34569EF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31</w:t>
            </w:r>
          </w:p>
        </w:tc>
      </w:tr>
      <w:tr w:rsidR="00B4700B" w:rsidRPr="00340E87" w14:paraId="01C698EF" w14:textId="77777777" w:rsidTr="002E0422">
        <w:trPr>
          <w:trHeight w:val="107"/>
        </w:trPr>
        <w:tc>
          <w:tcPr>
            <w:tcW w:w="5338" w:type="dxa"/>
          </w:tcPr>
          <w:p w14:paraId="7B90A789" w14:textId="77777777" w:rsidR="00B4700B" w:rsidRPr="00340E87" w:rsidRDefault="00B4700B" w:rsidP="002E0422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340E87">
              <w:rPr>
                <w:sz w:val="20"/>
                <w:szCs w:val="20"/>
                <w:lang w:val="en-US"/>
              </w:rPr>
              <w:t xml:space="preserve">2-chamber view </w:t>
            </w:r>
            <w:r>
              <w:rPr>
                <w:sz w:val="20"/>
                <w:szCs w:val="20"/>
                <w:lang w:val="en-US"/>
              </w:rPr>
              <w:t xml:space="preserve">only </w:t>
            </w:r>
            <w:r w:rsidRPr="00340E8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A-L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77781A9E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74±15</w:t>
            </w:r>
          </w:p>
        </w:tc>
        <w:tc>
          <w:tcPr>
            <w:tcW w:w="1086" w:type="dxa"/>
          </w:tcPr>
          <w:p w14:paraId="55A2164F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60±19</w:t>
            </w:r>
          </w:p>
        </w:tc>
        <w:tc>
          <w:tcPr>
            <w:tcW w:w="1086" w:type="dxa"/>
          </w:tcPr>
          <w:p w14:paraId="463EB8BA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-13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</w:tcPr>
          <w:p w14:paraId="6F41A437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086" w:type="dxa"/>
          </w:tcPr>
          <w:p w14:paraId="4445BA5B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62±20</w:t>
            </w:r>
          </w:p>
        </w:tc>
        <w:tc>
          <w:tcPr>
            <w:tcW w:w="1086" w:type="dxa"/>
          </w:tcPr>
          <w:p w14:paraId="420B0FF2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51±16</w:t>
            </w:r>
          </w:p>
        </w:tc>
        <w:tc>
          <w:tcPr>
            <w:tcW w:w="1086" w:type="dxa"/>
          </w:tcPr>
          <w:p w14:paraId="3D6F9D6B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85" w:type="dxa"/>
          </w:tcPr>
          <w:p w14:paraId="7DF6D7ED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01</w:t>
            </w:r>
          </w:p>
        </w:tc>
      </w:tr>
      <w:tr w:rsidR="00B4700B" w:rsidRPr="00340E87" w14:paraId="3DC9BD14" w14:textId="77777777" w:rsidTr="008D5A7A">
        <w:trPr>
          <w:trHeight w:val="207"/>
        </w:trPr>
        <w:tc>
          <w:tcPr>
            <w:tcW w:w="5338" w:type="dxa"/>
          </w:tcPr>
          <w:p w14:paraId="6E897539" w14:textId="77777777" w:rsidR="00B4700B" w:rsidRPr="00340E87" w:rsidRDefault="00B4700B" w:rsidP="008D5A7A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340E87">
              <w:rPr>
                <w:sz w:val="20"/>
                <w:szCs w:val="20"/>
                <w:lang w:val="en-US"/>
              </w:rPr>
              <w:t xml:space="preserve">4-chamber view </w:t>
            </w:r>
            <w:r>
              <w:rPr>
                <w:sz w:val="20"/>
                <w:szCs w:val="20"/>
                <w:lang w:val="en-US"/>
              </w:rPr>
              <w:t xml:space="preserve">only </w:t>
            </w:r>
            <w:r w:rsidRPr="00340E8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MOD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2A63052B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63±15</w:t>
            </w:r>
          </w:p>
        </w:tc>
        <w:tc>
          <w:tcPr>
            <w:tcW w:w="1086" w:type="dxa"/>
          </w:tcPr>
          <w:p w14:paraId="33CA0708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52±17</w:t>
            </w:r>
          </w:p>
        </w:tc>
        <w:tc>
          <w:tcPr>
            <w:tcW w:w="1086" w:type="dxa"/>
          </w:tcPr>
          <w:p w14:paraId="687C9186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</w:tcPr>
          <w:p w14:paraId="0DE7B6CC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06</w:t>
            </w:r>
          </w:p>
        </w:tc>
        <w:tc>
          <w:tcPr>
            <w:tcW w:w="1086" w:type="dxa"/>
          </w:tcPr>
          <w:p w14:paraId="0D5C5FEB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62±24</w:t>
            </w:r>
          </w:p>
        </w:tc>
        <w:tc>
          <w:tcPr>
            <w:tcW w:w="1086" w:type="dxa"/>
          </w:tcPr>
          <w:p w14:paraId="2BD86981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51±24</w:t>
            </w:r>
          </w:p>
        </w:tc>
        <w:tc>
          <w:tcPr>
            <w:tcW w:w="1086" w:type="dxa"/>
          </w:tcPr>
          <w:p w14:paraId="28543702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85" w:type="dxa"/>
          </w:tcPr>
          <w:p w14:paraId="41CF0398" w14:textId="77777777" w:rsidR="00B4700B" w:rsidRPr="00340E87" w:rsidRDefault="00B4700B" w:rsidP="008D5A7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24</w:t>
            </w:r>
          </w:p>
        </w:tc>
      </w:tr>
      <w:tr w:rsidR="00B4700B" w:rsidRPr="00340E87" w14:paraId="0DD79BE9" w14:textId="77777777" w:rsidTr="002E0422">
        <w:trPr>
          <w:trHeight w:val="60"/>
        </w:trPr>
        <w:tc>
          <w:tcPr>
            <w:tcW w:w="5338" w:type="dxa"/>
          </w:tcPr>
          <w:p w14:paraId="3AE5C9CA" w14:textId="77777777" w:rsidR="00B4700B" w:rsidRPr="00340E87" w:rsidRDefault="00B4700B" w:rsidP="002E0422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340E87">
              <w:rPr>
                <w:sz w:val="20"/>
                <w:szCs w:val="20"/>
                <w:lang w:val="en-US"/>
              </w:rPr>
              <w:t xml:space="preserve">2-chamber view </w:t>
            </w:r>
            <w:r>
              <w:rPr>
                <w:sz w:val="20"/>
                <w:szCs w:val="20"/>
                <w:lang w:val="en-US"/>
              </w:rPr>
              <w:t xml:space="preserve">only </w:t>
            </w:r>
            <w:r w:rsidRPr="00340E8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MOD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1C7B105F" w14:textId="6889F9AA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67±1</w:t>
            </w: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</w:tcPr>
          <w:p w14:paraId="382FC9A7" w14:textId="2BBB5250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55±17</w:t>
            </w:r>
          </w:p>
        </w:tc>
        <w:tc>
          <w:tcPr>
            <w:tcW w:w="1086" w:type="dxa"/>
          </w:tcPr>
          <w:p w14:paraId="1C57EDE7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-12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088" w:type="dxa"/>
          </w:tcPr>
          <w:p w14:paraId="744E6F69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086" w:type="dxa"/>
          </w:tcPr>
          <w:p w14:paraId="00150DB4" w14:textId="5DB27559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±19</w:t>
            </w:r>
          </w:p>
        </w:tc>
        <w:tc>
          <w:tcPr>
            <w:tcW w:w="1086" w:type="dxa"/>
          </w:tcPr>
          <w:p w14:paraId="42BB5DED" w14:textId="2B8F0BCD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±16</w:t>
            </w:r>
          </w:p>
        </w:tc>
        <w:tc>
          <w:tcPr>
            <w:tcW w:w="1086" w:type="dxa"/>
          </w:tcPr>
          <w:p w14:paraId="290F1508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85" w:type="dxa"/>
          </w:tcPr>
          <w:p w14:paraId="42A6A368" w14:textId="77777777" w:rsidR="00B4700B" w:rsidRPr="00340E87" w:rsidRDefault="00B4700B" w:rsidP="002E04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01</w:t>
            </w:r>
          </w:p>
        </w:tc>
      </w:tr>
      <w:tr w:rsidR="00B4700B" w:rsidRPr="00340E87" w14:paraId="652BD1A2" w14:textId="77777777" w:rsidTr="00A4202A">
        <w:trPr>
          <w:trHeight w:val="60"/>
        </w:trPr>
        <w:tc>
          <w:tcPr>
            <w:tcW w:w="5338" w:type="dxa"/>
          </w:tcPr>
          <w:p w14:paraId="21527928" w14:textId="5063F3CA" w:rsidR="00B4700B" w:rsidRPr="00340E87" w:rsidRDefault="00F462C4" w:rsidP="00A4202A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</w:t>
            </w:r>
            <w:r w:rsidR="00B4700B">
              <w:rPr>
                <w:sz w:val="20"/>
                <w:szCs w:val="20"/>
                <w:lang w:val="en-US"/>
              </w:rPr>
              <w:t>LA</w:t>
            </w:r>
            <w:r w:rsidR="00B4700B" w:rsidRPr="00340E87">
              <w:rPr>
                <w:sz w:val="20"/>
                <w:szCs w:val="20"/>
                <w:lang w:val="en-US"/>
              </w:rPr>
              <w:t xml:space="preserve"> end-systolic length, 4-chamber view</w:t>
            </w:r>
            <w:r w:rsidR="00B4700B">
              <w:rPr>
                <w:sz w:val="20"/>
                <w:szCs w:val="20"/>
                <w:lang w:val="en-US"/>
              </w:rPr>
              <w:t>, cm</w:t>
            </w:r>
          </w:p>
        </w:tc>
        <w:tc>
          <w:tcPr>
            <w:tcW w:w="1493" w:type="dxa"/>
          </w:tcPr>
          <w:p w14:paraId="73FEAF8C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</w:tcPr>
          <w:p w14:paraId="0CA17AA9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29EB4EFB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088" w:type="dxa"/>
          </w:tcPr>
          <w:p w14:paraId="4341C5C1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086" w:type="dxa"/>
          </w:tcPr>
          <w:p w14:paraId="4D4C5D65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5±1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</w:tcPr>
          <w:p w14:paraId="05A7D532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0±0</w:t>
            </w:r>
            <w:r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</w:tcPr>
          <w:p w14:paraId="12AA890D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85" w:type="dxa"/>
          </w:tcPr>
          <w:p w14:paraId="33587FCE" w14:textId="77777777" w:rsidR="00B4700B" w:rsidRPr="00340E87" w:rsidRDefault="00B4700B" w:rsidP="00A4202A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06</w:t>
            </w:r>
          </w:p>
        </w:tc>
      </w:tr>
      <w:tr w:rsidR="00FC7E06" w:rsidRPr="00340E87" w14:paraId="218CC564" w14:textId="77777777" w:rsidTr="0009270B">
        <w:trPr>
          <w:trHeight w:val="157"/>
        </w:trPr>
        <w:tc>
          <w:tcPr>
            <w:tcW w:w="5338" w:type="dxa"/>
          </w:tcPr>
          <w:p w14:paraId="32D40864" w14:textId="73F9EF9F" w:rsidR="00FC7E06" w:rsidRPr="00340E87" w:rsidRDefault="00F462C4" w:rsidP="00B4700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</w:t>
            </w:r>
            <w:r w:rsidR="0009270B">
              <w:rPr>
                <w:sz w:val="20"/>
                <w:szCs w:val="20"/>
                <w:lang w:val="en-US"/>
              </w:rPr>
              <w:t>LA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end-systolic length, 2-chamber view</w:t>
            </w:r>
            <w:r w:rsidR="0009270B">
              <w:rPr>
                <w:sz w:val="20"/>
                <w:szCs w:val="20"/>
                <w:lang w:val="en-US"/>
              </w:rPr>
              <w:t>, cm</w:t>
            </w:r>
          </w:p>
        </w:tc>
        <w:tc>
          <w:tcPr>
            <w:tcW w:w="1493" w:type="dxa"/>
          </w:tcPr>
          <w:p w14:paraId="0B52A90A" w14:textId="489DD188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7D2BADC2" w14:textId="2AAB578B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0FB5F679" w14:textId="5ABC0A2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088" w:type="dxa"/>
          </w:tcPr>
          <w:p w14:paraId="52BD3155" w14:textId="3E9CFEA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086" w:type="dxa"/>
          </w:tcPr>
          <w:p w14:paraId="3F1A7E9E" w14:textId="351F1759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14:paraId="76784D16" w14:textId="191A605D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14:paraId="00322F18" w14:textId="3AF24051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</w:tcPr>
          <w:p w14:paraId="204566FD" w14:textId="097AF36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05</w:t>
            </w:r>
          </w:p>
        </w:tc>
      </w:tr>
      <w:tr w:rsidR="00B4700B" w:rsidRPr="00340E87" w14:paraId="023302B3" w14:textId="77777777" w:rsidTr="00313222">
        <w:trPr>
          <w:trHeight w:val="60"/>
        </w:trPr>
        <w:tc>
          <w:tcPr>
            <w:tcW w:w="5338" w:type="dxa"/>
          </w:tcPr>
          <w:p w14:paraId="67D7BB44" w14:textId="77777777" w:rsidR="00B4700B" w:rsidRPr="00340E87" w:rsidRDefault="00B4700B" w:rsidP="00313222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RA</w:t>
            </w:r>
            <w:r w:rsidRPr="00340E87">
              <w:rPr>
                <w:sz w:val="20"/>
                <w:szCs w:val="20"/>
                <w:lang w:val="en-US"/>
              </w:rPr>
              <w:t xml:space="preserve"> end-systolic volume (</w:t>
            </w:r>
            <w:r>
              <w:rPr>
                <w:sz w:val="20"/>
                <w:szCs w:val="20"/>
                <w:lang w:val="en-US"/>
              </w:rPr>
              <w:t>A-L</w:t>
            </w:r>
            <w:r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5A3802AF" w14:textId="0403324F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58±19</w:t>
            </w:r>
          </w:p>
        </w:tc>
        <w:tc>
          <w:tcPr>
            <w:tcW w:w="1086" w:type="dxa"/>
          </w:tcPr>
          <w:p w14:paraId="31CBCB64" w14:textId="066D12A9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±1</w:t>
            </w:r>
            <w:r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</w:tcPr>
          <w:p w14:paraId="724690AB" w14:textId="77777777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088" w:type="dxa"/>
          </w:tcPr>
          <w:p w14:paraId="1828EC0E" w14:textId="77777777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1086" w:type="dxa"/>
          </w:tcPr>
          <w:p w14:paraId="74F49958" w14:textId="0806581B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±17</w:t>
            </w:r>
          </w:p>
        </w:tc>
        <w:tc>
          <w:tcPr>
            <w:tcW w:w="1086" w:type="dxa"/>
          </w:tcPr>
          <w:p w14:paraId="66ABB103" w14:textId="18083697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37±1</w:t>
            </w:r>
            <w:r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14:paraId="63B2BD98" w14:textId="77777777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85" w:type="dxa"/>
          </w:tcPr>
          <w:p w14:paraId="5B205393" w14:textId="77777777" w:rsidR="00B4700B" w:rsidRPr="00340E87" w:rsidRDefault="00B4700B" w:rsidP="00313222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12</w:t>
            </w:r>
          </w:p>
        </w:tc>
      </w:tr>
      <w:tr w:rsidR="00FC7E06" w:rsidRPr="00340E87" w14:paraId="595F7FFD" w14:textId="77777777" w:rsidTr="00B4700B">
        <w:trPr>
          <w:trHeight w:val="60"/>
        </w:trPr>
        <w:tc>
          <w:tcPr>
            <w:tcW w:w="5338" w:type="dxa"/>
          </w:tcPr>
          <w:p w14:paraId="13283E3E" w14:textId="28AAC401" w:rsidR="00FC7E06" w:rsidRPr="00340E87" w:rsidRDefault="0009270B" w:rsidP="00B4700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RA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end-systolic volume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="00FC7E06" w:rsidRPr="00340E87">
              <w:rPr>
                <w:sz w:val="20"/>
                <w:szCs w:val="20"/>
                <w:lang w:val="en-US"/>
              </w:rPr>
              <w:t>4-chamber view (</w:t>
            </w:r>
            <w:r>
              <w:rPr>
                <w:sz w:val="20"/>
                <w:szCs w:val="20"/>
                <w:lang w:val="en-US"/>
              </w:rPr>
              <w:t>MOD</w:t>
            </w:r>
            <w:r w:rsidR="00FC7E06" w:rsidRPr="00340E87">
              <w:rPr>
                <w:sz w:val="20"/>
                <w:szCs w:val="20"/>
                <w:lang w:val="en-US"/>
              </w:rPr>
              <w:t>)</w:t>
            </w:r>
            <w:r>
              <w:rPr>
                <w:sz w:val="20"/>
                <w:szCs w:val="20"/>
                <w:lang w:val="en-US"/>
              </w:rPr>
              <w:t>, ml</w:t>
            </w:r>
          </w:p>
        </w:tc>
        <w:tc>
          <w:tcPr>
            <w:tcW w:w="1493" w:type="dxa"/>
          </w:tcPr>
          <w:p w14:paraId="09E88D85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55±18</w:t>
            </w:r>
          </w:p>
        </w:tc>
        <w:tc>
          <w:tcPr>
            <w:tcW w:w="1086" w:type="dxa"/>
          </w:tcPr>
          <w:p w14:paraId="3989D540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58±17</w:t>
            </w:r>
          </w:p>
        </w:tc>
        <w:tc>
          <w:tcPr>
            <w:tcW w:w="1086" w:type="dxa"/>
          </w:tcPr>
          <w:p w14:paraId="77C6B8FC" w14:textId="4A340E50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4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88" w:type="dxa"/>
          </w:tcPr>
          <w:p w14:paraId="1DB3995B" w14:textId="47DD5831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086" w:type="dxa"/>
          </w:tcPr>
          <w:p w14:paraId="0E0EEAA3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39±15</w:t>
            </w:r>
          </w:p>
        </w:tc>
        <w:tc>
          <w:tcPr>
            <w:tcW w:w="1086" w:type="dxa"/>
          </w:tcPr>
          <w:p w14:paraId="6D4C39FE" w14:textId="7777777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35±13</w:t>
            </w:r>
          </w:p>
        </w:tc>
        <w:tc>
          <w:tcPr>
            <w:tcW w:w="1086" w:type="dxa"/>
          </w:tcPr>
          <w:p w14:paraId="2059A9C1" w14:textId="6ECB5286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</w:tcPr>
          <w:p w14:paraId="2AD21AEB" w14:textId="258F1EE7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09</w:t>
            </w:r>
          </w:p>
        </w:tc>
      </w:tr>
      <w:tr w:rsidR="00FC7E06" w:rsidRPr="00340E87" w14:paraId="0773E4F9" w14:textId="77777777" w:rsidTr="00B4700B">
        <w:trPr>
          <w:trHeight w:val="155"/>
        </w:trPr>
        <w:tc>
          <w:tcPr>
            <w:tcW w:w="5338" w:type="dxa"/>
            <w:tcBorders>
              <w:bottom w:val="single" w:sz="4" w:space="0" w:color="auto"/>
            </w:tcBorders>
          </w:tcPr>
          <w:p w14:paraId="3FBDE5DA" w14:textId="11C992A5" w:rsidR="00FC7E06" w:rsidRPr="00340E87" w:rsidRDefault="00F462C4" w:rsidP="00B4700B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</w:t>
            </w:r>
            <w:r w:rsidR="0009270B">
              <w:rPr>
                <w:sz w:val="20"/>
                <w:szCs w:val="20"/>
                <w:lang w:val="en-US"/>
              </w:rPr>
              <w:t>RA</w:t>
            </w:r>
            <w:r w:rsidR="00FC7E06" w:rsidRPr="00340E87">
              <w:rPr>
                <w:sz w:val="20"/>
                <w:szCs w:val="20"/>
                <w:lang w:val="en-US"/>
              </w:rPr>
              <w:t xml:space="preserve"> end-systolic length, 4-chamber view</w:t>
            </w:r>
            <w:r w:rsidR="0009270B">
              <w:rPr>
                <w:sz w:val="20"/>
                <w:szCs w:val="20"/>
                <w:lang w:val="en-US"/>
              </w:rPr>
              <w:t>, cm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14:paraId="7327A6F9" w14:textId="3316B005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533D82EF" w14:textId="25C59874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79D4FAFD" w14:textId="62F5F9BC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14:paraId="7AADB8E3" w14:textId="2409316C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759ADBC4" w14:textId="1E1BE24E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50EDDF6B" w14:textId="00848030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0±0</w:t>
            </w:r>
            <w:r w:rsidR="00B4700B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50A0F764" w14:textId="21B5C091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A3FAA45" w14:textId="7EA922CB" w:rsidR="00FC7E06" w:rsidRPr="00340E87" w:rsidRDefault="00FC7E06" w:rsidP="00B4700B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B4700B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10</w:t>
            </w:r>
          </w:p>
        </w:tc>
      </w:tr>
    </w:tbl>
    <w:p w14:paraId="30F51A2B" w14:textId="77777777" w:rsidR="007713FE" w:rsidRDefault="007713FE" w:rsidP="00340E87">
      <w:pPr>
        <w:ind w:left="-284"/>
      </w:pPr>
    </w:p>
    <w:p w14:paraId="16B69CF7" w14:textId="7D729CC5" w:rsidR="00C82DC8" w:rsidRPr="00FE2CF2" w:rsidRDefault="00C82DC8" w:rsidP="00340E87">
      <w:pPr>
        <w:ind w:left="-284"/>
        <w:rPr>
          <w:lang w:val="en-US"/>
        </w:rPr>
      </w:pPr>
      <w:r w:rsidRPr="00FE2CF2">
        <w:rPr>
          <w:lang w:val="en-US"/>
        </w:rPr>
        <w:t>Abbreviations:</w:t>
      </w:r>
      <w:r w:rsidR="0009270B" w:rsidRPr="00FE2CF2">
        <w:rPr>
          <w:lang w:val="en-US"/>
        </w:rPr>
        <w:t xml:space="preserve"> A-L, area-length method;</w:t>
      </w:r>
      <w:r w:rsidRPr="00FE2CF2">
        <w:rPr>
          <w:lang w:val="en-US"/>
        </w:rPr>
        <w:t xml:space="preserve"> LA, left atrium; </w:t>
      </w:r>
      <w:r w:rsidR="0009270B" w:rsidRPr="00FE2CF2">
        <w:rPr>
          <w:lang w:val="en-US"/>
        </w:rPr>
        <w:t xml:space="preserve">LV, left ventricle; MOD, </w:t>
      </w:r>
      <w:r w:rsidR="0009270B" w:rsidRPr="00340E87">
        <w:rPr>
          <w:sz w:val="20"/>
          <w:szCs w:val="20"/>
          <w:lang w:val="en-US"/>
        </w:rPr>
        <w:t>summation of discs method</w:t>
      </w:r>
      <w:r w:rsidR="0009270B">
        <w:rPr>
          <w:sz w:val="20"/>
          <w:szCs w:val="20"/>
          <w:lang w:val="en-US"/>
        </w:rPr>
        <w:t>;</w:t>
      </w:r>
      <w:r w:rsidR="0009270B" w:rsidRPr="00FE2CF2">
        <w:rPr>
          <w:lang w:val="en-US"/>
        </w:rPr>
        <w:t xml:space="preserve"> </w:t>
      </w:r>
      <w:r w:rsidRPr="00FE2CF2">
        <w:rPr>
          <w:lang w:val="en-US"/>
        </w:rPr>
        <w:t>RA, right atrium</w:t>
      </w:r>
      <w:r w:rsidR="00B4700B" w:rsidRPr="00FE2CF2">
        <w:rPr>
          <w:lang w:val="en-US"/>
        </w:rPr>
        <w:t>, otherwise as in Supplementary table 1.</w:t>
      </w:r>
    </w:p>
    <w:p w14:paraId="168B8A8B" w14:textId="77777777" w:rsidR="00FC7E06" w:rsidRPr="00FE2CF2" w:rsidRDefault="00FC7E06" w:rsidP="00FC7E06">
      <w:pPr>
        <w:ind w:left="-284"/>
        <w:rPr>
          <w:b/>
          <w:bCs/>
          <w:lang w:val="en-US"/>
        </w:rPr>
      </w:pPr>
    </w:p>
    <w:p w14:paraId="7F98D8D9" w14:textId="77777777" w:rsidR="00B4700B" w:rsidRPr="00FE2CF2" w:rsidRDefault="00B4700B">
      <w:pPr>
        <w:rPr>
          <w:b/>
          <w:bCs/>
          <w:lang w:val="en-US"/>
        </w:rPr>
      </w:pPr>
      <w:r w:rsidRPr="00FE2CF2">
        <w:rPr>
          <w:b/>
          <w:bCs/>
          <w:lang w:val="en-US"/>
        </w:rPr>
        <w:br w:type="page"/>
      </w:r>
    </w:p>
    <w:p w14:paraId="6E87E83C" w14:textId="5AFFAABB" w:rsidR="003E43A9" w:rsidRPr="003E43A9" w:rsidRDefault="003E43A9" w:rsidP="003E43A9">
      <w:pPr>
        <w:rPr>
          <w:rFonts w:cstheme="minorHAnsi"/>
          <w:b/>
          <w:bCs/>
          <w:lang w:val="en-US"/>
        </w:rPr>
      </w:pPr>
      <w:r w:rsidRPr="003E43A9">
        <w:rPr>
          <w:rFonts w:cstheme="minorHAnsi"/>
          <w:b/>
          <w:bCs/>
          <w:lang w:val="en-US"/>
        </w:rPr>
        <w:lastRenderedPageBreak/>
        <w:t>Appendix Table A.</w:t>
      </w:r>
      <w:r w:rsidR="00384C4F">
        <w:rPr>
          <w:rFonts w:cstheme="minorHAnsi"/>
          <w:b/>
          <w:bCs/>
          <w:lang w:val="en-US"/>
        </w:rPr>
        <w:t>4</w:t>
      </w:r>
      <w:r w:rsidRPr="003E43A9">
        <w:rPr>
          <w:rFonts w:cstheme="minorHAnsi"/>
          <w:b/>
          <w:bCs/>
          <w:lang w:val="en-US"/>
        </w:rPr>
        <w:t xml:space="preserve">. </w:t>
      </w:r>
      <w:r w:rsidRPr="003E43A9">
        <w:rPr>
          <w:rFonts w:cstheme="minorHAnsi"/>
          <w:lang w:val="en-US"/>
        </w:rPr>
        <w:t>Selection of echocardiographic values in individuals with post exercise Troponin T &gt;10 ng/L</w:t>
      </w:r>
    </w:p>
    <w:tbl>
      <w:tblPr>
        <w:tblStyle w:val="PlainTable2"/>
        <w:tblW w:w="8483" w:type="dxa"/>
        <w:tblLayout w:type="fixed"/>
        <w:tblLook w:val="04A0" w:firstRow="1" w:lastRow="0" w:firstColumn="1" w:lastColumn="0" w:noHBand="0" w:noVBand="1"/>
      </w:tblPr>
      <w:tblGrid>
        <w:gridCol w:w="1696"/>
        <w:gridCol w:w="1696"/>
        <w:gridCol w:w="1697"/>
        <w:gridCol w:w="1697"/>
        <w:gridCol w:w="1697"/>
      </w:tblGrid>
      <w:tr w:rsidR="003E43A9" w:rsidRPr="00CF59D7" w14:paraId="28AEB853" w14:textId="77777777" w:rsidTr="001A1C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EE53CA1" w14:textId="77777777" w:rsidR="003E43A9" w:rsidRPr="00CD367F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Variable</w:t>
            </w:r>
          </w:p>
          <w:p w14:paraId="6B53EFFC" w14:textId="77777777" w:rsidR="003E43A9" w:rsidRPr="00CD367F" w:rsidRDefault="003E43A9" w:rsidP="001A1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E2A8E5C" w14:textId="77777777" w:rsidR="003E43A9" w:rsidRPr="00CD367F" w:rsidRDefault="003E43A9" w:rsidP="001A1C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CD367F">
              <w:rPr>
                <w:rFonts w:ascii="Calibri" w:hAnsi="Calibri" w:cs="Calibri"/>
                <w:sz w:val="18"/>
                <w:szCs w:val="18"/>
              </w:rPr>
              <w:t>Pre</w:t>
            </w:r>
          </w:p>
        </w:tc>
        <w:tc>
          <w:tcPr>
            <w:tcW w:w="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1A423FC" w14:textId="77777777" w:rsidR="003E43A9" w:rsidRPr="00CD367F" w:rsidRDefault="003E43A9" w:rsidP="001A1C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CD367F">
              <w:rPr>
                <w:rFonts w:ascii="Calibri" w:hAnsi="Calibri" w:cs="Calibri"/>
                <w:sz w:val="18"/>
                <w:szCs w:val="18"/>
              </w:rPr>
              <w:t>Post</w:t>
            </w:r>
          </w:p>
        </w:tc>
        <w:tc>
          <w:tcPr>
            <w:tcW w:w="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10535BD" w14:textId="77777777" w:rsidR="003E43A9" w:rsidRPr="00CD367F" w:rsidRDefault="003E43A9" w:rsidP="001A1C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Diff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erence</w:t>
            </w:r>
          </w:p>
        </w:tc>
        <w:tc>
          <w:tcPr>
            <w:tcW w:w="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FEB8089" w14:textId="77777777" w:rsidR="003E43A9" w:rsidRPr="00CD367F" w:rsidRDefault="003E43A9" w:rsidP="001A1C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CD367F">
              <w:rPr>
                <w:rFonts w:ascii="Calibri" w:hAnsi="Calibri" w:cs="Calibri"/>
                <w:sz w:val="18"/>
                <w:szCs w:val="18"/>
              </w:rPr>
              <w:t>P-</w:t>
            </w:r>
            <w:proofErr w:type="spellStart"/>
            <w:r w:rsidRPr="00CD367F">
              <w:rPr>
                <w:rFonts w:ascii="Calibri" w:hAnsi="Calibri" w:cs="Calibri"/>
                <w:sz w:val="18"/>
                <w:szCs w:val="18"/>
              </w:rPr>
              <w:t>value</w:t>
            </w:r>
            <w:proofErr w:type="spellEnd"/>
          </w:p>
        </w:tc>
      </w:tr>
      <w:tr w:rsidR="003E43A9" w:rsidRPr="000A63F3" w14:paraId="58983B5F" w14:textId="77777777" w:rsidTr="001A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nil"/>
            </w:tcBorders>
          </w:tcPr>
          <w:p w14:paraId="51E2169A" w14:textId="77777777" w:rsidR="003E43A9" w:rsidRPr="000A63F3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0A63F3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Left ventricular end-diastolic volume (ml)</w:t>
            </w:r>
            <w:r w:rsidRPr="000A63F3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ab/>
            </w:r>
          </w:p>
        </w:tc>
        <w:tc>
          <w:tcPr>
            <w:tcW w:w="0" w:type="dxa"/>
            <w:tcBorders>
              <w:top w:val="single" w:sz="4" w:space="0" w:color="auto"/>
              <w:bottom w:val="nil"/>
            </w:tcBorders>
          </w:tcPr>
          <w:p w14:paraId="6989F29A" w14:textId="77777777" w:rsidR="003E43A9" w:rsidRPr="000A63F3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11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5</w:t>
            </w: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±2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dxa"/>
            <w:tcBorders>
              <w:top w:val="single" w:sz="4" w:space="0" w:color="auto"/>
              <w:bottom w:val="nil"/>
            </w:tcBorders>
          </w:tcPr>
          <w:p w14:paraId="6C2CE3EC" w14:textId="77777777" w:rsidR="003E43A9" w:rsidRPr="000A63F3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9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5</w:t>
            </w: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±16</w:t>
            </w:r>
          </w:p>
        </w:tc>
        <w:tc>
          <w:tcPr>
            <w:tcW w:w="0" w:type="dxa"/>
            <w:tcBorders>
              <w:top w:val="single" w:sz="4" w:space="0" w:color="auto"/>
              <w:bottom w:val="nil"/>
            </w:tcBorders>
          </w:tcPr>
          <w:p w14:paraId="1130B6BE" w14:textId="77777777" w:rsidR="003E43A9" w:rsidRPr="000A63F3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-19.8</w:t>
            </w:r>
          </w:p>
        </w:tc>
        <w:tc>
          <w:tcPr>
            <w:tcW w:w="0" w:type="dxa"/>
            <w:tcBorders>
              <w:top w:val="single" w:sz="4" w:space="0" w:color="auto"/>
              <w:bottom w:val="nil"/>
            </w:tcBorders>
          </w:tcPr>
          <w:p w14:paraId="14DF60FB" w14:textId="77777777" w:rsidR="003E43A9" w:rsidRPr="000A63F3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A63F3">
              <w:rPr>
                <w:rFonts w:ascii="Calibri" w:hAnsi="Calibri" w:cs="Calibri"/>
                <w:sz w:val="18"/>
                <w:szCs w:val="18"/>
                <w:lang w:val="en-US"/>
              </w:rPr>
              <w:t>0.003</w:t>
            </w:r>
          </w:p>
        </w:tc>
      </w:tr>
      <w:tr w:rsidR="003E43A9" w:rsidRPr="006E7425" w14:paraId="1CE3D8BB" w14:textId="77777777" w:rsidTr="001A1CA3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632AA292" w14:textId="77777777" w:rsidR="003E43A9" w:rsidRPr="006E7425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6E7425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Left ventricular ejection fraction (%)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5ABACED" w14:textId="77777777" w:rsidR="003E43A9" w:rsidRPr="006E7425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6E7425">
              <w:rPr>
                <w:rFonts w:ascii="Calibri" w:hAnsi="Calibri" w:cs="Calibri"/>
                <w:sz w:val="18"/>
                <w:szCs w:val="18"/>
                <w:lang w:val="en-US"/>
              </w:rPr>
              <w:t>62.2±5.3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61603E5" w14:textId="77777777" w:rsidR="003E43A9" w:rsidRPr="006E7425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6E7425">
              <w:rPr>
                <w:rFonts w:ascii="Calibri" w:hAnsi="Calibri" w:cs="Calibri"/>
                <w:sz w:val="18"/>
                <w:szCs w:val="18"/>
                <w:lang w:val="en-US"/>
              </w:rPr>
              <w:t>55.5±3.0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5A05584" w14:textId="77777777" w:rsidR="003E43A9" w:rsidRPr="006E7425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6E7425">
              <w:rPr>
                <w:rFonts w:ascii="Calibri" w:hAnsi="Calibri" w:cs="Calibri"/>
                <w:sz w:val="18"/>
                <w:szCs w:val="18"/>
                <w:lang w:val="en-US"/>
              </w:rPr>
              <w:t>-6.7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2FD5CF5" w14:textId="77777777" w:rsidR="003E43A9" w:rsidRPr="006E7425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6E7425">
              <w:rPr>
                <w:rFonts w:ascii="Calibri" w:hAnsi="Calibri" w:cs="Calibri"/>
                <w:sz w:val="18"/>
                <w:szCs w:val="18"/>
                <w:lang w:val="en-US"/>
              </w:rPr>
              <w:t>0.01</w:t>
            </w:r>
          </w:p>
        </w:tc>
      </w:tr>
      <w:tr w:rsidR="003E43A9" w:rsidRPr="0086192B" w14:paraId="7DF8BF17" w14:textId="77777777" w:rsidTr="001A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6BFE3A79" w14:textId="77777777" w:rsidR="003E43A9" w:rsidRPr="0086192B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86192B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Mitral inflow peak early diastolic velocity (cm/s)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3162B2C" w14:textId="77777777" w:rsidR="003E43A9" w:rsidRPr="0086192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86192B">
              <w:rPr>
                <w:rFonts w:ascii="Calibri" w:hAnsi="Calibri" w:cs="Calibri"/>
                <w:sz w:val="18"/>
                <w:szCs w:val="18"/>
                <w:lang w:val="en-US"/>
              </w:rPr>
              <w:t>72.6±10.4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482EA29" w14:textId="77777777" w:rsidR="003E43A9" w:rsidRPr="0086192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86192B">
              <w:rPr>
                <w:rFonts w:ascii="Calibri" w:hAnsi="Calibri" w:cs="Calibri"/>
                <w:sz w:val="18"/>
                <w:szCs w:val="18"/>
                <w:lang w:val="en-US"/>
              </w:rPr>
              <w:t>54.3±11.0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3D5E030F" w14:textId="77777777" w:rsidR="003E43A9" w:rsidRPr="0086192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86192B">
              <w:rPr>
                <w:rFonts w:ascii="Calibri" w:hAnsi="Calibri" w:cs="Calibri"/>
                <w:sz w:val="18"/>
                <w:szCs w:val="18"/>
              </w:rPr>
              <w:t>-18.</w:t>
            </w:r>
            <w:r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AA819F5" w14:textId="77777777" w:rsidR="003E43A9" w:rsidRPr="0086192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86192B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</w:tr>
      <w:tr w:rsidR="003E43A9" w:rsidRPr="00336EAD" w14:paraId="3291598B" w14:textId="77777777" w:rsidTr="001A1CA3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4AC7D58F" w14:textId="77777777" w:rsidR="003E43A9" w:rsidRPr="00336EAD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336EAD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Mitral annular peak early diastolic velocity, mean six walls (cm/s)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6F58A0B2" w14:textId="77777777" w:rsidR="003E43A9" w:rsidRPr="00336EAD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336EAD">
              <w:rPr>
                <w:rFonts w:ascii="Calibri" w:hAnsi="Calibri" w:cs="Calibri"/>
                <w:sz w:val="18"/>
                <w:szCs w:val="18"/>
                <w:lang w:val="en-US"/>
              </w:rPr>
              <w:t>6.6±1.8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3619AD06" w14:textId="77777777" w:rsidR="003E43A9" w:rsidRPr="00336EAD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336EAD">
              <w:rPr>
                <w:rFonts w:ascii="Calibri" w:hAnsi="Calibri" w:cs="Calibri"/>
                <w:sz w:val="18"/>
                <w:szCs w:val="18"/>
                <w:lang w:val="en-US"/>
              </w:rPr>
              <w:t>5.7±1.8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20F8970" w14:textId="77777777" w:rsidR="003E43A9" w:rsidRPr="00336EAD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336EAD">
              <w:rPr>
                <w:rFonts w:ascii="Calibri" w:hAnsi="Calibri" w:cs="Calibri"/>
                <w:sz w:val="18"/>
                <w:szCs w:val="18"/>
              </w:rPr>
              <w:t>-</w:t>
            </w:r>
            <w:r>
              <w:rPr>
                <w:rFonts w:ascii="Calibri" w:hAnsi="Calibri" w:cs="Calibri"/>
                <w:sz w:val="18"/>
                <w:szCs w:val="18"/>
              </w:rPr>
              <w:t>1.0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9184163" w14:textId="77777777" w:rsidR="003E43A9" w:rsidRPr="00336EAD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336EAD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</w:tr>
      <w:tr w:rsidR="003E43A9" w:rsidRPr="00F922EB" w14:paraId="3DA48545" w14:textId="77777777" w:rsidTr="001A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0D24F69A" w14:textId="77777777" w:rsidR="003E43A9" w:rsidRPr="00F922EB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F922EB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Left atrium end-systolic volume, biplane (ml)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5E1521E6" w14:textId="77777777" w:rsidR="003E43A9" w:rsidRPr="00F922E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F922EB">
              <w:rPr>
                <w:rFonts w:ascii="Calibri" w:hAnsi="Calibri" w:cs="Calibri"/>
                <w:sz w:val="18"/>
                <w:szCs w:val="18"/>
                <w:lang w:val="en-US"/>
              </w:rPr>
              <w:t>63±2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5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6BC257FB" w14:textId="77777777" w:rsidR="003E43A9" w:rsidRPr="00F922E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F922EB">
              <w:rPr>
                <w:rFonts w:ascii="Calibri" w:hAnsi="Calibri" w:cs="Calibri"/>
                <w:sz w:val="18"/>
                <w:szCs w:val="18"/>
                <w:lang w:val="en-US"/>
              </w:rPr>
              <w:t>4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8</w:t>
            </w:r>
            <w:r w:rsidRPr="00F922EB">
              <w:rPr>
                <w:rFonts w:ascii="Calibri" w:hAnsi="Calibri" w:cs="Calibri"/>
                <w:sz w:val="18"/>
                <w:szCs w:val="18"/>
                <w:lang w:val="en-US"/>
              </w:rPr>
              <w:t>±16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9B639D0" w14:textId="77777777" w:rsidR="003E43A9" w:rsidRPr="00F922E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F922EB">
              <w:rPr>
                <w:rFonts w:ascii="Calibri" w:hAnsi="Calibri" w:cs="Calibri"/>
                <w:sz w:val="18"/>
                <w:szCs w:val="18"/>
                <w:lang w:val="en-US"/>
              </w:rPr>
              <w:t>-15.5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ED49D53" w14:textId="77777777" w:rsidR="003E43A9" w:rsidRPr="00F922EB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F922EB">
              <w:rPr>
                <w:rFonts w:ascii="Calibri" w:hAnsi="Calibri" w:cs="Calibri"/>
                <w:sz w:val="18"/>
                <w:szCs w:val="18"/>
                <w:lang w:val="en-US"/>
              </w:rPr>
              <w:t>0.01</w:t>
            </w:r>
          </w:p>
        </w:tc>
      </w:tr>
      <w:tr w:rsidR="003E43A9" w:rsidRPr="00B61588" w14:paraId="5B52BACC" w14:textId="77777777" w:rsidTr="001A1CA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6B997551" w14:textId="77777777" w:rsidR="003E43A9" w:rsidRPr="00D30F87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bookmarkStart w:id="0" w:name="_Hlk60940535"/>
            <w:r w:rsidRPr="00D30F87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Tricuspid annular plane systolic excursion (mm)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793688AD" w14:textId="77777777" w:rsidR="003E43A9" w:rsidRPr="00CD367F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25.7±5.0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3C26568D" w14:textId="77777777" w:rsidR="003E43A9" w:rsidRPr="00CD367F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21.2±1.6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5D322E3" w14:textId="77777777" w:rsidR="003E43A9" w:rsidRPr="00CD367F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-4.46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2FEE12C4" w14:textId="77777777" w:rsidR="003E43A9" w:rsidRPr="00CD367F" w:rsidRDefault="003E43A9" w:rsidP="001A1C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0.05</w:t>
            </w:r>
          </w:p>
        </w:tc>
      </w:tr>
      <w:tr w:rsidR="003E43A9" w:rsidRPr="00B61588" w14:paraId="67BA471C" w14:textId="77777777" w:rsidTr="001A1C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single" w:sz="4" w:space="0" w:color="auto"/>
            </w:tcBorders>
          </w:tcPr>
          <w:p w14:paraId="0FD51CE6" w14:textId="77777777" w:rsidR="003E43A9" w:rsidRPr="00D30F87" w:rsidRDefault="003E43A9" w:rsidP="001A1CA3"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D30F87"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  <w:t>Tricuspid annular peak early diastolic velocity, color tissue Doppler (cm/s)</w:t>
            </w: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</w:tcPr>
          <w:p w14:paraId="7DC24F89" w14:textId="77777777" w:rsidR="003E43A9" w:rsidRPr="00CD367F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9.3±1.7</w:t>
            </w: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</w:tcPr>
          <w:p w14:paraId="22722C83" w14:textId="77777777" w:rsidR="003E43A9" w:rsidRPr="00CD367F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7.5±1.9</w:t>
            </w: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</w:tcPr>
          <w:p w14:paraId="11226D3E" w14:textId="77777777" w:rsidR="003E43A9" w:rsidRPr="00CD367F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-1.8</w:t>
            </w: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</w:tcPr>
          <w:p w14:paraId="70C59A38" w14:textId="77777777" w:rsidR="003E43A9" w:rsidRPr="00CD367F" w:rsidRDefault="003E43A9" w:rsidP="001A1C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CD367F">
              <w:rPr>
                <w:rFonts w:ascii="Calibri" w:hAnsi="Calibri" w:cs="Calibri"/>
                <w:sz w:val="18"/>
                <w:szCs w:val="18"/>
                <w:lang w:val="en-US"/>
              </w:rPr>
              <w:t>0.003</w:t>
            </w:r>
          </w:p>
        </w:tc>
      </w:tr>
      <w:bookmarkEnd w:id="0"/>
    </w:tbl>
    <w:p w14:paraId="7046E53F" w14:textId="77777777" w:rsidR="003E43A9" w:rsidRDefault="003E43A9" w:rsidP="003E43A9">
      <w:pPr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3471C5B1" w14:textId="38648940" w:rsidR="003E43A9" w:rsidRDefault="003E43A9" w:rsidP="00FC7E06">
      <w:pPr>
        <w:ind w:left="-284"/>
        <w:rPr>
          <w:b/>
          <w:bCs/>
          <w:lang w:val="en-US"/>
        </w:rPr>
      </w:pPr>
    </w:p>
    <w:p w14:paraId="03F23F89" w14:textId="7F7C11BB" w:rsidR="003E43A9" w:rsidRDefault="003E43A9" w:rsidP="00FC7E06">
      <w:pPr>
        <w:ind w:left="-284"/>
        <w:rPr>
          <w:b/>
          <w:bCs/>
          <w:lang w:val="en-US"/>
        </w:rPr>
      </w:pPr>
    </w:p>
    <w:p w14:paraId="55C11E28" w14:textId="6CAEBBAC" w:rsidR="003E43A9" w:rsidRDefault="003E43A9" w:rsidP="00FC7E06">
      <w:pPr>
        <w:ind w:left="-284"/>
        <w:rPr>
          <w:b/>
          <w:bCs/>
          <w:lang w:val="en-US"/>
        </w:rPr>
      </w:pPr>
    </w:p>
    <w:p w14:paraId="066298D8" w14:textId="0F8E448E" w:rsidR="003E43A9" w:rsidRDefault="003E43A9" w:rsidP="00FC7E06">
      <w:pPr>
        <w:ind w:left="-284"/>
        <w:rPr>
          <w:b/>
          <w:bCs/>
          <w:lang w:val="en-US"/>
        </w:rPr>
      </w:pPr>
    </w:p>
    <w:p w14:paraId="5FE8A3E5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76F1C8EC" w14:textId="77777777" w:rsidR="003E43A9" w:rsidRDefault="003E43A9" w:rsidP="00FC7E06">
      <w:pPr>
        <w:ind w:left="-284"/>
        <w:rPr>
          <w:b/>
          <w:bCs/>
          <w:lang w:val="en-US"/>
        </w:rPr>
      </w:pPr>
    </w:p>
    <w:p w14:paraId="6406E231" w14:textId="15952C76" w:rsidR="00340E87" w:rsidRPr="003E43A9" w:rsidRDefault="003E43A9" w:rsidP="00FC7E06">
      <w:pPr>
        <w:ind w:left="-284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Appendix</w:t>
      </w:r>
      <w:r w:rsidR="00FC7E06" w:rsidRPr="003E43A9">
        <w:rPr>
          <w:b/>
          <w:bCs/>
          <w:lang w:val="en-US"/>
        </w:rPr>
        <w:t xml:space="preserve"> table </w:t>
      </w:r>
      <w:r>
        <w:rPr>
          <w:b/>
          <w:bCs/>
          <w:lang w:val="en-US"/>
        </w:rPr>
        <w:t>A.</w:t>
      </w:r>
      <w:r w:rsidR="00384C4F">
        <w:rPr>
          <w:b/>
          <w:bCs/>
          <w:lang w:val="en-US"/>
        </w:rPr>
        <w:t>5</w:t>
      </w:r>
      <w:r w:rsidR="00FC7E06" w:rsidRPr="003E43A9">
        <w:rPr>
          <w:b/>
          <w:bCs/>
          <w:lang w:val="en-US"/>
        </w:rPr>
        <w:t>.</w:t>
      </w:r>
      <w:r w:rsidR="00FC7E06" w:rsidRPr="003E43A9">
        <w:rPr>
          <w:lang w:val="en-US"/>
        </w:rPr>
        <w:t xml:space="preserve"> Other </w:t>
      </w:r>
      <w:r w:rsidR="006F037F" w:rsidRPr="003E43A9">
        <w:rPr>
          <w:lang w:val="en-US"/>
        </w:rPr>
        <w:t xml:space="preserve">right-sided </w:t>
      </w:r>
      <w:r w:rsidR="00FC7E06" w:rsidRPr="003E43A9">
        <w:rPr>
          <w:lang w:val="en-US"/>
        </w:rPr>
        <w:t>Doppler measurements.</w:t>
      </w:r>
    </w:p>
    <w:tbl>
      <w:tblPr>
        <w:tblW w:w="142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38"/>
        <w:gridCol w:w="1493"/>
        <w:gridCol w:w="1086"/>
        <w:gridCol w:w="1086"/>
        <w:gridCol w:w="1088"/>
        <w:gridCol w:w="1086"/>
        <w:gridCol w:w="1086"/>
        <w:gridCol w:w="1086"/>
        <w:gridCol w:w="885"/>
      </w:tblGrid>
      <w:tr w:rsidR="00340E87" w:rsidRPr="00340E87" w14:paraId="5C3B1404" w14:textId="77777777" w:rsidTr="00340E87">
        <w:trPr>
          <w:trHeight w:val="236"/>
        </w:trPr>
        <w:tc>
          <w:tcPr>
            <w:tcW w:w="5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6960C3" w14:textId="77777777" w:rsidR="00340E87" w:rsidRPr="003E43A9" w:rsidRDefault="00340E87" w:rsidP="00DE0197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7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B2008A" w14:textId="77777777" w:rsidR="00340E87" w:rsidRPr="00340E87" w:rsidRDefault="00340E87" w:rsidP="00DE0197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41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CB96F5" w14:textId="77777777" w:rsidR="00340E87" w:rsidRPr="00340E87" w:rsidRDefault="00340E87" w:rsidP="00DE0197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Diabetes</w:t>
            </w:r>
          </w:p>
        </w:tc>
      </w:tr>
      <w:tr w:rsidR="00340E87" w:rsidRPr="00340E87" w14:paraId="4C954560" w14:textId="77777777" w:rsidTr="008621B9">
        <w:trPr>
          <w:trHeight w:val="245"/>
        </w:trPr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7BC1C8" w14:textId="77777777" w:rsidR="00340E87" w:rsidRPr="00340E87" w:rsidRDefault="00340E87" w:rsidP="00DE0197">
            <w:pPr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C5F7CF" w14:textId="77777777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C0BE74" w14:textId="77777777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74474" w14:textId="61957F0A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 w:rsidR="008621B9"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E9E797" w14:textId="4390E1DC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665057" w14:textId="77777777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24F433" w14:textId="77777777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B8ECCB" w14:textId="448B003B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40E87">
              <w:rPr>
                <w:b/>
                <w:bCs/>
                <w:sz w:val="20"/>
                <w:szCs w:val="20"/>
              </w:rPr>
              <w:t>Diff</w:t>
            </w:r>
            <w:r w:rsidR="008621B9">
              <w:rPr>
                <w:b/>
                <w:bCs/>
                <w:sz w:val="20"/>
                <w:szCs w:val="20"/>
              </w:rPr>
              <w:t>erence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60FE4A" w14:textId="2835882B" w:rsidR="00340E87" w:rsidRPr="00340E87" w:rsidRDefault="00340E87" w:rsidP="008621B9">
            <w:pPr>
              <w:jc w:val="center"/>
              <w:rPr>
                <w:b/>
                <w:bCs/>
                <w:sz w:val="20"/>
                <w:szCs w:val="20"/>
              </w:rPr>
            </w:pPr>
            <w:r w:rsidRPr="00340E87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B82E77" w:rsidRPr="00340E87" w14:paraId="65093C17" w14:textId="77777777" w:rsidTr="008621B9">
        <w:trPr>
          <w:trHeight w:val="472"/>
        </w:trPr>
        <w:tc>
          <w:tcPr>
            <w:tcW w:w="5338" w:type="dxa"/>
            <w:shd w:val="clear" w:color="auto" w:fill="auto"/>
          </w:tcPr>
          <w:p w14:paraId="318154D6" w14:textId="6B46A8E7" w:rsidR="00B82E77" w:rsidRPr="00340E87" w:rsidRDefault="00B82E7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MV</w:t>
            </w:r>
            <w:r>
              <w:rPr>
                <w:sz w:val="20"/>
                <w:szCs w:val="20"/>
                <w:lang w:val="en-US"/>
              </w:rPr>
              <w:t xml:space="preserve"> d</w:t>
            </w:r>
            <w:r w:rsidRPr="00340E87">
              <w:rPr>
                <w:sz w:val="20"/>
                <w:szCs w:val="20"/>
                <w:lang w:val="en-US"/>
              </w:rPr>
              <w:t>ec</w:t>
            </w:r>
            <w:r>
              <w:rPr>
                <w:sz w:val="20"/>
                <w:szCs w:val="20"/>
                <w:lang w:val="en-US"/>
              </w:rPr>
              <w:t>eleration time, ms</w:t>
            </w:r>
          </w:p>
        </w:tc>
        <w:tc>
          <w:tcPr>
            <w:tcW w:w="1493" w:type="dxa"/>
            <w:shd w:val="clear" w:color="auto" w:fill="auto"/>
          </w:tcPr>
          <w:p w14:paraId="49A06A09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217±38</w:t>
            </w:r>
          </w:p>
        </w:tc>
        <w:tc>
          <w:tcPr>
            <w:tcW w:w="1086" w:type="dxa"/>
            <w:shd w:val="clear" w:color="auto" w:fill="auto"/>
          </w:tcPr>
          <w:p w14:paraId="2A10C25F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338±129</w:t>
            </w:r>
          </w:p>
        </w:tc>
        <w:tc>
          <w:tcPr>
            <w:tcW w:w="1086" w:type="dxa"/>
            <w:shd w:val="clear" w:color="auto" w:fill="auto"/>
          </w:tcPr>
          <w:p w14:paraId="5FFD8DF4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1088" w:type="dxa"/>
            <w:shd w:val="clear" w:color="auto" w:fill="auto"/>
          </w:tcPr>
          <w:p w14:paraId="1D3BA282" w14:textId="1E4EFE3E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09</w:t>
            </w:r>
          </w:p>
        </w:tc>
        <w:tc>
          <w:tcPr>
            <w:tcW w:w="1086" w:type="dxa"/>
            <w:shd w:val="clear" w:color="auto" w:fill="auto"/>
          </w:tcPr>
          <w:p w14:paraId="13D6190A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232±55</w:t>
            </w:r>
          </w:p>
        </w:tc>
        <w:tc>
          <w:tcPr>
            <w:tcW w:w="1086" w:type="dxa"/>
            <w:shd w:val="clear" w:color="auto" w:fill="auto"/>
          </w:tcPr>
          <w:p w14:paraId="178B56DF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281±108</w:t>
            </w:r>
          </w:p>
        </w:tc>
        <w:tc>
          <w:tcPr>
            <w:tcW w:w="1086" w:type="dxa"/>
            <w:shd w:val="clear" w:color="auto" w:fill="auto"/>
          </w:tcPr>
          <w:p w14:paraId="5790725E" w14:textId="77777777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885" w:type="dxa"/>
            <w:shd w:val="clear" w:color="auto" w:fill="auto"/>
          </w:tcPr>
          <w:p w14:paraId="5B805351" w14:textId="5A0C4ED6" w:rsidR="00B82E77" w:rsidRPr="00340E87" w:rsidRDefault="00B82E7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20</w:t>
            </w:r>
          </w:p>
        </w:tc>
      </w:tr>
      <w:tr w:rsidR="00340E87" w:rsidRPr="00340E87" w14:paraId="3C22E11B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5BADB859" w14:textId="4857CC55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Tricuspid early inflow velocity</w:t>
            </w:r>
            <w:r w:rsidR="006F037F">
              <w:rPr>
                <w:sz w:val="20"/>
                <w:szCs w:val="20"/>
                <w:lang w:val="en-US"/>
              </w:rPr>
              <w:t>, cm/s</w:t>
            </w:r>
            <w:r w:rsidRPr="00340E87">
              <w:rPr>
                <w:sz w:val="20"/>
                <w:szCs w:val="20"/>
                <w:lang w:val="en-US"/>
              </w:rPr>
              <w:t xml:space="preserve"> </w:t>
            </w:r>
            <w:r w:rsidRPr="00340E87"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493" w:type="dxa"/>
            <w:shd w:val="clear" w:color="auto" w:fill="auto"/>
          </w:tcPr>
          <w:p w14:paraId="32862758" w14:textId="3EB5B956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shd w:val="clear" w:color="auto" w:fill="auto"/>
          </w:tcPr>
          <w:p w14:paraId="5FA01BDB" w14:textId="7E36323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7±11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  <w:shd w:val="clear" w:color="auto" w:fill="auto"/>
          </w:tcPr>
          <w:p w14:paraId="1C5985F0" w14:textId="303555F3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-3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088" w:type="dxa"/>
            <w:shd w:val="clear" w:color="auto" w:fill="auto"/>
          </w:tcPr>
          <w:p w14:paraId="317418D0" w14:textId="6E00CEDD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1086" w:type="dxa"/>
            <w:shd w:val="clear" w:color="auto" w:fill="auto"/>
          </w:tcPr>
          <w:p w14:paraId="4DE8A81F" w14:textId="135D3DEC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57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8±4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086" w:type="dxa"/>
            <w:shd w:val="clear" w:color="auto" w:fill="auto"/>
          </w:tcPr>
          <w:p w14:paraId="71868ED1" w14:textId="13DDC6CE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5±8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  <w:shd w:val="clear" w:color="auto" w:fill="auto"/>
          </w:tcPr>
          <w:p w14:paraId="5221D4CC" w14:textId="016E3D26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-8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85" w:type="dxa"/>
            <w:shd w:val="clear" w:color="auto" w:fill="auto"/>
          </w:tcPr>
          <w:p w14:paraId="76ED6D19" w14:textId="3388D8BE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04</w:t>
            </w:r>
          </w:p>
        </w:tc>
      </w:tr>
      <w:tr w:rsidR="00340E87" w:rsidRPr="00340E87" w14:paraId="46E9442F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6518A4F3" w14:textId="0134240E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Tricuspid late inflow velocity</w:t>
            </w:r>
            <w:r w:rsidR="006F037F">
              <w:rPr>
                <w:sz w:val="20"/>
                <w:szCs w:val="20"/>
                <w:lang w:val="en-US"/>
              </w:rPr>
              <w:t>, cm/s</w:t>
            </w:r>
            <w:r w:rsidRPr="00340E87"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493" w:type="dxa"/>
            <w:shd w:val="clear" w:color="auto" w:fill="auto"/>
          </w:tcPr>
          <w:p w14:paraId="7D7CD7F7" w14:textId="4E6F80BC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5±16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shd w:val="clear" w:color="auto" w:fill="auto"/>
          </w:tcPr>
          <w:p w14:paraId="397608D4" w14:textId="7071884B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37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5±10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shd w:val="clear" w:color="auto" w:fill="auto"/>
          </w:tcPr>
          <w:p w14:paraId="003D8EA7" w14:textId="1B10A65C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  <w:shd w:val="clear" w:color="auto" w:fill="auto"/>
          </w:tcPr>
          <w:p w14:paraId="549643C8" w14:textId="484F3A49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086" w:type="dxa"/>
            <w:shd w:val="clear" w:color="auto" w:fill="auto"/>
          </w:tcPr>
          <w:p w14:paraId="23B32275" w14:textId="28C2F0AE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6±9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086" w:type="dxa"/>
            <w:shd w:val="clear" w:color="auto" w:fill="auto"/>
          </w:tcPr>
          <w:p w14:paraId="2A3D995A" w14:textId="35779943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44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2±6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  <w:shd w:val="clear" w:color="auto" w:fill="auto"/>
          </w:tcPr>
          <w:p w14:paraId="1830EA0A" w14:textId="42783528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85" w:type="dxa"/>
            <w:shd w:val="clear" w:color="auto" w:fill="auto"/>
          </w:tcPr>
          <w:p w14:paraId="278F3B08" w14:textId="35B75802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32</w:t>
            </w:r>
          </w:p>
        </w:tc>
      </w:tr>
      <w:tr w:rsidR="00340E87" w:rsidRPr="00340E87" w14:paraId="15B3B183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7DE989A0" w14:textId="4CC01D62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Ratio tricuspid early to late inflow velocity</w:t>
            </w:r>
          </w:p>
        </w:tc>
        <w:tc>
          <w:tcPr>
            <w:tcW w:w="1493" w:type="dxa"/>
            <w:shd w:val="clear" w:color="auto" w:fill="auto"/>
          </w:tcPr>
          <w:p w14:paraId="0351B511" w14:textId="1DC32205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4±0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shd w:val="clear" w:color="auto" w:fill="auto"/>
          </w:tcPr>
          <w:p w14:paraId="709BFD0D" w14:textId="19808786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086" w:type="dxa"/>
            <w:shd w:val="clear" w:color="auto" w:fill="auto"/>
          </w:tcPr>
          <w:p w14:paraId="2B47DE8D" w14:textId="790C36F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dxa"/>
            <w:shd w:val="clear" w:color="auto" w:fill="auto"/>
          </w:tcPr>
          <w:p w14:paraId="7F319751" w14:textId="70A47DD0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086" w:type="dxa"/>
            <w:shd w:val="clear" w:color="auto" w:fill="auto"/>
          </w:tcPr>
          <w:p w14:paraId="2C87054C" w14:textId="45F7D778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3±0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shd w:val="clear" w:color="auto" w:fill="auto"/>
          </w:tcPr>
          <w:p w14:paraId="52E30CA6" w14:textId="3CD49D9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1±0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086" w:type="dxa"/>
            <w:shd w:val="clear" w:color="auto" w:fill="auto"/>
          </w:tcPr>
          <w:p w14:paraId="6B69268D" w14:textId="45E3504B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85" w:type="dxa"/>
            <w:shd w:val="clear" w:color="auto" w:fill="auto"/>
          </w:tcPr>
          <w:p w14:paraId="3BF8DECB" w14:textId="64FB68BC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54</w:t>
            </w:r>
          </w:p>
        </w:tc>
      </w:tr>
      <w:tr w:rsidR="00340E87" w:rsidRPr="00340E87" w14:paraId="4796A1AA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29ADB7DF" w14:textId="33EB0410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R</w:t>
            </w:r>
            <w:r w:rsidR="006F037F">
              <w:rPr>
                <w:sz w:val="20"/>
                <w:szCs w:val="20"/>
                <w:lang w:val="en-US"/>
              </w:rPr>
              <w:t xml:space="preserve">VOT </w:t>
            </w:r>
            <w:r w:rsidRPr="00340E87">
              <w:rPr>
                <w:sz w:val="20"/>
                <w:szCs w:val="20"/>
                <w:lang w:val="en-US"/>
              </w:rPr>
              <w:t>ejection time</w:t>
            </w:r>
            <w:r w:rsidR="006F037F">
              <w:rPr>
                <w:sz w:val="20"/>
                <w:szCs w:val="20"/>
                <w:lang w:val="en-US"/>
              </w:rPr>
              <w:t>, ms</w:t>
            </w:r>
          </w:p>
        </w:tc>
        <w:tc>
          <w:tcPr>
            <w:tcW w:w="1493" w:type="dxa"/>
            <w:shd w:val="clear" w:color="auto" w:fill="auto"/>
          </w:tcPr>
          <w:p w14:paraId="0873B238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303±29</w:t>
            </w:r>
          </w:p>
        </w:tc>
        <w:tc>
          <w:tcPr>
            <w:tcW w:w="1086" w:type="dxa"/>
            <w:shd w:val="clear" w:color="auto" w:fill="auto"/>
          </w:tcPr>
          <w:p w14:paraId="5988B767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286±34</w:t>
            </w:r>
          </w:p>
        </w:tc>
        <w:tc>
          <w:tcPr>
            <w:tcW w:w="1086" w:type="dxa"/>
            <w:shd w:val="clear" w:color="auto" w:fill="auto"/>
          </w:tcPr>
          <w:p w14:paraId="6CF0D8EF" w14:textId="10A77CB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-17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088" w:type="dxa"/>
            <w:shd w:val="clear" w:color="auto" w:fill="auto"/>
          </w:tcPr>
          <w:p w14:paraId="6EBF45F4" w14:textId="5BB37B93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05</w:t>
            </w:r>
          </w:p>
        </w:tc>
        <w:tc>
          <w:tcPr>
            <w:tcW w:w="1086" w:type="dxa"/>
            <w:shd w:val="clear" w:color="auto" w:fill="auto"/>
          </w:tcPr>
          <w:p w14:paraId="3AEB88AB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293±27</w:t>
            </w:r>
          </w:p>
        </w:tc>
        <w:tc>
          <w:tcPr>
            <w:tcW w:w="1086" w:type="dxa"/>
            <w:shd w:val="clear" w:color="auto" w:fill="auto"/>
          </w:tcPr>
          <w:p w14:paraId="78E6D8AA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255±21</w:t>
            </w:r>
          </w:p>
        </w:tc>
        <w:tc>
          <w:tcPr>
            <w:tcW w:w="1086" w:type="dxa"/>
            <w:shd w:val="clear" w:color="auto" w:fill="auto"/>
          </w:tcPr>
          <w:p w14:paraId="4B12FC13" w14:textId="6B4FA74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-38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85" w:type="dxa"/>
            <w:shd w:val="clear" w:color="auto" w:fill="auto"/>
          </w:tcPr>
          <w:p w14:paraId="325D4ABB" w14:textId="1D466498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01</w:t>
            </w:r>
          </w:p>
        </w:tc>
      </w:tr>
      <w:tr w:rsidR="00340E87" w:rsidRPr="00340E87" w14:paraId="45EF355A" w14:textId="77777777" w:rsidTr="008621B9">
        <w:trPr>
          <w:trHeight w:val="236"/>
        </w:trPr>
        <w:tc>
          <w:tcPr>
            <w:tcW w:w="5338" w:type="dxa"/>
            <w:shd w:val="clear" w:color="auto" w:fill="auto"/>
          </w:tcPr>
          <w:p w14:paraId="78C4C86D" w14:textId="7CA0C91B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Pulmonary artery systolic acceleration time</w:t>
            </w:r>
            <w:r w:rsidR="006F037F">
              <w:rPr>
                <w:sz w:val="20"/>
                <w:szCs w:val="20"/>
                <w:lang w:val="en-US"/>
              </w:rPr>
              <w:t>, ms</w:t>
            </w:r>
          </w:p>
        </w:tc>
        <w:tc>
          <w:tcPr>
            <w:tcW w:w="1493" w:type="dxa"/>
            <w:shd w:val="clear" w:color="auto" w:fill="auto"/>
          </w:tcPr>
          <w:p w14:paraId="3049FD5A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116±31</w:t>
            </w:r>
          </w:p>
        </w:tc>
        <w:tc>
          <w:tcPr>
            <w:tcW w:w="1086" w:type="dxa"/>
            <w:shd w:val="clear" w:color="auto" w:fill="auto"/>
          </w:tcPr>
          <w:p w14:paraId="218933FF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83±20</w:t>
            </w:r>
          </w:p>
        </w:tc>
        <w:tc>
          <w:tcPr>
            <w:tcW w:w="1086" w:type="dxa"/>
            <w:shd w:val="clear" w:color="auto" w:fill="auto"/>
          </w:tcPr>
          <w:p w14:paraId="279C905C" w14:textId="4D1F5EBD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-32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088" w:type="dxa"/>
            <w:shd w:val="clear" w:color="auto" w:fill="auto"/>
          </w:tcPr>
          <w:p w14:paraId="3C5AE147" w14:textId="6DEBA6F0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086" w:type="dxa"/>
            <w:shd w:val="clear" w:color="auto" w:fill="auto"/>
          </w:tcPr>
          <w:p w14:paraId="0581420E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98±6</w:t>
            </w:r>
          </w:p>
        </w:tc>
        <w:tc>
          <w:tcPr>
            <w:tcW w:w="1086" w:type="dxa"/>
            <w:shd w:val="clear" w:color="auto" w:fill="auto"/>
          </w:tcPr>
          <w:p w14:paraId="4ACFBDB8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94±24</w:t>
            </w:r>
          </w:p>
        </w:tc>
        <w:tc>
          <w:tcPr>
            <w:tcW w:w="1086" w:type="dxa"/>
            <w:shd w:val="clear" w:color="auto" w:fill="auto"/>
          </w:tcPr>
          <w:p w14:paraId="1EAE233F" w14:textId="5E20AD51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885" w:type="dxa"/>
            <w:shd w:val="clear" w:color="auto" w:fill="auto"/>
          </w:tcPr>
          <w:p w14:paraId="198AF4D7" w14:textId="4721B1F2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30</w:t>
            </w:r>
          </w:p>
        </w:tc>
      </w:tr>
      <w:tr w:rsidR="00340E87" w:rsidRPr="00340E87" w14:paraId="1683D52A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0D464C9C" w14:textId="7C9CA5D6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Time tricuspid valve closure to opening </w:t>
            </w:r>
            <w:r w:rsidR="006F037F">
              <w:rPr>
                <w:sz w:val="20"/>
                <w:szCs w:val="20"/>
                <w:lang w:val="en-US"/>
              </w:rPr>
              <w:t>(PW), ms</w:t>
            </w:r>
          </w:p>
        </w:tc>
        <w:tc>
          <w:tcPr>
            <w:tcW w:w="1493" w:type="dxa"/>
            <w:shd w:val="clear" w:color="auto" w:fill="auto"/>
          </w:tcPr>
          <w:p w14:paraId="5CF5A834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416±106</w:t>
            </w:r>
          </w:p>
        </w:tc>
        <w:tc>
          <w:tcPr>
            <w:tcW w:w="1086" w:type="dxa"/>
            <w:shd w:val="clear" w:color="auto" w:fill="auto"/>
          </w:tcPr>
          <w:p w14:paraId="5742C12F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422±31</w:t>
            </w:r>
          </w:p>
        </w:tc>
        <w:tc>
          <w:tcPr>
            <w:tcW w:w="1086" w:type="dxa"/>
            <w:shd w:val="clear" w:color="auto" w:fill="auto"/>
          </w:tcPr>
          <w:p w14:paraId="36FA104D" w14:textId="10E003BA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6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88" w:type="dxa"/>
            <w:shd w:val="clear" w:color="auto" w:fill="auto"/>
          </w:tcPr>
          <w:p w14:paraId="325026DA" w14:textId="5BDFF53D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086" w:type="dxa"/>
            <w:shd w:val="clear" w:color="auto" w:fill="auto"/>
          </w:tcPr>
          <w:p w14:paraId="47EF3A9C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393±59</w:t>
            </w:r>
          </w:p>
        </w:tc>
        <w:tc>
          <w:tcPr>
            <w:tcW w:w="1086" w:type="dxa"/>
            <w:shd w:val="clear" w:color="auto" w:fill="auto"/>
          </w:tcPr>
          <w:p w14:paraId="3FA83C1A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369±45</w:t>
            </w:r>
          </w:p>
        </w:tc>
        <w:tc>
          <w:tcPr>
            <w:tcW w:w="1086" w:type="dxa"/>
            <w:shd w:val="clear" w:color="auto" w:fill="auto"/>
          </w:tcPr>
          <w:p w14:paraId="34168B96" w14:textId="7EF74C52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-24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85" w:type="dxa"/>
            <w:shd w:val="clear" w:color="auto" w:fill="auto"/>
          </w:tcPr>
          <w:p w14:paraId="5FF5C0AC" w14:textId="2876F5F1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15</w:t>
            </w:r>
          </w:p>
        </w:tc>
      </w:tr>
      <w:tr w:rsidR="006F037F" w:rsidRPr="00340E87" w14:paraId="21A01BE1" w14:textId="77777777" w:rsidTr="008621B9">
        <w:trPr>
          <w:trHeight w:val="472"/>
        </w:trPr>
        <w:tc>
          <w:tcPr>
            <w:tcW w:w="5338" w:type="dxa"/>
            <w:shd w:val="clear" w:color="auto" w:fill="auto"/>
          </w:tcPr>
          <w:p w14:paraId="34B096A3" w14:textId="475A6D8F" w:rsidR="006F037F" w:rsidRPr="00340E87" w:rsidRDefault="006F037F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Time tricuspid valve closure to opening</w:t>
            </w:r>
            <w:r>
              <w:rPr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),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93" w:type="dxa"/>
            <w:shd w:val="clear" w:color="auto" w:fill="auto"/>
          </w:tcPr>
          <w:p w14:paraId="758FBE28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407±49</w:t>
            </w:r>
          </w:p>
        </w:tc>
        <w:tc>
          <w:tcPr>
            <w:tcW w:w="1086" w:type="dxa"/>
            <w:shd w:val="clear" w:color="auto" w:fill="auto"/>
          </w:tcPr>
          <w:p w14:paraId="267F07A8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404±39</w:t>
            </w:r>
          </w:p>
        </w:tc>
        <w:tc>
          <w:tcPr>
            <w:tcW w:w="1086" w:type="dxa"/>
            <w:shd w:val="clear" w:color="auto" w:fill="auto"/>
          </w:tcPr>
          <w:p w14:paraId="72558D12" w14:textId="1F19DC94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-3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088" w:type="dxa"/>
            <w:shd w:val="clear" w:color="auto" w:fill="auto"/>
          </w:tcPr>
          <w:p w14:paraId="5711F1F6" w14:textId="4CB8FFFC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1086" w:type="dxa"/>
            <w:shd w:val="clear" w:color="auto" w:fill="auto"/>
          </w:tcPr>
          <w:p w14:paraId="667C3F1C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368±19</w:t>
            </w:r>
          </w:p>
        </w:tc>
        <w:tc>
          <w:tcPr>
            <w:tcW w:w="1086" w:type="dxa"/>
            <w:shd w:val="clear" w:color="auto" w:fill="auto"/>
          </w:tcPr>
          <w:p w14:paraId="478DFFB8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369±66</w:t>
            </w:r>
          </w:p>
        </w:tc>
        <w:tc>
          <w:tcPr>
            <w:tcW w:w="1086" w:type="dxa"/>
            <w:shd w:val="clear" w:color="auto" w:fill="auto"/>
          </w:tcPr>
          <w:p w14:paraId="2D981AEC" w14:textId="14720F11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85" w:type="dxa"/>
            <w:shd w:val="clear" w:color="auto" w:fill="auto"/>
          </w:tcPr>
          <w:p w14:paraId="3F4DAAD9" w14:textId="29FD5C10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97</w:t>
            </w:r>
          </w:p>
        </w:tc>
      </w:tr>
      <w:tr w:rsidR="00340E87" w:rsidRPr="00340E87" w14:paraId="0A62BC58" w14:textId="77777777" w:rsidTr="008621B9">
        <w:trPr>
          <w:trHeight w:val="472"/>
        </w:trPr>
        <w:tc>
          <w:tcPr>
            <w:tcW w:w="5338" w:type="dxa"/>
            <w:shd w:val="clear" w:color="auto" w:fill="auto"/>
          </w:tcPr>
          <w:p w14:paraId="5A956C65" w14:textId="57AC91CC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Time tricuspid regurgitation</w:t>
            </w:r>
            <w:r w:rsidR="006F037F">
              <w:rPr>
                <w:sz w:val="20"/>
                <w:szCs w:val="20"/>
                <w:lang w:val="en-US"/>
              </w:rPr>
              <w:t xml:space="preserve"> (</w:t>
            </w:r>
            <w:proofErr w:type="spellStart"/>
            <w:r w:rsidR="006F037F">
              <w:rPr>
                <w:sz w:val="20"/>
                <w:szCs w:val="20"/>
                <w:lang w:val="en-US"/>
              </w:rPr>
              <w:t>cTD</w:t>
            </w:r>
            <w:proofErr w:type="spellEnd"/>
            <w:r w:rsidR="006F037F">
              <w:rPr>
                <w:sz w:val="20"/>
                <w:szCs w:val="20"/>
                <w:lang w:val="en-US"/>
              </w:rPr>
              <w:t>)</w:t>
            </w:r>
            <w:r w:rsidR="00B82E77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="00B82E77">
              <w:rPr>
                <w:sz w:val="20"/>
                <w:szCs w:val="20"/>
                <w:lang w:val="en-US"/>
              </w:rPr>
              <w:t>ms</w:t>
            </w:r>
            <w:proofErr w:type="spellEnd"/>
            <w:r w:rsidRPr="00340E87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93" w:type="dxa"/>
            <w:shd w:val="clear" w:color="auto" w:fill="auto"/>
          </w:tcPr>
          <w:p w14:paraId="316C4B1D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339±30</w:t>
            </w:r>
          </w:p>
        </w:tc>
        <w:tc>
          <w:tcPr>
            <w:tcW w:w="1086" w:type="dxa"/>
            <w:shd w:val="clear" w:color="auto" w:fill="auto"/>
          </w:tcPr>
          <w:p w14:paraId="228A6B02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304±27</w:t>
            </w:r>
          </w:p>
        </w:tc>
        <w:tc>
          <w:tcPr>
            <w:tcW w:w="1086" w:type="dxa"/>
            <w:shd w:val="clear" w:color="auto" w:fill="auto"/>
          </w:tcPr>
          <w:p w14:paraId="3337EC8A" w14:textId="5742AC9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-34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088" w:type="dxa"/>
            <w:shd w:val="clear" w:color="auto" w:fill="auto"/>
          </w:tcPr>
          <w:p w14:paraId="037A488C" w14:textId="7AE9BA0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05</w:t>
            </w:r>
          </w:p>
        </w:tc>
        <w:tc>
          <w:tcPr>
            <w:tcW w:w="1086" w:type="dxa"/>
            <w:shd w:val="clear" w:color="auto" w:fill="auto"/>
          </w:tcPr>
          <w:p w14:paraId="053DD13E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329±31</w:t>
            </w:r>
          </w:p>
        </w:tc>
        <w:tc>
          <w:tcPr>
            <w:tcW w:w="1086" w:type="dxa"/>
            <w:shd w:val="clear" w:color="auto" w:fill="auto"/>
          </w:tcPr>
          <w:p w14:paraId="2F90FBB6" w14:textId="77777777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288±19</w:t>
            </w:r>
          </w:p>
        </w:tc>
        <w:tc>
          <w:tcPr>
            <w:tcW w:w="1086" w:type="dxa"/>
            <w:shd w:val="clear" w:color="auto" w:fill="auto"/>
          </w:tcPr>
          <w:p w14:paraId="681533D4" w14:textId="0A3D75A4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85" w:type="dxa"/>
            <w:shd w:val="clear" w:color="auto" w:fill="auto"/>
          </w:tcPr>
          <w:p w14:paraId="10724D7F" w14:textId="35274E5D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29</w:t>
            </w:r>
          </w:p>
        </w:tc>
      </w:tr>
      <w:tr w:rsidR="006F037F" w:rsidRPr="00340E87" w14:paraId="0C7A13AD" w14:textId="77777777" w:rsidTr="008621B9">
        <w:trPr>
          <w:trHeight w:val="482"/>
        </w:trPr>
        <w:tc>
          <w:tcPr>
            <w:tcW w:w="5338" w:type="dxa"/>
            <w:shd w:val="clear" w:color="auto" w:fill="auto"/>
          </w:tcPr>
          <w:p w14:paraId="1B66584E" w14:textId="22A03FBF" w:rsidR="006F037F" w:rsidRPr="00340E87" w:rsidRDefault="006F037F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Time right ventricular ejection (S-wave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en-US"/>
              </w:rPr>
              <w:t>pwTD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),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93" w:type="dxa"/>
            <w:shd w:val="clear" w:color="auto" w:fill="auto"/>
          </w:tcPr>
          <w:p w14:paraId="40567B0F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296±29</w:t>
            </w:r>
          </w:p>
        </w:tc>
        <w:tc>
          <w:tcPr>
            <w:tcW w:w="1086" w:type="dxa"/>
            <w:shd w:val="clear" w:color="auto" w:fill="auto"/>
          </w:tcPr>
          <w:p w14:paraId="50BBB64E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274±25</w:t>
            </w:r>
          </w:p>
        </w:tc>
        <w:tc>
          <w:tcPr>
            <w:tcW w:w="1086" w:type="dxa"/>
            <w:shd w:val="clear" w:color="auto" w:fill="auto"/>
          </w:tcPr>
          <w:p w14:paraId="4C4DAF98" w14:textId="5C56BAC4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-21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088" w:type="dxa"/>
            <w:shd w:val="clear" w:color="auto" w:fill="auto"/>
          </w:tcPr>
          <w:p w14:paraId="5B562B37" w14:textId="0E3654CA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086" w:type="dxa"/>
            <w:shd w:val="clear" w:color="auto" w:fill="auto"/>
          </w:tcPr>
          <w:p w14:paraId="13C4C462" w14:textId="77777777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272±22</w:t>
            </w:r>
          </w:p>
        </w:tc>
        <w:tc>
          <w:tcPr>
            <w:tcW w:w="1086" w:type="dxa"/>
            <w:shd w:val="clear" w:color="auto" w:fill="auto"/>
          </w:tcPr>
          <w:p w14:paraId="7EAEB08D" w14:textId="00C425DE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8621B9">
              <w:rPr>
                <w:rFonts w:cstheme="minorHAnsi"/>
                <w:sz w:val="20"/>
                <w:szCs w:val="20"/>
                <w:lang w:val="en-US"/>
              </w:rPr>
              <w:t>232±24</w:t>
            </w:r>
          </w:p>
        </w:tc>
        <w:tc>
          <w:tcPr>
            <w:tcW w:w="1086" w:type="dxa"/>
            <w:shd w:val="clear" w:color="auto" w:fill="auto"/>
          </w:tcPr>
          <w:p w14:paraId="0EB7FFF8" w14:textId="2007342A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-40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shd w:val="clear" w:color="auto" w:fill="auto"/>
          </w:tcPr>
          <w:p w14:paraId="43E3928D" w14:textId="0767459C" w:rsidR="006F037F" w:rsidRPr="00340E87" w:rsidRDefault="006F037F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03</w:t>
            </w:r>
          </w:p>
        </w:tc>
      </w:tr>
      <w:tr w:rsidR="00340E87" w:rsidRPr="00340E87" w14:paraId="72E42F9A" w14:textId="77777777" w:rsidTr="008621B9">
        <w:trPr>
          <w:trHeight w:val="313"/>
        </w:trPr>
        <w:tc>
          <w:tcPr>
            <w:tcW w:w="5338" w:type="dxa"/>
            <w:tcBorders>
              <w:bottom w:val="single" w:sz="4" w:space="0" w:color="auto"/>
            </w:tcBorders>
            <w:shd w:val="clear" w:color="auto" w:fill="auto"/>
          </w:tcPr>
          <w:p w14:paraId="08E031B2" w14:textId="429429EE" w:rsidR="00340E87" w:rsidRPr="00340E87" w:rsidRDefault="00340E87" w:rsidP="006F037F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 xml:space="preserve">Time increase </w:t>
            </w:r>
            <w:r w:rsidR="006F037F">
              <w:rPr>
                <w:sz w:val="20"/>
                <w:szCs w:val="20"/>
                <w:lang w:val="en-US"/>
              </w:rPr>
              <w:t>TR jet</w:t>
            </w:r>
            <w:r w:rsidR="006F037F" w:rsidRPr="00340E87">
              <w:rPr>
                <w:sz w:val="20"/>
                <w:szCs w:val="20"/>
                <w:lang w:val="en-US"/>
              </w:rPr>
              <w:t xml:space="preserve"> </w:t>
            </w:r>
            <w:r w:rsidR="006F037F">
              <w:rPr>
                <w:sz w:val="20"/>
                <w:szCs w:val="20"/>
                <w:lang w:val="en-US"/>
              </w:rPr>
              <w:t xml:space="preserve">velocity from </w:t>
            </w:r>
            <w:r w:rsidRPr="00340E87">
              <w:rPr>
                <w:sz w:val="20"/>
                <w:szCs w:val="20"/>
                <w:lang w:val="en-US"/>
              </w:rPr>
              <w:t>1 to 2 m/s</w:t>
            </w:r>
            <w:r w:rsidR="006F037F">
              <w:rPr>
                <w:sz w:val="20"/>
                <w:szCs w:val="20"/>
                <w:lang w:val="en-US"/>
              </w:rPr>
              <w:t xml:space="preserve"> (</w:t>
            </w:r>
            <w:r w:rsidR="00B82E77">
              <w:rPr>
                <w:sz w:val="20"/>
                <w:szCs w:val="20"/>
                <w:lang w:val="en-US"/>
              </w:rPr>
              <w:t>CW</w:t>
            </w:r>
            <w:r w:rsidR="006F037F">
              <w:rPr>
                <w:sz w:val="20"/>
                <w:szCs w:val="20"/>
                <w:lang w:val="en-US"/>
              </w:rPr>
              <w:t>)</w:t>
            </w:r>
            <w:r w:rsidR="00B82E77">
              <w:rPr>
                <w:sz w:val="20"/>
                <w:szCs w:val="20"/>
                <w:lang w:val="en-US"/>
              </w:rPr>
              <w:t>, ms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</w:tcPr>
          <w:p w14:paraId="1BDF3635" w14:textId="687909C4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25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7±16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5D2F601A" w14:textId="45F415FB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29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0±16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7D869EE8" w14:textId="45EA6793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3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</w:tcPr>
          <w:p w14:paraId="308B25D7" w14:textId="70E470B1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653770CF" w14:textId="1039A4DF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13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8±6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1AEFAEE3" w14:textId="7DD772D3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rFonts w:cstheme="minorHAnsi"/>
                <w:sz w:val="20"/>
                <w:szCs w:val="20"/>
                <w:lang w:val="en-US"/>
              </w:rPr>
              <w:t>17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5±9</w:t>
            </w:r>
            <w:r w:rsidR="006F037F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340E87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7814ED57" w14:textId="04073872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3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</w:tcPr>
          <w:p w14:paraId="55E20942" w14:textId="27DBAF2E" w:rsidR="00340E87" w:rsidRPr="00340E87" w:rsidRDefault="00340E87" w:rsidP="008621B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340E87">
              <w:rPr>
                <w:sz w:val="20"/>
                <w:szCs w:val="20"/>
                <w:lang w:val="en-US"/>
              </w:rPr>
              <w:t>0</w:t>
            </w:r>
            <w:r w:rsidR="006F037F">
              <w:rPr>
                <w:sz w:val="20"/>
                <w:szCs w:val="20"/>
                <w:lang w:val="en-US"/>
              </w:rPr>
              <w:t>.</w:t>
            </w:r>
            <w:r w:rsidRPr="00340E87">
              <w:rPr>
                <w:sz w:val="20"/>
                <w:szCs w:val="20"/>
                <w:lang w:val="en-US"/>
              </w:rPr>
              <w:t>88</w:t>
            </w:r>
          </w:p>
        </w:tc>
      </w:tr>
    </w:tbl>
    <w:p w14:paraId="239D8E50" w14:textId="12EF7AED" w:rsidR="00340E87" w:rsidRDefault="00340E87" w:rsidP="006F037F">
      <w:pPr>
        <w:spacing w:line="276" w:lineRule="auto"/>
      </w:pPr>
    </w:p>
    <w:p w14:paraId="084B8A8D" w14:textId="27DE8CCA" w:rsidR="006F037F" w:rsidRPr="003E43A9" w:rsidRDefault="006F037F" w:rsidP="006F037F">
      <w:pPr>
        <w:spacing w:line="276" w:lineRule="auto"/>
        <w:ind w:left="-284"/>
        <w:rPr>
          <w:lang w:val="en-US"/>
        </w:rPr>
      </w:pPr>
      <w:r w:rsidRPr="003E43A9">
        <w:rPr>
          <w:lang w:val="en-US"/>
        </w:rPr>
        <w:t xml:space="preserve">Abbreviations: </w:t>
      </w:r>
      <w:proofErr w:type="spellStart"/>
      <w:r w:rsidRPr="003E43A9">
        <w:rPr>
          <w:lang w:val="en-US"/>
        </w:rPr>
        <w:t>cTD</w:t>
      </w:r>
      <w:proofErr w:type="spellEnd"/>
      <w:r w:rsidRPr="003E43A9">
        <w:rPr>
          <w:lang w:val="en-US"/>
        </w:rPr>
        <w:t>,</w:t>
      </w:r>
      <w:r w:rsidRPr="003E43A9">
        <w:rPr>
          <w:sz w:val="24"/>
          <w:szCs w:val="24"/>
          <w:lang w:val="en-US"/>
        </w:rPr>
        <w:t xml:space="preserve"> </w:t>
      </w:r>
      <w:r w:rsidRPr="006F037F">
        <w:rPr>
          <w:lang w:val="en-US"/>
        </w:rPr>
        <w:t>continuous wave Doppler;</w:t>
      </w:r>
      <w:r w:rsidRPr="003E43A9">
        <w:rPr>
          <w:lang w:val="en-US"/>
        </w:rPr>
        <w:t xml:space="preserve"> PW, pulsed-wave Doppler; </w:t>
      </w:r>
      <w:proofErr w:type="spellStart"/>
      <w:r w:rsidRPr="003E43A9">
        <w:rPr>
          <w:lang w:val="en-US"/>
        </w:rPr>
        <w:t>pwTD</w:t>
      </w:r>
      <w:proofErr w:type="spellEnd"/>
      <w:r w:rsidRPr="003E43A9">
        <w:rPr>
          <w:lang w:val="en-US"/>
        </w:rPr>
        <w:t xml:space="preserve">, pulsed-wave tissue Doppler; RVOT, </w:t>
      </w:r>
      <w:proofErr w:type="gramStart"/>
      <w:r w:rsidRPr="006F037F">
        <w:rPr>
          <w:lang w:val="en-US"/>
        </w:rPr>
        <w:t>Right</w:t>
      </w:r>
      <w:proofErr w:type="gramEnd"/>
      <w:r w:rsidRPr="006F037F">
        <w:rPr>
          <w:lang w:val="en-US"/>
        </w:rPr>
        <w:t xml:space="preserve"> ventricular outflow tract; TR, tricuspid regurgitation</w:t>
      </w:r>
      <w:r w:rsidR="008621B9">
        <w:rPr>
          <w:lang w:val="en-US"/>
        </w:rPr>
        <w:t>, otherwise as in Supplementary table 1.</w:t>
      </w:r>
    </w:p>
    <w:sectPr w:rsidR="006F037F" w:rsidRPr="003E43A9" w:rsidSect="00340E8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1248D" w14:textId="77777777" w:rsidR="00F660E4" w:rsidRDefault="00F660E4" w:rsidP="008621B9">
      <w:pPr>
        <w:spacing w:after="0" w:line="240" w:lineRule="auto"/>
      </w:pPr>
      <w:r>
        <w:separator/>
      </w:r>
    </w:p>
  </w:endnote>
  <w:endnote w:type="continuationSeparator" w:id="0">
    <w:p w14:paraId="2E790BF7" w14:textId="77777777" w:rsidR="00F660E4" w:rsidRDefault="00F660E4" w:rsidP="00862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E9586" w14:textId="77777777" w:rsidR="00F660E4" w:rsidRDefault="00F660E4" w:rsidP="008621B9">
      <w:pPr>
        <w:spacing w:after="0" w:line="240" w:lineRule="auto"/>
      </w:pPr>
      <w:r>
        <w:separator/>
      </w:r>
    </w:p>
  </w:footnote>
  <w:footnote w:type="continuationSeparator" w:id="0">
    <w:p w14:paraId="64363C5B" w14:textId="77777777" w:rsidR="00F660E4" w:rsidRDefault="00F660E4" w:rsidP="008621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E87"/>
    <w:rsid w:val="00030A48"/>
    <w:rsid w:val="0009270B"/>
    <w:rsid w:val="001F365A"/>
    <w:rsid w:val="00340E87"/>
    <w:rsid w:val="0036155C"/>
    <w:rsid w:val="00384C4F"/>
    <w:rsid w:val="003E43A9"/>
    <w:rsid w:val="005C36FD"/>
    <w:rsid w:val="006F037F"/>
    <w:rsid w:val="007713FE"/>
    <w:rsid w:val="007E4979"/>
    <w:rsid w:val="0080414C"/>
    <w:rsid w:val="00850D52"/>
    <w:rsid w:val="008621B9"/>
    <w:rsid w:val="00B362A6"/>
    <w:rsid w:val="00B4700B"/>
    <w:rsid w:val="00B82E77"/>
    <w:rsid w:val="00C82DC8"/>
    <w:rsid w:val="00D5240C"/>
    <w:rsid w:val="00F462C4"/>
    <w:rsid w:val="00F660E4"/>
    <w:rsid w:val="00FB2615"/>
    <w:rsid w:val="00FC7E06"/>
    <w:rsid w:val="00FE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D0D70B6"/>
  <w15:chartTrackingRefBased/>
  <w15:docId w15:val="{1FB593FE-9DF4-4DAD-9A55-2FC20CF48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E87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0E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1">
    <w:name w:val="Bobletekst Tegn1"/>
    <w:basedOn w:val="DefaultParagraphFont"/>
    <w:uiPriority w:val="99"/>
    <w:semiHidden/>
    <w:rsid w:val="00340E87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3E43A9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Håvard Dalen</dc:creator>
  <cp:keywords/>
  <dc:description/>
  <cp:lastModifiedBy>Morten Høydal</cp:lastModifiedBy>
  <cp:revision>2</cp:revision>
  <dcterms:created xsi:type="dcterms:W3CDTF">2022-01-19T13:15:00Z</dcterms:created>
  <dcterms:modified xsi:type="dcterms:W3CDTF">2022-01-19T13:15:00Z</dcterms:modified>
</cp:coreProperties>
</file>