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F984C" w14:textId="77777777" w:rsidR="00140FF3" w:rsidRPr="00BA7FEF" w:rsidRDefault="00140FF3" w:rsidP="00140FF3">
      <w:pPr>
        <w:widowControl/>
        <w:snapToGrid w:val="0"/>
        <w:spacing w:line="480" w:lineRule="auto"/>
        <w:contextualSpacing/>
        <w:jc w:val="center"/>
        <w:rPr>
          <w:rFonts w:ascii="Times New Roman" w:hAnsi="Times New Roman" w:cs="Times New Roman"/>
          <w:b/>
          <w:sz w:val="22"/>
        </w:rPr>
      </w:pPr>
      <w:r w:rsidRPr="00BA7FEF">
        <w:rPr>
          <w:rFonts w:ascii="Times New Roman" w:hAnsi="Times New Roman" w:cs="Times New Roman" w:hint="eastAsia"/>
          <w:b/>
          <w:sz w:val="22"/>
        </w:rPr>
        <w:t xml:space="preserve">Association </w:t>
      </w:r>
      <w:r>
        <w:rPr>
          <w:rFonts w:ascii="Times New Roman" w:hAnsi="Times New Roman" w:cs="Times New Roman"/>
          <w:b/>
          <w:sz w:val="22"/>
        </w:rPr>
        <w:t>between</w:t>
      </w:r>
      <w:r w:rsidRPr="00BA7FEF">
        <w:rPr>
          <w:rFonts w:ascii="Times New Roman" w:hAnsi="Times New Roman" w:cs="Times New Roman" w:hint="eastAsia"/>
          <w:b/>
          <w:sz w:val="22"/>
        </w:rPr>
        <w:t xml:space="preserve"> regorafenib dose </w:t>
      </w:r>
      <w:r>
        <w:rPr>
          <w:rFonts w:ascii="Times New Roman" w:hAnsi="Times New Roman" w:cs="Times New Roman"/>
          <w:b/>
          <w:sz w:val="22"/>
        </w:rPr>
        <w:t>and</w:t>
      </w:r>
      <w:r w:rsidRPr="00BA7FEF">
        <w:rPr>
          <w:rFonts w:ascii="Times New Roman" w:hAnsi="Times New Roman" w:cs="Times New Roman" w:hint="eastAsia"/>
          <w:b/>
          <w:sz w:val="22"/>
        </w:rPr>
        <w:t xml:space="preserve"> </w:t>
      </w:r>
      <w:r w:rsidRPr="00CC16D5">
        <w:rPr>
          <w:rFonts w:ascii="Times New Roman" w:hAnsi="Times New Roman" w:cs="Times New Roman" w:hint="eastAsia"/>
          <w:b/>
          <w:sz w:val="22"/>
        </w:rPr>
        <w:t>efficacy</w:t>
      </w:r>
      <w:r w:rsidRPr="00BA7FEF">
        <w:rPr>
          <w:rFonts w:ascii="Times New Roman" w:hAnsi="Times New Roman" w:cs="Times New Roman" w:hint="eastAsia"/>
          <w:b/>
          <w:sz w:val="22"/>
        </w:rPr>
        <w:t xml:space="preserve"> </w:t>
      </w:r>
      <w:r>
        <w:rPr>
          <w:rFonts w:ascii="Times New Roman" w:hAnsi="Times New Roman" w:cs="Times New Roman"/>
          <w:b/>
          <w:sz w:val="22"/>
        </w:rPr>
        <w:t>against</w:t>
      </w:r>
      <w:r w:rsidRPr="00BA7FEF">
        <w:rPr>
          <w:rFonts w:ascii="Times New Roman" w:hAnsi="Times New Roman" w:cs="Times New Roman" w:hint="eastAsia"/>
          <w:b/>
          <w:sz w:val="22"/>
        </w:rPr>
        <w:t xml:space="preserve"> metastatic colorectal cancer</w:t>
      </w:r>
      <w:r>
        <w:rPr>
          <w:rFonts w:ascii="Times New Roman" w:hAnsi="Times New Roman" w:cs="Times New Roman" w:hint="eastAsia"/>
          <w:b/>
          <w:sz w:val="22"/>
        </w:rPr>
        <w:t xml:space="preserve"> </w:t>
      </w:r>
      <w:r w:rsidRPr="00BA7FEF">
        <w:rPr>
          <w:rFonts w:ascii="Times New Roman" w:hAnsi="Times New Roman" w:cs="Times New Roman" w:hint="eastAsia"/>
          <w:b/>
          <w:sz w:val="22"/>
        </w:rPr>
        <w:t xml:space="preserve">in </w:t>
      </w:r>
      <w:r>
        <w:rPr>
          <w:rFonts w:ascii="Times New Roman" w:hAnsi="Times New Roman" w:cs="Times New Roman"/>
          <w:b/>
          <w:sz w:val="22"/>
        </w:rPr>
        <w:t>a</w:t>
      </w:r>
      <w:r w:rsidRPr="00BA7FEF">
        <w:rPr>
          <w:rFonts w:ascii="Times New Roman" w:hAnsi="Times New Roman" w:cs="Times New Roman" w:hint="eastAsia"/>
          <w:b/>
          <w:sz w:val="22"/>
        </w:rPr>
        <w:t xml:space="preserve"> real</w:t>
      </w:r>
      <w:r w:rsidRPr="00BA7FEF">
        <w:rPr>
          <w:rFonts w:ascii="Times New Roman" w:hAnsi="Times New Roman" w:cs="Times New Roman"/>
          <w:b/>
          <w:sz w:val="22"/>
        </w:rPr>
        <w:t>-</w:t>
      </w:r>
      <w:r w:rsidRPr="00BA7FEF">
        <w:rPr>
          <w:rFonts w:ascii="Times New Roman" w:hAnsi="Times New Roman" w:cs="Times New Roman" w:hint="eastAsia"/>
          <w:b/>
          <w:sz w:val="22"/>
        </w:rPr>
        <w:t>world</w:t>
      </w:r>
      <w:r>
        <w:rPr>
          <w:rFonts w:ascii="Times New Roman" w:hAnsi="Times New Roman" w:cs="Times New Roman"/>
          <w:b/>
          <w:sz w:val="22"/>
        </w:rPr>
        <w:t xml:space="preserve"> setting: a retrospective study</w:t>
      </w:r>
    </w:p>
    <w:p w14:paraId="15325A67" w14:textId="77777777" w:rsidR="00140FF3" w:rsidRPr="00BA7FEF" w:rsidRDefault="00140FF3" w:rsidP="00140FF3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2"/>
        </w:rPr>
      </w:pPr>
    </w:p>
    <w:p w14:paraId="47C2DD23" w14:textId="77777777" w:rsidR="00140FF3" w:rsidRPr="00BA7FEF" w:rsidRDefault="00140FF3" w:rsidP="00140FF3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2"/>
        </w:rPr>
      </w:pPr>
    </w:p>
    <w:p w14:paraId="19AA58A4" w14:textId="77777777" w:rsidR="00140FF3" w:rsidRPr="00EA673D" w:rsidRDefault="00140FF3" w:rsidP="00140FF3">
      <w:pPr>
        <w:widowControl/>
        <w:snapToGrid w:val="0"/>
        <w:spacing w:line="480" w:lineRule="auto"/>
        <w:contextualSpacing/>
        <w:jc w:val="center"/>
        <w:rPr>
          <w:rFonts w:ascii="Times New Roman" w:eastAsia="ＭＳ 明朝" w:hAnsi="Times New Roman" w:cs="Times New Roman"/>
          <w:sz w:val="22"/>
        </w:rPr>
      </w:pPr>
      <w:r w:rsidRPr="00EA673D">
        <w:rPr>
          <w:rFonts w:ascii="Times New Roman" w:eastAsia="ＭＳ 明朝" w:hAnsi="Times New Roman" w:cs="Times New Roman" w:hint="eastAsia"/>
          <w:sz w:val="22"/>
        </w:rPr>
        <w:t>Masahiro Hatori</w:t>
      </w:r>
      <w:r w:rsidRPr="00EA673D">
        <w:rPr>
          <w:rFonts w:ascii="Times New Roman" w:eastAsia="ＭＳ 明朝" w:hAnsi="Times New Roman" w:cs="Times New Roman"/>
          <w:sz w:val="22"/>
          <w:vertAlign w:val="superscript"/>
        </w:rPr>
        <w:t>1</w:t>
      </w:r>
      <w:r w:rsidRPr="00EA673D">
        <w:rPr>
          <w:rFonts w:ascii="Times New Roman" w:eastAsia="ＭＳ 明朝" w:hAnsi="Times New Roman" w:cs="Times New Roman" w:hint="eastAsia"/>
          <w:sz w:val="22"/>
        </w:rPr>
        <w:t>, Kazuyoshi Kawakami</w:t>
      </w:r>
      <w:r w:rsidRPr="00EA673D">
        <w:rPr>
          <w:rFonts w:ascii="Times New Roman" w:eastAsia="ＭＳ 明朝" w:hAnsi="Times New Roman" w:cs="Times New Roman"/>
          <w:sz w:val="22"/>
          <w:vertAlign w:val="superscript"/>
        </w:rPr>
        <w:t>1</w:t>
      </w:r>
      <w:r w:rsidRPr="00EA673D">
        <w:rPr>
          <w:rFonts w:ascii="Times New Roman" w:eastAsia="ＭＳ 明朝" w:hAnsi="Times New Roman" w:cs="Times New Roman" w:hint="eastAsia"/>
          <w:sz w:val="22"/>
        </w:rPr>
        <w:t xml:space="preserve">, </w:t>
      </w:r>
      <w:proofErr w:type="spellStart"/>
      <w:r w:rsidRPr="00EA673D">
        <w:rPr>
          <w:rFonts w:ascii="Times New Roman" w:eastAsia="ＭＳ 明朝" w:hAnsi="Times New Roman" w:cs="Times New Roman" w:hint="eastAsia"/>
          <w:sz w:val="22"/>
        </w:rPr>
        <w:t>Takeru</w:t>
      </w:r>
      <w:proofErr w:type="spellEnd"/>
      <w:r w:rsidRPr="00EA673D">
        <w:rPr>
          <w:rFonts w:ascii="Times New Roman" w:eastAsia="ＭＳ 明朝" w:hAnsi="Times New Roman" w:cs="Times New Roman" w:hint="eastAsia"/>
          <w:sz w:val="22"/>
        </w:rPr>
        <w:t xml:space="preserve"> Wakatsuki</w:t>
      </w:r>
      <w:r w:rsidRPr="00EA673D">
        <w:rPr>
          <w:rFonts w:ascii="Times New Roman" w:eastAsia="ＭＳ 明朝" w:hAnsi="Times New Roman" w:cs="Times New Roman"/>
          <w:sz w:val="22"/>
          <w:vertAlign w:val="superscript"/>
        </w:rPr>
        <w:t>2</w:t>
      </w:r>
      <w:r w:rsidRPr="00EA673D">
        <w:rPr>
          <w:rFonts w:ascii="Times New Roman" w:eastAsia="ＭＳ 明朝" w:hAnsi="Times New Roman" w:cs="Times New Roman" w:hint="eastAsia"/>
          <w:sz w:val="22"/>
        </w:rPr>
        <w:t xml:space="preserve">, </w:t>
      </w:r>
    </w:p>
    <w:p w14:paraId="371745A6" w14:textId="77777777" w:rsidR="00140FF3" w:rsidRPr="00BA7FEF" w:rsidRDefault="00140FF3" w:rsidP="00140FF3">
      <w:pPr>
        <w:widowControl/>
        <w:snapToGrid w:val="0"/>
        <w:spacing w:line="480" w:lineRule="auto"/>
        <w:contextualSpacing/>
        <w:jc w:val="center"/>
        <w:rPr>
          <w:rFonts w:ascii="Times New Roman" w:hAnsi="Times New Roman" w:cs="Times New Roman"/>
          <w:sz w:val="22"/>
        </w:rPr>
      </w:pPr>
      <w:proofErr w:type="spellStart"/>
      <w:r w:rsidRPr="00EA673D">
        <w:rPr>
          <w:rFonts w:ascii="Times New Roman" w:eastAsia="ＭＳ 明朝" w:hAnsi="Times New Roman" w:cs="Times New Roman" w:hint="eastAsia"/>
          <w:sz w:val="22"/>
        </w:rPr>
        <w:t>Eiji</w:t>
      </w:r>
      <w:proofErr w:type="spellEnd"/>
      <w:r w:rsidRPr="00EA673D">
        <w:rPr>
          <w:rFonts w:ascii="Times New Roman" w:eastAsia="ＭＳ 明朝" w:hAnsi="Times New Roman" w:cs="Times New Roman" w:hint="eastAsia"/>
          <w:sz w:val="22"/>
        </w:rPr>
        <w:t xml:space="preserve"> Shinozaki</w:t>
      </w:r>
      <w:r w:rsidRPr="00EA673D">
        <w:rPr>
          <w:rFonts w:ascii="Times New Roman" w:eastAsia="ＭＳ 明朝" w:hAnsi="Times New Roman" w:cs="Times New Roman"/>
          <w:sz w:val="22"/>
          <w:vertAlign w:val="superscript"/>
        </w:rPr>
        <w:t>2</w:t>
      </w:r>
      <w:r w:rsidRPr="00EA673D">
        <w:rPr>
          <w:rFonts w:ascii="Times New Roman" w:eastAsia="ＭＳ 明朝" w:hAnsi="Times New Roman" w:cs="Times New Roman" w:hint="eastAsia"/>
          <w:sz w:val="22"/>
        </w:rPr>
        <w:t>, Kazuo Kobayashi</w:t>
      </w:r>
      <w:r w:rsidRPr="00EA673D">
        <w:rPr>
          <w:rFonts w:ascii="Times New Roman" w:eastAsia="ＭＳ 明朝" w:hAnsi="Times New Roman" w:cs="Times New Roman"/>
          <w:sz w:val="22"/>
          <w:vertAlign w:val="superscript"/>
        </w:rPr>
        <w:t>1</w:t>
      </w:r>
      <w:r w:rsidRPr="00EA673D">
        <w:rPr>
          <w:rFonts w:ascii="Times New Roman" w:eastAsia="ＭＳ 明朝" w:hAnsi="Times New Roman" w:cs="Times New Roman" w:hint="eastAsia"/>
          <w:sz w:val="22"/>
        </w:rPr>
        <w:t>,</w:t>
      </w:r>
      <w:r w:rsidRPr="00EA673D">
        <w:rPr>
          <w:rFonts w:ascii="Times New Roman" w:eastAsia="ＭＳ 明朝" w:hAnsi="Times New Roman" w:cs="Times New Roman"/>
          <w:sz w:val="22"/>
        </w:rPr>
        <w:t xml:space="preserve"> </w:t>
      </w:r>
      <w:r w:rsidRPr="00EA673D">
        <w:rPr>
          <w:rFonts w:ascii="Times New Roman" w:eastAsia="ＭＳ 明朝" w:hAnsi="Times New Roman" w:cs="Times New Roman" w:hint="eastAsia"/>
          <w:sz w:val="22"/>
        </w:rPr>
        <w:t>Takeshi Aoyama</w:t>
      </w:r>
      <w:r w:rsidRPr="00EA673D">
        <w:rPr>
          <w:rFonts w:ascii="Times New Roman" w:eastAsia="ＭＳ 明朝" w:hAnsi="Times New Roman" w:cs="Times New Roman"/>
          <w:sz w:val="22"/>
          <w:vertAlign w:val="superscript"/>
        </w:rPr>
        <w:t>1</w:t>
      </w:r>
      <w:r w:rsidRPr="00EA673D">
        <w:rPr>
          <w:rFonts w:ascii="Times New Roman" w:eastAsia="ＭＳ 明朝" w:hAnsi="Times New Roman" w:cs="Times New Roman" w:hint="eastAsia"/>
          <w:sz w:val="22"/>
        </w:rPr>
        <w:t>, Yasuhiro Nakano</w:t>
      </w:r>
      <w:r w:rsidRPr="00EA673D">
        <w:rPr>
          <w:rFonts w:ascii="Times New Roman" w:eastAsia="ＭＳ 明朝" w:hAnsi="Times New Roman" w:cs="Times New Roman"/>
          <w:sz w:val="22"/>
          <w:vertAlign w:val="superscript"/>
        </w:rPr>
        <w:t>1</w:t>
      </w:r>
      <w:r w:rsidRPr="00EA673D">
        <w:rPr>
          <w:rFonts w:ascii="Times New Roman" w:eastAsia="ＭＳ 明朝" w:hAnsi="Times New Roman" w:cs="Times New Roman" w:hint="eastAsia"/>
          <w:sz w:val="22"/>
        </w:rPr>
        <w:t>, Kenichi Suzuki</w:t>
      </w:r>
      <w:r w:rsidRPr="00EA673D">
        <w:rPr>
          <w:rFonts w:ascii="Times New Roman" w:eastAsia="ＭＳ 明朝" w:hAnsi="Times New Roman" w:cs="Times New Roman"/>
          <w:sz w:val="22"/>
          <w:vertAlign w:val="superscript"/>
        </w:rPr>
        <w:t>3</w:t>
      </w:r>
      <w:r w:rsidRPr="00EA673D">
        <w:rPr>
          <w:rFonts w:ascii="Times New Roman" w:eastAsia="ＭＳ 明朝" w:hAnsi="Times New Roman" w:cs="Times New Roman" w:hint="eastAsia"/>
          <w:sz w:val="22"/>
        </w:rPr>
        <w:t xml:space="preserve">, </w:t>
      </w:r>
      <w:proofErr w:type="spellStart"/>
      <w:r w:rsidRPr="00EA673D">
        <w:rPr>
          <w:rFonts w:ascii="Times New Roman" w:eastAsia="ＭＳ 明朝" w:hAnsi="Times New Roman" w:cs="Times New Roman" w:hint="eastAsia"/>
          <w:sz w:val="22"/>
        </w:rPr>
        <w:t>Kensei</w:t>
      </w:r>
      <w:proofErr w:type="spellEnd"/>
      <w:r w:rsidRPr="00EA673D">
        <w:rPr>
          <w:rFonts w:ascii="Times New Roman" w:eastAsia="ＭＳ 明朝" w:hAnsi="Times New Roman" w:cs="Times New Roman" w:hint="eastAsia"/>
          <w:sz w:val="22"/>
        </w:rPr>
        <w:t xml:space="preserve"> Yamaguchi</w:t>
      </w:r>
      <w:r w:rsidRPr="00EA673D">
        <w:rPr>
          <w:rFonts w:ascii="Times New Roman" w:eastAsia="ＭＳ 明朝" w:hAnsi="Times New Roman" w:cs="Times New Roman"/>
          <w:sz w:val="22"/>
          <w:vertAlign w:val="superscript"/>
        </w:rPr>
        <w:t>2</w:t>
      </w:r>
      <w:r w:rsidRPr="00EA673D">
        <w:rPr>
          <w:rFonts w:ascii="Times New Roman" w:eastAsia="ＭＳ 明朝" w:hAnsi="Times New Roman" w:cs="Times New Roman" w:hint="eastAsia"/>
          <w:sz w:val="22"/>
        </w:rPr>
        <w:t xml:space="preserve"> and Toshihiro Hama</w:t>
      </w:r>
      <w:r w:rsidRPr="00EA673D">
        <w:rPr>
          <w:rFonts w:ascii="Times New Roman" w:eastAsia="ＭＳ 明朝" w:hAnsi="Times New Roman" w:cs="Times New Roman"/>
          <w:sz w:val="22"/>
          <w:vertAlign w:val="superscript"/>
        </w:rPr>
        <w:t>1</w:t>
      </w:r>
    </w:p>
    <w:p w14:paraId="12D7C261" w14:textId="77777777" w:rsidR="00140FF3" w:rsidRPr="00BA7FEF" w:rsidRDefault="00140FF3" w:rsidP="00140FF3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b/>
          <w:sz w:val="22"/>
        </w:rPr>
      </w:pPr>
    </w:p>
    <w:p w14:paraId="7A48CB3E" w14:textId="77777777" w:rsidR="00140FF3" w:rsidRPr="00BA7FEF" w:rsidRDefault="00140FF3" w:rsidP="00140FF3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b/>
          <w:sz w:val="22"/>
        </w:rPr>
      </w:pPr>
    </w:p>
    <w:p w14:paraId="55A9F8B7" w14:textId="77777777" w:rsidR="00140FF3" w:rsidRPr="00BA7FEF" w:rsidRDefault="00140FF3" w:rsidP="00140FF3">
      <w:pPr>
        <w:widowControl/>
        <w:snapToGrid w:val="0"/>
        <w:spacing w:line="480" w:lineRule="auto"/>
        <w:ind w:left="220" w:hangingChars="100" w:hanging="220"/>
        <w:contextualSpacing/>
        <w:jc w:val="left"/>
        <w:rPr>
          <w:rFonts w:ascii="Times New Roman" w:hAnsi="Times New Roman" w:cs="Times New Roman"/>
          <w:sz w:val="22"/>
        </w:rPr>
      </w:pPr>
      <w:r w:rsidRPr="0067426E">
        <w:rPr>
          <w:rFonts w:ascii="Times New Roman" w:hAnsi="Times New Roman" w:cs="Times New Roman"/>
          <w:sz w:val="22"/>
          <w:vertAlign w:val="superscript"/>
        </w:rPr>
        <w:t xml:space="preserve">1 </w:t>
      </w:r>
      <w:r w:rsidRPr="00EA673D">
        <w:rPr>
          <w:rFonts w:ascii="Times New Roman" w:eastAsia="ＭＳ 明朝" w:hAnsi="Times New Roman" w:cs="Times New Roman"/>
          <w:sz w:val="22"/>
        </w:rPr>
        <w:t xml:space="preserve">Department of Pharmacy, Cancer Institute Hospital, Japanese Foundation for Cancer Research, 3-10-6 </w:t>
      </w:r>
      <w:proofErr w:type="spellStart"/>
      <w:r w:rsidRPr="00EA673D">
        <w:rPr>
          <w:rFonts w:ascii="Times New Roman" w:eastAsia="ＭＳ 明朝" w:hAnsi="Times New Roman" w:cs="Times New Roman"/>
          <w:sz w:val="22"/>
        </w:rPr>
        <w:t>Ariake</w:t>
      </w:r>
      <w:proofErr w:type="spellEnd"/>
      <w:r w:rsidRPr="00EA673D">
        <w:rPr>
          <w:rFonts w:ascii="Times New Roman" w:eastAsia="ＭＳ 明朝" w:hAnsi="Times New Roman" w:cs="Times New Roman"/>
          <w:sz w:val="22"/>
        </w:rPr>
        <w:t>, Koto-</w:t>
      </w:r>
      <w:proofErr w:type="spellStart"/>
      <w:r w:rsidRPr="00EA673D">
        <w:rPr>
          <w:rFonts w:ascii="Times New Roman" w:eastAsia="ＭＳ 明朝" w:hAnsi="Times New Roman" w:cs="Times New Roman"/>
          <w:sz w:val="22"/>
        </w:rPr>
        <w:t>ku</w:t>
      </w:r>
      <w:proofErr w:type="spellEnd"/>
      <w:r w:rsidRPr="00EA673D">
        <w:rPr>
          <w:rFonts w:ascii="Times New Roman" w:eastAsia="ＭＳ 明朝" w:hAnsi="Times New Roman" w:cs="Times New Roman"/>
          <w:sz w:val="22"/>
        </w:rPr>
        <w:t>, Tokyo 135-8550, Japan</w:t>
      </w:r>
    </w:p>
    <w:p w14:paraId="74B77399" w14:textId="77777777" w:rsidR="00140FF3" w:rsidRPr="00BA7FEF" w:rsidRDefault="00140FF3" w:rsidP="00140FF3">
      <w:pPr>
        <w:widowControl/>
        <w:snapToGrid w:val="0"/>
        <w:spacing w:line="480" w:lineRule="auto"/>
        <w:ind w:left="220" w:hangingChars="100" w:hanging="220"/>
        <w:contextualSpacing/>
        <w:jc w:val="left"/>
        <w:rPr>
          <w:rFonts w:ascii="Times New Roman" w:hAnsi="Times New Roman" w:cs="Times New Roman"/>
          <w:sz w:val="22"/>
        </w:rPr>
      </w:pPr>
      <w:r w:rsidRPr="0067426E">
        <w:rPr>
          <w:rFonts w:ascii="Times New Roman" w:hAnsi="Times New Roman" w:cs="Times New Roman"/>
          <w:sz w:val="22"/>
          <w:vertAlign w:val="superscript"/>
        </w:rPr>
        <w:t xml:space="preserve">2 </w:t>
      </w:r>
      <w:r w:rsidRPr="00EA673D">
        <w:rPr>
          <w:rFonts w:ascii="Times New Roman" w:eastAsia="ＭＳ 明朝" w:hAnsi="Times New Roman" w:cs="Times New Roman"/>
          <w:sz w:val="22"/>
        </w:rPr>
        <w:t xml:space="preserve">Department of Gastroenterological Chemotherapy, Cancer Institute Hospital, Japanese Foundation for Cancer Research, 3-8-31 </w:t>
      </w:r>
      <w:proofErr w:type="spellStart"/>
      <w:r w:rsidRPr="00EA673D">
        <w:rPr>
          <w:rFonts w:ascii="Times New Roman" w:eastAsia="ＭＳ 明朝" w:hAnsi="Times New Roman" w:cs="Times New Roman"/>
          <w:sz w:val="22"/>
        </w:rPr>
        <w:t>Ariake</w:t>
      </w:r>
      <w:proofErr w:type="spellEnd"/>
      <w:r w:rsidRPr="00EA673D">
        <w:rPr>
          <w:rFonts w:ascii="Times New Roman" w:eastAsia="ＭＳ 明朝" w:hAnsi="Times New Roman" w:cs="Times New Roman"/>
          <w:sz w:val="22"/>
        </w:rPr>
        <w:t>, Koto-</w:t>
      </w:r>
      <w:proofErr w:type="spellStart"/>
      <w:r w:rsidRPr="00EA673D">
        <w:rPr>
          <w:rFonts w:ascii="Times New Roman" w:eastAsia="ＭＳ 明朝" w:hAnsi="Times New Roman" w:cs="Times New Roman"/>
          <w:sz w:val="22"/>
        </w:rPr>
        <w:t>ku</w:t>
      </w:r>
      <w:proofErr w:type="spellEnd"/>
      <w:r w:rsidRPr="00EA673D">
        <w:rPr>
          <w:rFonts w:ascii="Times New Roman" w:eastAsia="ＭＳ 明朝" w:hAnsi="Times New Roman" w:cs="Times New Roman"/>
          <w:sz w:val="22"/>
        </w:rPr>
        <w:t>, Tokyo 135-8550, Japan</w:t>
      </w:r>
    </w:p>
    <w:p w14:paraId="3CDA9CBC" w14:textId="77777777" w:rsidR="00140FF3" w:rsidRPr="00BA7FEF" w:rsidRDefault="00140FF3" w:rsidP="00140FF3">
      <w:pPr>
        <w:widowControl/>
        <w:snapToGrid w:val="0"/>
        <w:spacing w:line="480" w:lineRule="auto"/>
        <w:ind w:left="220" w:hangingChars="100" w:hanging="220"/>
        <w:contextualSpacing/>
        <w:jc w:val="left"/>
        <w:rPr>
          <w:rFonts w:ascii="Times New Roman" w:hAnsi="Times New Roman" w:cs="Times New Roman"/>
          <w:sz w:val="22"/>
        </w:rPr>
      </w:pPr>
      <w:r w:rsidRPr="0067426E">
        <w:rPr>
          <w:rFonts w:ascii="Times New Roman" w:hAnsi="Times New Roman" w:cs="Times New Roman"/>
          <w:sz w:val="22"/>
          <w:vertAlign w:val="superscript"/>
        </w:rPr>
        <w:t xml:space="preserve">3 </w:t>
      </w:r>
      <w:r w:rsidRPr="00EA673D">
        <w:rPr>
          <w:rFonts w:ascii="Times New Roman" w:eastAsia="ＭＳ 明朝" w:hAnsi="Times New Roman" w:cs="Times New Roman"/>
          <w:sz w:val="22"/>
        </w:rPr>
        <w:t>Section for Practical Education, Hoshi University School of Pharmacy and Pharmaceutical Sciences, 2-4-41 Ebara, Shinagawa-</w:t>
      </w:r>
      <w:proofErr w:type="spellStart"/>
      <w:r w:rsidRPr="00EA673D">
        <w:rPr>
          <w:rFonts w:ascii="Times New Roman" w:eastAsia="ＭＳ 明朝" w:hAnsi="Times New Roman" w:cs="Times New Roman"/>
          <w:sz w:val="22"/>
        </w:rPr>
        <w:t>ku</w:t>
      </w:r>
      <w:proofErr w:type="spellEnd"/>
      <w:r w:rsidRPr="00EA673D">
        <w:rPr>
          <w:rFonts w:ascii="Times New Roman" w:eastAsia="ＭＳ 明朝" w:hAnsi="Times New Roman" w:cs="Times New Roman"/>
          <w:sz w:val="22"/>
        </w:rPr>
        <w:t>, Tokyo 142-8501, Japan</w:t>
      </w:r>
    </w:p>
    <w:p w14:paraId="29BB9E5B" w14:textId="77777777" w:rsidR="00140FF3" w:rsidRPr="00BA7FEF" w:rsidRDefault="00140FF3" w:rsidP="00140FF3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2"/>
        </w:rPr>
      </w:pPr>
    </w:p>
    <w:p w14:paraId="1DB6DC88" w14:textId="77777777" w:rsidR="00140FF3" w:rsidRPr="00BA7FEF" w:rsidRDefault="00140FF3" w:rsidP="00140FF3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2"/>
        </w:rPr>
      </w:pPr>
    </w:p>
    <w:p w14:paraId="0B370E39" w14:textId="77777777" w:rsidR="00140FF3" w:rsidRPr="00BA7FEF" w:rsidRDefault="00140FF3" w:rsidP="00140FF3">
      <w:pPr>
        <w:snapToGrid w:val="0"/>
        <w:spacing w:line="480" w:lineRule="auto"/>
        <w:contextualSpacing/>
        <w:rPr>
          <w:rFonts w:ascii="Times New Roman" w:hAnsi="Times New Roman" w:cs="Times New Roman"/>
          <w:sz w:val="22"/>
        </w:rPr>
      </w:pPr>
      <w:r w:rsidRPr="00BA7FEF">
        <w:rPr>
          <w:rFonts w:ascii="Times New Roman" w:hAnsi="Times New Roman" w:cs="Times New Roman" w:hint="eastAsia"/>
          <w:sz w:val="22"/>
        </w:rPr>
        <w:t>Correspondence</w:t>
      </w:r>
      <w:r>
        <w:rPr>
          <w:rFonts w:ascii="Times New Roman" w:hAnsi="Times New Roman" w:cs="Times New Roman" w:hint="eastAsia"/>
          <w:sz w:val="22"/>
        </w:rPr>
        <w:t xml:space="preserve"> to</w:t>
      </w:r>
      <w:r w:rsidRPr="00BA7FEF">
        <w:rPr>
          <w:rFonts w:ascii="Times New Roman" w:hAnsi="Times New Roman" w:cs="Times New Roman" w:hint="eastAsia"/>
          <w:sz w:val="22"/>
        </w:rPr>
        <w:t xml:space="preserve">: </w:t>
      </w:r>
      <w:r w:rsidRPr="00EA673D">
        <w:rPr>
          <w:rFonts w:ascii="Times New Roman" w:eastAsia="ＭＳ 明朝" w:hAnsi="Times New Roman" w:cs="Times New Roman" w:hint="eastAsia"/>
          <w:sz w:val="22"/>
        </w:rPr>
        <w:t xml:space="preserve">Masahiro Hatori at the Japanese Foundation for Cancer Research, Cancer Institute Hospital, </w:t>
      </w:r>
      <w:r w:rsidRPr="00EA673D">
        <w:rPr>
          <w:rFonts w:ascii="Times New Roman" w:eastAsia="ＭＳ 明朝" w:hAnsi="Times New Roman" w:cs="Times New Roman"/>
          <w:sz w:val="22"/>
        </w:rPr>
        <w:t>Department</w:t>
      </w:r>
      <w:r w:rsidRPr="00EA673D">
        <w:rPr>
          <w:rFonts w:ascii="Times New Roman" w:eastAsia="ＭＳ 明朝" w:hAnsi="Times New Roman" w:cs="Times New Roman" w:hint="eastAsia"/>
          <w:sz w:val="22"/>
        </w:rPr>
        <w:t xml:space="preserve"> of Pharmacy, 3-8-31 </w:t>
      </w:r>
      <w:proofErr w:type="spellStart"/>
      <w:r w:rsidRPr="00EA673D">
        <w:rPr>
          <w:rFonts w:ascii="Times New Roman" w:eastAsia="ＭＳ 明朝" w:hAnsi="Times New Roman" w:cs="Times New Roman" w:hint="eastAsia"/>
          <w:sz w:val="22"/>
        </w:rPr>
        <w:t>Ariake</w:t>
      </w:r>
      <w:proofErr w:type="spellEnd"/>
      <w:r w:rsidRPr="00EA673D">
        <w:rPr>
          <w:rFonts w:ascii="Times New Roman" w:eastAsia="ＭＳ 明朝" w:hAnsi="Times New Roman" w:cs="Times New Roman" w:hint="eastAsia"/>
          <w:sz w:val="22"/>
        </w:rPr>
        <w:t xml:space="preserve"> Koto-</w:t>
      </w:r>
      <w:proofErr w:type="spellStart"/>
      <w:r w:rsidRPr="00EA673D">
        <w:rPr>
          <w:rFonts w:ascii="Times New Roman" w:eastAsia="ＭＳ 明朝" w:hAnsi="Times New Roman" w:cs="Times New Roman" w:hint="eastAsia"/>
          <w:sz w:val="22"/>
        </w:rPr>
        <w:t>ku</w:t>
      </w:r>
      <w:proofErr w:type="spellEnd"/>
      <w:r w:rsidRPr="00EA673D">
        <w:rPr>
          <w:rFonts w:ascii="Times New Roman" w:eastAsia="ＭＳ 明朝" w:hAnsi="Times New Roman" w:cs="Times New Roman" w:hint="eastAsia"/>
          <w:sz w:val="22"/>
        </w:rPr>
        <w:t>, Tokyo 135-8550, Japan (masahiro.hatori@jfcr.or.jp)</w:t>
      </w:r>
    </w:p>
    <w:p w14:paraId="5A2958C1" w14:textId="77777777" w:rsidR="00140FF3" w:rsidRPr="00BA7FEF" w:rsidRDefault="00140FF3" w:rsidP="00140FF3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2"/>
        </w:rPr>
      </w:pPr>
    </w:p>
    <w:p w14:paraId="7F3EB8DB" w14:textId="77777777" w:rsidR="00140FF3" w:rsidRPr="00BA7FEF" w:rsidRDefault="00140FF3" w:rsidP="00140FF3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2"/>
        </w:rPr>
      </w:pPr>
    </w:p>
    <w:p w14:paraId="2446941C" w14:textId="0BAEB7F0" w:rsidR="00140FF3" w:rsidRDefault="00140FF3" w:rsidP="00140FF3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39E9AC10" w14:textId="77777777" w:rsidR="00140FF3" w:rsidRDefault="00140FF3" w:rsidP="00140FF3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2"/>
        </w:rPr>
      </w:pPr>
      <w:r w:rsidRPr="00BA7FEF">
        <w:rPr>
          <w:rFonts w:ascii="Times New Roman" w:hAnsi="Times New Roman" w:cs="Times New Roman"/>
          <w:sz w:val="22"/>
        </w:rPr>
        <w:lastRenderedPageBreak/>
        <w:t>Table 2</w:t>
      </w:r>
      <w:r>
        <w:rPr>
          <w:rFonts w:ascii="Times New Roman" w:hAnsi="Times New Roman" w:cs="Times New Roman"/>
          <w:sz w:val="22"/>
        </w:rPr>
        <w:t>S.</w:t>
      </w:r>
      <w:r w:rsidRPr="00BA7FEF">
        <w:rPr>
          <w:rFonts w:ascii="Times New Roman" w:hAnsi="Times New Roman" w:cs="Times New Roman"/>
          <w:sz w:val="22"/>
        </w:rPr>
        <w:t xml:space="preserve"> Multivariate analysis of prognostic factors</w:t>
      </w:r>
      <w:r>
        <w:rPr>
          <w:rFonts w:ascii="Times New Roman" w:hAnsi="Times New Roman" w:cs="Times New Roman"/>
          <w:sz w:val="22"/>
        </w:rPr>
        <w:t xml:space="preserve"> except for early drop-out patients</w:t>
      </w:r>
    </w:p>
    <w:tbl>
      <w:tblPr>
        <w:tblW w:w="10725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44"/>
        <w:gridCol w:w="1336"/>
        <w:gridCol w:w="2620"/>
        <w:gridCol w:w="86"/>
        <w:gridCol w:w="2634"/>
        <w:gridCol w:w="1105"/>
      </w:tblGrid>
      <w:tr w:rsidR="00140FF3" w:rsidRPr="002D3756" w14:paraId="08134CAF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  <w:hideMark/>
          </w:tcPr>
          <w:p w14:paraId="547ABECC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Variate</w:t>
            </w:r>
          </w:p>
        </w:tc>
        <w:tc>
          <w:tcPr>
            <w:tcW w:w="133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  <w:hideMark/>
          </w:tcPr>
          <w:p w14:paraId="03F681EA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2706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  <w:hideMark/>
          </w:tcPr>
          <w:p w14:paraId="22E28D68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Median survival (95% CI)</w:t>
            </w:r>
          </w:p>
        </w:tc>
        <w:tc>
          <w:tcPr>
            <w:tcW w:w="263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  <w:hideMark/>
          </w:tcPr>
          <w:p w14:paraId="68578660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Hazard ratio (95% CI)</w:t>
            </w:r>
          </w:p>
        </w:tc>
        <w:tc>
          <w:tcPr>
            <w:tcW w:w="110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  <w:hideMark/>
          </w:tcPr>
          <w:p w14:paraId="00CB088A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A70882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A7088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value</w:t>
            </w:r>
          </w:p>
        </w:tc>
      </w:tr>
      <w:tr w:rsidR="00140FF3" w:rsidRPr="002D3756" w14:paraId="1DADB9DB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71920A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Total dose until second cycle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FC8561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ED0B76">
              <w:rPr>
                <w:rFonts w:ascii="Times New Roman" w:eastAsia="ＭＳ Ｐ明朝" w:hAnsi="Times New Roman" w:cs="Times New Roman"/>
                <w:color w:val="000000"/>
                <w:kern w:val="0"/>
                <w:sz w:val="22"/>
              </w:rPr>
              <w:t>≥</w:t>
            </w: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3180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mg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95A013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8.00 (6.70-9.30)</w:t>
            </w:r>
          </w:p>
        </w:tc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2AB778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CD43C5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A7088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0.0496</w:t>
            </w:r>
          </w:p>
        </w:tc>
      </w:tr>
      <w:tr w:rsidR="00140FF3" w:rsidRPr="002D3756" w14:paraId="77C3BF60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BFBF81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229380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&lt;3180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mg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8174F5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7.84 (6.26-9.41)</w:t>
            </w:r>
          </w:p>
        </w:tc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70C494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1.97 (1.00-3.86)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32390E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40FF3" w:rsidRPr="002D3756" w14:paraId="737FC61A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91B84B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Age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(years)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57D6D0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ED0B76">
              <w:rPr>
                <w:rFonts w:ascii="Times New Roman" w:eastAsia="ＭＳ Ｐ明朝" w:hAnsi="Times New Roman" w:cs="Times New Roman"/>
                <w:color w:val="000000"/>
                <w:kern w:val="0"/>
                <w:sz w:val="22"/>
              </w:rPr>
              <w:t>≥</w:t>
            </w: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D89A92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7.08 (5.71-8.46)</w:t>
            </w:r>
          </w:p>
        </w:tc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AE7E92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3A9555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A7088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0.027</w:t>
            </w:r>
          </w:p>
        </w:tc>
      </w:tr>
      <w:tr w:rsidR="00140FF3" w:rsidRPr="002D3756" w14:paraId="27FB459C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DFC6B0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D60F80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&lt;65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1D78DD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6.43 (4.96-7.90)</w:t>
            </w:r>
          </w:p>
        </w:tc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B2AE8C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1.88 (1.08-3.28)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DEF8C9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40FF3" w:rsidRPr="002D3756" w14:paraId="6B6B7D85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AA3E9F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Performance Status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314882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B768AF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8.26 (7.47-9.05)</w:t>
            </w:r>
          </w:p>
        </w:tc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37EA07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19CA1D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A7088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0.372</w:t>
            </w:r>
          </w:p>
        </w:tc>
      </w:tr>
      <w:tr w:rsidR="00140FF3" w:rsidRPr="002D3756" w14:paraId="0AAA6DE2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BB3FFF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92C3AC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697380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7.93 (6.58-7.28)</w:t>
            </w:r>
          </w:p>
        </w:tc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80E36B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A16B9E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40FF3" w:rsidRPr="002D3756" w14:paraId="4A0AF7BD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4636A4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AB0C9D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0FD77A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7.08</w:t>
            </w:r>
          </w:p>
        </w:tc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CA214A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6BCFAD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40FF3" w:rsidRPr="002D3756" w14:paraId="4A18E66B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CEE9F9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Hand-foot skin reaction 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F2C6E8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C576C5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8.26 (7.52-9.00)</w:t>
            </w:r>
          </w:p>
        </w:tc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6A17CA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1F9161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A7088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0.369</w:t>
            </w:r>
          </w:p>
        </w:tc>
      </w:tr>
      <w:tr w:rsidR="00140FF3" w:rsidRPr="002D3756" w14:paraId="3EA88452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4C68D8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5EF55E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F7FB40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7.15 (6.96-7.34)</w:t>
            </w:r>
          </w:p>
        </w:tc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6EB9DD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DD378B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40FF3" w:rsidRPr="002D3756" w14:paraId="5384A557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E919CD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Number of metastatic site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8FA969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ED0B7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≤</w:t>
            </w: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62F61E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9.48 (7.55-11.4)</w:t>
            </w:r>
          </w:p>
        </w:tc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888FA0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FAC5D6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A7088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0.035</w:t>
            </w:r>
          </w:p>
        </w:tc>
      </w:tr>
      <w:tr w:rsidR="00140FF3" w:rsidRPr="002D3756" w14:paraId="42E3D9BA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C7EB86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A34340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ED0B76">
              <w:rPr>
                <w:rFonts w:ascii="Times New Roman" w:eastAsia="ＭＳ Ｐ明朝" w:hAnsi="Times New Roman" w:cs="Times New Roman"/>
                <w:color w:val="000000"/>
                <w:kern w:val="0"/>
                <w:sz w:val="22"/>
              </w:rPr>
              <w:t>≥</w:t>
            </w: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57EAB5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6.66 (5.37-7.94)</w:t>
            </w:r>
          </w:p>
        </w:tc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D3F048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kern w:val="0"/>
                <w:sz w:val="22"/>
              </w:rPr>
              <w:t>1.80 (1.04-3.10)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B5BB6B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40FF3" w:rsidRPr="002D3756" w14:paraId="3BB0B38C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2496F4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Hepatic metastasis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BFD513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5E09D9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6.79 (5.23-8.34)</w:t>
            </w:r>
          </w:p>
        </w:tc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ACC2C4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2.42 (1.34 - 4.36)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B8B97D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A7088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0.003</w:t>
            </w:r>
          </w:p>
        </w:tc>
      </w:tr>
      <w:tr w:rsidR="00140FF3" w:rsidRPr="002D3756" w14:paraId="0A1B59B3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E4D21D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5D4440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104169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8.00 (7.30-8.70)</w:t>
            </w:r>
          </w:p>
        </w:tc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AA4425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05019A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40FF3" w:rsidRPr="002D3756" w14:paraId="199B8A6D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4CD91B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Regorafenib initial dose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31B9AC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160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mg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ACE5A8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8.53 (6.14-10.9)</w:t>
            </w:r>
          </w:p>
        </w:tc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F346A2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E97E34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A7088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0.018</w:t>
            </w:r>
          </w:p>
        </w:tc>
      </w:tr>
      <w:tr w:rsidR="00140FF3" w:rsidRPr="002D3756" w14:paraId="608E0C0F" w14:textId="77777777" w:rsidTr="009126B9">
        <w:trPr>
          <w:trHeight w:val="300"/>
          <w:jc w:val="center"/>
        </w:trPr>
        <w:tc>
          <w:tcPr>
            <w:tcW w:w="294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  <w:hideMark/>
          </w:tcPr>
          <w:p w14:paraId="7F1A430C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  <w:hideMark/>
          </w:tcPr>
          <w:p w14:paraId="2D8B2031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ED0B7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≤</w:t>
            </w: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0 </w:t>
            </w: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mg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  <w:hideMark/>
          </w:tcPr>
          <w:p w14:paraId="4D5EC2F4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7.08 (6.48-7.69)</w:t>
            </w:r>
          </w:p>
        </w:tc>
        <w:tc>
          <w:tcPr>
            <w:tcW w:w="272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  <w:hideMark/>
          </w:tcPr>
          <w:p w14:paraId="4769EB99" w14:textId="77777777" w:rsidR="00140FF3" w:rsidRPr="002D3756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2D375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2.20 (1.15-4.21)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  <w:hideMark/>
          </w:tcPr>
          <w:p w14:paraId="45802812" w14:textId="77777777" w:rsidR="00140FF3" w:rsidRPr="00A70882" w:rsidRDefault="00140FF3" w:rsidP="009126B9">
            <w:pPr>
              <w:widowControl/>
              <w:snapToGrid w:val="0"/>
              <w:spacing w:line="480" w:lineRule="auto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</w:tbl>
    <w:p w14:paraId="44718D44" w14:textId="77777777" w:rsidR="00140FF3" w:rsidRPr="00A723CA" w:rsidRDefault="00140FF3" w:rsidP="00140FF3">
      <w:pPr>
        <w:snapToGrid w:val="0"/>
        <w:spacing w:line="480" w:lineRule="auto"/>
        <w:contextualSpacing/>
        <w:rPr>
          <w:rFonts w:ascii="Times New Roman" w:hAnsi="Times New Roman" w:cs="Times New Roman"/>
          <w:sz w:val="22"/>
        </w:rPr>
      </w:pPr>
    </w:p>
    <w:p w14:paraId="5394BC3C" w14:textId="136896EF" w:rsidR="005544EA" w:rsidRPr="00140FF3" w:rsidRDefault="00140FF3" w:rsidP="00140FF3">
      <w:pPr>
        <w:widowControl/>
        <w:snapToGrid w:val="0"/>
        <w:spacing w:line="480" w:lineRule="auto"/>
        <w:contextualSpacing/>
        <w:jc w:val="left"/>
        <w:rPr>
          <w:rFonts w:ascii="Times New Roman" w:hAnsi="Times New Roman" w:cs="Times New Roman" w:hint="eastAsia"/>
          <w:sz w:val="22"/>
        </w:rPr>
      </w:pPr>
    </w:p>
    <w:sectPr w:rsidR="005544EA" w:rsidRPr="00140FF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altName w:val="Yu Gothic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FF3"/>
    <w:rsid w:val="00140FF3"/>
    <w:rsid w:val="00C054C4"/>
    <w:rsid w:val="00F13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5FEBC14"/>
  <w15:chartTrackingRefBased/>
  <w15:docId w15:val="{7F12CDDF-3461-42DB-BBA2-9F9167A15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0F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267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masahiro.hatori@outlook.jp</dc:creator>
  <cp:keywords/>
  <dc:description/>
  <cp:lastModifiedBy>masahiro.hatori@outlook.jp</cp:lastModifiedBy>
  <cp:revision>1</cp:revision>
  <dcterms:created xsi:type="dcterms:W3CDTF">2020-12-07T16:13:00Z</dcterms:created>
  <dcterms:modified xsi:type="dcterms:W3CDTF">2020-12-07T16:16:00Z</dcterms:modified>
</cp:coreProperties>
</file>