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F1B94" w14:textId="78C5C614" w:rsidR="00E3194A" w:rsidRDefault="003A3D3B" w:rsidP="00AF0CAC">
      <w:pPr>
        <w:jc w:val="center"/>
      </w:pPr>
      <w:r>
        <w:rPr>
          <w:noProof/>
        </w:rPr>
        <w:drawing>
          <wp:inline distT="0" distB="0" distL="0" distR="0" wp14:anchorId="23127C77" wp14:editId="2A75803F">
            <wp:extent cx="5269865" cy="263652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59136" w14:textId="26157333" w:rsidR="004E5D22" w:rsidRDefault="004E5D22">
      <w:pPr>
        <w:rPr>
          <w:rFonts w:ascii="Times New Roman" w:hAnsi="Times New Roman" w:cs="Times New Roman"/>
        </w:rPr>
      </w:pPr>
      <w:r w:rsidRPr="004E5D22">
        <w:rPr>
          <w:rFonts w:ascii="Times New Roman" w:hAnsi="Times New Roman" w:cs="Times New Roman" w:hint="eastAsia"/>
          <w:color w:val="000000"/>
          <w:kern w:val="0"/>
          <w:szCs w:val="21"/>
        </w:rPr>
        <w:t>F</w:t>
      </w:r>
      <w:r w:rsidRPr="004E5D22">
        <w:rPr>
          <w:rFonts w:ascii="Times New Roman" w:hAnsi="Times New Roman" w:cs="Times New Roman"/>
          <w:color w:val="000000"/>
          <w:kern w:val="0"/>
          <w:szCs w:val="21"/>
        </w:rPr>
        <w:t>ig</w:t>
      </w:r>
      <w:r w:rsidR="00142E1F">
        <w:rPr>
          <w:rFonts w:ascii="Times New Roman" w:hAnsi="Times New Roman" w:cs="Times New Roman"/>
          <w:color w:val="000000"/>
          <w:kern w:val="0"/>
          <w:szCs w:val="21"/>
        </w:rPr>
        <w:t>.</w:t>
      </w:r>
      <w:r w:rsidR="00B55E4A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B55E4A">
        <w:rPr>
          <w:rFonts w:ascii="Times New Roman" w:hAnsi="Times New Roman" w:cs="Times New Roman" w:hint="eastAsia"/>
          <w:color w:val="000000"/>
          <w:kern w:val="0"/>
          <w:szCs w:val="21"/>
        </w:rPr>
        <w:t>S</w:t>
      </w:r>
      <w:r w:rsidR="00B55E4A">
        <w:rPr>
          <w:rFonts w:ascii="Times New Roman" w:hAnsi="Times New Roman" w:cs="Times New Roman"/>
          <w:color w:val="000000"/>
          <w:kern w:val="0"/>
          <w:szCs w:val="21"/>
        </w:rPr>
        <w:t>1</w:t>
      </w:r>
      <w:r w:rsidR="00BF7838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BF7838" w:rsidRPr="00BF7838">
        <w:rPr>
          <w:rFonts w:ascii="Times New Roman" w:hAnsi="Times New Roman" w:cs="Times New Roman"/>
          <w:color w:val="000000"/>
          <w:kern w:val="0"/>
          <w:szCs w:val="21"/>
        </w:rPr>
        <w:t xml:space="preserve">Oceanic El Niño index (ONI), which characterizes ENSO events in the Pacific Ocean, downloaded from Climate Prediction Center spanning from 2005 </w:t>
      </w:r>
      <w:r w:rsidR="00BF7838">
        <w:rPr>
          <w:rFonts w:ascii="Times New Roman" w:hAnsi="Times New Roman" w:cs="Times New Roman"/>
          <w:color w:val="000000"/>
          <w:kern w:val="0"/>
          <w:szCs w:val="21"/>
        </w:rPr>
        <w:t>–</w:t>
      </w:r>
      <w:r w:rsidR="00BF7838" w:rsidRPr="00BF7838">
        <w:rPr>
          <w:rFonts w:ascii="Times New Roman" w:hAnsi="Times New Roman" w:cs="Times New Roman"/>
          <w:color w:val="000000"/>
          <w:kern w:val="0"/>
          <w:szCs w:val="21"/>
        </w:rPr>
        <w:t xml:space="preserve"> 2018</w:t>
      </w:r>
      <w:r w:rsidR="00BF7838">
        <w:rPr>
          <w:rFonts w:ascii="Times New Roman" w:hAnsi="Times New Roman" w:cs="Times New Roman" w:hint="eastAsia"/>
          <w:color w:val="000000"/>
          <w:kern w:val="0"/>
          <w:szCs w:val="21"/>
        </w:rPr>
        <w:t>,</w:t>
      </w:r>
      <w:r w:rsidR="00BF7838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6E1C22">
        <w:rPr>
          <w:rFonts w:ascii="Times New Roman" w:hAnsi="Times New Roman" w:cs="Times New Roman" w:hint="eastAsia"/>
          <w:color w:val="000000"/>
          <w:kern w:val="0"/>
          <w:szCs w:val="21"/>
        </w:rPr>
        <w:t>a</w:t>
      </w:r>
      <w:r w:rsidR="006E1C22">
        <w:rPr>
          <w:rFonts w:ascii="Times New Roman" w:hAnsi="Times New Roman" w:cs="Times New Roman"/>
          <w:color w:val="000000"/>
          <w:kern w:val="0"/>
          <w:szCs w:val="21"/>
        </w:rPr>
        <w:t xml:space="preserve">nd </w:t>
      </w:r>
      <w:r w:rsidR="00BF7838">
        <w:rPr>
          <w:rFonts w:ascii="Times New Roman" w:hAnsi="Times New Roman" w:cs="Times New Roman"/>
          <w:color w:val="000000"/>
          <w:kern w:val="0"/>
          <w:szCs w:val="21"/>
        </w:rPr>
        <w:t>s</w:t>
      </w:r>
      <w:r w:rsidR="00BF7838">
        <w:rPr>
          <w:rFonts w:ascii="Times New Roman" w:hAnsi="Times New Roman" w:cs="Times New Roman"/>
        </w:rPr>
        <w:t xml:space="preserve">trong </w:t>
      </w:r>
      <w:r w:rsidR="00BF7838" w:rsidRPr="00DD1F5C">
        <w:rPr>
          <w:rFonts w:ascii="Times New Roman" w:hAnsi="Times New Roman" w:cs="Times New Roman"/>
        </w:rPr>
        <w:t xml:space="preserve">La Niña events occurred </w:t>
      </w:r>
      <w:r w:rsidR="00BF7838">
        <w:rPr>
          <w:rFonts w:ascii="Times New Roman" w:hAnsi="Times New Roman" w:cs="Times New Roman"/>
        </w:rPr>
        <w:t>two</w:t>
      </w:r>
      <w:r w:rsidR="00BF7838" w:rsidRPr="00DD1F5C">
        <w:rPr>
          <w:rFonts w:ascii="Times New Roman" w:hAnsi="Times New Roman" w:cs="Times New Roman"/>
        </w:rPr>
        <w:t xml:space="preserve"> times, whereas the </w:t>
      </w:r>
      <w:r w:rsidR="00BF7838">
        <w:rPr>
          <w:rFonts w:ascii="Times New Roman" w:hAnsi="Times New Roman" w:cs="Times New Roman"/>
        </w:rPr>
        <w:t xml:space="preserve">strong </w:t>
      </w:r>
      <w:r w:rsidR="00BF7838" w:rsidRPr="00DD1F5C">
        <w:rPr>
          <w:rFonts w:ascii="Times New Roman" w:hAnsi="Times New Roman" w:cs="Times New Roman"/>
        </w:rPr>
        <w:t>El Niño events occurred two times</w:t>
      </w:r>
      <w:r w:rsidR="006E1C22">
        <w:rPr>
          <w:rFonts w:ascii="Times New Roman" w:hAnsi="Times New Roman" w:cs="Times New Roman"/>
        </w:rPr>
        <w:t xml:space="preserve"> in this period</w:t>
      </w:r>
      <w:r w:rsidR="00BF7838">
        <w:rPr>
          <w:rFonts w:ascii="Times New Roman" w:hAnsi="Times New Roman" w:cs="Times New Roman"/>
        </w:rPr>
        <w:t>.</w:t>
      </w:r>
    </w:p>
    <w:p w14:paraId="380B2258" w14:textId="1E315F9D" w:rsidR="00622246" w:rsidRDefault="00622246">
      <w:pPr>
        <w:rPr>
          <w:rFonts w:ascii="Times New Roman" w:hAnsi="Times New Roman" w:cs="Times New Roman"/>
        </w:rPr>
      </w:pPr>
    </w:p>
    <w:p w14:paraId="672DD51C" w14:textId="08B71F58" w:rsidR="00622246" w:rsidRDefault="00AF0CAC" w:rsidP="00AF0CAC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E8A4DF9" wp14:editId="5B91F446">
            <wp:extent cx="4476750" cy="44767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152" cy="448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A30A2" w14:textId="361FC5D1" w:rsidR="00AF0CAC" w:rsidRDefault="00AF0CAC" w:rsidP="00AF0C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ig. S2 </w:t>
      </w:r>
      <w:r w:rsidR="001219AC">
        <w:rPr>
          <w:rFonts w:ascii="Times New Roman" w:hAnsi="Times New Roman" w:cs="Times New Roman"/>
        </w:rPr>
        <w:t>Boxplot of catch conditional on Oceanic Ni</w:t>
      </w:r>
      <w:r w:rsidR="001219AC" w:rsidRPr="00DD1F5C">
        <w:rPr>
          <w:rFonts w:ascii="Times New Roman" w:hAnsi="Times New Roman" w:cs="Times New Roman"/>
        </w:rPr>
        <w:t>ñ</w:t>
      </w:r>
      <w:r w:rsidR="001219AC">
        <w:rPr>
          <w:rFonts w:ascii="Times New Roman" w:hAnsi="Times New Roman" w:cs="Times New Roman"/>
        </w:rPr>
        <w:t xml:space="preserve">o Index. </w:t>
      </w:r>
    </w:p>
    <w:p w14:paraId="112B114A" w14:textId="6F37E5DE" w:rsidR="00142E1F" w:rsidRDefault="00142E1F">
      <w:pPr>
        <w:rPr>
          <w:rFonts w:ascii="Times New Roman" w:hAnsi="Times New Roman" w:cs="Times New Roman"/>
        </w:rPr>
      </w:pPr>
    </w:p>
    <w:p w14:paraId="4E7A7314" w14:textId="77777777" w:rsidR="00AF0CAC" w:rsidRDefault="00AF0CAC">
      <w:pPr>
        <w:rPr>
          <w:rFonts w:ascii="Times New Roman" w:hAnsi="Times New Roman" w:cs="Times New Roman"/>
        </w:rPr>
      </w:pPr>
    </w:p>
    <w:p w14:paraId="6E88C811" w14:textId="4F7E830D" w:rsidR="00142E1F" w:rsidRPr="00CB7332" w:rsidRDefault="00142E1F">
      <w:pPr>
        <w:rPr>
          <w:rFonts w:ascii="Times New Roman" w:hAnsi="Times New Roman" w:cs="Times New Roman"/>
          <w:b/>
          <w:bCs/>
        </w:rPr>
      </w:pPr>
      <w:r w:rsidRPr="00CB7332">
        <w:rPr>
          <w:rFonts w:ascii="Times New Roman" w:hAnsi="Times New Roman" w:cs="Times New Roman" w:hint="eastAsia"/>
          <w:b/>
          <w:bCs/>
        </w:rPr>
        <w:lastRenderedPageBreak/>
        <w:t>M</w:t>
      </w:r>
      <w:r w:rsidRPr="00CB7332">
        <w:rPr>
          <w:rFonts w:ascii="Times New Roman" w:hAnsi="Times New Roman" w:cs="Times New Roman"/>
          <w:b/>
          <w:bCs/>
        </w:rPr>
        <w:t>ethod</w:t>
      </w:r>
      <w:r w:rsidR="009A6817">
        <w:rPr>
          <w:rFonts w:ascii="Times New Roman" w:hAnsi="Times New Roman" w:cs="Times New Roman"/>
          <w:b/>
          <w:bCs/>
        </w:rPr>
        <w:t xml:space="preserve">s and </w:t>
      </w:r>
      <w:r w:rsidR="00B1159E">
        <w:rPr>
          <w:rFonts w:ascii="Times New Roman" w:hAnsi="Times New Roman" w:cs="Times New Roman"/>
          <w:b/>
          <w:bCs/>
        </w:rPr>
        <w:t>r</w:t>
      </w:r>
      <w:r w:rsidR="009A6817">
        <w:rPr>
          <w:rFonts w:ascii="Times New Roman" w:hAnsi="Times New Roman" w:cs="Times New Roman"/>
          <w:b/>
          <w:bCs/>
        </w:rPr>
        <w:t>esults</w:t>
      </w:r>
    </w:p>
    <w:p w14:paraId="1CEB5C64" w14:textId="0BE03B41" w:rsidR="00E94C82" w:rsidRDefault="00AF0CAC" w:rsidP="00AF0CAC">
      <w:pPr>
        <w:ind w:firstLineChars="100" w:firstLine="21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 xml:space="preserve">A </w:t>
      </w:r>
      <w:r w:rsidR="00142E1F" w:rsidRPr="00BD06D8">
        <w:rPr>
          <w:rFonts w:ascii="Times New Roman" w:hAnsi="Times New Roman" w:cs="Times New Roman"/>
          <w:lang w:eastAsia="en-US"/>
        </w:rPr>
        <w:t xml:space="preserve">set of generalized additive mixed models (GAMMS) </w:t>
      </w:r>
      <w:r>
        <w:rPr>
          <w:rFonts w:ascii="Times New Roman" w:hAnsi="Times New Roman" w:cs="Times New Roman"/>
          <w:lang w:eastAsia="en-US"/>
        </w:rPr>
        <w:t xml:space="preserve">were developed with a gamma distribution and log-link including </w:t>
      </w:r>
      <w:r w:rsidR="00142E1F">
        <w:rPr>
          <w:rFonts w:ascii="Times New Roman" w:hAnsi="Times New Roman" w:cs="Times New Roman"/>
          <w:lang w:eastAsia="en-US"/>
        </w:rPr>
        <w:t xml:space="preserve">Catch as response variable, Month, Longitude, Latitude, SST, SSS, </w:t>
      </w:r>
      <w:proofErr w:type="spellStart"/>
      <w:r w:rsidR="00142E1F">
        <w:rPr>
          <w:rFonts w:ascii="Times New Roman" w:hAnsi="Times New Roman" w:cs="Times New Roman"/>
          <w:lang w:eastAsia="en-US"/>
        </w:rPr>
        <w:t>Chl</w:t>
      </w:r>
      <w:proofErr w:type="spellEnd"/>
      <w:r w:rsidR="00142E1F">
        <w:rPr>
          <w:rFonts w:ascii="Times New Roman" w:hAnsi="Times New Roman" w:cs="Times New Roman"/>
          <w:lang w:eastAsia="en-US"/>
        </w:rPr>
        <w:t xml:space="preserve"> as fixed random effects, and </w:t>
      </w:r>
      <w:proofErr w:type="spellStart"/>
      <w:r w:rsidR="00142E1F">
        <w:rPr>
          <w:rFonts w:ascii="Times New Roman" w:hAnsi="Times New Roman" w:cs="Times New Roman"/>
          <w:lang w:eastAsia="en-US"/>
        </w:rPr>
        <w:t>fONI</w:t>
      </w:r>
      <w:proofErr w:type="spellEnd"/>
      <w:r w:rsidR="00142E1F">
        <w:rPr>
          <w:rFonts w:ascii="Times New Roman" w:hAnsi="Times New Roman" w:cs="Times New Roman"/>
          <w:lang w:eastAsia="en-US"/>
        </w:rPr>
        <w:t xml:space="preserve"> as random effect for each stock, respectively.</w:t>
      </w:r>
      <w:r w:rsidR="00142E1F" w:rsidRPr="00BD06D8">
        <w:rPr>
          <w:rFonts w:ascii="Times New Roman" w:hAnsi="Times New Roman" w:cs="Times New Roman"/>
          <w:lang w:eastAsia="en-US"/>
        </w:rPr>
        <w:t xml:space="preserve"> </w:t>
      </w:r>
      <w:r w:rsidR="00142E1F">
        <w:rPr>
          <w:rFonts w:ascii="Times New Roman" w:hAnsi="Times New Roman" w:cs="Times New Roman"/>
          <w:lang w:eastAsia="en-US"/>
        </w:rPr>
        <w:t xml:space="preserve">Five </w:t>
      </w:r>
      <w:r>
        <w:rPr>
          <w:rFonts w:ascii="Times New Roman" w:hAnsi="Times New Roman" w:cs="Times New Roman"/>
          <w:lang w:eastAsia="en-US"/>
        </w:rPr>
        <w:t xml:space="preserve">potential </w:t>
      </w:r>
      <w:r w:rsidR="00142E1F">
        <w:rPr>
          <w:rFonts w:ascii="Times New Roman" w:hAnsi="Times New Roman" w:cs="Times New Roman"/>
          <w:lang w:eastAsia="en-US"/>
        </w:rPr>
        <w:t xml:space="preserve">model structures of smoother of each fixed variable were </w:t>
      </w:r>
      <w:r>
        <w:rPr>
          <w:rFonts w:ascii="Times New Roman" w:hAnsi="Times New Roman" w:cs="Times New Roman"/>
          <w:lang w:eastAsia="en-US"/>
        </w:rPr>
        <w:t>as following</w:t>
      </w:r>
      <w:r w:rsidR="00142E1F">
        <w:rPr>
          <w:rFonts w:ascii="Times New Roman" w:hAnsi="Times New Roman" w:cs="Times New Roman"/>
          <w:vertAlign w:val="superscript"/>
          <w:lang w:eastAsia="en-US"/>
        </w:rPr>
        <w:t>2</w:t>
      </w:r>
      <w:r w:rsidR="003A3D3B">
        <w:rPr>
          <w:rFonts w:ascii="Times New Roman" w:hAnsi="Times New Roman" w:cs="Times New Roman"/>
          <w:vertAlign w:val="superscript"/>
          <w:lang w:eastAsia="en-US"/>
        </w:rPr>
        <w:t>1</w:t>
      </w:r>
      <w:r w:rsidR="00142E1F">
        <w:rPr>
          <w:rFonts w:ascii="Times New Roman" w:hAnsi="Times New Roman" w:cs="Times New Roman"/>
          <w:lang w:eastAsia="en-US"/>
        </w:rPr>
        <w:t>.</w:t>
      </w:r>
      <w:r w:rsidR="00251814">
        <w:rPr>
          <w:rFonts w:ascii="Times New Roman" w:hAnsi="Times New Roman" w:cs="Times New Roman"/>
          <w:lang w:eastAsia="en-US"/>
        </w:rPr>
        <w:t xml:space="preserve"> The </w:t>
      </w:r>
      <w:r w:rsidR="007B53E0">
        <w:rPr>
          <w:rFonts w:ascii="Times New Roman" w:hAnsi="Times New Roman" w:cs="Times New Roman"/>
          <w:lang w:eastAsia="en-US"/>
        </w:rPr>
        <w:t>best</w:t>
      </w:r>
      <w:r w:rsidR="00251814">
        <w:rPr>
          <w:rFonts w:ascii="Times New Roman" w:hAnsi="Times New Roman" w:cs="Times New Roman"/>
          <w:lang w:eastAsia="en-US"/>
        </w:rPr>
        <w:t xml:space="preserve"> model was determined by AIC values</w:t>
      </w:r>
      <w:r w:rsidR="00E94C82">
        <w:rPr>
          <w:rFonts w:ascii="Times New Roman" w:hAnsi="Times New Roman" w:cs="Times New Roman"/>
          <w:lang w:eastAsia="en-US"/>
        </w:rPr>
        <w:t>.</w:t>
      </w:r>
    </w:p>
    <w:p w14:paraId="3FF3C868" w14:textId="77777777" w:rsidR="00E94C82" w:rsidRDefault="00E94C82" w:rsidP="00AF0CAC">
      <w:pPr>
        <w:ind w:firstLineChars="100" w:firstLine="210"/>
        <w:rPr>
          <w:rFonts w:ascii="Times New Roman" w:hAnsi="Times New Roman" w:cs="Times New Roman"/>
          <w:lang w:eastAsia="en-US"/>
        </w:rPr>
      </w:pPr>
    </w:p>
    <w:p w14:paraId="1F1FF629" w14:textId="061269DA" w:rsidR="00AF0CAC" w:rsidRDefault="00AF0CAC" w:rsidP="00AF0CA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odG</w:t>
      </w:r>
      <w:proofErr w:type="spellEnd"/>
      <w:r>
        <w:rPr>
          <w:rFonts w:ascii="Times New Roman" w:hAnsi="Times New Roman" w:cs="Times New Roman"/>
        </w:rPr>
        <w:t>: a single common smoother for all observations.</w:t>
      </w:r>
    </w:p>
    <w:p w14:paraId="30D550BF" w14:textId="0B738FE3" w:rsidR="00AF0CAC" w:rsidRDefault="00AF0CAC" w:rsidP="00AF0CA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odGS</w:t>
      </w:r>
      <w:proofErr w:type="spellEnd"/>
      <w:r>
        <w:rPr>
          <w:rFonts w:ascii="Times New Roman" w:hAnsi="Times New Roman" w:cs="Times New Roman"/>
        </w:rPr>
        <w:t xml:space="preserve">: a global smoother plus </w:t>
      </w:r>
      <w:r w:rsidR="0077630E">
        <w:rPr>
          <w:rFonts w:ascii="Times New Roman" w:hAnsi="Times New Roman" w:cs="Times New Roman"/>
        </w:rPr>
        <w:t>ONI</w:t>
      </w:r>
      <w:r>
        <w:rPr>
          <w:rFonts w:ascii="Times New Roman" w:hAnsi="Times New Roman" w:cs="Times New Roman"/>
        </w:rPr>
        <w:t>-level smoothers that have</w:t>
      </w:r>
      <w:r w:rsidR="0077630E">
        <w:rPr>
          <w:rFonts w:ascii="Times New Roman" w:hAnsi="Times New Roman" w:cs="Times New Roman"/>
        </w:rPr>
        <w:t xml:space="preserve"> the same </w:t>
      </w:r>
      <w:proofErr w:type="spellStart"/>
      <w:r w:rsidR="0077630E">
        <w:rPr>
          <w:rFonts w:ascii="Times New Roman" w:hAnsi="Times New Roman" w:cs="Times New Roman"/>
        </w:rPr>
        <w:t>wiggliness</w:t>
      </w:r>
      <w:proofErr w:type="spellEnd"/>
      <w:r w:rsidR="0077630E">
        <w:rPr>
          <w:rFonts w:ascii="Times New Roman" w:hAnsi="Times New Roman" w:cs="Times New Roman"/>
        </w:rPr>
        <w:t>.</w:t>
      </w:r>
    </w:p>
    <w:p w14:paraId="235C5E5F" w14:textId="6B63BA13" w:rsidR="0077630E" w:rsidRDefault="0077630E" w:rsidP="00AF0CA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odGI</w:t>
      </w:r>
      <w:proofErr w:type="spellEnd"/>
      <w:r>
        <w:rPr>
          <w:rFonts w:ascii="Times New Roman" w:hAnsi="Times New Roman" w:cs="Times New Roman"/>
        </w:rPr>
        <w:t xml:space="preserve">: A global smoother plus ONI-level smoothers with different </w:t>
      </w:r>
      <w:proofErr w:type="spellStart"/>
      <w:r>
        <w:rPr>
          <w:rFonts w:ascii="Times New Roman" w:hAnsi="Times New Roman" w:cs="Times New Roman"/>
        </w:rPr>
        <w:t>wiggliness</w:t>
      </w:r>
      <w:proofErr w:type="spellEnd"/>
      <w:r>
        <w:rPr>
          <w:rFonts w:ascii="Times New Roman" w:hAnsi="Times New Roman" w:cs="Times New Roman"/>
        </w:rPr>
        <w:t>.</w:t>
      </w:r>
    </w:p>
    <w:p w14:paraId="05E782A8" w14:textId="6BE65719" w:rsidR="0077630E" w:rsidRDefault="0077630E" w:rsidP="00AF0CA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odS</w:t>
      </w:r>
      <w:proofErr w:type="spellEnd"/>
      <w:r>
        <w:rPr>
          <w:rFonts w:ascii="Times New Roman" w:hAnsi="Times New Roman" w:cs="Times New Roman"/>
        </w:rPr>
        <w:t xml:space="preserve">: </w:t>
      </w:r>
      <w:r w:rsidR="004F2AE7">
        <w:rPr>
          <w:rFonts w:ascii="Times New Roman" w:hAnsi="Times New Roman" w:cs="Times New Roman"/>
        </w:rPr>
        <w:t>ONI</w:t>
      </w:r>
      <w:r>
        <w:rPr>
          <w:rFonts w:ascii="Times New Roman" w:hAnsi="Times New Roman" w:cs="Times New Roman"/>
        </w:rPr>
        <w:t xml:space="preserve">-specific smoothers without a global smoother, but with all smoothers having the same </w:t>
      </w:r>
      <w:proofErr w:type="spellStart"/>
      <w:r>
        <w:rPr>
          <w:rFonts w:ascii="Times New Roman" w:hAnsi="Times New Roman" w:cs="Times New Roman"/>
        </w:rPr>
        <w:t>wiggliness</w:t>
      </w:r>
      <w:proofErr w:type="spellEnd"/>
      <w:r>
        <w:rPr>
          <w:rFonts w:ascii="Times New Roman" w:hAnsi="Times New Roman" w:cs="Times New Roman"/>
        </w:rPr>
        <w:t>.</w:t>
      </w:r>
    </w:p>
    <w:p w14:paraId="66FA7499" w14:textId="1DE9A589" w:rsidR="0077630E" w:rsidRDefault="0077630E" w:rsidP="00AF0CA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odI</w:t>
      </w:r>
      <w:proofErr w:type="spellEnd"/>
      <w:r>
        <w:rPr>
          <w:rFonts w:ascii="Times New Roman" w:hAnsi="Times New Roman" w:cs="Times New Roman"/>
        </w:rPr>
        <w:t xml:space="preserve">: </w:t>
      </w:r>
      <w:r w:rsidR="004F2AE7">
        <w:rPr>
          <w:rFonts w:ascii="Times New Roman" w:hAnsi="Times New Roman" w:cs="Times New Roman"/>
        </w:rPr>
        <w:t>ONI</w:t>
      </w:r>
      <w:r>
        <w:rPr>
          <w:rFonts w:ascii="Times New Roman" w:hAnsi="Times New Roman" w:cs="Times New Roman"/>
        </w:rPr>
        <w:t xml:space="preserve">-specific smoothers with different </w:t>
      </w:r>
      <w:proofErr w:type="spellStart"/>
      <w:r>
        <w:rPr>
          <w:rFonts w:ascii="Times New Roman" w:hAnsi="Times New Roman" w:cs="Times New Roman"/>
        </w:rPr>
        <w:t>wiggliness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27804589" w14:textId="64D356D4" w:rsidR="00E94C82" w:rsidRDefault="00E94C82" w:rsidP="00E94C82">
      <w:pPr>
        <w:rPr>
          <w:rFonts w:ascii="Times New Roman" w:hAnsi="Times New Roman" w:cs="Times New Roman"/>
        </w:rPr>
      </w:pPr>
    </w:p>
    <w:p w14:paraId="08F1DD14" w14:textId="1D96A333" w:rsidR="00AB32BA" w:rsidRDefault="00E94C82" w:rsidP="001F4973">
      <w:pPr>
        <w:ind w:firstLineChars="100" w:firstLine="210"/>
        <w:rPr>
          <w:rFonts w:ascii="Times New Roman" w:hAnsi="Times New Roman" w:cs="Times New Roman"/>
          <w:color w:val="000000"/>
          <w:kern w:val="0"/>
          <w:szCs w:val="21"/>
        </w:rPr>
        <w:sectPr w:rsidR="00AB32B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or each stock, </w:t>
      </w:r>
      <w:proofErr w:type="spellStart"/>
      <w:r>
        <w:rPr>
          <w:rFonts w:ascii="Times New Roman" w:hAnsi="Times New Roman" w:cs="Times New Roman"/>
        </w:rPr>
        <w:t>ModG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ModGI</w:t>
      </w:r>
      <w:proofErr w:type="spellEnd"/>
      <w:r>
        <w:rPr>
          <w:rFonts w:ascii="Times New Roman" w:hAnsi="Times New Roman" w:cs="Times New Roman"/>
        </w:rPr>
        <w:t xml:space="preserve"> have the relative lower AIC values than other models</w:t>
      </w:r>
      <w:r w:rsidR="00226E0A">
        <w:rPr>
          <w:rFonts w:ascii="Times New Roman" w:hAnsi="Times New Roman" w:cs="Times New Roman"/>
        </w:rPr>
        <w:t xml:space="preserve"> (Table S1)</w:t>
      </w:r>
      <w:r w:rsidR="00386C8F">
        <w:rPr>
          <w:rFonts w:ascii="Times New Roman" w:hAnsi="Times New Roman" w:cs="Times New Roman"/>
        </w:rPr>
        <w:t>. However, the available dataset</w:t>
      </w:r>
      <w:r w:rsidR="00573DD1">
        <w:rPr>
          <w:rFonts w:ascii="Times New Roman" w:hAnsi="Times New Roman" w:cs="Times New Roman"/>
        </w:rPr>
        <w:t>s</w:t>
      </w:r>
      <w:r w:rsidR="00386C8F">
        <w:rPr>
          <w:rFonts w:ascii="Times New Roman" w:hAnsi="Times New Roman" w:cs="Times New Roman"/>
        </w:rPr>
        <w:t xml:space="preserve"> </w:t>
      </w:r>
      <w:r w:rsidR="00573DD1">
        <w:rPr>
          <w:rFonts w:ascii="Times New Roman" w:hAnsi="Times New Roman" w:cs="Times New Roman"/>
        </w:rPr>
        <w:t>are</w:t>
      </w:r>
      <w:r w:rsidR="00386C8F">
        <w:rPr>
          <w:rFonts w:ascii="Times New Roman" w:hAnsi="Times New Roman" w:cs="Times New Roman"/>
        </w:rPr>
        <w:t xml:space="preserve"> not enough for the structure </w:t>
      </w:r>
      <w:proofErr w:type="spellStart"/>
      <w:r w:rsidR="00386C8F">
        <w:rPr>
          <w:rFonts w:ascii="Times New Roman" w:hAnsi="Times New Roman" w:cs="Times New Roman"/>
        </w:rPr>
        <w:t>ModGI</w:t>
      </w:r>
      <w:proofErr w:type="spellEnd"/>
      <w:r w:rsidR="00386C8F">
        <w:rPr>
          <w:rFonts w:ascii="Times New Roman" w:hAnsi="Times New Roman" w:cs="Times New Roman"/>
        </w:rPr>
        <w:t>, especially for “</w:t>
      </w:r>
      <w:r w:rsidR="00386C8F">
        <w:rPr>
          <w:rFonts w:ascii="Times New Roman" w:hAnsi="Times New Roman" w:cs="Times New Roman"/>
          <w:lang w:eastAsia="en-US"/>
        </w:rPr>
        <w:t xml:space="preserve">La </w:t>
      </w:r>
      <w:proofErr w:type="spellStart"/>
      <w:r w:rsidR="00386C8F">
        <w:rPr>
          <w:rFonts w:ascii="Times New Roman" w:hAnsi="Times New Roman" w:cs="Times New Roman"/>
          <w:lang w:eastAsia="en-US"/>
        </w:rPr>
        <w:t>Li</w:t>
      </w:r>
      <w:r w:rsidR="00386C8F" w:rsidRPr="00DD1F5C">
        <w:rPr>
          <w:rFonts w:ascii="Times New Roman" w:hAnsi="Times New Roman" w:cs="Times New Roman"/>
        </w:rPr>
        <w:t>ñ</w:t>
      </w:r>
      <w:r w:rsidR="00386C8F">
        <w:rPr>
          <w:rFonts w:ascii="Times New Roman" w:hAnsi="Times New Roman" w:cs="Times New Roman"/>
          <w:lang w:eastAsia="en-US"/>
        </w:rPr>
        <w:t>a</w:t>
      </w:r>
      <w:proofErr w:type="spellEnd"/>
      <w:r w:rsidR="00386C8F">
        <w:rPr>
          <w:rFonts w:ascii="Times New Roman" w:hAnsi="Times New Roman" w:cs="Times New Roman"/>
        </w:rPr>
        <w:t>” and “El Ni</w:t>
      </w:r>
      <w:r w:rsidR="00386C8F" w:rsidRPr="00DD1F5C">
        <w:rPr>
          <w:rFonts w:ascii="Times New Roman" w:hAnsi="Times New Roman" w:cs="Times New Roman"/>
        </w:rPr>
        <w:t>ñ</w:t>
      </w:r>
      <w:r w:rsidR="00386C8F">
        <w:rPr>
          <w:rFonts w:ascii="Times New Roman" w:hAnsi="Times New Roman" w:cs="Times New Roman"/>
        </w:rPr>
        <w:t xml:space="preserve">o” levels. The response curves show </w:t>
      </w:r>
      <w:r w:rsidR="00573DD1">
        <w:rPr>
          <w:rFonts w:ascii="Times New Roman" w:hAnsi="Times New Roman" w:cs="Times New Roman"/>
        </w:rPr>
        <w:t xml:space="preserve">strange and are difficult to comprehend biologically in </w:t>
      </w:r>
      <w:proofErr w:type="spellStart"/>
      <w:r w:rsidR="00573DD1">
        <w:rPr>
          <w:rFonts w:ascii="Times New Roman" w:hAnsi="Times New Roman" w:cs="Times New Roman"/>
        </w:rPr>
        <w:t>ModGI</w:t>
      </w:r>
      <w:proofErr w:type="spellEnd"/>
      <w:r w:rsidR="00573DD1">
        <w:rPr>
          <w:rFonts w:ascii="Times New Roman" w:hAnsi="Times New Roman" w:cs="Times New Roman"/>
        </w:rPr>
        <w:t>. Thus</w:t>
      </w:r>
      <w:r w:rsidR="001F4973">
        <w:rPr>
          <w:rFonts w:ascii="Times New Roman" w:hAnsi="Times New Roman" w:cs="Times New Roman"/>
        </w:rPr>
        <w:t>,</w:t>
      </w:r>
      <w:r w:rsidR="00573DD1">
        <w:rPr>
          <w:rFonts w:ascii="Times New Roman" w:hAnsi="Times New Roman" w:cs="Times New Roman"/>
        </w:rPr>
        <w:t xml:space="preserve"> </w:t>
      </w:r>
      <w:proofErr w:type="spellStart"/>
      <w:r w:rsidR="00573DD1">
        <w:rPr>
          <w:rFonts w:ascii="Times New Roman" w:hAnsi="Times New Roman" w:cs="Times New Roman"/>
        </w:rPr>
        <w:t>ModG</w:t>
      </w:r>
      <w:proofErr w:type="spellEnd"/>
      <w:r w:rsidR="00573DD1">
        <w:rPr>
          <w:rFonts w:ascii="Times New Roman" w:hAnsi="Times New Roman" w:cs="Times New Roman"/>
        </w:rPr>
        <w:t xml:space="preserve"> is the final model</w:t>
      </w:r>
      <w:r w:rsidR="001F4973">
        <w:rPr>
          <w:rFonts w:ascii="Times New Roman" w:hAnsi="Times New Roman" w:cs="Times New Roman"/>
        </w:rPr>
        <w:t>, and used to hindcast t</w:t>
      </w:r>
      <w:r w:rsidR="001F4973" w:rsidRPr="00BD06D8">
        <w:rPr>
          <w:rFonts w:ascii="Times New Roman" w:hAnsi="Times New Roman" w:cs="Times New Roman"/>
          <w:lang w:eastAsia="en-US"/>
        </w:rPr>
        <w:t>he preferred habitat distribution during 2005 – 2018 for each squid</w:t>
      </w:r>
      <w:r w:rsidR="001F4973">
        <w:rPr>
          <w:rFonts w:ascii="Times New Roman" w:hAnsi="Times New Roman" w:cs="Times New Roman"/>
          <w:lang w:eastAsia="en-US"/>
        </w:rPr>
        <w:t>.</w:t>
      </w:r>
    </w:p>
    <w:p w14:paraId="552D2156" w14:textId="18F81715" w:rsidR="002D3F69" w:rsidRDefault="002D3F69" w:rsidP="002D3F69">
      <w:pPr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color w:val="000000"/>
          <w:kern w:val="0"/>
          <w:szCs w:val="21"/>
        </w:rPr>
        <w:lastRenderedPageBreak/>
        <w:t>Ta</w:t>
      </w:r>
      <w:r>
        <w:rPr>
          <w:rFonts w:ascii="Times New Roman" w:hAnsi="Times New Roman" w:cs="Times New Roman"/>
          <w:color w:val="000000"/>
          <w:kern w:val="0"/>
          <w:szCs w:val="21"/>
        </w:rPr>
        <w:t>ble S1 The summary of GAMM with five model structures for each stock.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236"/>
        <w:gridCol w:w="687"/>
        <w:gridCol w:w="787"/>
        <w:gridCol w:w="746"/>
        <w:gridCol w:w="681"/>
        <w:gridCol w:w="681"/>
        <w:gridCol w:w="687"/>
        <w:gridCol w:w="787"/>
        <w:gridCol w:w="746"/>
        <w:gridCol w:w="681"/>
        <w:gridCol w:w="681"/>
        <w:gridCol w:w="687"/>
        <w:gridCol w:w="787"/>
        <w:gridCol w:w="746"/>
        <w:gridCol w:w="681"/>
        <w:gridCol w:w="681"/>
      </w:tblGrid>
      <w:tr w:rsidR="002D3F69" w:rsidRPr="009159EE" w14:paraId="58385281" w14:textId="77777777" w:rsidTr="009E7A26">
        <w:trPr>
          <w:jc w:val="center"/>
        </w:trPr>
        <w:tc>
          <w:tcPr>
            <w:tcW w:w="0" w:type="auto"/>
            <w:gridSpan w:val="2"/>
          </w:tcPr>
          <w:p w14:paraId="5945364D" w14:textId="77777777" w:rsidR="002D3F69" w:rsidRPr="009159EE" w:rsidRDefault="002D3F69" w:rsidP="009E7A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Pr="009159EE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tock</w:t>
            </w:r>
          </w:p>
        </w:tc>
        <w:tc>
          <w:tcPr>
            <w:tcW w:w="0" w:type="auto"/>
            <w:gridSpan w:val="5"/>
          </w:tcPr>
          <w:p w14:paraId="4F4118AA" w14:textId="77777777" w:rsidR="002D3F69" w:rsidRPr="009159EE" w:rsidRDefault="002D3F69" w:rsidP="009E7A26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O</w:t>
            </w:r>
            <w:r w:rsidRPr="009159EE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. </w:t>
            </w:r>
            <w:proofErr w:type="spellStart"/>
            <w:r w:rsidRPr="009159EE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bartramii</w:t>
            </w:r>
            <w:proofErr w:type="spell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in Northwest Pacific Ocean</w:t>
            </w:r>
          </w:p>
        </w:tc>
        <w:tc>
          <w:tcPr>
            <w:tcW w:w="0" w:type="auto"/>
            <w:gridSpan w:val="5"/>
          </w:tcPr>
          <w:p w14:paraId="0F5C12CB" w14:textId="77777777" w:rsidR="002D3F69" w:rsidRPr="009159EE" w:rsidRDefault="002D3F69" w:rsidP="009E7A26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D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 gigas in the equatorial waters</w:t>
            </w:r>
          </w:p>
        </w:tc>
        <w:tc>
          <w:tcPr>
            <w:tcW w:w="0" w:type="auto"/>
            <w:gridSpan w:val="5"/>
          </w:tcPr>
          <w:p w14:paraId="5A49B1D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D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 gigas in the offshore of Peru and Chile</w:t>
            </w:r>
          </w:p>
        </w:tc>
      </w:tr>
      <w:tr w:rsidR="002D3F69" w:rsidRPr="009159EE" w14:paraId="75A60524" w14:textId="77777777" w:rsidTr="009E7A26">
        <w:trPr>
          <w:jc w:val="center"/>
        </w:trPr>
        <w:tc>
          <w:tcPr>
            <w:tcW w:w="0" w:type="auto"/>
            <w:gridSpan w:val="2"/>
          </w:tcPr>
          <w:p w14:paraId="03C2110F" w14:textId="3356A1EB" w:rsidR="002D3F69" w:rsidRPr="002D3F69" w:rsidRDefault="002D3F69" w:rsidP="009E7A26">
            <w:pP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ab/>
            </w:r>
            <w:r w:rsidRPr="002D3F6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GAMMs</w:t>
            </w:r>
          </w:p>
        </w:tc>
        <w:tc>
          <w:tcPr>
            <w:tcW w:w="0" w:type="auto"/>
            <w:tcBorders>
              <w:right w:val="nil"/>
            </w:tcBorders>
          </w:tcPr>
          <w:p w14:paraId="4715190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ModG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6E24A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odGS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81890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odGI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72309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odS</w:t>
            </w:r>
            <w:proofErr w:type="spellEnd"/>
          </w:p>
        </w:tc>
        <w:tc>
          <w:tcPr>
            <w:tcW w:w="0" w:type="auto"/>
            <w:tcBorders>
              <w:left w:val="nil"/>
            </w:tcBorders>
          </w:tcPr>
          <w:p w14:paraId="72BE543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odI</w:t>
            </w:r>
            <w:proofErr w:type="spellEnd"/>
          </w:p>
        </w:tc>
        <w:tc>
          <w:tcPr>
            <w:tcW w:w="0" w:type="auto"/>
            <w:tcBorders>
              <w:right w:val="nil"/>
            </w:tcBorders>
          </w:tcPr>
          <w:p w14:paraId="0AB2841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ModG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D82881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odGS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13AD13B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odGI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D8F55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odS</w:t>
            </w:r>
            <w:proofErr w:type="spellEnd"/>
          </w:p>
        </w:tc>
        <w:tc>
          <w:tcPr>
            <w:tcW w:w="0" w:type="auto"/>
            <w:tcBorders>
              <w:left w:val="nil"/>
            </w:tcBorders>
          </w:tcPr>
          <w:p w14:paraId="2B480EF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odI</w:t>
            </w:r>
            <w:proofErr w:type="spellEnd"/>
          </w:p>
        </w:tc>
        <w:tc>
          <w:tcPr>
            <w:tcW w:w="0" w:type="auto"/>
            <w:tcBorders>
              <w:right w:val="nil"/>
            </w:tcBorders>
          </w:tcPr>
          <w:p w14:paraId="06734BB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ModG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02B61A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odGS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B4D03E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odGI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49C7BE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odS</w:t>
            </w:r>
            <w:proofErr w:type="spellEnd"/>
          </w:p>
        </w:tc>
        <w:tc>
          <w:tcPr>
            <w:tcW w:w="0" w:type="auto"/>
            <w:tcBorders>
              <w:left w:val="nil"/>
            </w:tcBorders>
          </w:tcPr>
          <w:p w14:paraId="024A40D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odI</w:t>
            </w:r>
            <w:proofErr w:type="spellEnd"/>
          </w:p>
        </w:tc>
      </w:tr>
      <w:tr w:rsidR="002D3F69" w:rsidRPr="009159EE" w14:paraId="3379C2DA" w14:textId="77777777" w:rsidTr="009E7A26">
        <w:trPr>
          <w:jc w:val="center"/>
        </w:trPr>
        <w:tc>
          <w:tcPr>
            <w:tcW w:w="0" w:type="auto"/>
            <w:vMerge w:val="restart"/>
            <w:textDirection w:val="btLr"/>
          </w:tcPr>
          <w:p w14:paraId="7D202725" w14:textId="77777777" w:rsidR="002D3F69" w:rsidRPr="009159EE" w:rsidRDefault="002D3F69" w:rsidP="009E7A26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Smooth terms</w:t>
            </w:r>
          </w:p>
        </w:tc>
        <w:tc>
          <w:tcPr>
            <w:tcW w:w="0" w:type="auto"/>
          </w:tcPr>
          <w:p w14:paraId="558AAAF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s(Month)</w:t>
            </w:r>
          </w:p>
        </w:tc>
        <w:tc>
          <w:tcPr>
            <w:tcW w:w="0" w:type="auto"/>
            <w:tcBorders>
              <w:right w:val="nil"/>
            </w:tcBorders>
          </w:tcPr>
          <w:p w14:paraId="43CD3DD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3CB1E5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2583F1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E78E10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</w:tcBorders>
          </w:tcPr>
          <w:p w14:paraId="5E5E49B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623F192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9B5741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337EA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F8EC6E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</w:tcBorders>
          </w:tcPr>
          <w:p w14:paraId="4370630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4993F3B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BF963B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973FC3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A07AF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74992DA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7FC80F13" w14:textId="77777777" w:rsidTr="009E7A26">
        <w:trPr>
          <w:jc w:val="center"/>
        </w:trPr>
        <w:tc>
          <w:tcPr>
            <w:tcW w:w="0" w:type="auto"/>
            <w:vMerge/>
          </w:tcPr>
          <w:p w14:paraId="6134F4D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7A1DF8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te</w:t>
            </w:r>
            <w:proofErr w:type="spell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Lon, Lat)</w:t>
            </w:r>
          </w:p>
        </w:tc>
        <w:tc>
          <w:tcPr>
            <w:tcW w:w="0" w:type="auto"/>
            <w:tcBorders>
              <w:right w:val="nil"/>
            </w:tcBorders>
          </w:tcPr>
          <w:p w14:paraId="28092ED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55A33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762B9D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81210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01DE2B1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432902A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588C7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B11144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44F03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04BF6B4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3E84719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A05A68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D2ADF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E68884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4B4060A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045C00A3" w14:textId="77777777" w:rsidTr="009E7A26">
        <w:trPr>
          <w:jc w:val="center"/>
        </w:trPr>
        <w:tc>
          <w:tcPr>
            <w:tcW w:w="0" w:type="auto"/>
            <w:vMerge/>
          </w:tcPr>
          <w:p w14:paraId="38F73F2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03E300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s(SST)</w:t>
            </w:r>
          </w:p>
        </w:tc>
        <w:tc>
          <w:tcPr>
            <w:tcW w:w="0" w:type="auto"/>
            <w:tcBorders>
              <w:right w:val="nil"/>
            </w:tcBorders>
          </w:tcPr>
          <w:p w14:paraId="6CC46DB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6B270D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69F71C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DDC7CF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EB2E6D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704FDC7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2C8B65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906FE3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52838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48DABB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5A00554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9D3820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230BB4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28CB5F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B2D4FD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</w:tr>
      <w:tr w:rsidR="002D3F69" w:rsidRPr="009159EE" w14:paraId="1A8E7EB3" w14:textId="77777777" w:rsidTr="009E7A26">
        <w:trPr>
          <w:jc w:val="center"/>
        </w:trPr>
        <w:tc>
          <w:tcPr>
            <w:tcW w:w="0" w:type="auto"/>
            <w:vMerge/>
          </w:tcPr>
          <w:p w14:paraId="58911C6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1FC1F58" w14:textId="1E7B36DF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SST,f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spellEnd"/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right w:val="nil"/>
            </w:tcBorders>
          </w:tcPr>
          <w:p w14:paraId="504B511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724B7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FC7422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A424F5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5CEB007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3E7DCE3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B5DE16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B9D5E8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F400B6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170153C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28F763A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5B6517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E5FEF4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6ABD8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66F6866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</w:tr>
      <w:tr w:rsidR="002D3F69" w:rsidRPr="009159EE" w14:paraId="457A1A20" w14:textId="77777777" w:rsidTr="009E7A26">
        <w:trPr>
          <w:jc w:val="center"/>
        </w:trPr>
        <w:tc>
          <w:tcPr>
            <w:tcW w:w="0" w:type="auto"/>
            <w:vMerge/>
          </w:tcPr>
          <w:p w14:paraId="679F60B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84EDF9D" w14:textId="2D74ADD8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s(SST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nil"/>
            </w:tcBorders>
          </w:tcPr>
          <w:p w14:paraId="34E589A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DE18D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76CD0A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8D152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1371FA8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16A5A43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B9A16F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16FF00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E57FE6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0C7A8A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669E1CC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AC3FAA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B72CCA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E2103A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0396A66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6B88580E" w14:textId="77777777" w:rsidTr="009E7A26">
        <w:trPr>
          <w:jc w:val="center"/>
        </w:trPr>
        <w:tc>
          <w:tcPr>
            <w:tcW w:w="0" w:type="auto"/>
            <w:vMerge/>
          </w:tcPr>
          <w:p w14:paraId="7849289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9A8444A" w14:textId="79F884CE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s(SST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14:paraId="37508D5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4B473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AF8693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6EA3BF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30ABD9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7E18C57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5C3E4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8CDC76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67178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2FD70F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6FE3FAB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8170F4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7B2294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8E666C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A00CB6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78133D6F" w14:textId="77777777" w:rsidTr="009E7A26">
        <w:trPr>
          <w:jc w:val="center"/>
        </w:trPr>
        <w:tc>
          <w:tcPr>
            <w:tcW w:w="0" w:type="auto"/>
            <w:vMerge/>
          </w:tcPr>
          <w:p w14:paraId="68A6F3E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7E84853" w14:textId="7477E348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s(SST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14:paraId="552B7CB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5BFC7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3F0B9A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50FB28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641ED3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0A364BF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00C4B2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2ABA82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E5FA91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6E733B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7EB7FB8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33A24A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89D82E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DB27B4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32F491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43ABB5A7" w14:textId="77777777" w:rsidTr="009E7A26">
        <w:trPr>
          <w:jc w:val="center"/>
        </w:trPr>
        <w:tc>
          <w:tcPr>
            <w:tcW w:w="0" w:type="auto"/>
            <w:vMerge/>
          </w:tcPr>
          <w:p w14:paraId="1528BBF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6BEE6B0" w14:textId="44909201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s(SST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right w:val="nil"/>
            </w:tcBorders>
          </w:tcPr>
          <w:p w14:paraId="74A4DB7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384ECF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831C7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9E6DFC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92304F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7F8282B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CDDCAD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3BCBAE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A5C283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C7F5AE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2CCE83F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9A8875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15D302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0D4BA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0C1CB07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44B889DB" w14:textId="77777777" w:rsidTr="009E7A26">
        <w:trPr>
          <w:jc w:val="center"/>
        </w:trPr>
        <w:tc>
          <w:tcPr>
            <w:tcW w:w="0" w:type="auto"/>
            <w:vMerge/>
          </w:tcPr>
          <w:p w14:paraId="2D64A66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94FA17F" w14:textId="7FDEA46A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s(SST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right w:val="nil"/>
            </w:tcBorders>
          </w:tcPr>
          <w:p w14:paraId="4EF338D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3D8505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C8E26D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73EF4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1EAF380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4306530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ABA9C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9E062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15EB02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897B10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2E6F985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A32FA1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0B0698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ACDCDA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456E5B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</w:tr>
      <w:tr w:rsidR="002D3F69" w:rsidRPr="009159EE" w14:paraId="447057E8" w14:textId="77777777" w:rsidTr="009E7A26">
        <w:trPr>
          <w:jc w:val="center"/>
        </w:trPr>
        <w:tc>
          <w:tcPr>
            <w:tcW w:w="0" w:type="auto"/>
            <w:vMerge/>
          </w:tcPr>
          <w:p w14:paraId="768D7CA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CF5358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s(SSS)</w:t>
            </w:r>
          </w:p>
        </w:tc>
        <w:tc>
          <w:tcPr>
            <w:tcW w:w="0" w:type="auto"/>
            <w:tcBorders>
              <w:right w:val="nil"/>
            </w:tcBorders>
          </w:tcPr>
          <w:p w14:paraId="5612F12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FBB3E9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D5CE84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047687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E80AA4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69112CF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2F73BB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BB1E4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286074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AD1F52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3B6A22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077627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0A820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12BCD0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864F74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</w:tr>
      <w:tr w:rsidR="002D3F69" w:rsidRPr="009159EE" w14:paraId="5296D3D1" w14:textId="77777777" w:rsidTr="009E7A26">
        <w:trPr>
          <w:jc w:val="center"/>
        </w:trPr>
        <w:tc>
          <w:tcPr>
            <w:tcW w:w="0" w:type="auto"/>
            <w:vMerge/>
          </w:tcPr>
          <w:p w14:paraId="24E940B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3637EE0" w14:textId="6122258C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SSS,f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spellEnd"/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right w:val="nil"/>
            </w:tcBorders>
          </w:tcPr>
          <w:p w14:paraId="3B07102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0435B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18C624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1A3004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354D9BE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7D61A72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57828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6364CD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C2E432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45D3C6E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68815BC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AA204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AA4445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ADE989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488FE02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</w:tr>
      <w:tr w:rsidR="002D3F69" w:rsidRPr="009159EE" w14:paraId="2BC18C7C" w14:textId="77777777" w:rsidTr="009E7A26">
        <w:trPr>
          <w:jc w:val="center"/>
        </w:trPr>
        <w:tc>
          <w:tcPr>
            <w:tcW w:w="0" w:type="auto"/>
            <w:vMerge/>
          </w:tcPr>
          <w:p w14:paraId="7F48D3B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7EFD932" w14:textId="71C5F446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s(SSS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nil"/>
            </w:tcBorders>
          </w:tcPr>
          <w:p w14:paraId="376C1D6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9B16BE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686966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44BA7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BB176C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2225FE6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9D1D3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76AD7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7EA341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EDDC35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5C9C41D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96AF6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CD38AC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A810E3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40B978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2D3F69" w:rsidRPr="009159EE" w14:paraId="1A37A24C" w14:textId="77777777" w:rsidTr="009E7A26">
        <w:trPr>
          <w:jc w:val="center"/>
        </w:trPr>
        <w:tc>
          <w:tcPr>
            <w:tcW w:w="0" w:type="auto"/>
            <w:vMerge/>
          </w:tcPr>
          <w:p w14:paraId="3B37347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FE53ECE" w14:textId="15E6B7D0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s(SSS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14:paraId="28A742C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3BA5D6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9E3BB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464D82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BC45A3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66C6670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6AFFB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E0BB3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7BF00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44B2E59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right w:val="nil"/>
            </w:tcBorders>
          </w:tcPr>
          <w:p w14:paraId="1E1E0D6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1F3CE9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149C2A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5BDA9A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8218D5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70D824F5" w14:textId="77777777" w:rsidTr="009E7A26">
        <w:trPr>
          <w:jc w:val="center"/>
        </w:trPr>
        <w:tc>
          <w:tcPr>
            <w:tcW w:w="0" w:type="auto"/>
            <w:vMerge/>
          </w:tcPr>
          <w:p w14:paraId="6359EDF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C09F019" w14:textId="6B803ED3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s(SSS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14:paraId="744CB5B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DE4F88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41EA65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6DF140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710C0B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08BCFFE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5B2CE5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7A3802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678451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F00476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38C0C49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641A95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00A776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C945E0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02E6F1D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7E9C8FB5" w14:textId="77777777" w:rsidTr="009E7A26">
        <w:trPr>
          <w:jc w:val="center"/>
        </w:trPr>
        <w:tc>
          <w:tcPr>
            <w:tcW w:w="0" w:type="auto"/>
            <w:vMerge/>
          </w:tcPr>
          <w:p w14:paraId="2F0ECE2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606B3F5" w14:textId="5DEECB58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s(SSS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right w:val="nil"/>
            </w:tcBorders>
          </w:tcPr>
          <w:p w14:paraId="2A32B46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63F39D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29BD5C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F66503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320757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3F466EF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1C61A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7DA648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04EB53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68A6DE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37A6DA8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1991D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AFD563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3E1B67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522442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264739A8" w14:textId="77777777" w:rsidTr="009E7A26">
        <w:trPr>
          <w:jc w:val="center"/>
        </w:trPr>
        <w:tc>
          <w:tcPr>
            <w:tcW w:w="0" w:type="auto"/>
            <w:vMerge/>
          </w:tcPr>
          <w:p w14:paraId="57421E4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1E901F4D" w14:textId="48C999A2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s(SSS</w:t>
            </w:r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right w:val="nil"/>
            </w:tcBorders>
          </w:tcPr>
          <w:p w14:paraId="1A0D857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3C624C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37E04D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48C936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000CF4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5A1DD63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AF4DD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4975A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A34B93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43B1D8D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18D82E2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86F990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C4DD1D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07734F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836B84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2F558047" w14:textId="77777777" w:rsidTr="009E7A26">
        <w:trPr>
          <w:jc w:val="center"/>
        </w:trPr>
        <w:tc>
          <w:tcPr>
            <w:tcW w:w="0" w:type="auto"/>
            <w:vMerge/>
          </w:tcPr>
          <w:p w14:paraId="157BA3A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342B57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right w:val="nil"/>
            </w:tcBorders>
          </w:tcPr>
          <w:p w14:paraId="7138174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E1ED7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95FACA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66F1B8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F80890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411589B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251FA5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FDBDE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A6B797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81FEB0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right w:val="nil"/>
            </w:tcBorders>
          </w:tcPr>
          <w:p w14:paraId="6B883DB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B55F7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D1C2FF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D6931D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7A9921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</w:tr>
      <w:tr w:rsidR="002D3F69" w:rsidRPr="009159EE" w14:paraId="378F2803" w14:textId="77777777" w:rsidTr="009E7A26">
        <w:trPr>
          <w:jc w:val="center"/>
        </w:trPr>
        <w:tc>
          <w:tcPr>
            <w:tcW w:w="0" w:type="auto"/>
            <w:vMerge/>
          </w:tcPr>
          <w:p w14:paraId="7E26DF0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3448364A" w14:textId="3F0DA5B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Chl,f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spellEnd"/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right w:val="nil"/>
            </w:tcBorders>
          </w:tcPr>
          <w:p w14:paraId="515787D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02ACC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FAB233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371BA8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</w:tcBorders>
          </w:tcPr>
          <w:p w14:paraId="6D0EDCC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6E38E6F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8011A0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D511E7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C0BA35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</w:tcBorders>
          </w:tcPr>
          <w:p w14:paraId="5585F2E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0EC39D6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179141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D0564C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2F790F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</w:tcBorders>
          </w:tcPr>
          <w:p w14:paraId="1E80357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</w:tr>
      <w:tr w:rsidR="002D3F69" w:rsidRPr="009159EE" w14:paraId="58613E36" w14:textId="77777777" w:rsidTr="009E7A26">
        <w:trPr>
          <w:jc w:val="center"/>
        </w:trPr>
        <w:tc>
          <w:tcPr>
            <w:tcW w:w="0" w:type="auto"/>
            <w:vMerge/>
          </w:tcPr>
          <w:p w14:paraId="09FECD8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F1EECF0" w14:textId="3F05B39B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nil"/>
            </w:tcBorders>
          </w:tcPr>
          <w:p w14:paraId="30747E9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28502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5989D7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ADDFD9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6156F29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right w:val="nil"/>
            </w:tcBorders>
          </w:tcPr>
          <w:p w14:paraId="5FA51ED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C9DCAD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C7C848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FF5461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F8F0E1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6E1D50F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5B8EDA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282D1C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FB58CB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2E50E4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</w:tr>
      <w:tr w:rsidR="002D3F69" w:rsidRPr="009159EE" w14:paraId="3F7EE8E7" w14:textId="77777777" w:rsidTr="009E7A26">
        <w:trPr>
          <w:jc w:val="center"/>
        </w:trPr>
        <w:tc>
          <w:tcPr>
            <w:tcW w:w="0" w:type="auto"/>
            <w:vMerge/>
          </w:tcPr>
          <w:p w14:paraId="259C930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2C16596" w14:textId="1EFA1081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14:paraId="5062F08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EB1438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77970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3E91E5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13DB7C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right w:val="nil"/>
            </w:tcBorders>
          </w:tcPr>
          <w:p w14:paraId="67BF8A9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A35435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650AB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758EB7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94E1E0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right w:val="nil"/>
            </w:tcBorders>
          </w:tcPr>
          <w:p w14:paraId="04E2DEA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E84FDB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F064D2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FCA3AF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1C45DEB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2D3F69" w:rsidRPr="009159EE" w14:paraId="4385F6EE" w14:textId="77777777" w:rsidTr="009E7A26">
        <w:trPr>
          <w:jc w:val="center"/>
        </w:trPr>
        <w:tc>
          <w:tcPr>
            <w:tcW w:w="0" w:type="auto"/>
            <w:vMerge/>
          </w:tcPr>
          <w:p w14:paraId="02B9C38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B8E00AF" w14:textId="13FB9D1B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14:paraId="01BD04B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B6B4B8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E3D72D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66B185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1592909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right w:val="nil"/>
            </w:tcBorders>
          </w:tcPr>
          <w:p w14:paraId="32C28EE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CF22DA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1CD6C4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0BFC41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7D3BB6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50C9CFC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934482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5C0D19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1365EE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3DE2DEB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</w:tr>
      <w:tr w:rsidR="002D3F69" w:rsidRPr="009159EE" w14:paraId="5533D2F4" w14:textId="77777777" w:rsidTr="009E7A26">
        <w:trPr>
          <w:jc w:val="center"/>
        </w:trPr>
        <w:tc>
          <w:tcPr>
            <w:tcW w:w="0" w:type="auto"/>
            <w:vMerge/>
          </w:tcPr>
          <w:p w14:paraId="055EDF0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39DFB56" w14:textId="0CDC513C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right w:val="nil"/>
            </w:tcBorders>
          </w:tcPr>
          <w:p w14:paraId="7EBFE12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22D062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453065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026826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1065AAF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275CC82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D786F9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5ED14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08E375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7AEE4CE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right w:val="nil"/>
            </w:tcBorders>
          </w:tcPr>
          <w:p w14:paraId="23089CD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C75F86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C6D9B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B9AFC9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3D95F8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CF"/>
            </w:r>
          </w:p>
        </w:tc>
      </w:tr>
      <w:tr w:rsidR="002D3F69" w:rsidRPr="009159EE" w14:paraId="032FC593" w14:textId="77777777" w:rsidTr="009E7A26">
        <w:trPr>
          <w:jc w:val="center"/>
        </w:trPr>
        <w:tc>
          <w:tcPr>
            <w:tcW w:w="0" w:type="auto"/>
            <w:vMerge/>
          </w:tcPr>
          <w:p w14:paraId="4030CAF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AE6FD8F" w14:textId="16FF854B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  <w:proofErr w:type="gram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):f</w:t>
            </w:r>
            <w:r w:rsidR="000D63B1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ONI</w:t>
            </w:r>
            <w:proofErr w:type="gram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right w:val="nil"/>
            </w:tcBorders>
          </w:tcPr>
          <w:p w14:paraId="7A9A27A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6EFD6D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A1186D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6DC6C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0770C69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0C7F956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594592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2C1B5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222602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2BCEA56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31AB80E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B7C479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9D3AF3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8F4D93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043F15B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</w:tr>
      <w:tr w:rsidR="002D3F69" w:rsidRPr="009159EE" w14:paraId="2526A792" w14:textId="77777777" w:rsidTr="009E7A26">
        <w:trPr>
          <w:jc w:val="center"/>
        </w:trPr>
        <w:tc>
          <w:tcPr>
            <w:tcW w:w="0" w:type="auto"/>
            <w:vMerge/>
          </w:tcPr>
          <w:p w14:paraId="5ABB5A9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08E2F1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s(</w:t>
            </w:r>
            <w:proofErr w:type="spellStart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fONI</w:t>
            </w:r>
            <w:proofErr w:type="spellEnd"/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right w:val="nil"/>
            </w:tcBorders>
          </w:tcPr>
          <w:p w14:paraId="49B0671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F705F0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FAA92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F37D83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1C6EA5C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right w:val="nil"/>
            </w:tcBorders>
          </w:tcPr>
          <w:p w14:paraId="5BDA771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716B4B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D1FE61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BCBB64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11BE60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right w:val="nil"/>
            </w:tcBorders>
          </w:tcPr>
          <w:p w14:paraId="3653A11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15791F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787D42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0E295B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sym w:font="Wingdings 2" w:char="F055"/>
            </w:r>
          </w:p>
        </w:tc>
        <w:tc>
          <w:tcPr>
            <w:tcW w:w="0" w:type="auto"/>
            <w:tcBorders>
              <w:left w:val="nil"/>
            </w:tcBorders>
          </w:tcPr>
          <w:p w14:paraId="5F965423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2D3F69" w:rsidRPr="009159EE" w14:paraId="7D964659" w14:textId="77777777" w:rsidTr="009E7A26">
        <w:trPr>
          <w:jc w:val="center"/>
        </w:trPr>
        <w:tc>
          <w:tcPr>
            <w:tcW w:w="0" w:type="auto"/>
            <w:gridSpan w:val="2"/>
          </w:tcPr>
          <w:p w14:paraId="56F7523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94C82"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R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right w:val="nil"/>
            </w:tcBorders>
          </w:tcPr>
          <w:p w14:paraId="691B1C4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019482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F2EBD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4F97B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</w:tcBorders>
          </w:tcPr>
          <w:p w14:paraId="567C08E4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14:paraId="6F6E029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A6767E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C09D02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F841E39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</w:tcBorders>
          </w:tcPr>
          <w:p w14:paraId="4A883C4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right w:val="nil"/>
            </w:tcBorders>
          </w:tcPr>
          <w:p w14:paraId="677E871A" w14:textId="50FA53EC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94C8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C11D991" w14:textId="72CB9448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94C8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3D489CF" w14:textId="52918B4B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94C8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BB7A70A" w14:textId="025F0455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94C8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</w:tcBorders>
          </w:tcPr>
          <w:p w14:paraId="6F8FE021" w14:textId="39975C73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94C8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2D3F69" w:rsidRPr="009159EE" w14:paraId="3D2A9B69" w14:textId="77777777" w:rsidTr="009E7A26">
        <w:trPr>
          <w:jc w:val="center"/>
        </w:trPr>
        <w:tc>
          <w:tcPr>
            <w:tcW w:w="0" w:type="auto"/>
            <w:gridSpan w:val="2"/>
          </w:tcPr>
          <w:p w14:paraId="0915C7F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Deviance explained</w:t>
            </w:r>
          </w:p>
        </w:tc>
        <w:tc>
          <w:tcPr>
            <w:tcW w:w="0" w:type="auto"/>
            <w:tcBorders>
              <w:right w:val="nil"/>
            </w:tcBorders>
          </w:tcPr>
          <w:p w14:paraId="23A5C792" w14:textId="51B465E9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2D3F6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2D3F6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9E5E848" w14:textId="4127FA58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9.0%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40CED7E" w14:textId="7FCD49D2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9.6%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EFFE4B9" w14:textId="71502659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9.0%</w:t>
            </w:r>
          </w:p>
        </w:tc>
        <w:tc>
          <w:tcPr>
            <w:tcW w:w="0" w:type="auto"/>
            <w:tcBorders>
              <w:left w:val="nil"/>
            </w:tcBorders>
          </w:tcPr>
          <w:p w14:paraId="29F6610E" w14:textId="569E4514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9.5%</w:t>
            </w:r>
          </w:p>
        </w:tc>
        <w:tc>
          <w:tcPr>
            <w:tcW w:w="0" w:type="auto"/>
            <w:tcBorders>
              <w:right w:val="nil"/>
            </w:tcBorders>
          </w:tcPr>
          <w:p w14:paraId="6BF6136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A523A0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F898EB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9.1%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B33D5D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8.2%</w:t>
            </w:r>
          </w:p>
        </w:tc>
        <w:tc>
          <w:tcPr>
            <w:tcW w:w="0" w:type="auto"/>
            <w:tcBorders>
              <w:left w:val="nil"/>
            </w:tcBorders>
          </w:tcPr>
          <w:p w14:paraId="0E9FAC7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8.7%</w:t>
            </w:r>
          </w:p>
        </w:tc>
        <w:tc>
          <w:tcPr>
            <w:tcW w:w="0" w:type="auto"/>
            <w:tcBorders>
              <w:right w:val="nil"/>
            </w:tcBorders>
          </w:tcPr>
          <w:p w14:paraId="1EA91C57" w14:textId="23A4D84C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2D3F6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2D3F6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8B102C8" w14:textId="60A6D390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8.1%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C48FF2" w14:textId="115FB4A8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8.7%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4D2EFDD" w14:textId="2F0E4231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8.4%</w:t>
            </w:r>
          </w:p>
        </w:tc>
        <w:tc>
          <w:tcPr>
            <w:tcW w:w="0" w:type="auto"/>
            <w:tcBorders>
              <w:left w:val="nil"/>
            </w:tcBorders>
          </w:tcPr>
          <w:p w14:paraId="4B48A68F" w14:textId="2809001D" w:rsidR="002D3F69" w:rsidRPr="009159EE" w:rsidRDefault="00AF66AE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2D3F69"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8.6%</w:t>
            </w:r>
          </w:p>
        </w:tc>
      </w:tr>
      <w:tr w:rsidR="002D3F69" w:rsidRPr="009159EE" w14:paraId="7D73ED01" w14:textId="77777777" w:rsidTr="009E7A26">
        <w:trPr>
          <w:jc w:val="center"/>
        </w:trPr>
        <w:tc>
          <w:tcPr>
            <w:tcW w:w="0" w:type="auto"/>
            <w:gridSpan w:val="2"/>
          </w:tcPr>
          <w:p w14:paraId="2698CE5B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IC</w:t>
            </w:r>
          </w:p>
        </w:tc>
        <w:tc>
          <w:tcPr>
            <w:tcW w:w="0" w:type="auto"/>
            <w:tcBorders>
              <w:right w:val="nil"/>
            </w:tcBorders>
          </w:tcPr>
          <w:p w14:paraId="4F31504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E177C1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3715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BBF74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23697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30A9300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23714</w:t>
            </w:r>
          </w:p>
        </w:tc>
        <w:tc>
          <w:tcPr>
            <w:tcW w:w="0" w:type="auto"/>
            <w:tcBorders>
              <w:left w:val="nil"/>
            </w:tcBorders>
          </w:tcPr>
          <w:p w14:paraId="17B6148F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23695</w:t>
            </w:r>
          </w:p>
        </w:tc>
        <w:tc>
          <w:tcPr>
            <w:tcW w:w="0" w:type="auto"/>
            <w:tcBorders>
              <w:right w:val="nil"/>
            </w:tcBorders>
          </w:tcPr>
          <w:p w14:paraId="3F3F7636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796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A6BB4E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1811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6C4FF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1794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448C27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1809</w:t>
            </w:r>
          </w:p>
        </w:tc>
        <w:tc>
          <w:tcPr>
            <w:tcW w:w="0" w:type="auto"/>
            <w:tcBorders>
              <w:left w:val="nil"/>
            </w:tcBorders>
          </w:tcPr>
          <w:p w14:paraId="2DC175D8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1798</w:t>
            </w:r>
          </w:p>
        </w:tc>
        <w:tc>
          <w:tcPr>
            <w:tcW w:w="0" w:type="auto"/>
            <w:tcBorders>
              <w:right w:val="nil"/>
            </w:tcBorders>
          </w:tcPr>
          <w:p w14:paraId="71D2AE1A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5866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A6E20B5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5912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DE9885C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5864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3210BA2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5897</w:t>
            </w:r>
          </w:p>
        </w:tc>
        <w:tc>
          <w:tcPr>
            <w:tcW w:w="0" w:type="auto"/>
            <w:tcBorders>
              <w:left w:val="nil"/>
            </w:tcBorders>
          </w:tcPr>
          <w:p w14:paraId="55C83A5D" w14:textId="77777777" w:rsidR="002D3F69" w:rsidRPr="009159EE" w:rsidRDefault="002D3F69" w:rsidP="009E7A26">
            <w:pP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59E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9159E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5872</w:t>
            </w:r>
          </w:p>
        </w:tc>
      </w:tr>
    </w:tbl>
    <w:p w14:paraId="174BFD68" w14:textId="77777777" w:rsidR="002D3F69" w:rsidRDefault="002D3F69" w:rsidP="009159E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14:paraId="4012FA45" w14:textId="720E2915" w:rsidR="009159EE" w:rsidRDefault="009159EE" w:rsidP="009159EE">
      <w:pPr>
        <w:rPr>
          <w:rFonts w:ascii="Times New Roman" w:hAnsi="Times New Roman" w:cs="Times New Roman"/>
          <w:color w:val="000000"/>
          <w:kern w:val="0"/>
          <w:szCs w:val="21"/>
        </w:rPr>
        <w:sectPr w:rsidR="009159EE" w:rsidSect="00B763B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9159EE">
        <w:rPr>
          <w:rFonts w:ascii="Times New Roman" w:hAnsi="Times New Roman" w:cs="Times New Roman"/>
          <w:color w:val="000000"/>
          <w:kern w:val="0"/>
          <w:szCs w:val="21"/>
        </w:rPr>
        <w:t>Signif</w:t>
      </w:r>
      <w:r>
        <w:rPr>
          <w:rFonts w:ascii="Times New Roman" w:hAnsi="Times New Roman" w:cs="Times New Roman"/>
          <w:color w:val="000000"/>
          <w:kern w:val="0"/>
          <w:szCs w:val="21"/>
        </w:rPr>
        <w:t>ican</w:t>
      </w:r>
      <w:r w:rsidR="006166AA">
        <w:rPr>
          <w:rFonts w:ascii="Times New Roman" w:hAnsi="Times New Roman" w:cs="Times New Roman"/>
          <w:color w:val="000000"/>
          <w:kern w:val="0"/>
          <w:szCs w:val="21"/>
        </w:rPr>
        <w:t>ce</w:t>
      </w:r>
      <w:r w:rsidRPr="009159EE">
        <w:rPr>
          <w:rFonts w:ascii="Times New Roman" w:hAnsi="Times New Roman" w:cs="Times New Roman"/>
          <w:color w:val="000000"/>
          <w:kern w:val="0"/>
          <w:szCs w:val="21"/>
        </w:rPr>
        <w:t xml:space="preserve"> codes:  0 ‘***’ 0.001 ‘**’ 0.01 ‘*’ 0.05 ‘.’ 0.1 ‘</w:t>
      </w:r>
      <w:r w:rsidRPr="009159EE">
        <w:rPr>
          <w:rFonts w:ascii="Times New Roman" w:hAnsi="Times New Roman" w:cs="Times New Roman" w:hint="eastAsia"/>
          <w:color w:val="000000"/>
          <w:kern w:val="0"/>
          <w:szCs w:val="21"/>
        </w:rPr>
        <w:sym w:font="Wingdings 2" w:char="F0CF"/>
      </w:r>
      <w:r w:rsidRPr="009159EE">
        <w:rPr>
          <w:rFonts w:ascii="Times New Roman" w:hAnsi="Times New Roman" w:cs="Times New Roman"/>
          <w:color w:val="000000"/>
          <w:kern w:val="0"/>
          <w:szCs w:val="21"/>
        </w:rPr>
        <w:t>’ 1</w:t>
      </w:r>
      <w:r w:rsidR="0084607D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="0084607D" w:rsidRPr="009159EE">
        <w:rPr>
          <w:rFonts w:ascii="Times New Roman" w:hAnsi="Times New Roman" w:cs="Times New Roman" w:hint="eastAsia"/>
          <w:color w:val="000000"/>
          <w:kern w:val="0"/>
          <w:szCs w:val="21"/>
        </w:rPr>
        <w:sym w:font="Wingdings 2" w:char="F055"/>
      </w:r>
      <w:r w:rsidR="0084607D">
        <w:rPr>
          <w:rFonts w:ascii="Times New Roman" w:hAnsi="Times New Roman" w:cs="Times New Roman"/>
          <w:color w:val="000000"/>
          <w:kern w:val="0"/>
          <w:szCs w:val="21"/>
        </w:rPr>
        <w:t xml:space="preserve"> no term in the </w:t>
      </w:r>
      <w:r w:rsidR="00B1159E">
        <w:rPr>
          <w:rFonts w:ascii="Times New Roman" w:hAnsi="Times New Roman" w:cs="Times New Roman"/>
          <w:color w:val="000000"/>
          <w:kern w:val="0"/>
          <w:szCs w:val="21"/>
        </w:rPr>
        <w:t xml:space="preserve">corresponding </w:t>
      </w:r>
      <w:r w:rsidR="0084607D">
        <w:rPr>
          <w:rFonts w:ascii="Times New Roman" w:hAnsi="Times New Roman" w:cs="Times New Roman"/>
          <w:color w:val="000000"/>
          <w:kern w:val="0"/>
          <w:szCs w:val="21"/>
        </w:rPr>
        <w:t>model.</w:t>
      </w:r>
    </w:p>
    <w:p w14:paraId="3EAE7A99" w14:textId="41BB0DF3" w:rsidR="00B55E4A" w:rsidRPr="00BF7838" w:rsidRDefault="00B55E4A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14:paraId="521268C9" w14:textId="30FAD743" w:rsidR="00B55E4A" w:rsidRDefault="005732D7" w:rsidP="00F258F2">
      <w:pPr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noProof/>
        </w:rPr>
        <w:drawing>
          <wp:inline distT="0" distB="0" distL="0" distR="0" wp14:anchorId="013ADA50" wp14:editId="00755998">
            <wp:extent cx="3060700" cy="4321175"/>
            <wp:effectExtent l="0" t="0" r="635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432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EC0DE" w14:textId="3764EA5A" w:rsidR="00B55E4A" w:rsidRDefault="00B55E4A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color w:val="000000"/>
          <w:kern w:val="0"/>
          <w:szCs w:val="21"/>
        </w:rPr>
        <w:t>F</w:t>
      </w:r>
      <w:r>
        <w:rPr>
          <w:rFonts w:ascii="Times New Roman" w:hAnsi="Times New Roman" w:cs="Times New Roman"/>
          <w:color w:val="000000"/>
          <w:kern w:val="0"/>
          <w:szCs w:val="21"/>
        </w:rPr>
        <w:t>ig</w:t>
      </w:r>
      <w:r w:rsidR="00E24C2A">
        <w:rPr>
          <w:rFonts w:ascii="Times New Roman" w:hAnsi="Times New Roman" w:cs="Times New Roman"/>
          <w:color w:val="000000"/>
          <w:kern w:val="0"/>
          <w:szCs w:val="21"/>
        </w:rPr>
        <w:t>.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S</w:t>
      </w:r>
      <w:r w:rsidR="00F258F2">
        <w:rPr>
          <w:rFonts w:ascii="Times New Roman" w:hAnsi="Times New Roman" w:cs="Times New Roman"/>
          <w:color w:val="000000"/>
          <w:kern w:val="0"/>
          <w:szCs w:val="21"/>
        </w:rPr>
        <w:t>3</w:t>
      </w:r>
      <w:r w:rsidR="00E24C2A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682E03">
        <w:rPr>
          <w:rFonts w:ascii="Times New Roman" w:hAnsi="Times New Roman" w:cs="Times New Roman"/>
          <w:color w:val="000000"/>
          <w:kern w:val="0"/>
          <w:szCs w:val="21"/>
        </w:rPr>
        <w:t xml:space="preserve">Maps of habitat distribution for </w:t>
      </w:r>
      <w:r w:rsidR="00682E03" w:rsidRPr="00682E03">
        <w:rPr>
          <w:rFonts w:ascii="Times New Roman" w:hAnsi="Times New Roman" w:cs="Times New Roman"/>
          <w:i/>
          <w:iCs/>
          <w:color w:val="000000"/>
          <w:kern w:val="0"/>
          <w:szCs w:val="21"/>
        </w:rPr>
        <w:t xml:space="preserve">O. </w:t>
      </w:r>
      <w:proofErr w:type="spellStart"/>
      <w:r w:rsidR="00682E03" w:rsidRPr="00682E03">
        <w:rPr>
          <w:rFonts w:ascii="Times New Roman" w:hAnsi="Times New Roman" w:cs="Times New Roman"/>
          <w:i/>
          <w:iCs/>
          <w:color w:val="000000"/>
          <w:kern w:val="0"/>
          <w:szCs w:val="21"/>
        </w:rPr>
        <w:t>bartramii</w:t>
      </w:r>
      <w:proofErr w:type="spellEnd"/>
      <w:r w:rsidR="00682E03">
        <w:rPr>
          <w:rFonts w:ascii="Times New Roman" w:hAnsi="Times New Roman" w:cs="Times New Roman"/>
          <w:color w:val="000000"/>
          <w:kern w:val="0"/>
          <w:szCs w:val="21"/>
        </w:rPr>
        <w:t xml:space="preserve"> in the Northwest Pacific Ocean during 2005 – 2018. The area for each subplot is </w:t>
      </w:r>
      <w:r w:rsidR="00682E03" w:rsidRPr="0095209E">
        <w:rPr>
          <w:rFonts w:ascii="Times New Roman" w:hAnsi="Times New Roman" w:cs="Times New Roman"/>
        </w:rPr>
        <w:t>38° N – 45° N, 145° E – 165° E</w:t>
      </w:r>
      <w:r w:rsidR="00682E03">
        <w:rPr>
          <w:rFonts w:ascii="Times New Roman" w:hAnsi="Times New Roman" w:cs="Times New Roman"/>
        </w:rPr>
        <w:t>. The red lines (Scaled Abundance = 0.6) are the contour of suitable habitat area.</w:t>
      </w:r>
    </w:p>
    <w:p w14:paraId="49DA72DE" w14:textId="5483AD43" w:rsidR="005752FE" w:rsidRDefault="005752FE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14:paraId="5A9AB576" w14:textId="77777777" w:rsidR="00D54237" w:rsidRDefault="00D54237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14:paraId="244CB1B9" w14:textId="19750446" w:rsidR="005752FE" w:rsidRDefault="00903240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59E68AE6" wp14:editId="47B7C5A3">
            <wp:extent cx="5274310" cy="34131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4ACF7" w14:textId="0A432C16" w:rsidR="005752FE" w:rsidRPr="005C50EE" w:rsidRDefault="00D54237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color w:val="000000"/>
          <w:kern w:val="0"/>
          <w:szCs w:val="21"/>
        </w:rPr>
        <w:t>F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ig. S4 Maps of habitat distribution for </w:t>
      </w:r>
      <w:r w:rsidR="00020B8D">
        <w:rPr>
          <w:rFonts w:ascii="Times New Roman" w:hAnsi="Times New Roman" w:cs="Times New Roman"/>
          <w:i/>
          <w:iCs/>
          <w:color w:val="000000"/>
          <w:kern w:val="0"/>
          <w:szCs w:val="21"/>
        </w:rPr>
        <w:t>D.</w:t>
      </w:r>
      <w:r w:rsidR="006166AA">
        <w:rPr>
          <w:rFonts w:ascii="Times New Roman" w:hAnsi="Times New Roman" w:cs="Times New Roman"/>
          <w:i/>
          <w:iCs/>
          <w:color w:val="000000"/>
          <w:kern w:val="0"/>
          <w:szCs w:val="21"/>
        </w:rPr>
        <w:t xml:space="preserve"> </w:t>
      </w:r>
      <w:r w:rsidR="00020B8D">
        <w:rPr>
          <w:rFonts w:ascii="Times New Roman" w:hAnsi="Times New Roman" w:cs="Times New Roman"/>
          <w:i/>
          <w:iCs/>
          <w:color w:val="000000"/>
          <w:kern w:val="0"/>
          <w:szCs w:val="21"/>
        </w:rPr>
        <w:t>gigas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in the </w:t>
      </w:r>
      <w:r w:rsidR="00020B8D">
        <w:rPr>
          <w:rFonts w:ascii="Times New Roman" w:hAnsi="Times New Roman" w:cs="Times New Roman"/>
          <w:color w:val="000000"/>
          <w:kern w:val="0"/>
          <w:szCs w:val="21"/>
        </w:rPr>
        <w:t xml:space="preserve">equatorial waters of </w:t>
      </w:r>
      <w:r w:rsidR="006166AA">
        <w:rPr>
          <w:rFonts w:ascii="Times New Roman" w:hAnsi="Times New Roman" w:cs="Times New Roman"/>
          <w:color w:val="000000"/>
          <w:kern w:val="0"/>
          <w:szCs w:val="21"/>
        </w:rPr>
        <w:t xml:space="preserve">the </w:t>
      </w:r>
      <w:r w:rsidR="00020B8D">
        <w:rPr>
          <w:rFonts w:ascii="Times New Roman" w:hAnsi="Times New Roman" w:cs="Times New Roman"/>
          <w:color w:val="000000"/>
          <w:kern w:val="0"/>
          <w:szCs w:val="21"/>
        </w:rPr>
        <w:t>Southeast Pacific Ocean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during 2005 – 2018. The area for each subplot is </w:t>
      </w:r>
      <w:r w:rsidR="00020B8D" w:rsidRPr="0095209E">
        <w:rPr>
          <w:rFonts w:ascii="Times New Roman" w:hAnsi="Times New Roman" w:cs="Times New Roman"/>
        </w:rPr>
        <w:t>3° N – 5° S, 120° W – 90˚W</w:t>
      </w:r>
      <w:r>
        <w:rPr>
          <w:rFonts w:ascii="Times New Roman" w:hAnsi="Times New Roman" w:cs="Times New Roman"/>
        </w:rPr>
        <w:t>. The red lines (Scaled Abundance = 0.6) are the contour of suitable habitat area.</w:t>
      </w:r>
    </w:p>
    <w:p w14:paraId="704ACD9A" w14:textId="49ED5343" w:rsidR="005752FE" w:rsidRDefault="00903240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2E2099FA" wp14:editId="652B97F1">
            <wp:extent cx="5095574" cy="8094269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698" cy="809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BAB63" w14:textId="7CFF2D12" w:rsidR="005C50EE" w:rsidRPr="005C50EE" w:rsidRDefault="005C50EE" w:rsidP="005C50EE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color w:val="000000"/>
          <w:kern w:val="0"/>
          <w:szCs w:val="21"/>
        </w:rPr>
        <w:t>F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ig. S5 Maps of habitat distribution for </w:t>
      </w:r>
      <w:proofErr w:type="spellStart"/>
      <w:proofErr w:type="gramStart"/>
      <w:r>
        <w:rPr>
          <w:rFonts w:ascii="Times New Roman" w:hAnsi="Times New Roman" w:cs="Times New Roman"/>
          <w:i/>
          <w:iCs/>
          <w:color w:val="000000"/>
          <w:kern w:val="0"/>
          <w:szCs w:val="21"/>
        </w:rPr>
        <w:t>D.gigas</w:t>
      </w:r>
      <w:proofErr w:type="spellEnd"/>
      <w:proofErr w:type="gramEnd"/>
      <w:r>
        <w:rPr>
          <w:rFonts w:ascii="Times New Roman" w:hAnsi="Times New Roman" w:cs="Times New Roman"/>
          <w:color w:val="000000"/>
          <w:kern w:val="0"/>
          <w:szCs w:val="21"/>
        </w:rPr>
        <w:t xml:space="preserve"> offshore </w:t>
      </w:r>
      <w:r w:rsidR="006166AA">
        <w:rPr>
          <w:rFonts w:ascii="Times New Roman" w:hAnsi="Times New Roman" w:cs="Times New Roman"/>
          <w:color w:val="000000"/>
          <w:kern w:val="0"/>
          <w:szCs w:val="21"/>
        </w:rPr>
        <w:t xml:space="preserve">of 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Peru and Chile during 2005 – 2018. The area for each subplot is </w:t>
      </w:r>
      <w:r w:rsidRPr="0095209E">
        <w:rPr>
          <w:rFonts w:ascii="Times New Roman" w:hAnsi="Times New Roman" w:cs="Times New Roman"/>
        </w:rPr>
        <w:t xml:space="preserve">5° S </w:t>
      </w:r>
      <w:r w:rsidRPr="0095209E">
        <w:rPr>
          <w:rFonts w:ascii="Times New Roman" w:hAnsi="Times New Roman" w:cs="Times New Roman" w:hint="eastAsia"/>
        </w:rPr>
        <w:t>–</w:t>
      </w:r>
      <w:r w:rsidRPr="0095209E">
        <w:rPr>
          <w:rFonts w:ascii="Times New Roman" w:hAnsi="Times New Roman" w:cs="Times New Roman"/>
        </w:rPr>
        <w:t xml:space="preserve"> 30° S, 90° W – 75˚W</w:t>
      </w:r>
      <w:r>
        <w:rPr>
          <w:rFonts w:ascii="Times New Roman" w:hAnsi="Times New Roman" w:cs="Times New Roman"/>
        </w:rPr>
        <w:t>. The red lines (Scaled Abundance = 0.6) are the contour of suitable habitat area.</w:t>
      </w:r>
    </w:p>
    <w:sectPr w:rsidR="005C50EE" w:rsidRPr="005C50EE" w:rsidSect="00B763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5A2F1" w14:textId="77777777" w:rsidR="00AE2EB5" w:rsidRDefault="00AE2EB5" w:rsidP="002B6EDD">
      <w:r>
        <w:separator/>
      </w:r>
    </w:p>
  </w:endnote>
  <w:endnote w:type="continuationSeparator" w:id="0">
    <w:p w14:paraId="66625EC0" w14:textId="77777777" w:rsidR="00AE2EB5" w:rsidRDefault="00AE2EB5" w:rsidP="002B6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1C09B" w14:textId="77777777" w:rsidR="00AE2EB5" w:rsidRDefault="00AE2EB5" w:rsidP="002B6EDD">
      <w:r>
        <w:separator/>
      </w:r>
    </w:p>
  </w:footnote>
  <w:footnote w:type="continuationSeparator" w:id="0">
    <w:p w14:paraId="7864BA3A" w14:textId="77777777" w:rsidR="00AE2EB5" w:rsidRDefault="00AE2EB5" w:rsidP="002B6E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5246A0"/>
    <w:multiLevelType w:val="hybridMultilevel"/>
    <w:tmpl w:val="F7703BB4"/>
    <w:lvl w:ilvl="0" w:tplc="B44089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D72"/>
    <w:rsid w:val="00020B8D"/>
    <w:rsid w:val="000423BB"/>
    <w:rsid w:val="000A05C1"/>
    <w:rsid w:val="000D63B1"/>
    <w:rsid w:val="000E00D4"/>
    <w:rsid w:val="0011336C"/>
    <w:rsid w:val="001219AC"/>
    <w:rsid w:val="00142E1F"/>
    <w:rsid w:val="0014703D"/>
    <w:rsid w:val="00166153"/>
    <w:rsid w:val="001663AC"/>
    <w:rsid w:val="001855C0"/>
    <w:rsid w:val="001B5F7A"/>
    <w:rsid w:val="001F4973"/>
    <w:rsid w:val="00226E0A"/>
    <w:rsid w:val="002333E9"/>
    <w:rsid w:val="00251814"/>
    <w:rsid w:val="002B1166"/>
    <w:rsid w:val="002B6EDD"/>
    <w:rsid w:val="002D37DD"/>
    <w:rsid w:val="002D3F69"/>
    <w:rsid w:val="00306283"/>
    <w:rsid w:val="00336BA8"/>
    <w:rsid w:val="003819AC"/>
    <w:rsid w:val="00386C8F"/>
    <w:rsid w:val="003A3D3B"/>
    <w:rsid w:val="004849AB"/>
    <w:rsid w:val="004E5D22"/>
    <w:rsid w:val="004E65DC"/>
    <w:rsid w:val="004E6630"/>
    <w:rsid w:val="004F2AE7"/>
    <w:rsid w:val="005732D7"/>
    <w:rsid w:val="00573DD1"/>
    <w:rsid w:val="005752FE"/>
    <w:rsid w:val="005C50EE"/>
    <w:rsid w:val="005F0057"/>
    <w:rsid w:val="00603FD1"/>
    <w:rsid w:val="006166AA"/>
    <w:rsid w:val="00622246"/>
    <w:rsid w:val="00682E03"/>
    <w:rsid w:val="006E1C22"/>
    <w:rsid w:val="007159CF"/>
    <w:rsid w:val="0075578C"/>
    <w:rsid w:val="0077493C"/>
    <w:rsid w:val="0077630E"/>
    <w:rsid w:val="0079006C"/>
    <w:rsid w:val="007B53E0"/>
    <w:rsid w:val="007D2CE6"/>
    <w:rsid w:val="0084607D"/>
    <w:rsid w:val="00861B9F"/>
    <w:rsid w:val="00893E79"/>
    <w:rsid w:val="008A5C78"/>
    <w:rsid w:val="008E2954"/>
    <w:rsid w:val="00903240"/>
    <w:rsid w:val="009159EE"/>
    <w:rsid w:val="009940A8"/>
    <w:rsid w:val="009A235E"/>
    <w:rsid w:val="009A6817"/>
    <w:rsid w:val="009D5AC9"/>
    <w:rsid w:val="00A11198"/>
    <w:rsid w:val="00A4690E"/>
    <w:rsid w:val="00A6047D"/>
    <w:rsid w:val="00A8389F"/>
    <w:rsid w:val="00AB32BA"/>
    <w:rsid w:val="00AC3C4F"/>
    <w:rsid w:val="00AE2EB5"/>
    <w:rsid w:val="00AF0CAC"/>
    <w:rsid w:val="00AF66AE"/>
    <w:rsid w:val="00B1159E"/>
    <w:rsid w:val="00B55E4A"/>
    <w:rsid w:val="00B763BD"/>
    <w:rsid w:val="00B80064"/>
    <w:rsid w:val="00BB007D"/>
    <w:rsid w:val="00BB4DF5"/>
    <w:rsid w:val="00BD32B1"/>
    <w:rsid w:val="00BF7838"/>
    <w:rsid w:val="00C36643"/>
    <w:rsid w:val="00C54449"/>
    <w:rsid w:val="00CA5C07"/>
    <w:rsid w:val="00CB7332"/>
    <w:rsid w:val="00CE084E"/>
    <w:rsid w:val="00D54237"/>
    <w:rsid w:val="00DA06F7"/>
    <w:rsid w:val="00DC4FF0"/>
    <w:rsid w:val="00E24C2A"/>
    <w:rsid w:val="00E3194A"/>
    <w:rsid w:val="00E36C68"/>
    <w:rsid w:val="00E61F53"/>
    <w:rsid w:val="00E67D09"/>
    <w:rsid w:val="00E94C82"/>
    <w:rsid w:val="00F03D72"/>
    <w:rsid w:val="00F258F2"/>
    <w:rsid w:val="00F80D7B"/>
    <w:rsid w:val="00FB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6A67A"/>
  <w15:chartTrackingRefBased/>
  <w15:docId w15:val="{809C6710-1F79-4D09-B0F1-E5C242627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E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6E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EDD"/>
    <w:rPr>
      <w:sz w:val="18"/>
      <w:szCs w:val="18"/>
    </w:rPr>
  </w:style>
  <w:style w:type="paragraph" w:styleId="a7">
    <w:name w:val="List Paragraph"/>
    <w:basedOn w:val="a"/>
    <w:uiPriority w:val="34"/>
    <w:qFormat/>
    <w:rsid w:val="00AF0CAC"/>
    <w:pPr>
      <w:ind w:firstLineChars="200" w:firstLine="420"/>
    </w:pPr>
  </w:style>
  <w:style w:type="table" w:styleId="a8">
    <w:name w:val="Table Grid"/>
    <w:basedOn w:val="a1"/>
    <w:uiPriority w:val="39"/>
    <w:rsid w:val="00CB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6166A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166AA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6166A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166A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166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7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Jintao</dc:creator>
  <cp:keywords/>
  <dc:description/>
  <cp:lastModifiedBy>Wang Jintao</cp:lastModifiedBy>
  <cp:revision>69</cp:revision>
  <dcterms:created xsi:type="dcterms:W3CDTF">2021-05-14T02:26:00Z</dcterms:created>
  <dcterms:modified xsi:type="dcterms:W3CDTF">2021-09-14T00:53:00Z</dcterms:modified>
</cp:coreProperties>
</file>