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A2F" w:rsidRDefault="004A2EAC" w:rsidP="00DF0554">
      <w:pPr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4A2EAC">
        <w:rPr>
          <w:rFonts w:ascii="Times New Roman" w:eastAsia="仿宋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41EDED" wp14:editId="3E515EE3">
                <wp:simplePos x="0" y="0"/>
                <wp:positionH relativeFrom="column">
                  <wp:posOffset>183515</wp:posOffset>
                </wp:positionH>
                <wp:positionV relativeFrom="paragraph">
                  <wp:posOffset>-84249</wp:posOffset>
                </wp:positionV>
                <wp:extent cx="280035" cy="380560"/>
                <wp:effectExtent l="0" t="0" r="5715" b="635"/>
                <wp:wrapNone/>
                <wp:docPr id="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" cy="38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EAC" w:rsidRPr="004A2EAC" w:rsidRDefault="00866E27" w:rsidP="004A2EA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14.45pt;margin-top:-6.65pt;width:22.05pt;height:29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" stroked="f">
                <v:textbox>
                  <w:txbxContent>
                    <w:p w:rsidR="004A2EAC" w:rsidRPr="004A2EAC" w:rsidRDefault="00866E27" w:rsidP="004A2EAC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hint="eastAsia"/>
                          <w:sz w:val="28"/>
                          <w:szCs w:val="28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4A2EAC">
        <w:rPr>
          <w:rFonts w:ascii="Times New Roman" w:eastAsia="仿宋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65BC86" wp14:editId="44FE40AA">
                <wp:simplePos x="0" y="0"/>
                <wp:positionH relativeFrom="column">
                  <wp:posOffset>379238</wp:posOffset>
                </wp:positionH>
                <wp:positionV relativeFrom="paragraph">
                  <wp:posOffset>5052985</wp:posOffset>
                </wp:positionV>
                <wp:extent cx="280035" cy="364703"/>
                <wp:effectExtent l="0" t="0" r="5715" b="0"/>
                <wp:wrapNone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" cy="3647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EAC" w:rsidRPr="004A2EAC" w:rsidRDefault="00866E27" w:rsidP="004A2EA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9.85pt;margin-top:397.85pt;width:22.05pt;height:28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" stroked="f">
                <v:textbox>
                  <w:txbxContent>
                    <w:p w:rsidR="004A2EAC" w:rsidRPr="004A2EAC" w:rsidRDefault="00866E27" w:rsidP="004A2EAC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hint="eastAsia"/>
                          <w:sz w:val="28"/>
                          <w:szCs w:val="28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A429E" w:rsidRPr="001A429E">
        <w:rPr>
          <w:rFonts w:ascii="Times New Roman" w:eastAsia="仿宋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960339" wp14:editId="6A069BC3">
                <wp:simplePos x="0" y="0"/>
                <wp:positionH relativeFrom="column">
                  <wp:posOffset>2014220</wp:posOffset>
                </wp:positionH>
                <wp:positionV relativeFrom="paragraph">
                  <wp:posOffset>4701195</wp:posOffset>
                </wp:positionV>
                <wp:extent cx="72114" cy="461526"/>
                <wp:effectExtent l="76200" t="19050" r="61595" b="15240"/>
                <wp:wrapNone/>
                <wp:docPr id="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67740">
                          <a:off x="0" y="0"/>
                          <a:ext cx="72114" cy="46152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429E" w:rsidRDefault="001A42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58.6pt;margin-top:370.15pt;width:5.7pt;height:36.35pt;rotation:838577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" filled="f" strokecolor="red">
                <v:textbox>
                  <w:txbxContent>
                    <w:p w:rsidR="001A429E" w:rsidRDefault="001A429E"/>
                  </w:txbxContent>
                </v:textbox>
              </v:shape>
            </w:pict>
          </mc:Fallback>
        </mc:AlternateContent>
      </w:r>
      <w:r w:rsidR="001A429E">
        <w:rPr>
          <w:rFonts w:ascii="Times New Roman" w:eastAsia="仿宋" w:hAnsi="Times New Roman" w:cs="Times New Roman"/>
          <w:noProof/>
          <w:sz w:val="24"/>
          <w:szCs w:val="24"/>
        </w:rPr>
        <w:drawing>
          <wp:inline distT="0" distB="0" distL="0" distR="0" wp14:anchorId="1A9283EC" wp14:editId="01DBC6C9">
            <wp:extent cx="5274310" cy="5274310"/>
            <wp:effectExtent l="0" t="0" r="254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A2F" w:rsidRDefault="00295A2F" w:rsidP="00295A2F">
      <w:pPr>
        <w:jc w:val="center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noProof/>
          <w:sz w:val="24"/>
          <w:szCs w:val="24"/>
        </w:rPr>
        <w:drawing>
          <wp:inline distT="0" distB="0" distL="0" distR="0" wp14:anchorId="540C800E" wp14:editId="7E99826E">
            <wp:extent cx="1440000" cy="1440000"/>
            <wp:effectExtent l="0" t="0" r="825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4-1_C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仿宋" w:hAnsi="Times New Roman" w:cs="Times New Roman" w:hint="eastAsia"/>
          <w:noProof/>
          <w:sz w:val="24"/>
          <w:szCs w:val="24"/>
        </w:rPr>
        <w:drawing>
          <wp:inline distT="0" distB="0" distL="0" distR="0" wp14:anchorId="622DC4FF" wp14:editId="10EB6167">
            <wp:extent cx="1440000" cy="1440000"/>
            <wp:effectExtent l="0" t="0" r="8255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4-1_C00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仿宋" w:hAnsi="Times New Roman" w:cs="Times New Roman" w:hint="eastAsia"/>
          <w:noProof/>
          <w:sz w:val="24"/>
          <w:szCs w:val="24"/>
        </w:rPr>
        <w:drawing>
          <wp:inline distT="0" distB="0" distL="0" distR="0" wp14:anchorId="31045C13" wp14:editId="0F4D0C76">
            <wp:extent cx="1440000" cy="1440000"/>
            <wp:effectExtent l="0" t="0" r="8255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4-1_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E63" w:rsidRDefault="00862E63" w:rsidP="00862E63">
      <w:pPr>
        <w:ind w:firstLineChars="650" w:firstLine="15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 xml:space="preserve">GFP            Bright </w:t>
      </w:r>
      <w:r>
        <w:rPr>
          <w:rFonts w:ascii="Times New Roman" w:eastAsia="仿宋" w:hAnsi="Times New Roman" w:cs="Times New Roman"/>
          <w:sz w:val="24"/>
          <w:szCs w:val="24"/>
        </w:rPr>
        <w:t>field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Merged </w:t>
      </w:r>
    </w:p>
    <w:p w:rsidR="00862E63" w:rsidRDefault="00862E63" w:rsidP="00295A2F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CC4CF8" w:rsidRPr="00E2472B" w:rsidRDefault="00F942F0" w:rsidP="00DF0554">
      <w:pPr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5D7159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 1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866E27" w:rsidRPr="00866E27">
        <w:rPr>
          <w:rFonts w:ascii="Times New Roman" w:eastAsia="仿宋" w:hAnsi="Times New Roman" w:cs="Times New Roman" w:hint="eastAsia"/>
          <w:b/>
          <w:sz w:val="24"/>
          <w:szCs w:val="24"/>
        </w:rPr>
        <w:t>a</w:t>
      </w:r>
      <w:r w:rsidR="00866E27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5D7159" w:rsidRPr="005D7159">
        <w:rPr>
          <w:rFonts w:ascii="Times New Roman" w:eastAsia="仿宋" w:hAnsi="Times New Roman" w:cs="Times New Roman" w:hint="eastAsia"/>
          <w:i/>
          <w:sz w:val="24"/>
          <w:szCs w:val="24"/>
        </w:rPr>
        <w:t>MeMYB108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>encode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>s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 a </w:t>
      </w:r>
      <w:r w:rsidR="005D7159" w:rsidRPr="00F942F0">
        <w:rPr>
          <w:rFonts w:ascii="Times New Roman" w:eastAsia="仿宋" w:hAnsi="Times New Roman" w:cs="Times New Roman"/>
          <w:i/>
          <w:sz w:val="24"/>
          <w:szCs w:val="24"/>
        </w:rPr>
        <w:t>MYB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 transcription factor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 xml:space="preserve">. 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Phylogenetic analysis of the </w:t>
      </w:r>
      <w:r w:rsidR="005D7159" w:rsidRPr="007D3950">
        <w:rPr>
          <w:rFonts w:ascii="Times New Roman" w:eastAsia="仿宋" w:hAnsi="Times New Roman" w:cs="Times New Roman"/>
          <w:i/>
          <w:sz w:val="24"/>
          <w:szCs w:val="24"/>
        </w:rPr>
        <w:t>MYB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 transcription factors of Arabidopsis and c</w:t>
      </w:r>
      <w:r w:rsidR="005D7159" w:rsidRPr="005D7159">
        <w:rPr>
          <w:rFonts w:ascii="Times New Roman" w:eastAsia="仿宋" w:hAnsi="Times New Roman" w:cs="Times New Roman" w:hint="eastAsia"/>
          <w:sz w:val="24"/>
          <w:szCs w:val="24"/>
        </w:rPr>
        <w:t>assava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>.</w:t>
      </w:r>
      <w:r w:rsidR="005D7159" w:rsidRPr="005D7159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roofErr w:type="spellStart"/>
      <w:proofErr w:type="gramStart"/>
      <w:r w:rsidR="005D7159">
        <w:rPr>
          <w:rFonts w:ascii="Times New Roman" w:eastAsia="仿宋" w:hAnsi="Times New Roman" w:cs="Times New Roman" w:hint="eastAsia"/>
          <w:sz w:val="24"/>
          <w:szCs w:val="24"/>
        </w:rPr>
        <w:t>E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>ighbor</w:t>
      </w:r>
      <w:proofErr w:type="spellEnd"/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-joining phylogeny of </w:t>
      </w:r>
      <w:r w:rsidR="007D3950" w:rsidRPr="007D3950">
        <w:rPr>
          <w:rFonts w:ascii="Times New Roman" w:eastAsia="仿宋" w:hAnsi="Times New Roman" w:cs="Times New Roman" w:hint="eastAsia"/>
          <w:i/>
          <w:sz w:val="24"/>
          <w:szCs w:val="24"/>
        </w:rPr>
        <w:t>MYB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 genes of </w:t>
      </w:r>
      <w:r w:rsidR="005D7159" w:rsidRPr="005D7159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 species, as determined by MEGA5.0.</w:t>
      </w:r>
      <w:proofErr w:type="gramEnd"/>
      <w:r w:rsidR="005D7159" w:rsidRPr="005D7159">
        <w:rPr>
          <w:rFonts w:ascii="Times New Roman" w:eastAsia="仿宋" w:hAnsi="Times New Roman" w:cs="Times New Roman"/>
          <w:sz w:val="24"/>
          <w:szCs w:val="24"/>
        </w:rPr>
        <w:t xml:space="preserve"> Numbers on branches are bootstrap proportions from 1000</w:t>
      </w:r>
      <w:r w:rsidR="005D7159" w:rsidRPr="005D7159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>replicates.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5D7159" w:rsidRPr="005D7159">
        <w:rPr>
          <w:rFonts w:ascii="Times New Roman" w:eastAsia="仿宋" w:hAnsi="Times New Roman" w:cs="Times New Roman"/>
          <w:sz w:val="24"/>
          <w:szCs w:val="24"/>
        </w:rPr>
        <w:t>The Red box shows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5D7159" w:rsidRPr="005D7159">
        <w:rPr>
          <w:rFonts w:ascii="Times New Roman" w:eastAsia="仿宋" w:hAnsi="Times New Roman" w:cs="Times New Roman" w:hint="eastAsia"/>
          <w:i/>
          <w:sz w:val="24"/>
          <w:szCs w:val="24"/>
        </w:rPr>
        <w:t>Me</w:t>
      </w:r>
      <w:r w:rsidR="005D7159" w:rsidRPr="005D7159">
        <w:rPr>
          <w:rFonts w:ascii="Times New Roman" w:eastAsia="仿宋" w:hAnsi="Times New Roman" w:cs="Times New Roman"/>
          <w:i/>
          <w:sz w:val="24"/>
          <w:szCs w:val="24"/>
        </w:rPr>
        <w:t>MYB108</w:t>
      </w:r>
      <w:r w:rsidR="005D7159">
        <w:rPr>
          <w:rFonts w:ascii="Times New Roman" w:eastAsia="仿宋" w:hAnsi="Times New Roman" w:cs="Times New Roman" w:hint="eastAsia"/>
          <w:sz w:val="24"/>
          <w:szCs w:val="24"/>
        </w:rPr>
        <w:t xml:space="preserve">. </w:t>
      </w:r>
      <w:proofErr w:type="gramStart"/>
      <w:r w:rsidR="00866E27" w:rsidRPr="00866E27">
        <w:rPr>
          <w:rFonts w:ascii="Times New Roman" w:eastAsia="仿宋" w:hAnsi="Times New Roman" w:cs="Times New Roman" w:hint="eastAsia"/>
          <w:b/>
          <w:sz w:val="24"/>
          <w:szCs w:val="24"/>
        </w:rPr>
        <w:t>b</w:t>
      </w:r>
      <w:proofErr w:type="gramEnd"/>
      <w:r w:rsidR="00DF0554" w:rsidRPr="00DF0554">
        <w:rPr>
          <w:rFonts w:ascii="Times New Roman" w:eastAsia="仿宋" w:hAnsi="Times New Roman" w:cs="Times New Roman"/>
          <w:sz w:val="24"/>
          <w:szCs w:val="24"/>
        </w:rPr>
        <w:t xml:space="preserve"> Subcellular localization of </w:t>
      </w:r>
      <w:r w:rsidR="00DF0554" w:rsidRPr="00CF1B2D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DF0554" w:rsidRPr="00DF0554">
        <w:rPr>
          <w:rFonts w:ascii="Times New Roman" w:eastAsia="仿宋" w:hAnsi="Times New Roman" w:cs="Times New Roman"/>
          <w:sz w:val="24"/>
          <w:szCs w:val="24"/>
        </w:rPr>
        <w:t xml:space="preserve"> in toba</w:t>
      </w:r>
      <w:bookmarkStart w:id="0" w:name="_GoBack"/>
      <w:bookmarkEnd w:id="0"/>
      <w:r w:rsidR="00DF0554" w:rsidRPr="00DF0554">
        <w:rPr>
          <w:rFonts w:ascii="Times New Roman" w:eastAsia="仿宋" w:hAnsi="Times New Roman" w:cs="Times New Roman"/>
          <w:sz w:val="24"/>
          <w:szCs w:val="24"/>
        </w:rPr>
        <w:t>cco epidermal cells.</w:t>
      </w:r>
      <w:r w:rsidR="00DF0554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</w:p>
    <w:p w:rsidR="000A38AF" w:rsidRPr="00E2472B" w:rsidRDefault="000A38AF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0A38AF" w:rsidRPr="00E2472B" w:rsidRDefault="000A38AF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F42025" w:rsidRPr="00E2472B" w:rsidRDefault="00F42025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F42025" w:rsidRPr="00E2472B" w:rsidRDefault="002E0D1C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noProof/>
          <w:sz w:val="24"/>
          <w:szCs w:val="24"/>
        </w:rPr>
        <w:drawing>
          <wp:inline distT="0" distB="0" distL="0" distR="0" wp14:anchorId="2B114908" wp14:editId="512B94E5">
            <wp:extent cx="3486912" cy="39814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umn_ Entering replicate dat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058" cy="398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7F5" w:rsidRPr="00E2472B" w:rsidRDefault="00F942F0" w:rsidP="00442645">
      <w:pPr>
        <w:spacing w:line="36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1F17F5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 2</w:t>
      </w:r>
      <w:r w:rsidR="00D53B18" w:rsidRPr="00E2472B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1F17F5" w:rsidRPr="00E2472B">
        <w:rPr>
          <w:rFonts w:ascii="Times New Roman" w:eastAsia="仿宋" w:hAnsi="Times New Roman" w:cs="Times New Roman"/>
          <w:sz w:val="24"/>
          <w:szCs w:val="24"/>
        </w:rPr>
        <w:t xml:space="preserve">The expression levels of </w:t>
      </w:r>
      <w:r w:rsidR="001F17F5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1F17F5" w:rsidRPr="00E2472B">
        <w:rPr>
          <w:rFonts w:ascii="Times New Roman" w:eastAsia="仿宋" w:hAnsi="Times New Roman" w:cs="Times New Roman"/>
          <w:sz w:val="24"/>
          <w:szCs w:val="24"/>
        </w:rPr>
        <w:t xml:space="preserve"> in </w:t>
      </w:r>
      <w:r w:rsidR="00D53B18" w:rsidRPr="00E2472B">
        <w:rPr>
          <w:rFonts w:ascii="Times New Roman" w:eastAsia="仿宋" w:hAnsi="Times New Roman" w:cs="Times New Roman"/>
          <w:sz w:val="24"/>
          <w:szCs w:val="24"/>
        </w:rPr>
        <w:t xml:space="preserve">wildtype, </w:t>
      </w:r>
      <w:r w:rsidR="001F17F5" w:rsidRPr="00E2472B">
        <w:rPr>
          <w:rFonts w:ascii="Times New Roman" w:eastAsia="仿宋" w:hAnsi="Times New Roman" w:cs="Times New Roman"/>
          <w:sz w:val="24"/>
          <w:szCs w:val="24"/>
        </w:rPr>
        <w:t xml:space="preserve">overexpression lines (OE1, OE4, </w:t>
      </w:r>
      <w:proofErr w:type="gramStart"/>
      <w:r w:rsidR="001F17F5" w:rsidRPr="00E2472B">
        <w:rPr>
          <w:rFonts w:ascii="Times New Roman" w:eastAsia="仿宋" w:hAnsi="Times New Roman" w:cs="Times New Roman"/>
          <w:sz w:val="24"/>
          <w:szCs w:val="24"/>
        </w:rPr>
        <w:t>OE5</w:t>
      </w:r>
      <w:proofErr w:type="gramEnd"/>
      <w:r w:rsidR="001F17F5" w:rsidRPr="00E2472B">
        <w:rPr>
          <w:rFonts w:ascii="Times New Roman" w:eastAsia="仿宋" w:hAnsi="Times New Roman" w:cs="Times New Roman"/>
          <w:sz w:val="24"/>
          <w:szCs w:val="24"/>
        </w:rPr>
        <w:t xml:space="preserve">) </w:t>
      </w:r>
      <w:r w:rsidR="00D53B18" w:rsidRPr="00E2472B">
        <w:rPr>
          <w:rFonts w:ascii="Times New Roman" w:eastAsia="仿宋" w:hAnsi="Times New Roman" w:cs="Times New Roman"/>
          <w:sz w:val="24"/>
          <w:szCs w:val="24"/>
        </w:rPr>
        <w:t xml:space="preserve">and </w:t>
      </w:r>
      <w:r w:rsidR="001F17F5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1F17F5" w:rsidRPr="00E2472B">
        <w:rPr>
          <w:rFonts w:ascii="Times New Roman" w:eastAsia="仿宋" w:hAnsi="Times New Roman" w:cs="Times New Roman"/>
          <w:sz w:val="24"/>
          <w:szCs w:val="24"/>
        </w:rPr>
        <w:t xml:space="preserve">-RNA interference lines (RI2, RI5, RI6) were </w:t>
      </w:r>
      <w:r w:rsidR="00D53B18" w:rsidRPr="00E2472B">
        <w:rPr>
          <w:rFonts w:ascii="Times New Roman" w:eastAsia="仿宋" w:hAnsi="Times New Roman" w:cs="Times New Roman"/>
          <w:sz w:val="24"/>
          <w:szCs w:val="24"/>
        </w:rPr>
        <w:t>analyzed by RT-qPCR. Error bars indicate the SE based on three technical replicates.</w:t>
      </w:r>
      <w:r w:rsidR="00A378C2" w:rsidRPr="00A378C2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A378C2" w:rsidRPr="00456E02">
        <w:rPr>
          <w:rFonts w:ascii="Times New Roman" w:eastAsia="仿宋" w:hAnsi="Times New Roman" w:cs="Times New Roman"/>
          <w:sz w:val="24"/>
          <w:szCs w:val="24"/>
        </w:rPr>
        <w:t xml:space="preserve">Two transgenic lines </w:t>
      </w:r>
      <w:bookmarkStart w:id="1" w:name="OLE_LINK10"/>
      <w:r w:rsidR="00A378C2" w:rsidRPr="00456E02">
        <w:rPr>
          <w:rFonts w:ascii="Times New Roman" w:eastAsia="仿宋" w:hAnsi="Times New Roman" w:cs="Times New Roman"/>
          <w:sz w:val="24"/>
          <w:szCs w:val="24"/>
        </w:rPr>
        <w:t>OE1</w:t>
      </w:r>
      <w:bookmarkEnd w:id="1"/>
      <w:r w:rsidR="00A378C2" w:rsidRPr="00456E02">
        <w:rPr>
          <w:rFonts w:ascii="Times New Roman" w:eastAsia="仿宋" w:hAnsi="Times New Roman" w:cs="Times New Roman"/>
          <w:sz w:val="24"/>
          <w:szCs w:val="24"/>
        </w:rPr>
        <w:t xml:space="preserve"> and </w:t>
      </w:r>
      <w:proofErr w:type="gramStart"/>
      <w:r w:rsidR="00A378C2" w:rsidRPr="00456E02">
        <w:rPr>
          <w:rFonts w:ascii="Times New Roman" w:eastAsia="仿宋" w:hAnsi="Times New Roman" w:cs="Times New Roman"/>
          <w:sz w:val="24"/>
          <w:szCs w:val="24"/>
        </w:rPr>
        <w:t>OE5,</w:t>
      </w:r>
      <w:proofErr w:type="gramEnd"/>
      <w:r w:rsidR="00A378C2" w:rsidRPr="00456E02">
        <w:rPr>
          <w:rFonts w:ascii="Times New Roman" w:eastAsia="仿宋" w:hAnsi="Times New Roman" w:cs="Times New Roman"/>
          <w:sz w:val="24"/>
          <w:szCs w:val="24"/>
        </w:rPr>
        <w:t xml:space="preserve"> and two RNA interference transgenic lines </w:t>
      </w:r>
      <w:bookmarkStart w:id="2" w:name="OLE_LINK11"/>
      <w:r w:rsidR="00A378C2" w:rsidRPr="00456E02">
        <w:rPr>
          <w:rFonts w:ascii="Times New Roman" w:eastAsia="仿宋" w:hAnsi="Times New Roman" w:cs="Times New Roman"/>
          <w:sz w:val="24"/>
          <w:szCs w:val="24"/>
        </w:rPr>
        <w:t>RI2</w:t>
      </w:r>
      <w:bookmarkEnd w:id="2"/>
      <w:r w:rsidR="00A378C2" w:rsidRPr="00456E02">
        <w:rPr>
          <w:rFonts w:ascii="Times New Roman" w:eastAsia="仿宋" w:hAnsi="Times New Roman" w:cs="Times New Roman"/>
          <w:sz w:val="24"/>
          <w:szCs w:val="24"/>
        </w:rPr>
        <w:t xml:space="preserve"> and RI6 were selected for </w:t>
      </w:r>
      <w:proofErr w:type="spellStart"/>
      <w:r w:rsidR="009C5C45">
        <w:rPr>
          <w:rFonts w:ascii="Times New Roman" w:eastAsia="仿宋" w:hAnsi="Times New Roman" w:cs="Times New Roman" w:hint="eastAsia"/>
          <w:sz w:val="24"/>
          <w:szCs w:val="24"/>
        </w:rPr>
        <w:t>futher</w:t>
      </w:r>
      <w:proofErr w:type="spellEnd"/>
      <w:r w:rsidR="009C5C45">
        <w:rPr>
          <w:rFonts w:ascii="Times New Roman" w:eastAsia="仿宋" w:hAnsi="Times New Roman" w:cs="Times New Roman" w:hint="eastAsia"/>
          <w:sz w:val="24"/>
          <w:szCs w:val="24"/>
        </w:rPr>
        <w:t xml:space="preserve"> analysis</w:t>
      </w:r>
      <w:r w:rsidR="00A378C2" w:rsidRPr="00456E02">
        <w:rPr>
          <w:rFonts w:ascii="Times New Roman" w:eastAsia="仿宋" w:hAnsi="Times New Roman" w:cs="Times New Roman"/>
          <w:sz w:val="24"/>
          <w:szCs w:val="24"/>
        </w:rPr>
        <w:t>.</w:t>
      </w:r>
    </w:p>
    <w:p w:rsidR="001F17F5" w:rsidRPr="00E2472B" w:rsidRDefault="001F17F5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1F17F5" w:rsidRPr="00F3400A" w:rsidRDefault="001F17F5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4D5951" w:rsidRPr="00E2472B" w:rsidRDefault="004D5951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  <w:r w:rsidRPr="00E2472B">
        <w:rPr>
          <w:rFonts w:ascii="Times New Roman" w:eastAsia="仿宋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C436BC" wp14:editId="5574C122">
            <wp:extent cx="5274310" cy="4247515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处理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7F5" w:rsidRPr="00E2472B" w:rsidRDefault="00F942F0" w:rsidP="00442645">
      <w:pPr>
        <w:spacing w:line="36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1F17F5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 3</w:t>
      </w:r>
      <w:r w:rsidR="00B02301" w:rsidRPr="00E2472B">
        <w:rPr>
          <w:rFonts w:ascii="Times New Roman" w:eastAsia="仿宋" w:hAnsi="Times New Roman" w:cs="Times New Roman"/>
          <w:sz w:val="24"/>
          <w:szCs w:val="24"/>
        </w:rPr>
        <w:t xml:space="preserve"> Phenotype of WT, </w:t>
      </w:r>
      <w:r w:rsidR="00B02301" w:rsidRPr="00E2472B">
        <w:rPr>
          <w:rFonts w:ascii="Times New Roman" w:eastAsia="仿宋" w:hAnsi="Times New Roman" w:cs="Times New Roman"/>
          <w:i/>
          <w:sz w:val="24"/>
          <w:szCs w:val="24"/>
        </w:rPr>
        <w:t>MeMYB108-</w:t>
      </w:r>
      <w:r w:rsidR="00B02301" w:rsidRPr="00E2472B">
        <w:rPr>
          <w:rFonts w:ascii="Times New Roman" w:eastAsia="仿宋" w:hAnsi="Times New Roman" w:cs="Times New Roman"/>
          <w:sz w:val="24"/>
          <w:szCs w:val="24"/>
        </w:rPr>
        <w:t xml:space="preserve">OE and </w:t>
      </w:r>
      <w:r w:rsidR="00B02301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B02301" w:rsidRPr="00E2472B">
        <w:rPr>
          <w:rFonts w:ascii="Times New Roman" w:eastAsia="仿宋" w:hAnsi="Times New Roman" w:cs="Times New Roman"/>
          <w:sz w:val="24"/>
          <w:szCs w:val="24"/>
        </w:rPr>
        <w:t>-RNAi plants under the same normal growth conditions</w:t>
      </w:r>
    </w:p>
    <w:p w:rsidR="001F17F5" w:rsidRPr="00E2472B" w:rsidRDefault="001F17F5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1F17F5" w:rsidRPr="00E2472B" w:rsidRDefault="001F17F5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1F17F5" w:rsidRPr="00E2472B" w:rsidRDefault="001F17F5" w:rsidP="00166E72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7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20FB71" wp14:editId="005ADA86">
            <wp:extent cx="5274310" cy="28613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3D9" w:rsidRPr="00E2472B" w:rsidRDefault="00F942F0" w:rsidP="00442645">
      <w:pPr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6C54C0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 4 </w:t>
      </w:r>
      <w:r w:rsidR="006C54C0" w:rsidRPr="00E2472B">
        <w:rPr>
          <w:rFonts w:ascii="Times New Roman" w:eastAsia="仿宋" w:hAnsi="Times New Roman" w:cs="Times New Roman"/>
          <w:sz w:val="24"/>
          <w:szCs w:val="24"/>
        </w:rPr>
        <w:t xml:space="preserve">Nucleotide diversity of </w:t>
      </w:r>
      <w:r w:rsidR="006C54C0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6C54C0" w:rsidRPr="00E2472B">
        <w:rPr>
          <w:rFonts w:ascii="Times New Roman" w:eastAsia="仿宋" w:hAnsi="Times New Roman" w:cs="Times New Roman"/>
          <w:sz w:val="24"/>
          <w:szCs w:val="24"/>
        </w:rPr>
        <w:t xml:space="preserve"> by sliding windows analysis.</w:t>
      </w:r>
      <w:proofErr w:type="gramEnd"/>
    </w:p>
    <w:p w:rsidR="006C54C0" w:rsidRPr="00E2472B" w:rsidRDefault="006C54C0" w:rsidP="0044264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2472B">
        <w:rPr>
          <w:rFonts w:ascii="Times New Roman" w:eastAsia="仿宋" w:hAnsi="Times New Roman" w:cs="Times New Roman"/>
          <w:sz w:val="24"/>
          <w:szCs w:val="24"/>
        </w:rPr>
        <w:lastRenderedPageBreak/>
        <w:t>The DNA nucleotide diversity was analyzed by sliding window with a window size of 100bp and a step size of 25bp using DnaSP5 software</w:t>
      </w: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7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37D2E7" wp14:editId="1BA2EDBE">
            <wp:extent cx="4794250" cy="16446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7108" t="17135" r="1928" b="27389"/>
                    <a:stretch/>
                  </pic:blipFill>
                  <pic:spPr bwMode="auto">
                    <a:xfrm>
                      <a:off x="0" y="0"/>
                      <a:ext cx="4797716" cy="1645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400A" w:rsidRDefault="00F942F0" w:rsidP="0044264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6A0DCD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 5 </w:t>
      </w:r>
      <w:r w:rsidR="006A0DCD" w:rsidRPr="00E2472B">
        <w:rPr>
          <w:rFonts w:ascii="Times New Roman" w:hAnsi="Times New Roman" w:cs="Times New Roman"/>
          <w:sz w:val="24"/>
          <w:szCs w:val="24"/>
        </w:rPr>
        <w:t xml:space="preserve">Haplotype networks of </w:t>
      </w:r>
      <w:r w:rsidR="006A0DCD" w:rsidRPr="00E2472B">
        <w:rPr>
          <w:rFonts w:ascii="Times New Roman" w:hAnsi="Times New Roman" w:cs="Times New Roman"/>
          <w:i/>
          <w:sz w:val="24"/>
          <w:szCs w:val="24"/>
        </w:rPr>
        <w:t>MeMYB91</w:t>
      </w:r>
      <w:r w:rsidR="006A0DCD" w:rsidRPr="00E2472B">
        <w:rPr>
          <w:rFonts w:ascii="Times New Roman" w:hAnsi="Times New Roman" w:cs="Times New Roman"/>
          <w:sz w:val="24"/>
          <w:szCs w:val="24"/>
        </w:rPr>
        <w:t xml:space="preserve"> exons</w:t>
      </w:r>
      <w:r w:rsidR="00F3400A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6A0DCD" w:rsidRPr="00E2472B" w:rsidRDefault="00F3400A" w:rsidP="0044264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56E02">
        <w:rPr>
          <w:rFonts w:ascii="Times New Roman" w:eastAsia="仿宋" w:hAnsi="Times New Roman" w:cs="Times New Roman"/>
          <w:sz w:val="24"/>
          <w:szCs w:val="24"/>
        </w:rPr>
        <w:t xml:space="preserve">The exon region of the </w:t>
      </w:r>
      <w:r w:rsidRPr="00456E02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Pr="00456E02">
        <w:rPr>
          <w:rFonts w:ascii="Times New Roman" w:eastAsia="仿宋" w:hAnsi="Times New Roman" w:cs="Times New Roman"/>
          <w:sz w:val="24"/>
          <w:szCs w:val="24"/>
        </w:rPr>
        <w:t xml:space="preserve"> gene includes 29 haplotypes and 7 major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456E02">
        <w:rPr>
          <w:rFonts w:ascii="Times New Roman" w:eastAsia="仿宋" w:hAnsi="Times New Roman" w:cs="Times New Roman"/>
          <w:sz w:val="24"/>
          <w:szCs w:val="24"/>
        </w:rPr>
        <w:t>haplotypes</w:t>
      </w:r>
      <w:r>
        <w:rPr>
          <w:rFonts w:ascii="Times New Roman" w:eastAsia="仿宋" w:hAnsi="Times New Roman" w:cs="Times New Roman" w:hint="eastAsia"/>
          <w:sz w:val="24"/>
          <w:szCs w:val="24"/>
        </w:rPr>
        <w:t>.</w:t>
      </w: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eastAsia="仿宋" w:hAnsi="Times New Roman" w:cs="Times New Roman"/>
          <w:sz w:val="24"/>
          <w:szCs w:val="24"/>
        </w:rPr>
      </w:pPr>
    </w:p>
    <w:p w:rsidR="006D13D9" w:rsidRPr="00E2472B" w:rsidRDefault="006D13D9" w:rsidP="00166E72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72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06722E" wp14:editId="5A573AC2">
            <wp:extent cx="4254246" cy="686943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4_conew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246" cy="686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785" w:rsidRPr="00E2472B" w:rsidRDefault="00F942F0" w:rsidP="00C41030">
      <w:pPr>
        <w:spacing w:line="36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E2472B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Fig.6</w:t>
      </w:r>
      <w:r w:rsidR="00E2472B" w:rsidRPr="00E2472B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Haplotypes phylogenetic tree of </w:t>
      </w:r>
      <w:r w:rsidR="00603785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 exons.</w:t>
      </w:r>
      <w:proofErr w:type="gramEnd"/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 Neighbor-joining phylogenetic analysis is shown for the </w:t>
      </w:r>
      <w:r w:rsidR="00603785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 exons. The phylogenetic tree was constructed using the </w:t>
      </w:r>
      <w:proofErr w:type="spellStart"/>
      <w:r w:rsidR="00603785" w:rsidRPr="00E2472B">
        <w:rPr>
          <w:rFonts w:ascii="Times New Roman" w:eastAsia="仿宋" w:hAnsi="Times New Roman" w:cs="Times New Roman"/>
          <w:sz w:val="24"/>
          <w:szCs w:val="24"/>
        </w:rPr>
        <w:t>ClustalW</w:t>
      </w:r>
      <w:proofErr w:type="spellEnd"/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 and MEGA programs. Tree topology with bootstrap support is based on a percentage of 1,000 replicates. Those numbers on the nodes are bootstrap percentages, indicating the reliability of the cluster descending from that node.</w:t>
      </w:r>
      <w:r w:rsidR="00442645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442645" w:rsidRPr="00456E02">
        <w:rPr>
          <w:rFonts w:ascii="Times New Roman" w:eastAsia="仿宋" w:hAnsi="Times New Roman" w:cs="Times New Roman"/>
          <w:sz w:val="24"/>
          <w:szCs w:val="24"/>
        </w:rPr>
        <w:t xml:space="preserve">All of these haplotypes can be divided into two </w:t>
      </w:r>
      <w:r w:rsidR="00442645" w:rsidRPr="00456E02">
        <w:rPr>
          <w:rFonts w:ascii="Times New Roman" w:eastAsia="仿宋" w:hAnsi="Times New Roman" w:cs="Times New Roman"/>
          <w:sz w:val="24"/>
          <w:szCs w:val="24"/>
        </w:rPr>
        <w:lastRenderedPageBreak/>
        <w:t>categories</w:t>
      </w:r>
      <w:r w:rsidR="00442645">
        <w:rPr>
          <w:rFonts w:ascii="Times New Roman" w:eastAsia="仿宋" w:hAnsi="Times New Roman" w:cs="Times New Roman" w:hint="eastAsia"/>
          <w:sz w:val="24"/>
          <w:szCs w:val="24"/>
        </w:rPr>
        <w:t>.</w:t>
      </w:r>
    </w:p>
    <w:p w:rsidR="007E0728" w:rsidRPr="00E2472B" w:rsidRDefault="007E0728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0728" w:rsidRDefault="007E0728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2590" w:rsidRPr="00E2472B" w:rsidRDefault="00E22590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0728" w:rsidRPr="00E2472B" w:rsidRDefault="00442645" w:rsidP="00166E72">
      <w:pPr>
        <w:jc w:val="center"/>
        <w:rPr>
          <w:rFonts w:ascii="Times New Roman" w:hAnsi="Times New Roman" w:cs="Times New Roman"/>
          <w:sz w:val="24"/>
          <w:szCs w:val="24"/>
        </w:rPr>
      </w:pPr>
      <w:r w:rsidRPr="00442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DF2B3F" wp14:editId="598AE5E7">
                <wp:simplePos x="0" y="0"/>
                <wp:positionH relativeFrom="column">
                  <wp:posOffset>2863850</wp:posOffset>
                </wp:positionH>
                <wp:positionV relativeFrom="paragraph">
                  <wp:posOffset>2670810</wp:posOffset>
                </wp:positionV>
                <wp:extent cx="641350" cy="266700"/>
                <wp:effectExtent l="0" t="0" r="635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2645" w:rsidRDefault="00442645" w:rsidP="00442645">
                            <w:r w:rsidRPr="00456E02">
                              <w:rPr>
                                <w:rFonts w:ascii="Times New Roman" w:eastAsia="仿宋" w:hAnsi="Times New Roman" w:cs="Times New Roman"/>
                                <w:sz w:val="24"/>
                                <w:szCs w:val="24"/>
                              </w:rPr>
                              <w:t>Exon</w:t>
                            </w:r>
                            <w:r>
                              <w:rPr>
                                <w:rFonts w:ascii="Times New Roman" w:eastAsia="仿宋" w:hAnsi="Times New Roman" w:cs="Times New Roman" w:hint="eastAsia"/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25.5pt;margin-top:210.3pt;width:50.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" stroked="f">
                <v:textbox>
                  <w:txbxContent>
                    <w:p w:rsidR="00442645" w:rsidRDefault="00442645" w:rsidP="00442645">
                      <w:r w:rsidRPr="00456E02">
                        <w:rPr>
                          <w:rFonts w:ascii="Times New Roman" w:eastAsia="仿宋" w:hAnsi="Times New Roman" w:cs="Times New Roman"/>
                          <w:sz w:val="24"/>
                          <w:szCs w:val="24"/>
                        </w:rPr>
                        <w:t>Exon</w:t>
                      </w:r>
                      <w:r>
                        <w:rPr>
                          <w:rFonts w:ascii="Times New Roman" w:eastAsia="仿宋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仿宋" w:hAnsi="Times New Roman" w:cs="Times New Roman" w:hint="eastAsia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42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A2BCD7" wp14:editId="3E33497D">
                <wp:simplePos x="0" y="0"/>
                <wp:positionH relativeFrom="column">
                  <wp:posOffset>1206500</wp:posOffset>
                </wp:positionH>
                <wp:positionV relativeFrom="paragraph">
                  <wp:posOffset>2677160</wp:posOffset>
                </wp:positionV>
                <wp:extent cx="641350" cy="266700"/>
                <wp:effectExtent l="0" t="0" r="6350" b="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2645" w:rsidRDefault="00442645" w:rsidP="00442645">
                            <w:r w:rsidRPr="00456E02">
                              <w:rPr>
                                <w:rFonts w:ascii="Times New Roman" w:eastAsia="仿宋" w:hAnsi="Times New Roman" w:cs="Times New Roman"/>
                                <w:sz w:val="24"/>
                                <w:szCs w:val="24"/>
                              </w:rPr>
                              <w:t>Exon</w:t>
                            </w:r>
                            <w:r>
                              <w:rPr>
                                <w:rFonts w:ascii="Times New Roman" w:eastAsia="仿宋" w:hAnsi="Times New Roman" w:cs="Times New Roman" w:hint="eastAsia"/>
                                <w:sz w:val="24"/>
                                <w:szCs w:val="24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95pt;margin-top:210.8pt;width:50.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" stroked="f">
                <v:textbox>
                  <w:txbxContent>
                    <w:p w:rsidR="00442645" w:rsidRDefault="00442645" w:rsidP="00442645">
                      <w:r w:rsidRPr="00456E02">
                        <w:rPr>
                          <w:rFonts w:ascii="Times New Roman" w:eastAsia="仿宋" w:hAnsi="Times New Roman" w:cs="Times New Roman"/>
                          <w:sz w:val="24"/>
                          <w:szCs w:val="24"/>
                        </w:rPr>
                        <w:t>Exon</w:t>
                      </w:r>
                      <w:r>
                        <w:rPr>
                          <w:rFonts w:ascii="Times New Roman" w:eastAsia="仿宋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仿宋" w:hAnsi="Times New Roman" w:cs="Times New Roman" w:hint="eastAsia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42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9721E4" wp14:editId="50FC0DBB">
                <wp:simplePos x="0" y="0"/>
                <wp:positionH relativeFrom="column">
                  <wp:posOffset>406400</wp:posOffset>
                </wp:positionH>
                <wp:positionV relativeFrom="paragraph">
                  <wp:posOffset>2677160</wp:posOffset>
                </wp:positionV>
                <wp:extent cx="641350" cy="266700"/>
                <wp:effectExtent l="0" t="0" r="635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2645" w:rsidRDefault="00442645">
                            <w:r w:rsidRPr="00456E02">
                              <w:rPr>
                                <w:rFonts w:ascii="Times New Roman" w:eastAsia="仿宋" w:hAnsi="Times New Roman" w:cs="Times New Roman"/>
                                <w:sz w:val="24"/>
                                <w:szCs w:val="24"/>
                              </w:rPr>
                              <w:t>Exon</w:t>
                            </w:r>
                            <w:r>
                              <w:rPr>
                                <w:rFonts w:ascii="Times New Roman" w:eastAsia="仿宋" w:hAnsi="Times New Roman" w:cs="Times New Roman" w:hint="eastAsia"/>
                                <w:sz w:val="24"/>
                                <w:szCs w:val="24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2pt;margin-top:210.8pt;width:50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" stroked="f">
                <v:textbox>
                  <w:txbxContent>
                    <w:p w:rsidR="00442645" w:rsidRDefault="00442645">
                      <w:r w:rsidRPr="00456E02">
                        <w:rPr>
                          <w:rFonts w:ascii="Times New Roman" w:eastAsia="仿宋" w:hAnsi="Times New Roman" w:cs="Times New Roman"/>
                          <w:sz w:val="24"/>
                          <w:szCs w:val="24"/>
                        </w:rPr>
                        <w:t>E</w:t>
                      </w:r>
                      <w:r w:rsidRPr="00456E02">
                        <w:rPr>
                          <w:rFonts w:ascii="Times New Roman" w:eastAsia="仿宋" w:hAnsi="Times New Roman" w:cs="Times New Roman"/>
                          <w:sz w:val="24"/>
                          <w:szCs w:val="24"/>
                        </w:rPr>
                        <w:t>xon</w:t>
                      </w:r>
                      <w:r>
                        <w:rPr>
                          <w:rFonts w:ascii="Times New Roman" w:eastAsia="仿宋" w:hAnsi="Times New Roman" w:cs="Times New Roman" w:hint="eastAsia"/>
                          <w:sz w:val="24"/>
                          <w:szCs w:val="24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A43E71" w:rsidRPr="00E247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A799F8" wp14:editId="68CAB388">
            <wp:extent cx="5274310" cy="35667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5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785" w:rsidRPr="00E2472B" w:rsidRDefault="00F942F0" w:rsidP="00442645">
      <w:pPr>
        <w:spacing w:line="36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F942F0">
        <w:rPr>
          <w:rFonts w:ascii="Times New Roman" w:eastAsia="仿宋" w:hAnsi="Times New Roman" w:cs="Times New Roman"/>
          <w:b/>
          <w:sz w:val="24"/>
          <w:szCs w:val="24"/>
        </w:rPr>
        <w:t>Supplementary</w:t>
      </w:r>
      <w:r w:rsidR="00E2472B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Fig.7</w:t>
      </w:r>
      <w:r w:rsidR="00E2472B" w:rsidRPr="00E2472B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="00603785" w:rsidRPr="00E2472B">
        <w:rPr>
          <w:rFonts w:ascii="Times New Roman" w:eastAsia="仿宋" w:hAnsi="Times New Roman" w:cs="Times New Roman"/>
          <w:sz w:val="24"/>
          <w:szCs w:val="24"/>
        </w:rPr>
        <w:t>Ka</w:t>
      </w:r>
      <w:proofErr w:type="spellEnd"/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/Ks analysis of two cluster exon haplotypes of </w:t>
      </w:r>
      <w:r w:rsidR="00603785" w:rsidRPr="00E2472B">
        <w:rPr>
          <w:rFonts w:ascii="Times New Roman" w:eastAsia="仿宋" w:hAnsi="Times New Roman" w:cs="Times New Roman"/>
          <w:i/>
          <w:sz w:val="24"/>
          <w:szCs w:val="24"/>
        </w:rPr>
        <w:t>MeMYB108</w:t>
      </w:r>
      <w:r w:rsidR="00603785" w:rsidRPr="00E2472B">
        <w:rPr>
          <w:rFonts w:ascii="Times New Roman" w:eastAsia="仿宋" w:hAnsi="Times New Roman" w:cs="Times New Roman"/>
          <w:sz w:val="24"/>
          <w:szCs w:val="24"/>
        </w:rPr>
        <w:t xml:space="preserve"> by sliding windows method.</w:t>
      </w:r>
      <w:proofErr w:type="gramEnd"/>
      <w:r w:rsidR="00442645">
        <w:rPr>
          <w:rFonts w:ascii="Times New Roman" w:eastAsia="仿宋" w:hAnsi="Times New Roman" w:cs="Times New Roman" w:hint="eastAsia"/>
          <w:sz w:val="24"/>
          <w:szCs w:val="24"/>
        </w:rPr>
        <w:t xml:space="preserve"> P</w:t>
      </w:r>
      <w:r w:rsidR="00442645" w:rsidRPr="00456E02">
        <w:rPr>
          <w:rFonts w:ascii="Times New Roman" w:eastAsia="仿宋" w:hAnsi="Times New Roman" w:cs="Times New Roman"/>
          <w:sz w:val="24"/>
          <w:szCs w:val="24"/>
        </w:rPr>
        <w:t>ositive selection was indicated in the third exon region</w:t>
      </w:r>
      <w:r w:rsidR="00442645">
        <w:rPr>
          <w:rFonts w:ascii="Times New Roman" w:eastAsia="仿宋" w:hAnsi="Times New Roman" w:cs="Times New Roman" w:hint="eastAsia"/>
          <w:sz w:val="24"/>
          <w:szCs w:val="24"/>
        </w:rPr>
        <w:t>.</w:t>
      </w:r>
    </w:p>
    <w:p w:rsidR="00603785" w:rsidRPr="00E2472B" w:rsidRDefault="00603785" w:rsidP="00442645">
      <w:pPr>
        <w:spacing w:line="36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E2472B">
        <w:rPr>
          <w:rFonts w:ascii="Times New Roman" w:eastAsia="仿宋" w:hAnsi="Times New Roman" w:cs="Times New Roman"/>
          <w:sz w:val="24"/>
          <w:szCs w:val="24"/>
        </w:rPr>
        <w:t>Note</w:t>
      </w:r>
      <w:r w:rsidRPr="00E2472B">
        <w:rPr>
          <w:rFonts w:ascii="Times New Roman" w:eastAsia="仿宋" w:hAnsi="Times New Roman" w:cs="Times New Roman"/>
          <w:sz w:val="24"/>
          <w:szCs w:val="24"/>
        </w:rPr>
        <w:t>：</w:t>
      </w:r>
      <w:r w:rsidRPr="00E2472B">
        <w:rPr>
          <w:rFonts w:ascii="Times New Roman" w:eastAsia="仿宋" w:hAnsi="Times New Roman" w:cs="Times New Roman"/>
          <w:sz w:val="24"/>
          <w:szCs w:val="24"/>
        </w:rPr>
        <w:t>Nucleotide position means the location which was relative to the first nucleotide A of the start codon.</w:t>
      </w:r>
    </w:p>
    <w:p w:rsidR="00603785" w:rsidRPr="00E2472B" w:rsidRDefault="00603785" w:rsidP="00166E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0F7F" w:rsidRPr="00E2472B" w:rsidRDefault="00480B96" w:rsidP="00166E72">
      <w:pPr>
        <w:jc w:val="center"/>
        <w:rPr>
          <w:rFonts w:ascii="Times New Roman" w:hAnsi="Times New Roman" w:cs="Times New Roman"/>
          <w:sz w:val="24"/>
          <w:szCs w:val="24"/>
        </w:rPr>
      </w:pPr>
      <w:r w:rsidRPr="00480B96">
        <w:rPr>
          <w:rFonts w:ascii="Times New Roman" w:eastAsia="仿宋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596D9E" wp14:editId="33CF233C">
                <wp:simplePos x="0" y="0"/>
                <wp:positionH relativeFrom="column">
                  <wp:posOffset>2152650</wp:posOffset>
                </wp:positionH>
                <wp:positionV relativeFrom="paragraph">
                  <wp:posOffset>927100</wp:posOffset>
                </wp:positionV>
                <wp:extent cx="4267200" cy="1333500"/>
                <wp:effectExtent l="0" t="0" r="0" b="0"/>
                <wp:wrapNone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6394" w:type="dxa"/>
                              <w:tblInd w:w="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56"/>
                              <w:gridCol w:w="856"/>
                              <w:gridCol w:w="856"/>
                              <w:gridCol w:w="856"/>
                              <w:gridCol w:w="856"/>
                              <w:gridCol w:w="856"/>
                              <w:gridCol w:w="1258"/>
                            </w:tblGrid>
                            <w:tr w:rsidR="00480B96" w:rsidRPr="00480B96" w:rsidTr="00480B96">
                              <w:trPr>
                                <w:trHeight w:val="336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righ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  <w:t>31465734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righ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  <w:t>31465762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righ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  <w:t>31465765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righ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  <w:t>31465773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righ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  <w:t>31465774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righ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15"/>
                                      <w:szCs w:val="15"/>
                                    </w:rPr>
                                    <w:t>31465804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480B96" w:rsidRPr="00480B96" w:rsidTr="00480B96">
                              <w:trPr>
                                <w:trHeight w:val="372"/>
                              </w:trPr>
                              <w:tc>
                                <w:tcPr>
                                  <w:tcW w:w="8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S5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S6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Frequency</w:t>
                                  </w:r>
                                </w:p>
                              </w:tc>
                            </w:tr>
                            <w:tr w:rsidR="00480B96" w:rsidRPr="00480B96" w:rsidTr="00480B96">
                              <w:trPr>
                                <w:trHeight w:val="372"/>
                              </w:trPr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FFF0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0.853</w:t>
                                  </w:r>
                                </w:p>
                              </w:tc>
                            </w:tr>
                            <w:tr w:rsidR="00480B96" w:rsidRPr="00480B96" w:rsidTr="00480B96">
                              <w:trPr>
                                <w:trHeight w:val="372"/>
                              </w:trPr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ABF8F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ABF8F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ABF8F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DA9694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DA9694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ABF8F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0.134</w:t>
                                  </w:r>
                                </w:p>
                              </w:tc>
                            </w:tr>
                            <w:tr w:rsidR="00480B96" w:rsidRPr="00480B96" w:rsidTr="00480B96">
                              <w:trPr>
                                <w:trHeight w:val="372"/>
                              </w:trPr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ABF8F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FFF0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DA9694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DA9694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00B0F0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0B96" w:rsidRPr="00480B96" w:rsidRDefault="00480B96" w:rsidP="00290D66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480B96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0.013</w:t>
                                  </w:r>
                                </w:p>
                              </w:tc>
                            </w:tr>
                          </w:tbl>
                          <w:p w:rsidR="00480B96" w:rsidRDefault="00480B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69.5pt;margin-top:73pt;width:336pt;height:1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" stroked="f">
                <v:textbox>
                  <w:txbxContent>
                    <w:tbl>
                      <w:tblPr>
                        <w:tblW w:w="6394" w:type="dxa"/>
                        <w:tblInd w:w="93" w:type="dxa"/>
                        <w:tblLook w:val="04A0" w:firstRow="1" w:lastRow="0" w:firstColumn="1" w:lastColumn="0" w:noHBand="0" w:noVBand="1"/>
                      </w:tblPr>
                      <w:tblGrid>
                        <w:gridCol w:w="856"/>
                        <w:gridCol w:w="856"/>
                        <w:gridCol w:w="856"/>
                        <w:gridCol w:w="856"/>
                        <w:gridCol w:w="856"/>
                        <w:gridCol w:w="856"/>
                        <w:gridCol w:w="1258"/>
                      </w:tblGrid>
                      <w:tr w:rsidR="00480B96" w:rsidRPr="00480B96" w:rsidTr="00480B96">
                        <w:trPr>
                          <w:trHeight w:val="336"/>
                        </w:trPr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righ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31465734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righ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31465762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righ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31465765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righ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31465773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righ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31465774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righ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31465804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lef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</w:pPr>
                          </w:p>
                        </w:tc>
                      </w:tr>
                      <w:tr w:rsidR="00480B96" w:rsidRPr="00480B96" w:rsidTr="00480B96">
                        <w:trPr>
                          <w:trHeight w:val="372"/>
                        </w:trPr>
                        <w:tc>
                          <w:tcPr>
                            <w:tcW w:w="8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S1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S4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S5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S6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Frequency</w:t>
                            </w:r>
                          </w:p>
                        </w:tc>
                      </w:tr>
                      <w:tr w:rsidR="00480B96" w:rsidRPr="00480B96" w:rsidTr="00480B96">
                        <w:trPr>
                          <w:trHeight w:val="372"/>
                        </w:trPr>
                        <w:tc>
                          <w:tcPr>
                            <w:tcW w:w="856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FFF0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0.853</w:t>
                            </w:r>
                          </w:p>
                        </w:tc>
                      </w:tr>
                      <w:tr w:rsidR="00480B96" w:rsidRPr="00480B96" w:rsidTr="00480B96">
                        <w:trPr>
                          <w:trHeight w:val="372"/>
                        </w:trPr>
                        <w:tc>
                          <w:tcPr>
                            <w:tcW w:w="856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ABF8F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ABF8F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ABF8F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DA9694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DA9694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ABF8F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0.134</w:t>
                            </w:r>
                          </w:p>
                        </w:tc>
                      </w:tr>
                      <w:tr w:rsidR="00480B96" w:rsidRPr="00480B96" w:rsidTr="00480B96">
                        <w:trPr>
                          <w:trHeight w:val="372"/>
                        </w:trPr>
                        <w:tc>
                          <w:tcPr>
                            <w:tcW w:w="856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ABF8F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FFF0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DA9694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DA9694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00B0F0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0B96" w:rsidRPr="00480B96" w:rsidRDefault="00480B96" w:rsidP="00290D66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480B96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0.013</w:t>
                            </w:r>
                          </w:p>
                        </w:tc>
                      </w:tr>
                    </w:tbl>
                    <w:p w:rsidR="00480B96" w:rsidRDefault="00480B96"/>
                  </w:txbxContent>
                </v:textbox>
              </v:shape>
            </w:pict>
          </mc:Fallback>
        </mc:AlternateContent>
      </w:r>
      <w:r w:rsidR="00290F7F" w:rsidRPr="00E247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8790A9" wp14:editId="67C57165">
            <wp:extent cx="5099685" cy="886333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91-6SNP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96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B96" w:rsidRDefault="00F942F0" w:rsidP="0044264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942F0">
        <w:rPr>
          <w:rFonts w:ascii="Times New Roman" w:eastAsia="仿宋" w:hAnsi="Times New Roman" w:cs="Times New Roman"/>
          <w:b/>
          <w:sz w:val="24"/>
          <w:szCs w:val="24"/>
        </w:rPr>
        <w:lastRenderedPageBreak/>
        <w:t>Supplementary</w:t>
      </w:r>
      <w:r w:rsidR="009A175E" w:rsidRPr="00F942F0">
        <w:rPr>
          <w:rFonts w:ascii="Times New Roman" w:eastAsia="仿宋" w:hAnsi="Times New Roman" w:cs="Times New Roman"/>
          <w:b/>
          <w:sz w:val="24"/>
          <w:szCs w:val="24"/>
        </w:rPr>
        <w:t xml:space="preserve"> Fig. 8</w:t>
      </w:r>
      <w:r w:rsidR="009A175E" w:rsidRPr="00E2472B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DE482A" w:rsidRPr="00E2472B">
        <w:rPr>
          <w:rFonts w:ascii="Times New Roman" w:hAnsi="Times New Roman" w:cs="Times New Roman"/>
          <w:sz w:val="24"/>
          <w:szCs w:val="24"/>
        </w:rPr>
        <w:t xml:space="preserve">Phylogenetic tree of </w:t>
      </w:r>
      <w:r w:rsidR="00DE482A" w:rsidRPr="00E2472B">
        <w:rPr>
          <w:rFonts w:ascii="Times New Roman" w:hAnsi="Times New Roman" w:cs="Times New Roman"/>
          <w:i/>
          <w:sz w:val="24"/>
          <w:szCs w:val="24"/>
        </w:rPr>
        <w:t>MeMYB108</w:t>
      </w:r>
      <w:r w:rsidR="00DE482A" w:rsidRPr="00E2472B">
        <w:rPr>
          <w:rFonts w:ascii="Times New Roman" w:hAnsi="Times New Roman" w:cs="Times New Roman"/>
          <w:sz w:val="24"/>
          <w:szCs w:val="24"/>
        </w:rPr>
        <w:t xml:space="preserve"> in 97 varieties constructed based on seven SNPs (S1–S6).</w:t>
      </w:r>
    </w:p>
    <w:p w:rsidR="00480B96" w:rsidRPr="00E2472B" w:rsidRDefault="00480B96" w:rsidP="0044264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S</w:t>
      </w:r>
      <w:r w:rsidRPr="00456E02">
        <w:rPr>
          <w:rFonts w:ascii="Times New Roman" w:eastAsia="仿宋" w:hAnsi="Times New Roman" w:cs="Times New Roman"/>
          <w:sz w:val="24"/>
          <w:szCs w:val="24"/>
        </w:rPr>
        <w:t>ix SNPs, SNP1_31465734, SNP1_31465773, SNP1_31465774, SNP1_31465762, SNP1_31465765 and SNP1_31465804, were significantly associated with CAT under leaf abscission induced by drought. The NJ cluster tree of 97 cassava varieties/lines was constructed based on the six SNPs, and 97 cassava accessions were divided into two groups. There was significant linkage disequilibrium among the six SNPs</w:t>
      </w:r>
      <w:r>
        <w:rPr>
          <w:rFonts w:ascii="Times New Roman" w:eastAsia="仿宋" w:hAnsi="Times New Roman" w:cs="Times New Roman" w:hint="eastAsia"/>
          <w:sz w:val="24"/>
          <w:szCs w:val="24"/>
        </w:rPr>
        <w:t>.</w:t>
      </w:r>
    </w:p>
    <w:sectPr w:rsidR="00480B96" w:rsidRPr="00E24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4D0" w:rsidRDefault="00B614D0" w:rsidP="00295A2F">
      <w:r>
        <w:separator/>
      </w:r>
    </w:p>
  </w:endnote>
  <w:endnote w:type="continuationSeparator" w:id="0">
    <w:p w:rsidR="00B614D0" w:rsidRDefault="00B614D0" w:rsidP="00295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4D0" w:rsidRDefault="00B614D0" w:rsidP="00295A2F">
      <w:r>
        <w:separator/>
      </w:r>
    </w:p>
  </w:footnote>
  <w:footnote w:type="continuationSeparator" w:id="0">
    <w:p w:rsidR="00B614D0" w:rsidRDefault="00B614D0" w:rsidP="00295A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754D7"/>
    <w:multiLevelType w:val="hybridMultilevel"/>
    <w:tmpl w:val="A2C62B04"/>
    <w:lvl w:ilvl="0" w:tplc="37B0CCC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8AF"/>
    <w:rsid w:val="000063B5"/>
    <w:rsid w:val="000A38AF"/>
    <w:rsid w:val="00166E72"/>
    <w:rsid w:val="001A429E"/>
    <w:rsid w:val="001F17F5"/>
    <w:rsid w:val="00290F7F"/>
    <w:rsid w:val="00295A2F"/>
    <w:rsid w:val="002E0D1C"/>
    <w:rsid w:val="00313A22"/>
    <w:rsid w:val="00442645"/>
    <w:rsid w:val="00480B96"/>
    <w:rsid w:val="004A2EAC"/>
    <w:rsid w:val="004D11FD"/>
    <w:rsid w:val="004D5951"/>
    <w:rsid w:val="005D7159"/>
    <w:rsid w:val="00603785"/>
    <w:rsid w:val="006A0DCD"/>
    <w:rsid w:val="006C54C0"/>
    <w:rsid w:val="006D13D9"/>
    <w:rsid w:val="007D3950"/>
    <w:rsid w:val="007E0728"/>
    <w:rsid w:val="00862E63"/>
    <w:rsid w:val="00866E27"/>
    <w:rsid w:val="0089021A"/>
    <w:rsid w:val="008F77CF"/>
    <w:rsid w:val="009A175E"/>
    <w:rsid w:val="009C5C45"/>
    <w:rsid w:val="00A378C2"/>
    <w:rsid w:val="00A43E71"/>
    <w:rsid w:val="00A51FAE"/>
    <w:rsid w:val="00B02301"/>
    <w:rsid w:val="00B614D0"/>
    <w:rsid w:val="00BE4924"/>
    <w:rsid w:val="00C41030"/>
    <w:rsid w:val="00C56B6A"/>
    <w:rsid w:val="00CB6C23"/>
    <w:rsid w:val="00CC2B45"/>
    <w:rsid w:val="00CC3572"/>
    <w:rsid w:val="00CC4CF8"/>
    <w:rsid w:val="00CF1B2D"/>
    <w:rsid w:val="00D53B18"/>
    <w:rsid w:val="00DD454F"/>
    <w:rsid w:val="00DE482A"/>
    <w:rsid w:val="00DF0554"/>
    <w:rsid w:val="00E22590"/>
    <w:rsid w:val="00E2472B"/>
    <w:rsid w:val="00EC2889"/>
    <w:rsid w:val="00F3400A"/>
    <w:rsid w:val="00F42025"/>
    <w:rsid w:val="00F9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17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17F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95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95A2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95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95A2F"/>
    <w:rPr>
      <w:sz w:val="18"/>
      <w:szCs w:val="18"/>
    </w:rPr>
  </w:style>
  <w:style w:type="paragraph" w:styleId="a6">
    <w:name w:val="List Paragraph"/>
    <w:basedOn w:val="a"/>
    <w:uiPriority w:val="34"/>
    <w:qFormat/>
    <w:rsid w:val="005D71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17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17F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95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95A2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95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95A2F"/>
    <w:rPr>
      <w:sz w:val="18"/>
      <w:szCs w:val="18"/>
    </w:rPr>
  </w:style>
  <w:style w:type="paragraph" w:styleId="a6">
    <w:name w:val="List Paragraph"/>
    <w:basedOn w:val="a"/>
    <w:uiPriority w:val="34"/>
    <w:qFormat/>
    <w:rsid w:val="005D71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jpeg"/><Relationship Id="rId18" Type="http://schemas.openxmlformats.org/officeDocument/2006/relationships/image" Target="media/image11.t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349</Words>
  <Characters>2243</Characters>
  <Application>Microsoft Office Word</Application>
  <DocSecurity>0</DocSecurity>
  <Lines>32</Lines>
  <Paragraphs>1</Paragraphs>
  <ScaleCrop>false</ScaleCrop>
  <Company>china</Company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2022-01-01T02:55:00Z</dcterms:created>
  <dcterms:modified xsi:type="dcterms:W3CDTF">2022-01-01T02:55:00Z</dcterms:modified>
</cp:coreProperties>
</file>