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CC9E1" w14:textId="191E014C" w:rsidR="00D46353" w:rsidRPr="00F01685" w:rsidRDefault="0008321C" w:rsidP="006004D0">
      <w:pPr>
        <w:tabs>
          <w:tab w:val="center" w:pos="4680"/>
        </w:tabs>
        <w:ind w:left="720" w:hanging="720"/>
        <w:rPr>
          <w:b/>
          <w:bCs/>
          <w:sz w:val="32"/>
          <w:szCs w:val="32"/>
          <w:lang w:val="en-GB"/>
        </w:rPr>
      </w:pPr>
      <w:r>
        <w:rPr>
          <w:b/>
          <w:bCs/>
          <w:sz w:val="32"/>
          <w:szCs w:val="32"/>
          <w:lang w:val="en-GB"/>
        </w:rPr>
        <w:t>A</w:t>
      </w:r>
      <w:r>
        <w:rPr>
          <w:rFonts w:hint="eastAsia"/>
          <w:b/>
          <w:bCs/>
          <w:sz w:val="32"/>
          <w:szCs w:val="32"/>
          <w:lang w:val="en-GB" w:eastAsia="zh-CN"/>
        </w:rPr>
        <w:t>ddi</w:t>
      </w:r>
      <w:r>
        <w:rPr>
          <w:b/>
          <w:bCs/>
          <w:sz w:val="32"/>
          <w:szCs w:val="32"/>
          <w:lang w:val="en-GB"/>
        </w:rPr>
        <w:t>tional</w:t>
      </w:r>
      <w:bookmarkStart w:id="0" w:name="_GoBack"/>
      <w:bookmarkEnd w:id="0"/>
      <w:r w:rsidR="0095617A">
        <w:rPr>
          <w:b/>
          <w:bCs/>
          <w:sz w:val="32"/>
          <w:szCs w:val="32"/>
          <w:lang w:val="en-GB"/>
        </w:rPr>
        <w:t xml:space="preserve"> file</w:t>
      </w:r>
      <w:r w:rsidR="00D46353" w:rsidRPr="00F01685">
        <w:rPr>
          <w:b/>
          <w:bCs/>
          <w:sz w:val="32"/>
          <w:szCs w:val="32"/>
          <w:lang w:val="en-GB"/>
        </w:rPr>
        <w:t xml:space="preserve"> 3</w:t>
      </w:r>
    </w:p>
    <w:p w14:paraId="5B44B8E1" w14:textId="77777777" w:rsidR="00D46353" w:rsidRPr="00D46353" w:rsidRDefault="00D46353" w:rsidP="006004D0">
      <w:pPr>
        <w:tabs>
          <w:tab w:val="center" w:pos="4680"/>
        </w:tabs>
        <w:ind w:left="720" w:hanging="720"/>
        <w:rPr>
          <w:b/>
          <w:bCs/>
          <w:sz w:val="30"/>
          <w:szCs w:val="30"/>
          <w:lang w:val="en-GB"/>
        </w:rPr>
      </w:pPr>
    </w:p>
    <w:p w14:paraId="7319B6CF" w14:textId="19FD4669" w:rsidR="006004D0" w:rsidRDefault="006004D0" w:rsidP="003D6BBF">
      <w:pPr>
        <w:tabs>
          <w:tab w:val="center" w:pos="4680"/>
        </w:tabs>
        <w:ind w:left="720" w:hanging="720"/>
        <w:jc w:val="both"/>
        <w:rPr>
          <w:b/>
          <w:bCs/>
          <w:sz w:val="22"/>
          <w:szCs w:val="22"/>
          <w:lang w:val="en-GB"/>
        </w:rPr>
      </w:pPr>
      <w:r>
        <w:rPr>
          <w:sz w:val="24"/>
          <w:lang w:val="en-GB"/>
        </w:rPr>
        <w:tab/>
      </w:r>
      <w:r w:rsidR="003D6BBF">
        <w:rPr>
          <w:sz w:val="24"/>
          <w:lang w:val="en-GB"/>
        </w:rPr>
        <w:t xml:space="preserve">        </w:t>
      </w:r>
      <w:r>
        <w:rPr>
          <w:b/>
          <w:bCs/>
          <w:sz w:val="22"/>
          <w:szCs w:val="22"/>
          <w:lang w:val="en-GB"/>
        </w:rPr>
        <w:t>NEWCASTLE - OTTAWA QUALITY ASSESSMENT SCALE</w:t>
      </w:r>
    </w:p>
    <w:p w14:paraId="3C870847" w14:textId="77777777" w:rsidR="006004D0" w:rsidRDefault="006004D0" w:rsidP="003D6BBF">
      <w:pPr>
        <w:tabs>
          <w:tab w:val="center" w:pos="4680"/>
        </w:tabs>
        <w:jc w:val="both"/>
        <w:rPr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ab/>
        <w:t>CASE CONTROL STUDIES</w:t>
      </w:r>
    </w:p>
    <w:p w14:paraId="235566FC" w14:textId="77777777" w:rsidR="006004D0" w:rsidRDefault="006004D0" w:rsidP="003D6BBF">
      <w:pPr>
        <w:jc w:val="both"/>
        <w:rPr>
          <w:sz w:val="22"/>
          <w:szCs w:val="22"/>
          <w:lang w:val="en-GB"/>
        </w:rPr>
      </w:pPr>
    </w:p>
    <w:p w14:paraId="1E5C8733" w14:textId="77777777" w:rsidR="006004D0" w:rsidRDefault="006004D0" w:rsidP="006004D0">
      <w:pPr>
        <w:rPr>
          <w:sz w:val="22"/>
          <w:szCs w:val="22"/>
          <w:lang w:val="en-GB"/>
        </w:rPr>
      </w:pPr>
      <w:r>
        <w:rPr>
          <w:sz w:val="22"/>
          <w:szCs w:val="22"/>
          <w:u w:val="single"/>
          <w:lang w:val="en-GB"/>
        </w:rPr>
        <w:t>Note</w:t>
      </w:r>
      <w:r>
        <w:rPr>
          <w:sz w:val="22"/>
          <w:szCs w:val="22"/>
          <w:lang w:val="en-GB"/>
        </w:rPr>
        <w:t>: A study can be awarded a maximum of one star for each numbered item within the Selection and Exposure categories. A maximum of two stars can be given for Comparability.</w:t>
      </w:r>
    </w:p>
    <w:p w14:paraId="5EBB6519" w14:textId="77777777" w:rsidR="006004D0" w:rsidRDefault="006004D0" w:rsidP="006004D0">
      <w:pPr>
        <w:rPr>
          <w:sz w:val="22"/>
          <w:szCs w:val="22"/>
          <w:lang w:val="en-GB"/>
        </w:rPr>
      </w:pPr>
    </w:p>
    <w:p w14:paraId="56226B6A" w14:textId="77777777" w:rsidR="006004D0" w:rsidRDefault="006004D0" w:rsidP="006004D0">
      <w:pPr>
        <w:spacing w:line="360" w:lineRule="auto"/>
        <w:rPr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Selection</w:t>
      </w:r>
    </w:p>
    <w:p w14:paraId="017F9A9A" w14:textId="77777777" w:rsidR="006004D0" w:rsidRDefault="006004D0" w:rsidP="006004D0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1) </w:t>
      </w:r>
      <w:r>
        <w:rPr>
          <w:sz w:val="22"/>
          <w:szCs w:val="22"/>
          <w:u w:val="single"/>
          <w:lang w:val="en-GB"/>
        </w:rPr>
        <w:t>Is the case definition adequate</w:t>
      </w:r>
      <w:r>
        <w:rPr>
          <w:sz w:val="22"/>
          <w:szCs w:val="22"/>
          <w:lang w:val="en-GB"/>
        </w:rPr>
        <w:t>?</w:t>
      </w:r>
    </w:p>
    <w:p w14:paraId="175AB84D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yes, with independent validation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0E5D17DA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yes, </w:t>
      </w:r>
      <w:proofErr w:type="spellStart"/>
      <w:r>
        <w:rPr>
          <w:sz w:val="22"/>
          <w:szCs w:val="22"/>
          <w:lang w:val="en-GB"/>
        </w:rPr>
        <w:t>eg</w:t>
      </w:r>
      <w:proofErr w:type="spellEnd"/>
      <w:r>
        <w:rPr>
          <w:sz w:val="22"/>
          <w:szCs w:val="22"/>
          <w:lang w:val="en-GB"/>
        </w:rPr>
        <w:t xml:space="preserve"> record linkage or based on </w:t>
      </w:r>
      <w:proofErr w:type="spellStart"/>
      <w:r>
        <w:rPr>
          <w:sz w:val="22"/>
          <w:szCs w:val="22"/>
          <w:lang w:val="en-GB"/>
        </w:rPr>
        <w:t>self reports</w:t>
      </w:r>
      <w:proofErr w:type="spellEnd"/>
    </w:p>
    <w:p w14:paraId="2468B5D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c) no description</w:t>
      </w:r>
    </w:p>
    <w:p w14:paraId="6013C3D1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2) </w:t>
      </w:r>
      <w:r>
        <w:rPr>
          <w:sz w:val="22"/>
          <w:szCs w:val="22"/>
          <w:u w:val="single"/>
          <w:lang w:val="en-GB"/>
        </w:rPr>
        <w:t>Representativeness of the cases</w:t>
      </w:r>
    </w:p>
    <w:p w14:paraId="714C038D" w14:textId="55E19611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consecutive or obviously representative series of cases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0C31197C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potential for selection biases or not stated</w:t>
      </w:r>
    </w:p>
    <w:p w14:paraId="52AB54D5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3) </w:t>
      </w:r>
      <w:r>
        <w:rPr>
          <w:sz w:val="22"/>
          <w:szCs w:val="22"/>
          <w:u w:val="single"/>
          <w:lang w:val="en-GB"/>
        </w:rPr>
        <w:t>Selection of Controls</w:t>
      </w:r>
    </w:p>
    <w:p w14:paraId="11E23E5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community controls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2F7EEDC5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hospital controls</w:t>
      </w:r>
    </w:p>
    <w:p w14:paraId="337467B3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c) no description</w:t>
      </w:r>
    </w:p>
    <w:p w14:paraId="13BAFC4C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4) </w:t>
      </w:r>
      <w:r>
        <w:rPr>
          <w:sz w:val="22"/>
          <w:szCs w:val="22"/>
          <w:u w:val="single"/>
          <w:lang w:val="en-GB"/>
        </w:rPr>
        <w:t>Definition of Controls</w:t>
      </w:r>
    </w:p>
    <w:p w14:paraId="076DA0EA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no history of disease (endpoint)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13C2F86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no description of source</w:t>
      </w:r>
    </w:p>
    <w:p w14:paraId="39C0D852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Comparability</w:t>
      </w:r>
    </w:p>
    <w:p w14:paraId="36378527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1) </w:t>
      </w:r>
      <w:r>
        <w:rPr>
          <w:sz w:val="22"/>
          <w:szCs w:val="22"/>
          <w:u w:val="single"/>
          <w:lang w:val="en-GB"/>
        </w:rPr>
        <w:t>Comparability of cases and controls on the basis of the design or analysis</w:t>
      </w:r>
    </w:p>
    <w:p w14:paraId="0AFBE7F6" w14:textId="5443B43B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study controls for _______________ (Select the most important factor.)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7CFE8415" w14:textId="1CA07F63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study controls for any additional factor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/>
        </w:rPr>
        <w:t xml:space="preserve"> (</w:t>
      </w:r>
      <w:proofErr w:type="gramStart"/>
      <w:r>
        <w:rPr>
          <w:sz w:val="22"/>
          <w:szCs w:val="22"/>
          <w:lang w:val="en-GB"/>
        </w:rPr>
        <w:t>This criteria</w:t>
      </w:r>
      <w:proofErr w:type="gramEnd"/>
      <w:r>
        <w:rPr>
          <w:sz w:val="22"/>
          <w:szCs w:val="22"/>
          <w:lang w:val="en-GB"/>
        </w:rPr>
        <w:t xml:space="preserve"> could be modified to indicate specific                   control for a second important factor.)</w:t>
      </w:r>
    </w:p>
    <w:p w14:paraId="4B1E10EA" w14:textId="77777777" w:rsidR="006004D0" w:rsidRPr="00D11D98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</w:p>
    <w:p w14:paraId="5B7BC17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b/>
          <w:bCs/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Exposure</w:t>
      </w:r>
    </w:p>
    <w:p w14:paraId="35B8DD2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264" w:lineRule="auto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1)</w:t>
      </w:r>
      <w:r>
        <w:rPr>
          <w:sz w:val="22"/>
          <w:szCs w:val="22"/>
          <w:u w:val="single"/>
          <w:lang w:val="en-GB"/>
        </w:rPr>
        <w:t xml:space="preserve"> Ascertainment of exposure</w:t>
      </w:r>
    </w:p>
    <w:p w14:paraId="1007DCA2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264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a) secure record (</w:t>
      </w:r>
      <w:proofErr w:type="spellStart"/>
      <w:r>
        <w:rPr>
          <w:sz w:val="22"/>
          <w:szCs w:val="22"/>
          <w:lang w:val="en-GB"/>
        </w:rPr>
        <w:t>eg</w:t>
      </w:r>
      <w:proofErr w:type="spellEnd"/>
      <w:r>
        <w:rPr>
          <w:sz w:val="22"/>
          <w:szCs w:val="22"/>
          <w:lang w:val="en-GB"/>
        </w:rPr>
        <w:t xml:space="preserve"> surgical records)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18A7FBA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264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structured interview where blind to case/control status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7F6F3153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264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c) interview not blinded to case/control status</w:t>
      </w:r>
    </w:p>
    <w:p w14:paraId="67C44BAA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264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d) written </w:t>
      </w:r>
      <w:proofErr w:type="spellStart"/>
      <w:r>
        <w:rPr>
          <w:sz w:val="22"/>
          <w:szCs w:val="22"/>
          <w:lang w:val="en-GB"/>
        </w:rPr>
        <w:t>self report</w:t>
      </w:r>
      <w:proofErr w:type="spellEnd"/>
      <w:r>
        <w:rPr>
          <w:sz w:val="22"/>
          <w:szCs w:val="22"/>
          <w:lang w:val="en-GB"/>
        </w:rPr>
        <w:t xml:space="preserve"> or medical record only</w:t>
      </w:r>
    </w:p>
    <w:p w14:paraId="7097A52D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e) no description</w:t>
      </w:r>
    </w:p>
    <w:p w14:paraId="04A8A92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2) </w:t>
      </w:r>
      <w:r>
        <w:rPr>
          <w:sz w:val="22"/>
          <w:szCs w:val="22"/>
          <w:u w:val="single"/>
          <w:lang w:val="en-GB"/>
        </w:rPr>
        <w:t>Same method of ascertainment for cases and controls</w:t>
      </w:r>
    </w:p>
    <w:p w14:paraId="556F3109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yes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25B9129E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no</w:t>
      </w:r>
    </w:p>
    <w:p w14:paraId="480C03E6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3) </w:t>
      </w:r>
      <w:r>
        <w:rPr>
          <w:sz w:val="22"/>
          <w:szCs w:val="22"/>
          <w:u w:val="single"/>
          <w:lang w:val="en-GB"/>
        </w:rPr>
        <w:t>Non-Response rate</w:t>
      </w:r>
    </w:p>
    <w:p w14:paraId="0FFE79D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same rate for both groups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30957E3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non respondents described</w:t>
      </w:r>
    </w:p>
    <w:p w14:paraId="721875B2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c) rate different and no designation</w:t>
      </w:r>
    </w:p>
    <w:p w14:paraId="2F682CD2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</w:pPr>
    </w:p>
    <w:p w14:paraId="4A8C3135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</w:pPr>
    </w:p>
    <w:p w14:paraId="7F488B94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  <w:sectPr w:rsidR="006004D0">
          <w:endnotePr>
            <w:numFmt w:val="decimal"/>
          </w:endnotePr>
          <w:pgSz w:w="12240" w:h="15840"/>
          <w:pgMar w:top="1440" w:right="1440" w:bottom="1440" w:left="1440" w:header="1440" w:footer="1440" w:gutter="0"/>
          <w:cols w:space="720"/>
          <w:vAlign w:val="center"/>
          <w:noEndnote/>
        </w:sectPr>
      </w:pPr>
    </w:p>
    <w:p w14:paraId="1D1F97FE" w14:textId="77777777" w:rsidR="006004D0" w:rsidRDefault="006004D0" w:rsidP="006004D0">
      <w:pPr>
        <w:tabs>
          <w:tab w:val="center" w:pos="4680"/>
        </w:tabs>
        <w:rPr>
          <w:b/>
          <w:bCs/>
          <w:sz w:val="22"/>
          <w:szCs w:val="22"/>
          <w:lang w:val="en-GB"/>
        </w:rPr>
      </w:pPr>
      <w:r>
        <w:rPr>
          <w:sz w:val="22"/>
          <w:szCs w:val="22"/>
          <w:lang w:val="en-GB"/>
        </w:rPr>
        <w:tab/>
      </w:r>
      <w:r>
        <w:rPr>
          <w:b/>
          <w:bCs/>
          <w:sz w:val="22"/>
          <w:szCs w:val="22"/>
          <w:lang w:val="en-GB"/>
        </w:rPr>
        <w:t>NEWCASTLE - OTTAWA QUALITY ASSESSMENT SCALE</w:t>
      </w:r>
    </w:p>
    <w:p w14:paraId="60169C0D" w14:textId="77777777" w:rsidR="006004D0" w:rsidRDefault="006004D0" w:rsidP="006004D0">
      <w:pPr>
        <w:tabs>
          <w:tab w:val="center" w:pos="4680"/>
        </w:tabs>
        <w:rPr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ab/>
        <w:t>COHORT STUDIES</w:t>
      </w:r>
    </w:p>
    <w:p w14:paraId="5E6D8213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</w:p>
    <w:p w14:paraId="2A240D9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u w:val="single"/>
          <w:lang w:val="en-GB"/>
        </w:rPr>
        <w:t>Note</w:t>
      </w:r>
      <w:r>
        <w:rPr>
          <w:sz w:val="22"/>
          <w:szCs w:val="22"/>
          <w:lang w:val="en-GB"/>
        </w:rPr>
        <w:t>: A study can be awarded a maximum of one star for each numbered item within the Selection and Outcome categories. A maximum of two stars can be given for Comparability</w:t>
      </w:r>
    </w:p>
    <w:p w14:paraId="44290E0D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</w:p>
    <w:p w14:paraId="760CE029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b/>
          <w:bCs/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Selection</w:t>
      </w:r>
    </w:p>
    <w:p w14:paraId="6700841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1) </w:t>
      </w:r>
      <w:r>
        <w:rPr>
          <w:sz w:val="22"/>
          <w:szCs w:val="22"/>
          <w:u w:val="single"/>
          <w:lang w:val="en-GB"/>
        </w:rPr>
        <w:t>Representativeness of the exposed cohort</w:t>
      </w:r>
    </w:p>
    <w:p w14:paraId="19D98396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truly representative of the average _______________ (describe) in the community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/>
        </w:rPr>
        <w:t xml:space="preserve"> </w:t>
      </w:r>
    </w:p>
    <w:p w14:paraId="4899E1AA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somewhat representative of the average ______________ in the community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52731E3C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c) selected group of users </w:t>
      </w:r>
      <w:proofErr w:type="spellStart"/>
      <w:r>
        <w:rPr>
          <w:sz w:val="22"/>
          <w:szCs w:val="22"/>
          <w:lang w:val="en-GB"/>
        </w:rPr>
        <w:t>eg</w:t>
      </w:r>
      <w:proofErr w:type="spellEnd"/>
      <w:r>
        <w:rPr>
          <w:sz w:val="22"/>
          <w:szCs w:val="22"/>
          <w:lang w:val="en-GB"/>
        </w:rPr>
        <w:t xml:space="preserve"> nurses, volunteers</w:t>
      </w:r>
    </w:p>
    <w:p w14:paraId="255BB7B8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d) no description of the derivation of the cohort</w:t>
      </w:r>
    </w:p>
    <w:p w14:paraId="4AA3D21A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2) </w:t>
      </w:r>
      <w:r>
        <w:rPr>
          <w:sz w:val="22"/>
          <w:szCs w:val="22"/>
          <w:u w:val="single"/>
          <w:lang w:val="en-GB"/>
        </w:rPr>
        <w:t xml:space="preserve">Selection of the </w:t>
      </w:r>
      <w:proofErr w:type="spellStart"/>
      <w:r>
        <w:rPr>
          <w:sz w:val="22"/>
          <w:szCs w:val="22"/>
          <w:u w:val="single"/>
          <w:lang w:val="en-GB"/>
        </w:rPr>
        <w:t>non exposed</w:t>
      </w:r>
      <w:proofErr w:type="spellEnd"/>
      <w:r>
        <w:rPr>
          <w:sz w:val="22"/>
          <w:szCs w:val="22"/>
          <w:u w:val="single"/>
          <w:lang w:val="en-GB"/>
        </w:rPr>
        <w:t xml:space="preserve"> cohort</w:t>
      </w:r>
    </w:p>
    <w:p w14:paraId="09C01B7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drawn from the same community as the exposed cohort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29EB87C4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drawn from a different source</w:t>
      </w:r>
    </w:p>
    <w:p w14:paraId="4BC43F9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c) no description of the derivation of the </w:t>
      </w:r>
      <w:proofErr w:type="spellStart"/>
      <w:r>
        <w:rPr>
          <w:sz w:val="22"/>
          <w:szCs w:val="22"/>
          <w:lang w:val="en-GB"/>
        </w:rPr>
        <w:t>non exposed</w:t>
      </w:r>
      <w:proofErr w:type="spellEnd"/>
      <w:r>
        <w:rPr>
          <w:sz w:val="22"/>
          <w:szCs w:val="22"/>
          <w:lang w:val="en-GB"/>
        </w:rPr>
        <w:t xml:space="preserve"> cohort</w:t>
      </w:r>
      <w:r>
        <w:rPr>
          <w:sz w:val="22"/>
          <w:szCs w:val="22"/>
          <w:lang w:val="en-GB"/>
        </w:rPr>
        <w:tab/>
      </w:r>
    </w:p>
    <w:p w14:paraId="42C9934C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3) </w:t>
      </w:r>
      <w:r>
        <w:rPr>
          <w:sz w:val="22"/>
          <w:szCs w:val="22"/>
          <w:u w:val="single"/>
          <w:lang w:val="en-GB"/>
        </w:rPr>
        <w:t>Ascertainment of exposure</w:t>
      </w:r>
    </w:p>
    <w:p w14:paraId="4A24B0F6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a) secure record (</w:t>
      </w:r>
      <w:proofErr w:type="spellStart"/>
      <w:r>
        <w:rPr>
          <w:sz w:val="22"/>
          <w:szCs w:val="22"/>
          <w:lang w:val="en-GB"/>
        </w:rPr>
        <w:t>eg</w:t>
      </w:r>
      <w:proofErr w:type="spellEnd"/>
      <w:r>
        <w:rPr>
          <w:sz w:val="22"/>
          <w:szCs w:val="22"/>
          <w:lang w:val="en-GB"/>
        </w:rPr>
        <w:t xml:space="preserve"> surgical records)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7CA5ABD9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structured interview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7ABEA5E7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c) written </w:t>
      </w:r>
      <w:proofErr w:type="spellStart"/>
      <w:r>
        <w:rPr>
          <w:sz w:val="22"/>
          <w:szCs w:val="22"/>
          <w:lang w:val="en-GB"/>
        </w:rPr>
        <w:t>self report</w:t>
      </w:r>
      <w:proofErr w:type="spellEnd"/>
    </w:p>
    <w:p w14:paraId="7EEF9BB4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d) no description</w:t>
      </w:r>
    </w:p>
    <w:p w14:paraId="49355448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4) </w:t>
      </w:r>
      <w:r>
        <w:rPr>
          <w:sz w:val="22"/>
          <w:szCs w:val="22"/>
          <w:u w:val="single"/>
          <w:lang w:val="en-GB"/>
        </w:rPr>
        <w:t>Demonstration that outcome of interest was not present at start of study</w:t>
      </w:r>
    </w:p>
    <w:p w14:paraId="1DEF2CC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yes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7B962B07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no</w:t>
      </w:r>
    </w:p>
    <w:p w14:paraId="4AFDB017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Comparability</w:t>
      </w:r>
    </w:p>
    <w:p w14:paraId="015948A3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1) </w:t>
      </w:r>
      <w:r>
        <w:rPr>
          <w:sz w:val="22"/>
          <w:szCs w:val="22"/>
          <w:u w:val="single"/>
          <w:lang w:val="en-GB"/>
        </w:rPr>
        <w:t>Comparability of cohorts on the basis of the design or analysis</w:t>
      </w:r>
    </w:p>
    <w:p w14:paraId="5944465E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study controls for _____________ (select the most important factor)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2B4C63FC" w14:textId="44662F46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study controls for any additional factor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/>
        </w:rPr>
        <w:t xml:space="preserve"> (</w:t>
      </w:r>
      <w:proofErr w:type="gramStart"/>
      <w:r>
        <w:rPr>
          <w:sz w:val="22"/>
          <w:szCs w:val="22"/>
          <w:lang w:val="en-GB"/>
        </w:rPr>
        <w:t>This criteria</w:t>
      </w:r>
      <w:proofErr w:type="gramEnd"/>
      <w:r>
        <w:rPr>
          <w:sz w:val="22"/>
          <w:szCs w:val="22"/>
          <w:lang w:val="en-GB"/>
        </w:rPr>
        <w:t xml:space="preserve"> could be modified to indicate specific                   control for a second important factor.)</w:t>
      </w:r>
      <w:r>
        <w:rPr>
          <w:sz w:val="22"/>
          <w:szCs w:val="22"/>
          <w:lang w:val="en-GB"/>
        </w:rPr>
        <w:tab/>
      </w:r>
    </w:p>
    <w:p w14:paraId="2CA485B4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/>
        </w:rPr>
      </w:pPr>
      <w:r>
        <w:rPr>
          <w:b/>
          <w:bCs/>
          <w:sz w:val="24"/>
          <w:lang w:val="en-GB"/>
        </w:rPr>
        <w:t>Outcome</w:t>
      </w:r>
    </w:p>
    <w:p w14:paraId="3EAA04FC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1) </w:t>
      </w:r>
      <w:r>
        <w:rPr>
          <w:sz w:val="22"/>
          <w:szCs w:val="22"/>
          <w:u w:val="single"/>
          <w:lang w:val="en-GB"/>
        </w:rPr>
        <w:t>Assessment of outcome</w:t>
      </w:r>
      <w:r>
        <w:rPr>
          <w:sz w:val="22"/>
          <w:szCs w:val="22"/>
          <w:lang w:val="en-GB"/>
        </w:rPr>
        <w:t xml:space="preserve"> </w:t>
      </w:r>
    </w:p>
    <w:p w14:paraId="1B8E1309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independent blind assessment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/>
        </w:rPr>
        <w:t xml:space="preserve"> </w:t>
      </w:r>
    </w:p>
    <w:p w14:paraId="347D11CB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record linkage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3D206433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c) </w:t>
      </w:r>
      <w:proofErr w:type="spellStart"/>
      <w:r>
        <w:rPr>
          <w:sz w:val="22"/>
          <w:szCs w:val="22"/>
          <w:lang w:val="en-GB"/>
        </w:rPr>
        <w:t>self report</w:t>
      </w:r>
      <w:proofErr w:type="spellEnd"/>
      <w:r>
        <w:rPr>
          <w:sz w:val="22"/>
          <w:szCs w:val="22"/>
          <w:lang w:val="en-GB"/>
        </w:rPr>
        <w:tab/>
      </w:r>
    </w:p>
    <w:p w14:paraId="1EB0CEF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d) no description</w:t>
      </w:r>
    </w:p>
    <w:p w14:paraId="0001D7A5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2) </w:t>
      </w:r>
      <w:r>
        <w:rPr>
          <w:sz w:val="22"/>
          <w:szCs w:val="22"/>
          <w:u w:val="single"/>
          <w:lang w:val="en-GB"/>
        </w:rPr>
        <w:t>Was follow-up long enough for outcomes to occur</w:t>
      </w:r>
    </w:p>
    <w:p w14:paraId="61BA8199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yes (select an adequate follow up period for outcome of interest)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4B0AAE5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spacing w:line="360" w:lineRule="auto"/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b) no</w:t>
      </w:r>
    </w:p>
    <w:p w14:paraId="73CE11B2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3) </w:t>
      </w:r>
      <w:r>
        <w:rPr>
          <w:sz w:val="22"/>
          <w:szCs w:val="22"/>
          <w:u w:val="single"/>
          <w:lang w:val="en-GB"/>
        </w:rPr>
        <w:t>Adequacy of follow up of cohorts</w:t>
      </w:r>
    </w:p>
    <w:p w14:paraId="4389C350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a) complete follow up - all subjects accounted for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/>
        </w:rPr>
        <w:t xml:space="preserve"> </w:t>
      </w:r>
    </w:p>
    <w:p w14:paraId="1716B266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b) subjects lost to follow up unlikely to introduce bias - small number lost - &gt; ____ % (select an                     adequate %) follow up, or description provided of those lost)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</w:p>
    <w:p w14:paraId="5CC6C0D4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c) follow up rate &lt; ____% (select an adequate %) and no description of those lost</w:t>
      </w:r>
    </w:p>
    <w:p w14:paraId="4FE073AF" w14:textId="77777777" w:rsidR="006004D0" w:rsidRDefault="006004D0" w:rsidP="006004D0">
      <w:pPr>
        <w:tabs>
          <w:tab w:val="left" w:pos="-1080"/>
          <w:tab w:val="left" w:pos="-720"/>
          <w:tab w:val="left" w:pos="270"/>
        </w:tabs>
        <w:ind w:firstLine="27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d) no statement</w:t>
      </w:r>
    </w:p>
    <w:p w14:paraId="70C2E546" w14:textId="77777777" w:rsidR="006004D0" w:rsidRDefault="006004D0" w:rsidP="00A43CB9">
      <w:pPr>
        <w:tabs>
          <w:tab w:val="left" w:pos="-1080"/>
          <w:tab w:val="left" w:pos="-720"/>
          <w:tab w:val="left" w:pos="270"/>
        </w:tabs>
        <w:rPr>
          <w:sz w:val="22"/>
          <w:szCs w:val="22"/>
          <w:lang w:val="en-GB"/>
        </w:rPr>
        <w:sectPr w:rsidR="006004D0">
          <w:endnotePr>
            <w:numFmt w:val="decimal"/>
          </w:endnotePr>
          <w:type w:val="continuous"/>
          <w:pgSz w:w="12240" w:h="15840"/>
          <w:pgMar w:top="1440" w:right="1440" w:bottom="1440" w:left="1440" w:header="1440" w:footer="1440" w:gutter="0"/>
          <w:cols w:space="720"/>
          <w:vAlign w:val="center"/>
          <w:noEndnote/>
        </w:sectPr>
      </w:pPr>
    </w:p>
    <w:p w14:paraId="5132C508" w14:textId="3FDAD2FD" w:rsidR="002C4D75" w:rsidRPr="00A43CB9" w:rsidRDefault="006004D0" w:rsidP="00A43CB9">
      <w:pPr>
        <w:tabs>
          <w:tab w:val="left" w:pos="-1080"/>
          <w:tab w:val="left" w:pos="-720"/>
          <w:tab w:val="left" w:pos="270"/>
        </w:tabs>
        <w:spacing w:line="360" w:lineRule="auto"/>
        <w:rPr>
          <w:sz w:val="22"/>
          <w:szCs w:val="22"/>
          <w:lang w:val="en-GB" w:eastAsia="zh-CN"/>
        </w:rPr>
      </w:pPr>
      <w:r>
        <w:rPr>
          <w:rFonts w:hint="eastAsia"/>
          <w:sz w:val="22"/>
          <w:szCs w:val="22"/>
          <w:lang w:val="en-GB" w:eastAsia="zh-CN"/>
        </w:rPr>
        <w:lastRenderedPageBreak/>
        <w:t>N</w:t>
      </w:r>
      <w:r>
        <w:rPr>
          <w:sz w:val="22"/>
          <w:szCs w:val="22"/>
          <w:lang w:val="en-GB" w:eastAsia="zh-CN"/>
        </w:rPr>
        <w:t xml:space="preserve">ote: 1 </w:t>
      </w:r>
      <w:r>
        <w:rPr>
          <w:rFonts w:ascii="Wingdings" w:hAnsi="Wingdings"/>
          <w:b/>
          <w:bCs/>
          <w:sz w:val="22"/>
          <w:szCs w:val="22"/>
          <w:lang w:val="en-GB"/>
        </w:rPr>
        <w:t></w:t>
      </w:r>
      <w:r>
        <w:rPr>
          <w:sz w:val="22"/>
          <w:szCs w:val="22"/>
          <w:lang w:val="en-GB" w:eastAsia="zh-CN"/>
        </w:rPr>
        <w:t xml:space="preserve"> means 1 point, and </w:t>
      </w:r>
      <w:r>
        <w:t>studies with scores of 0–4 points were identified as low quality and 5–9 points as high quality and only high-quality literature will be in our analysis.</w:t>
      </w:r>
    </w:p>
    <w:sectPr w:rsidR="002C4D75" w:rsidRPr="00A43CB9">
      <w:endnotePr>
        <w:numFmt w:val="decimal"/>
      </w:endnotePr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F6CD27" w14:textId="77777777" w:rsidR="007B2832" w:rsidRDefault="007B2832" w:rsidP="006004D0">
      <w:r>
        <w:separator/>
      </w:r>
    </w:p>
  </w:endnote>
  <w:endnote w:type="continuationSeparator" w:id="0">
    <w:p w14:paraId="50840A04" w14:textId="77777777" w:rsidR="007B2832" w:rsidRDefault="007B2832" w:rsidP="0060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7DED5" w14:textId="77777777" w:rsidR="007B2832" w:rsidRDefault="007B2832" w:rsidP="006004D0">
      <w:r>
        <w:separator/>
      </w:r>
    </w:p>
  </w:footnote>
  <w:footnote w:type="continuationSeparator" w:id="0">
    <w:p w14:paraId="57C4D7CE" w14:textId="77777777" w:rsidR="007B2832" w:rsidRDefault="007B2832" w:rsidP="00600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D1C"/>
    <w:rsid w:val="00002DC8"/>
    <w:rsid w:val="0008321C"/>
    <w:rsid w:val="001057A5"/>
    <w:rsid w:val="002C4D75"/>
    <w:rsid w:val="003B04FA"/>
    <w:rsid w:val="003D6BBF"/>
    <w:rsid w:val="004D7D65"/>
    <w:rsid w:val="005D7F18"/>
    <w:rsid w:val="006004D0"/>
    <w:rsid w:val="007B2832"/>
    <w:rsid w:val="0095617A"/>
    <w:rsid w:val="00974B06"/>
    <w:rsid w:val="00A21E53"/>
    <w:rsid w:val="00A43CB9"/>
    <w:rsid w:val="00AC35E7"/>
    <w:rsid w:val="00AD7591"/>
    <w:rsid w:val="00BD3D1C"/>
    <w:rsid w:val="00D11D98"/>
    <w:rsid w:val="00D46353"/>
    <w:rsid w:val="00F01685"/>
    <w:rsid w:val="00FB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6DC6F"/>
  <w15:chartTrackingRefBased/>
  <w15:docId w15:val="{6AC7811B-41A6-43CC-8E57-FFAF6ACDB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04D0"/>
    <w:pPr>
      <w:widowControl w:val="0"/>
      <w:autoSpaceDE w:val="0"/>
      <w:autoSpaceDN w:val="0"/>
      <w:adjustRightInd w:val="0"/>
    </w:pPr>
    <w:rPr>
      <w:rFonts w:ascii="Times New Roman" w:eastAsia="等线" w:hAnsi="Times New Roman" w:cs="Times New Roman"/>
      <w:kern w:val="0"/>
      <w:sz w:val="2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4D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004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04D0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004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538</Words>
  <Characters>3070</Characters>
  <Application>Microsoft Office Word</Application>
  <DocSecurity>0</DocSecurity>
  <Lines>25</Lines>
  <Paragraphs>7</Paragraphs>
  <ScaleCrop>false</ScaleCrop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feng</dc:creator>
  <cp:keywords/>
  <dc:description/>
  <cp:lastModifiedBy>Xiao Zhang</cp:lastModifiedBy>
  <cp:revision>11</cp:revision>
  <dcterms:created xsi:type="dcterms:W3CDTF">2019-02-23T12:29:00Z</dcterms:created>
  <dcterms:modified xsi:type="dcterms:W3CDTF">2020-11-28T14:46:00Z</dcterms:modified>
</cp:coreProperties>
</file>