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208175" w14:textId="77777777" w:rsidR="00F97B50" w:rsidRDefault="00081862">
      <w:pPr>
        <w:spacing w:line="479" w:lineRule="auto"/>
        <w:jc w:val="center"/>
        <w:rPr>
          <w:b/>
          <w:color w:val="0E101A"/>
        </w:rPr>
      </w:pPr>
      <w:bookmarkStart w:id="0" w:name="_GoBack"/>
      <w:bookmarkEnd w:id="0"/>
      <w:r>
        <w:rPr>
          <w:b/>
          <w:color w:val="0E101A"/>
        </w:rPr>
        <w:t>Newborns’ skin maturity models for gestational age prediction</w:t>
      </w:r>
    </w:p>
    <w:p w14:paraId="45133A2C" w14:textId="77777777" w:rsidR="00F97B50" w:rsidRDefault="00081862">
      <w:pPr>
        <w:spacing w:line="479" w:lineRule="auto"/>
        <w:jc w:val="center"/>
        <w:rPr>
          <w:color w:val="0E101A"/>
        </w:rPr>
      </w:pPr>
      <w:r>
        <w:rPr>
          <w:b/>
          <w:color w:val="0E101A"/>
        </w:rPr>
        <w:t xml:space="preserve"> </w:t>
      </w:r>
      <w:r w:rsidR="00122CFE" w:rsidRPr="00122CFE">
        <w:rPr>
          <w:color w:val="0E101A"/>
        </w:rPr>
        <w:t>Supplementary Information</w:t>
      </w:r>
    </w:p>
    <w:p w14:paraId="0DAB8D91" w14:textId="77777777" w:rsidR="00122CFE" w:rsidRPr="00122CFE" w:rsidRDefault="00122CFE">
      <w:pPr>
        <w:spacing w:line="479" w:lineRule="auto"/>
        <w:jc w:val="center"/>
        <w:rPr>
          <w:color w:val="0E101A"/>
        </w:rPr>
      </w:pPr>
    </w:p>
    <w:p w14:paraId="0962B684" w14:textId="77777777" w:rsidR="00122CFE" w:rsidRPr="005B0E6C" w:rsidRDefault="00122CFE" w:rsidP="00122CFE">
      <w:pPr>
        <w:spacing w:line="480" w:lineRule="auto"/>
        <w:jc w:val="both"/>
      </w:pPr>
      <w:proofErr w:type="spellStart"/>
      <w:r w:rsidRPr="005B0E6C">
        <w:t>Zilma</w:t>
      </w:r>
      <w:proofErr w:type="spellEnd"/>
      <w:r w:rsidRPr="005B0E6C">
        <w:t xml:space="preserve"> </w:t>
      </w:r>
      <w:proofErr w:type="spellStart"/>
      <w:r w:rsidRPr="005B0E6C">
        <w:t>Silveira</w:t>
      </w:r>
      <w:proofErr w:type="spellEnd"/>
      <w:r w:rsidRPr="005B0E6C">
        <w:t xml:space="preserve"> </w:t>
      </w:r>
      <w:proofErr w:type="spellStart"/>
      <w:r w:rsidRPr="005B0E6C">
        <w:t>Nogueira</w:t>
      </w:r>
      <w:proofErr w:type="spellEnd"/>
      <w:r w:rsidRPr="005B0E6C">
        <w:t xml:space="preserve"> Reis</w:t>
      </w:r>
      <w:r w:rsidRPr="005B0E6C">
        <w:rPr>
          <w:vertAlign w:val="superscript"/>
        </w:rPr>
        <w:t>1</w:t>
      </w:r>
      <w:r>
        <w:rPr>
          <w:vertAlign w:val="superscript"/>
        </w:rPr>
        <w:t>,2</w:t>
      </w:r>
      <w:r w:rsidRPr="005B0E6C">
        <w:t xml:space="preserve">*; Rodney </w:t>
      </w:r>
      <w:proofErr w:type="spellStart"/>
      <w:r w:rsidRPr="005B0E6C">
        <w:t>Nascimento</w:t>
      </w:r>
      <w:proofErr w:type="spellEnd"/>
      <w:r w:rsidRPr="005B0E6C">
        <w:t xml:space="preserve"> Guimarães</w:t>
      </w:r>
      <w:r w:rsidRPr="005B0E6C">
        <w:rPr>
          <w:vertAlign w:val="superscript"/>
        </w:rPr>
        <w:t>1</w:t>
      </w:r>
      <w:r w:rsidRPr="005B0E6C">
        <w:t>; Roberta Maia de Castro Romanelli</w:t>
      </w:r>
      <w:r>
        <w:rPr>
          <w:vertAlign w:val="superscript"/>
        </w:rPr>
        <w:t>3</w:t>
      </w:r>
      <w:r w:rsidRPr="005B0E6C">
        <w:t xml:space="preserve">; </w:t>
      </w:r>
      <w:proofErr w:type="spellStart"/>
      <w:r w:rsidRPr="005B0E6C">
        <w:t>Juliano</w:t>
      </w:r>
      <w:proofErr w:type="spellEnd"/>
      <w:r w:rsidRPr="005B0E6C">
        <w:t xml:space="preserve"> de Souza Gaspar</w:t>
      </w:r>
      <w:r w:rsidRPr="005B0E6C">
        <w:rPr>
          <w:vertAlign w:val="superscript"/>
        </w:rPr>
        <w:t>1</w:t>
      </w:r>
      <w:r w:rsidRPr="005B0E6C">
        <w:t xml:space="preserve">; Gabriela </w:t>
      </w:r>
      <w:proofErr w:type="spellStart"/>
      <w:r w:rsidRPr="005B0E6C">
        <w:t>Silveira</w:t>
      </w:r>
      <w:proofErr w:type="spellEnd"/>
      <w:r w:rsidRPr="005B0E6C">
        <w:t xml:space="preserve"> Neves</w:t>
      </w:r>
      <w:r>
        <w:rPr>
          <w:vertAlign w:val="superscript"/>
        </w:rPr>
        <w:t>3,4</w:t>
      </w:r>
      <w:r w:rsidRPr="005B0E6C">
        <w:t xml:space="preserve">; </w:t>
      </w:r>
      <w:proofErr w:type="spellStart"/>
      <w:r w:rsidRPr="005B0E6C">
        <w:t>Marynea</w:t>
      </w:r>
      <w:proofErr w:type="spellEnd"/>
      <w:r w:rsidRPr="005B0E6C">
        <w:t xml:space="preserve"> Silva do Vale</w:t>
      </w:r>
      <w:r>
        <w:rPr>
          <w:vertAlign w:val="superscript"/>
        </w:rPr>
        <w:t>5</w:t>
      </w:r>
      <w:r w:rsidRPr="005B0E6C">
        <w:t xml:space="preserve">; Paulo de Jesus </w:t>
      </w:r>
      <w:r>
        <w:t xml:space="preserve">H </w:t>
      </w:r>
      <w:r w:rsidRPr="005B0E6C">
        <w:t>Nader</w:t>
      </w:r>
      <w:r>
        <w:rPr>
          <w:vertAlign w:val="superscript"/>
        </w:rPr>
        <w:t>6</w:t>
      </w:r>
      <w:r w:rsidRPr="005B0E6C">
        <w:t>; Martha David Rocha de Moura</w:t>
      </w:r>
      <w:r>
        <w:rPr>
          <w:vertAlign w:val="superscript"/>
        </w:rPr>
        <w:t>7</w:t>
      </w:r>
      <w:r w:rsidRPr="005B0E6C">
        <w:t xml:space="preserve">; Gabriela </w:t>
      </w:r>
      <w:proofErr w:type="spellStart"/>
      <w:r w:rsidRPr="005B0E6C">
        <w:t>Luíza</w:t>
      </w:r>
      <w:proofErr w:type="spellEnd"/>
      <w:r w:rsidRPr="005B0E6C">
        <w:t xml:space="preserve"> </w:t>
      </w:r>
      <w:proofErr w:type="spellStart"/>
      <w:r w:rsidRPr="005B0E6C">
        <w:t>Nogueira</w:t>
      </w:r>
      <w:proofErr w:type="spellEnd"/>
      <w:r w:rsidRPr="005B0E6C">
        <w:t xml:space="preserve"> Vitral</w:t>
      </w:r>
      <w:r>
        <w:rPr>
          <w:vertAlign w:val="superscript"/>
        </w:rPr>
        <w:t>3</w:t>
      </w:r>
      <w:r w:rsidRPr="005B0E6C">
        <w:t xml:space="preserve">; Marconi Augusto </w:t>
      </w:r>
      <w:proofErr w:type="spellStart"/>
      <w:r w:rsidRPr="005B0E6C">
        <w:t>Aguiar</w:t>
      </w:r>
      <w:proofErr w:type="spellEnd"/>
      <w:r w:rsidRPr="005B0E6C">
        <w:t xml:space="preserve"> dos Reis</w:t>
      </w:r>
      <w:r>
        <w:rPr>
          <w:vertAlign w:val="superscript"/>
        </w:rPr>
        <w:t>3</w:t>
      </w:r>
      <w:r w:rsidRPr="005B0E6C">
        <w:t>; Marcia Margarida</w:t>
      </w:r>
      <w:r>
        <w:t xml:space="preserve"> </w:t>
      </w:r>
      <w:proofErr w:type="spellStart"/>
      <w:r>
        <w:t>Mendonça</w:t>
      </w:r>
      <w:proofErr w:type="spellEnd"/>
      <w:r>
        <w:t xml:space="preserve"> Pereira</w:t>
      </w:r>
      <w:r>
        <w:rPr>
          <w:vertAlign w:val="superscript"/>
        </w:rPr>
        <w:t>5</w:t>
      </w:r>
      <w:r w:rsidRPr="005B0E6C">
        <w:t xml:space="preserve">, </w:t>
      </w:r>
      <w:proofErr w:type="spellStart"/>
      <w:r w:rsidRPr="005B0E6C">
        <w:t>Patrícia</w:t>
      </w:r>
      <w:proofErr w:type="spellEnd"/>
      <w:r w:rsidRPr="005B0E6C">
        <w:t xml:space="preserve"> </w:t>
      </w:r>
      <w:r>
        <w:t xml:space="preserve">Franco </w:t>
      </w:r>
      <w:r w:rsidRPr="005B0E6C">
        <w:t>Marques</w:t>
      </w:r>
      <w:r>
        <w:rPr>
          <w:vertAlign w:val="superscript"/>
        </w:rPr>
        <w:t>5</w:t>
      </w:r>
      <w:r w:rsidRPr="005B0E6C">
        <w:t xml:space="preserve">, Silvana </w:t>
      </w:r>
      <w:r>
        <w:t xml:space="preserve">Salgado </w:t>
      </w:r>
      <w:r w:rsidRPr="005B0E6C">
        <w:t>Nader</w:t>
      </w:r>
      <w:r w:rsidRPr="005B0E6C">
        <w:rPr>
          <w:vertAlign w:val="superscript"/>
        </w:rPr>
        <w:t>5</w:t>
      </w:r>
      <w:r w:rsidRPr="005B0E6C">
        <w:t xml:space="preserve">, </w:t>
      </w:r>
      <w:r w:rsidRPr="005B0E6C">
        <w:rPr>
          <w:rFonts w:eastAsia="Roboto"/>
          <w:color w:val="222222"/>
          <w:highlight w:val="white"/>
        </w:rPr>
        <w:t xml:space="preserve">Augusta </w:t>
      </w:r>
      <w:proofErr w:type="spellStart"/>
      <w:r>
        <w:rPr>
          <w:rFonts w:eastAsia="Roboto"/>
          <w:color w:val="222222"/>
          <w:highlight w:val="white"/>
        </w:rPr>
        <w:t>Luize</w:t>
      </w:r>
      <w:proofErr w:type="spellEnd"/>
      <w:r>
        <w:rPr>
          <w:rFonts w:eastAsia="Roboto"/>
          <w:color w:val="222222"/>
          <w:highlight w:val="white"/>
        </w:rPr>
        <w:t xml:space="preserve"> </w:t>
      </w:r>
      <w:r w:rsidRPr="005B0E6C">
        <w:rPr>
          <w:rFonts w:eastAsia="Roboto"/>
          <w:color w:val="222222"/>
          <w:highlight w:val="white"/>
        </w:rPr>
        <w:t>Harff</w:t>
      </w:r>
      <w:r w:rsidRPr="005B0E6C">
        <w:rPr>
          <w:vertAlign w:val="superscript"/>
        </w:rPr>
        <w:t>5</w:t>
      </w:r>
      <w:r w:rsidRPr="005B0E6C">
        <w:rPr>
          <w:rFonts w:eastAsia="Roboto"/>
          <w:color w:val="222222"/>
          <w:highlight w:val="white"/>
        </w:rPr>
        <w:t xml:space="preserve">, </w:t>
      </w:r>
      <w:proofErr w:type="spellStart"/>
      <w:r w:rsidRPr="005B0E6C">
        <w:t>Ludmylla</w:t>
      </w:r>
      <w:proofErr w:type="spellEnd"/>
      <w:r w:rsidRPr="005B0E6C">
        <w:t xml:space="preserve"> </w:t>
      </w:r>
      <w:r w:rsidRPr="005B0E6C">
        <w:rPr>
          <w:highlight w:val="white"/>
        </w:rPr>
        <w:t>de Oliveira Beleza</w:t>
      </w:r>
      <w:r>
        <w:rPr>
          <w:highlight w:val="white"/>
          <w:vertAlign w:val="superscript"/>
        </w:rPr>
        <w:t>7</w:t>
      </w:r>
      <w:r w:rsidRPr="005B0E6C">
        <w:rPr>
          <w:highlight w:val="white"/>
        </w:rPr>
        <w:t xml:space="preserve">, Maria </w:t>
      </w:r>
      <w:proofErr w:type="spellStart"/>
      <w:r w:rsidRPr="005B0E6C">
        <w:rPr>
          <w:highlight w:val="white"/>
        </w:rPr>
        <w:t>Eduarda</w:t>
      </w:r>
      <w:proofErr w:type="spellEnd"/>
      <w:r>
        <w:rPr>
          <w:highlight w:val="white"/>
        </w:rPr>
        <w:t xml:space="preserve"> Canellas de Castro</w:t>
      </w:r>
      <w:r>
        <w:rPr>
          <w:highlight w:val="white"/>
          <w:vertAlign w:val="superscript"/>
        </w:rPr>
        <w:t>7</w:t>
      </w:r>
      <w:r w:rsidRPr="005B0E6C">
        <w:rPr>
          <w:highlight w:val="white"/>
        </w:rPr>
        <w:t xml:space="preserve">, Rayner </w:t>
      </w:r>
      <w:proofErr w:type="spellStart"/>
      <w:r>
        <w:rPr>
          <w:highlight w:val="white"/>
        </w:rPr>
        <w:t>Guilherme</w:t>
      </w:r>
      <w:proofErr w:type="spellEnd"/>
      <w:r>
        <w:rPr>
          <w:highlight w:val="white"/>
        </w:rPr>
        <w:t xml:space="preserve"> </w:t>
      </w:r>
      <w:r w:rsidRPr="005B0E6C">
        <w:rPr>
          <w:highlight w:val="white"/>
        </w:rPr>
        <w:t>Souza</w:t>
      </w:r>
      <w:r w:rsidRPr="005B0E6C">
        <w:rPr>
          <w:highlight w:val="white"/>
          <w:vertAlign w:val="superscript"/>
        </w:rPr>
        <w:t>1</w:t>
      </w:r>
      <w:r w:rsidRPr="005B0E6C">
        <w:rPr>
          <w:highlight w:val="white"/>
        </w:rPr>
        <w:t>, Gisele Lobo Pappa</w:t>
      </w:r>
      <w:r w:rsidRPr="005B0E6C">
        <w:rPr>
          <w:highlight w:val="white"/>
          <w:vertAlign w:val="superscript"/>
        </w:rPr>
        <w:t>2</w:t>
      </w:r>
      <w:r>
        <w:rPr>
          <w:highlight w:val="white"/>
          <w:vertAlign w:val="superscript"/>
        </w:rPr>
        <w:t>,8</w:t>
      </w:r>
      <w:r w:rsidRPr="005B0E6C">
        <w:rPr>
          <w:highlight w:val="white"/>
        </w:rPr>
        <w:t xml:space="preserve">; Regina </w:t>
      </w:r>
      <w:proofErr w:type="spellStart"/>
      <w:r w:rsidRPr="005B0E6C">
        <w:rPr>
          <w:highlight w:val="white"/>
        </w:rPr>
        <w:t>Amélia</w:t>
      </w:r>
      <w:proofErr w:type="spellEnd"/>
      <w:r w:rsidRPr="005B0E6C">
        <w:rPr>
          <w:highlight w:val="white"/>
        </w:rPr>
        <w:t xml:space="preserve"> Pessoa</w:t>
      </w:r>
      <w:r w:rsidRPr="005B0E6C">
        <w:t xml:space="preserve"> Lopes de Aguiar</w:t>
      </w:r>
      <w:r>
        <w:rPr>
          <w:vertAlign w:val="superscript"/>
        </w:rPr>
        <w:t>9</w:t>
      </w:r>
    </w:p>
    <w:p w14:paraId="2B009A54" w14:textId="77777777" w:rsidR="00F97B50" w:rsidRDefault="00081862">
      <w:pPr>
        <w:spacing w:line="479" w:lineRule="auto"/>
        <w:jc w:val="both"/>
      </w:pPr>
      <w:r>
        <w:t xml:space="preserve"> </w:t>
      </w:r>
    </w:p>
    <w:p w14:paraId="512D6115" w14:textId="77777777" w:rsidR="00122CFE" w:rsidRDefault="00122CFE" w:rsidP="00122CFE">
      <w:pPr>
        <w:spacing w:line="480" w:lineRule="auto"/>
        <w:jc w:val="both"/>
      </w:pPr>
      <w:r>
        <w:t xml:space="preserve">1 – Department of Gynecology and Obstetrics, Faculty of Medicine, </w:t>
      </w:r>
      <w:proofErr w:type="spellStart"/>
      <w:r w:rsidRPr="008062C3">
        <w:rPr>
          <w:i/>
        </w:rPr>
        <w:t>Universidade</w:t>
      </w:r>
      <w:proofErr w:type="spellEnd"/>
      <w:r w:rsidRPr="008062C3">
        <w:rPr>
          <w:i/>
        </w:rPr>
        <w:t xml:space="preserve"> Federal de Minas </w:t>
      </w:r>
      <w:proofErr w:type="spellStart"/>
      <w:r w:rsidRPr="008062C3">
        <w:rPr>
          <w:i/>
        </w:rPr>
        <w:t>Gerais</w:t>
      </w:r>
      <w:proofErr w:type="spellEnd"/>
      <w:r>
        <w:t>, Brazil.</w:t>
      </w:r>
    </w:p>
    <w:p w14:paraId="54F230EE" w14:textId="77777777" w:rsidR="00122CFE" w:rsidRDefault="00122CFE" w:rsidP="00122CFE">
      <w:pPr>
        <w:spacing w:line="480" w:lineRule="auto"/>
        <w:jc w:val="both"/>
      </w:pPr>
      <w:r>
        <w:t xml:space="preserve">2 – </w:t>
      </w:r>
      <w:r w:rsidRPr="008062C3">
        <w:rPr>
          <w:lang w:val="pt-BR"/>
        </w:rPr>
        <w:t xml:space="preserve">Center for Artificial </w:t>
      </w:r>
      <w:proofErr w:type="spellStart"/>
      <w:r w:rsidRPr="008062C3">
        <w:rPr>
          <w:lang w:val="pt-BR"/>
        </w:rPr>
        <w:t>Intelligence</w:t>
      </w:r>
      <w:proofErr w:type="spellEnd"/>
      <w:r>
        <w:rPr>
          <w:lang w:val="pt-BR"/>
        </w:rPr>
        <w:t xml:space="preserve">, </w:t>
      </w:r>
      <w:proofErr w:type="spellStart"/>
      <w:r>
        <w:rPr>
          <w:lang w:val="pt-BR"/>
        </w:rPr>
        <w:t>Innovation</w:t>
      </w:r>
      <w:proofErr w:type="spellEnd"/>
      <w:r>
        <w:rPr>
          <w:lang w:val="pt-BR"/>
        </w:rPr>
        <w:t xml:space="preserve"> </w:t>
      </w:r>
      <w:proofErr w:type="spellStart"/>
      <w:r>
        <w:rPr>
          <w:lang w:val="pt-BR"/>
        </w:rPr>
        <w:t>and</w:t>
      </w:r>
      <w:proofErr w:type="spellEnd"/>
      <w:r>
        <w:rPr>
          <w:lang w:val="pt-BR"/>
        </w:rPr>
        <w:t xml:space="preserve"> Health, </w:t>
      </w:r>
      <w:proofErr w:type="spellStart"/>
      <w:r w:rsidRPr="008062C3">
        <w:rPr>
          <w:i/>
        </w:rPr>
        <w:t>Universidade</w:t>
      </w:r>
      <w:proofErr w:type="spellEnd"/>
      <w:r w:rsidRPr="008062C3">
        <w:rPr>
          <w:i/>
        </w:rPr>
        <w:t xml:space="preserve"> Federal de Minas </w:t>
      </w:r>
      <w:proofErr w:type="spellStart"/>
      <w:r w:rsidRPr="008062C3">
        <w:rPr>
          <w:i/>
        </w:rPr>
        <w:t>Gerais</w:t>
      </w:r>
      <w:proofErr w:type="spellEnd"/>
      <w:r>
        <w:t>, Brazil.</w:t>
      </w:r>
    </w:p>
    <w:p w14:paraId="6A4BED2E" w14:textId="77777777" w:rsidR="00122CFE" w:rsidRDefault="00122CFE" w:rsidP="00122CFE">
      <w:pPr>
        <w:spacing w:line="480" w:lineRule="auto"/>
        <w:jc w:val="both"/>
        <w:rPr>
          <w:lang w:val="pt-BR"/>
        </w:rPr>
      </w:pPr>
      <w:r>
        <w:t xml:space="preserve">3 - Department of Pediatrics, Faculty of Medicine, </w:t>
      </w:r>
      <w:proofErr w:type="spellStart"/>
      <w:r w:rsidRPr="008062C3">
        <w:rPr>
          <w:i/>
        </w:rPr>
        <w:t>Universidade</w:t>
      </w:r>
      <w:proofErr w:type="spellEnd"/>
      <w:r w:rsidRPr="008062C3">
        <w:rPr>
          <w:i/>
        </w:rPr>
        <w:t xml:space="preserve"> Federal de Minas </w:t>
      </w:r>
      <w:proofErr w:type="spellStart"/>
      <w:r w:rsidRPr="008062C3">
        <w:rPr>
          <w:i/>
        </w:rPr>
        <w:t>Gerais</w:t>
      </w:r>
      <w:proofErr w:type="spellEnd"/>
      <w:r>
        <w:t>, Brazil.</w:t>
      </w:r>
    </w:p>
    <w:p w14:paraId="7DD6EBED" w14:textId="77777777" w:rsidR="00122CFE" w:rsidRDefault="00122CFE" w:rsidP="00122CFE">
      <w:pPr>
        <w:spacing w:line="480" w:lineRule="auto"/>
        <w:jc w:val="both"/>
      </w:pPr>
      <w:r>
        <w:t>4 - Hospital Sofia Feldman, Brazil.</w:t>
      </w:r>
    </w:p>
    <w:p w14:paraId="3925EAB8" w14:textId="77777777" w:rsidR="00122CFE" w:rsidRPr="00D50BAB" w:rsidRDefault="00122CFE" w:rsidP="00122CFE">
      <w:pPr>
        <w:spacing w:line="480" w:lineRule="auto"/>
        <w:jc w:val="both"/>
      </w:pPr>
      <w:r>
        <w:t xml:space="preserve">5 – Maternal and Child Unit, University Hospital, </w:t>
      </w:r>
      <w:proofErr w:type="spellStart"/>
      <w:r w:rsidRPr="0074305C">
        <w:rPr>
          <w:i/>
        </w:rPr>
        <w:t>Universidade</w:t>
      </w:r>
      <w:proofErr w:type="spellEnd"/>
      <w:r w:rsidRPr="0074305C">
        <w:rPr>
          <w:i/>
        </w:rPr>
        <w:t xml:space="preserve"> Federal do </w:t>
      </w:r>
      <w:proofErr w:type="spellStart"/>
      <w:r w:rsidRPr="0074305C">
        <w:rPr>
          <w:i/>
        </w:rPr>
        <w:t>Maranhão</w:t>
      </w:r>
      <w:proofErr w:type="spellEnd"/>
      <w:r>
        <w:t xml:space="preserve">, EBSERH, Brazil. </w:t>
      </w:r>
    </w:p>
    <w:p w14:paraId="7EAA65FD" w14:textId="77777777" w:rsidR="00122CFE" w:rsidRDefault="00122CFE" w:rsidP="00122CFE">
      <w:pPr>
        <w:spacing w:line="480" w:lineRule="auto"/>
        <w:jc w:val="both"/>
      </w:pPr>
      <w:r>
        <w:t xml:space="preserve">6. University Hospital of Canoas, </w:t>
      </w:r>
      <w:proofErr w:type="spellStart"/>
      <w:r w:rsidRPr="0074305C">
        <w:rPr>
          <w:i/>
        </w:rPr>
        <w:t>Universidade</w:t>
      </w:r>
      <w:proofErr w:type="spellEnd"/>
      <w:r w:rsidRPr="0074305C">
        <w:rPr>
          <w:i/>
        </w:rPr>
        <w:t xml:space="preserve"> </w:t>
      </w:r>
      <w:proofErr w:type="spellStart"/>
      <w:r w:rsidRPr="0074305C">
        <w:rPr>
          <w:i/>
        </w:rPr>
        <w:t>Luterana</w:t>
      </w:r>
      <w:proofErr w:type="spellEnd"/>
      <w:r w:rsidRPr="0074305C">
        <w:rPr>
          <w:i/>
        </w:rPr>
        <w:t xml:space="preserve"> do </w:t>
      </w:r>
      <w:proofErr w:type="spellStart"/>
      <w:r w:rsidRPr="0074305C">
        <w:rPr>
          <w:i/>
        </w:rPr>
        <w:t>Brasil</w:t>
      </w:r>
      <w:proofErr w:type="spellEnd"/>
      <w:r>
        <w:t xml:space="preserve">, Brazil. </w:t>
      </w:r>
    </w:p>
    <w:p w14:paraId="6A17903F" w14:textId="77777777" w:rsidR="00122CFE" w:rsidRDefault="00122CFE" w:rsidP="00122CFE">
      <w:pPr>
        <w:spacing w:line="480" w:lineRule="auto"/>
        <w:jc w:val="both"/>
      </w:pPr>
      <w:r>
        <w:t xml:space="preserve">7 - Hospital </w:t>
      </w:r>
      <w:proofErr w:type="spellStart"/>
      <w:r>
        <w:t>Materno</w:t>
      </w:r>
      <w:proofErr w:type="spellEnd"/>
      <w:r>
        <w:t xml:space="preserve"> </w:t>
      </w:r>
      <w:proofErr w:type="spellStart"/>
      <w:r>
        <w:t>Infantil</w:t>
      </w:r>
      <w:proofErr w:type="spellEnd"/>
      <w:r>
        <w:t xml:space="preserve"> de Brasília, Brazil.</w:t>
      </w:r>
    </w:p>
    <w:p w14:paraId="2505AC1C" w14:textId="77777777" w:rsidR="00122CFE" w:rsidRDefault="00122CFE" w:rsidP="00122CFE">
      <w:pPr>
        <w:spacing w:line="480" w:lineRule="auto"/>
        <w:jc w:val="both"/>
      </w:pPr>
      <w:r>
        <w:rPr>
          <w:lang w:val="pt-BR"/>
        </w:rPr>
        <w:t xml:space="preserve">8 - </w:t>
      </w:r>
      <w:r>
        <w:t xml:space="preserve">Computer Science Department, </w:t>
      </w:r>
      <w:proofErr w:type="spellStart"/>
      <w:r w:rsidRPr="008062C3">
        <w:rPr>
          <w:i/>
        </w:rPr>
        <w:t>Universidade</w:t>
      </w:r>
      <w:proofErr w:type="spellEnd"/>
      <w:r w:rsidRPr="008062C3">
        <w:rPr>
          <w:i/>
        </w:rPr>
        <w:t xml:space="preserve"> Federal de Minas </w:t>
      </w:r>
      <w:proofErr w:type="spellStart"/>
      <w:r w:rsidRPr="008062C3">
        <w:rPr>
          <w:i/>
        </w:rPr>
        <w:t>Gerais</w:t>
      </w:r>
      <w:proofErr w:type="spellEnd"/>
      <w:r>
        <w:t>, Brazil.</w:t>
      </w:r>
    </w:p>
    <w:p w14:paraId="65A8853D" w14:textId="77777777" w:rsidR="00122CFE" w:rsidRDefault="00122CFE" w:rsidP="00122CFE">
      <w:pPr>
        <w:spacing w:line="480" w:lineRule="auto"/>
        <w:jc w:val="both"/>
      </w:pPr>
      <w:r>
        <w:t>9 - State Health D</w:t>
      </w:r>
      <w:r w:rsidRPr="00F74DC7">
        <w:t xml:space="preserve">epartment of </w:t>
      </w:r>
      <w:r>
        <w:t xml:space="preserve">Minas </w:t>
      </w:r>
      <w:proofErr w:type="spellStart"/>
      <w:r>
        <w:t>Gerais</w:t>
      </w:r>
      <w:proofErr w:type="spellEnd"/>
      <w:r>
        <w:t>, B</w:t>
      </w:r>
      <w:r w:rsidRPr="00F74DC7">
        <w:t>razil</w:t>
      </w:r>
    </w:p>
    <w:p w14:paraId="0D0C518D" w14:textId="77777777" w:rsidR="00F97B50" w:rsidRDefault="00F97B50">
      <w:pPr>
        <w:spacing w:line="480" w:lineRule="auto"/>
        <w:jc w:val="both"/>
        <w:rPr>
          <w:b/>
          <w:color w:val="0E101A"/>
          <w:sz w:val="24"/>
          <w:szCs w:val="24"/>
        </w:rPr>
      </w:pPr>
    </w:p>
    <w:p w14:paraId="2CA14047" w14:textId="77777777" w:rsidR="00F97B50" w:rsidRDefault="00F97B50">
      <w:pPr>
        <w:spacing w:line="480" w:lineRule="auto"/>
        <w:jc w:val="center"/>
        <w:rPr>
          <w:sz w:val="24"/>
          <w:szCs w:val="24"/>
        </w:rPr>
      </w:pPr>
    </w:p>
    <w:p w14:paraId="412BA428" w14:textId="77777777" w:rsidR="00F97B50" w:rsidRDefault="00081862">
      <w:pPr>
        <w:widowControl w:val="0"/>
        <w:spacing w:line="480" w:lineRule="auto"/>
        <w:jc w:val="both"/>
        <w:rPr>
          <w:b/>
        </w:rPr>
      </w:pPr>
      <w:bookmarkStart w:id="1" w:name="_heading=h.1fob9te" w:colFirst="0" w:colLast="0"/>
      <w:bookmarkEnd w:id="1"/>
      <w:r>
        <w:rPr>
          <w:b/>
        </w:rPr>
        <w:lastRenderedPageBreak/>
        <w:t>Supplementary Note 1: Gestational age data quality evaluation</w:t>
      </w:r>
    </w:p>
    <w:p w14:paraId="42456D7F" w14:textId="5C6EA364" w:rsidR="00F97B50" w:rsidRDefault="00081862">
      <w:pPr>
        <w:spacing w:after="120" w:line="480" w:lineRule="auto"/>
        <w:ind w:firstLine="720"/>
        <w:jc w:val="both"/>
        <w:rPr>
          <w:color w:val="212529"/>
        </w:rPr>
      </w:pPr>
      <w:r>
        <w:rPr>
          <w:color w:val="212529"/>
        </w:rPr>
        <w:t xml:space="preserve">Digit preference was determined by comparing the observed to expected counts of each day of a month. *Cochran Q test for k-related samples compared to the last menstrual period (LMP) adjusted to the standard reference day. The hatched line corresponds to the frequency expected for each day, excluding observations on day 31. We removed duplicate data from twins. </w:t>
      </w:r>
    </w:p>
    <w:p w14:paraId="7C86683E" w14:textId="77777777" w:rsidR="00F97B50" w:rsidRDefault="00081862">
      <w:pPr>
        <w:spacing w:after="120" w:line="480" w:lineRule="auto"/>
        <w:ind w:firstLine="720"/>
        <w:jc w:val="both"/>
        <w:rPr>
          <w:color w:val="212529"/>
        </w:rPr>
      </w:pPr>
      <w:r>
        <w:rPr>
          <w:color w:val="212529"/>
        </w:rPr>
        <w:t xml:space="preserve">Analyzing the day-digit of the last menstrual period </w:t>
      </w:r>
      <w:r>
        <w:t>informed by the woman,</w:t>
      </w:r>
      <w:r>
        <w:rPr>
          <w:color w:val="212529"/>
        </w:rPr>
        <w:t xml:space="preserve"> the most frequent digit preferences were for day-5 51 (8.3%), day-15 (6.7%), day-20 (7.2%), and day-25 (4.7%), Supplementary Fig. in Note 3. Those frequencies had significant differences when compared to the day adjusted to the reference standard gestational age p &lt; 0.008*. Analyzing the day-digit of the last menstrual period adjusted by Comparator 1, there were no significant differences when compared to the day adjusted to the reference standard gestational age </w:t>
      </w:r>
      <w:r>
        <w:t xml:space="preserve">p=0.195. </w:t>
      </w:r>
    </w:p>
    <w:tbl>
      <w:tblPr>
        <w:tblStyle w:val="ab"/>
        <w:tblW w:w="8503"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8503"/>
      </w:tblGrid>
      <w:tr w:rsidR="00F97B50" w14:paraId="55F8447F" w14:textId="77777777">
        <w:trPr>
          <w:trHeight w:val="2864"/>
        </w:trPr>
        <w:tc>
          <w:tcPr>
            <w:tcW w:w="85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59FAD3" w14:textId="77777777" w:rsidR="00F97B50" w:rsidRDefault="00081862">
            <w:pPr>
              <w:widowControl w:val="0"/>
              <w:spacing w:after="120" w:line="480" w:lineRule="auto"/>
              <w:ind w:firstLine="720"/>
              <w:jc w:val="center"/>
            </w:pPr>
            <w:r>
              <w:rPr>
                <w:noProof/>
                <w:lang w:val="pt-BR"/>
              </w:rPr>
              <w:drawing>
                <wp:inline distT="114300" distB="114300" distL="114300" distR="114300" wp14:anchorId="6DA8D4A2" wp14:editId="00F24EA8">
                  <wp:extent cx="4658678" cy="1575357"/>
                  <wp:effectExtent l="0" t="0" r="0" b="0"/>
                  <wp:docPr id="3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658678" cy="1575357"/>
                          </a:xfrm>
                          <a:prstGeom prst="rect">
                            <a:avLst/>
                          </a:prstGeom>
                          <a:ln/>
                        </pic:spPr>
                      </pic:pic>
                    </a:graphicData>
                  </a:graphic>
                </wp:inline>
              </w:drawing>
            </w:r>
          </w:p>
        </w:tc>
      </w:tr>
      <w:tr w:rsidR="00F97B50" w14:paraId="38C6F88D" w14:textId="77777777">
        <w:trPr>
          <w:trHeight w:val="695"/>
        </w:trPr>
        <w:tc>
          <w:tcPr>
            <w:tcW w:w="850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0689FCB" w14:textId="77777777" w:rsidR="00F97B50" w:rsidRDefault="00081862" w:rsidP="00081862">
            <w:pPr>
              <w:widowControl w:val="0"/>
              <w:spacing w:line="480" w:lineRule="auto"/>
              <w:jc w:val="center"/>
              <w:rPr>
                <w:highlight w:val="white"/>
              </w:rPr>
            </w:pPr>
            <w:r>
              <w:t xml:space="preserve">Digit preferences for the day of the last menstrual period informed by the woman </w:t>
            </w:r>
            <w:r>
              <w:rPr>
                <w:highlight w:val="white"/>
              </w:rPr>
              <w:t>(n=606)</w:t>
            </w:r>
          </w:p>
        </w:tc>
      </w:tr>
      <w:tr w:rsidR="00F97B50" w14:paraId="027E840D" w14:textId="77777777">
        <w:trPr>
          <w:trHeight w:val="2300"/>
        </w:trPr>
        <w:tc>
          <w:tcPr>
            <w:tcW w:w="850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43A0FD7" w14:textId="77777777" w:rsidR="00F97B50" w:rsidRDefault="00081862">
            <w:pPr>
              <w:widowControl w:val="0"/>
              <w:spacing w:after="120" w:line="480" w:lineRule="auto"/>
              <w:ind w:firstLine="720"/>
              <w:jc w:val="center"/>
            </w:pPr>
            <w:r>
              <w:rPr>
                <w:noProof/>
                <w:lang w:val="pt-BR"/>
              </w:rPr>
              <w:lastRenderedPageBreak/>
              <w:drawing>
                <wp:inline distT="114300" distB="114300" distL="114300" distR="114300" wp14:anchorId="6AC0239F" wp14:editId="68238B7D">
                  <wp:extent cx="4725353" cy="1538089"/>
                  <wp:effectExtent l="0" t="0" r="0" b="0"/>
                  <wp:docPr id="3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4725353" cy="1538089"/>
                          </a:xfrm>
                          <a:prstGeom prst="rect">
                            <a:avLst/>
                          </a:prstGeom>
                          <a:ln/>
                        </pic:spPr>
                      </pic:pic>
                    </a:graphicData>
                  </a:graphic>
                </wp:inline>
              </w:drawing>
            </w:r>
          </w:p>
        </w:tc>
      </w:tr>
      <w:tr w:rsidR="00F97B50" w14:paraId="7292A231" w14:textId="77777777">
        <w:trPr>
          <w:trHeight w:val="455"/>
        </w:trPr>
        <w:tc>
          <w:tcPr>
            <w:tcW w:w="850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A9C8B23" w14:textId="77777777" w:rsidR="00F97B50" w:rsidRDefault="00081862" w:rsidP="00081862">
            <w:pPr>
              <w:widowControl w:val="0"/>
              <w:spacing w:line="480" w:lineRule="auto"/>
              <w:jc w:val="center"/>
            </w:pPr>
            <w:r>
              <w:t xml:space="preserve">Digit preferences for the day of the last menstrual period </w:t>
            </w:r>
            <w:r>
              <w:rPr>
                <w:color w:val="212529"/>
              </w:rPr>
              <w:t>adjusted by the Comparator 1</w:t>
            </w:r>
            <w:r>
              <w:t xml:space="preserve"> (n = 703)</w:t>
            </w:r>
          </w:p>
        </w:tc>
      </w:tr>
      <w:tr w:rsidR="00F97B50" w14:paraId="0C449637" w14:textId="77777777">
        <w:trPr>
          <w:trHeight w:val="2300"/>
        </w:trPr>
        <w:tc>
          <w:tcPr>
            <w:tcW w:w="850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E6538E5" w14:textId="77777777" w:rsidR="00F97B50" w:rsidRDefault="00081862">
            <w:pPr>
              <w:widowControl w:val="0"/>
              <w:spacing w:after="120" w:line="480" w:lineRule="auto"/>
              <w:ind w:firstLine="720"/>
              <w:jc w:val="center"/>
            </w:pPr>
            <w:r>
              <w:rPr>
                <w:noProof/>
                <w:lang w:val="pt-BR"/>
              </w:rPr>
              <w:drawing>
                <wp:inline distT="114300" distB="114300" distL="114300" distR="114300" wp14:anchorId="36AB21F6" wp14:editId="5E42B541">
                  <wp:extent cx="4753928" cy="1555987"/>
                  <wp:effectExtent l="0" t="0" r="0" b="0"/>
                  <wp:docPr id="3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753928" cy="1555987"/>
                          </a:xfrm>
                          <a:prstGeom prst="rect">
                            <a:avLst/>
                          </a:prstGeom>
                          <a:ln/>
                        </pic:spPr>
                      </pic:pic>
                    </a:graphicData>
                  </a:graphic>
                </wp:inline>
              </w:drawing>
            </w:r>
          </w:p>
        </w:tc>
      </w:tr>
      <w:tr w:rsidR="00F97B50" w14:paraId="3DC11A09" w14:textId="77777777">
        <w:trPr>
          <w:trHeight w:val="455"/>
        </w:trPr>
        <w:tc>
          <w:tcPr>
            <w:tcW w:w="850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E437A8C" w14:textId="77777777" w:rsidR="00F97B50" w:rsidRDefault="00081862" w:rsidP="00081862">
            <w:pPr>
              <w:widowControl w:val="0"/>
              <w:spacing w:line="480" w:lineRule="auto"/>
              <w:jc w:val="center"/>
            </w:pPr>
            <w:r>
              <w:t xml:space="preserve">Digit preferences for the day of the last menstrual period </w:t>
            </w:r>
            <w:r>
              <w:rPr>
                <w:color w:val="212529"/>
                <w:sz w:val="24"/>
                <w:szCs w:val="24"/>
              </w:rPr>
              <w:t>adjusted by R-gestational age (</w:t>
            </w:r>
            <w:r>
              <w:t>n = 703)</w:t>
            </w:r>
          </w:p>
        </w:tc>
      </w:tr>
    </w:tbl>
    <w:p w14:paraId="3410A88E" w14:textId="77777777" w:rsidR="00F97B50" w:rsidRDefault="00081862">
      <w:pPr>
        <w:widowControl w:val="0"/>
        <w:spacing w:line="480" w:lineRule="auto"/>
        <w:jc w:val="center"/>
      </w:pPr>
      <w:r>
        <w:t xml:space="preserve"> </w:t>
      </w:r>
    </w:p>
    <w:p w14:paraId="7E1F2EE4" w14:textId="77777777" w:rsidR="00F97B50" w:rsidRDefault="00081862">
      <w:pPr>
        <w:widowControl w:val="0"/>
        <w:spacing w:line="480" w:lineRule="auto"/>
        <w:jc w:val="center"/>
        <w:rPr>
          <w:b/>
          <w:sz w:val="24"/>
          <w:szCs w:val="24"/>
        </w:rPr>
      </w:pPr>
      <w:r>
        <w:rPr>
          <w:b/>
        </w:rPr>
        <w:t xml:space="preserve">Supplementary Fig. in Note 1. </w:t>
      </w:r>
      <w:r>
        <w:rPr>
          <w:sz w:val="18"/>
          <w:szCs w:val="18"/>
        </w:rPr>
        <w:t xml:space="preserve"> </w:t>
      </w:r>
      <w:r>
        <w:t>Histograms for the day-date of the month of the last menstrual period, adjusted or not by the other references for pregnancy dating</w:t>
      </w:r>
    </w:p>
    <w:p w14:paraId="0D56E2D5" w14:textId="77777777" w:rsidR="00F97B50" w:rsidRDefault="00F97B50">
      <w:pPr>
        <w:widowControl w:val="0"/>
        <w:spacing w:line="480" w:lineRule="auto"/>
        <w:jc w:val="both"/>
        <w:rPr>
          <w:sz w:val="20"/>
          <w:szCs w:val="20"/>
        </w:rPr>
      </w:pPr>
    </w:p>
    <w:p w14:paraId="5948BE8C" w14:textId="77777777" w:rsidR="00F97B50" w:rsidRDefault="00081862">
      <w:pPr>
        <w:widowControl w:val="0"/>
        <w:spacing w:line="480" w:lineRule="auto"/>
        <w:jc w:val="both"/>
        <w:rPr>
          <w:b/>
          <w:sz w:val="24"/>
          <w:szCs w:val="24"/>
        </w:rPr>
      </w:pPr>
      <w:r>
        <w:rPr>
          <w:sz w:val="20"/>
          <w:szCs w:val="20"/>
        </w:rPr>
        <w:t xml:space="preserve">Note: LMP: last menstrual period. </w:t>
      </w:r>
    </w:p>
    <w:p w14:paraId="56C2F167" w14:textId="77777777" w:rsidR="00F97B50" w:rsidRDefault="00F97B50">
      <w:pPr>
        <w:widowControl w:val="0"/>
        <w:spacing w:line="480" w:lineRule="auto"/>
        <w:jc w:val="both"/>
        <w:rPr>
          <w:b/>
        </w:rPr>
      </w:pPr>
      <w:bookmarkStart w:id="2" w:name="_heading=h.3dy6vkm" w:colFirst="0" w:colLast="0"/>
      <w:bookmarkEnd w:id="2"/>
    </w:p>
    <w:p w14:paraId="0FB3CF84" w14:textId="77777777" w:rsidR="00F97B50" w:rsidRDefault="00F97B50">
      <w:pPr>
        <w:widowControl w:val="0"/>
        <w:spacing w:line="480" w:lineRule="auto"/>
        <w:jc w:val="both"/>
        <w:rPr>
          <w:b/>
        </w:rPr>
      </w:pPr>
    </w:p>
    <w:p w14:paraId="1B7F2B37" w14:textId="77777777" w:rsidR="00081862" w:rsidRDefault="00081862">
      <w:pPr>
        <w:widowControl w:val="0"/>
        <w:spacing w:line="480" w:lineRule="auto"/>
        <w:jc w:val="both"/>
        <w:rPr>
          <w:b/>
        </w:rPr>
      </w:pPr>
    </w:p>
    <w:p w14:paraId="78A9A86E" w14:textId="77777777" w:rsidR="00081862" w:rsidRDefault="00081862">
      <w:pPr>
        <w:widowControl w:val="0"/>
        <w:spacing w:line="480" w:lineRule="auto"/>
        <w:jc w:val="both"/>
        <w:rPr>
          <w:b/>
        </w:rPr>
      </w:pPr>
    </w:p>
    <w:p w14:paraId="002CBF4B" w14:textId="77777777" w:rsidR="00F97B50" w:rsidRDefault="00081862">
      <w:pPr>
        <w:widowControl w:val="0"/>
        <w:spacing w:line="480" w:lineRule="auto"/>
        <w:jc w:val="both"/>
        <w:rPr>
          <w:b/>
        </w:rPr>
      </w:pPr>
      <w:r>
        <w:rPr>
          <w:b/>
        </w:rPr>
        <w:lastRenderedPageBreak/>
        <w:t>Supplementary Note 2: Correlation between reference gestational age and predictor variables</w:t>
      </w:r>
    </w:p>
    <w:p w14:paraId="4FB34689" w14:textId="77777777" w:rsidR="00F97B50" w:rsidRDefault="00F97B50">
      <w:pPr>
        <w:widowControl w:val="0"/>
        <w:jc w:val="both"/>
        <w:rPr>
          <w:i/>
          <w:sz w:val="24"/>
          <w:szCs w:val="24"/>
        </w:rPr>
      </w:pPr>
    </w:p>
    <w:p w14:paraId="2BA5C8A5" w14:textId="14928CD9" w:rsidR="00F97B50" w:rsidRDefault="00081862">
      <w:pPr>
        <w:spacing w:after="120" w:line="480" w:lineRule="auto"/>
        <w:ind w:firstLine="708"/>
        <w:jc w:val="both"/>
        <w:rPr>
          <w:highlight w:val="white"/>
        </w:rPr>
      </w:pPr>
      <w:r>
        <w:rPr>
          <w:highlight w:val="white"/>
        </w:rPr>
        <w:t xml:space="preserve">The choice of covariates for gestational age prediction machine learning models had the </w:t>
      </w:r>
      <w:r>
        <w:t>following criteria: already known to be influential in pregnancy dating</w:t>
      </w:r>
      <w:r w:rsidR="00503086">
        <w:t>,</w:t>
      </w:r>
      <w:r>
        <w:t xml:space="preserve"> or </w:t>
      </w:r>
      <w:r w:rsidR="00C66DBA">
        <w:t xml:space="preserve">to be influential in </w:t>
      </w:r>
      <w:r>
        <w:t>skin reflectance phenomenon.</w:t>
      </w:r>
      <w:r>
        <w:rPr>
          <w:vertAlign w:val="superscript"/>
        </w:rPr>
        <w:t>19</w:t>
      </w:r>
      <w:r>
        <w:t xml:space="preserve"> All predictors were available at the time of the test, and they could be used in real scenarios with the user </w:t>
      </w:r>
      <w:r>
        <w:rPr>
          <w:highlight w:val="white"/>
        </w:rPr>
        <w:t xml:space="preserve">input into the medical device interface: birth weight, </w:t>
      </w:r>
      <w:r>
        <w:t>Antenatal corticosteroid therapy for fetal lung maturity (ACTFM)</w:t>
      </w:r>
      <w:r>
        <w:rPr>
          <w:highlight w:val="white"/>
        </w:rPr>
        <w:t xml:space="preserve">, incubator-stay, gender, and jaundice. The importance of such variables </w:t>
      </w:r>
      <w:r>
        <w:t xml:space="preserve">by the </w:t>
      </w:r>
      <w:proofErr w:type="spellStart"/>
      <w:r>
        <w:t>XGBoost</w:t>
      </w:r>
      <w:proofErr w:type="spellEnd"/>
      <w:r>
        <w:t xml:space="preserve"> classifier is in Supplementary Fig. in Note 2.</w:t>
      </w:r>
    </w:p>
    <w:p w14:paraId="120F1FC3" w14:textId="77777777" w:rsidR="00F97B50" w:rsidRDefault="00081862">
      <w:pPr>
        <w:jc w:val="center"/>
        <w:rPr>
          <w:sz w:val="20"/>
          <w:szCs w:val="20"/>
        </w:rPr>
      </w:pPr>
      <w:r>
        <w:rPr>
          <w:noProof/>
          <w:sz w:val="20"/>
          <w:szCs w:val="20"/>
          <w:lang w:val="pt-BR"/>
        </w:rPr>
        <w:drawing>
          <wp:inline distT="114300" distB="114300" distL="114300" distR="114300" wp14:anchorId="4030651E" wp14:editId="1BA3F5F5">
            <wp:extent cx="3957638" cy="1817904"/>
            <wp:effectExtent l="0" t="0" r="0" b="0"/>
            <wp:docPr id="3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3957638" cy="1817904"/>
                    </a:xfrm>
                    <a:prstGeom prst="rect">
                      <a:avLst/>
                    </a:prstGeom>
                    <a:ln/>
                  </pic:spPr>
                </pic:pic>
              </a:graphicData>
            </a:graphic>
          </wp:inline>
        </w:drawing>
      </w:r>
    </w:p>
    <w:p w14:paraId="694229B2" w14:textId="77777777" w:rsidR="00F97B50" w:rsidRDefault="00081862" w:rsidP="00844EBF">
      <w:pPr>
        <w:widowControl w:val="0"/>
        <w:spacing w:after="120" w:line="480" w:lineRule="auto"/>
        <w:jc w:val="center"/>
      </w:pPr>
      <w:r>
        <w:rPr>
          <w:b/>
        </w:rPr>
        <w:t xml:space="preserve">Supplementary Fig. in Note 2. </w:t>
      </w:r>
      <w:r>
        <w:t xml:space="preserve">The measure of feature importance returned by the </w:t>
      </w:r>
      <w:proofErr w:type="spellStart"/>
      <w:r>
        <w:t>XGBoost</w:t>
      </w:r>
      <w:proofErr w:type="spellEnd"/>
      <w:r>
        <w:t xml:space="preserve"> classifier</w:t>
      </w:r>
    </w:p>
    <w:p w14:paraId="2A4671CC" w14:textId="77777777" w:rsidR="00F97B50" w:rsidRDefault="00F97B50">
      <w:pPr>
        <w:widowControl w:val="0"/>
        <w:spacing w:after="120"/>
        <w:ind w:firstLine="720"/>
        <w:jc w:val="both"/>
        <w:rPr>
          <w:sz w:val="24"/>
          <w:szCs w:val="24"/>
        </w:rPr>
      </w:pPr>
    </w:p>
    <w:p w14:paraId="6B887AAB" w14:textId="77777777" w:rsidR="00F97B50" w:rsidRDefault="00081862">
      <w:pPr>
        <w:widowControl w:val="0"/>
        <w:spacing w:after="120" w:line="480" w:lineRule="auto"/>
        <w:ind w:firstLine="720"/>
        <w:jc w:val="both"/>
      </w:pPr>
      <w:r>
        <w:t>Comparing crude variables with bivariate modeling including birth weight, mean absolute error (MAE) between predicted gestational age and reference gestational age (R) accompanied by the coefficient of determination (R</w:t>
      </w:r>
      <w:r>
        <w:rPr>
          <w:vertAlign w:val="superscript"/>
        </w:rPr>
        <w:t>2</w:t>
      </w:r>
      <w:r>
        <w:t xml:space="preserve">) highlighted the advantage on the skin reflectance adjusted to birth weight, Supplementary Table in Note 2. Concerning the models with more than two covariates to adjust the skin reflection, the coefficient of determination had differences only in the second decimal digit. MAE ranged from 1.16 to 1.21 weeks for linear regression models and from 1.12 to 1.15 weeks with machine learning approach. </w:t>
      </w:r>
    </w:p>
    <w:p w14:paraId="16B34B20" w14:textId="7FDCCE5D" w:rsidR="00F97B50" w:rsidRDefault="00081862" w:rsidP="00C66DBA">
      <w:pPr>
        <w:widowControl w:val="0"/>
        <w:spacing w:after="120" w:line="480" w:lineRule="auto"/>
        <w:ind w:firstLine="720"/>
        <w:jc w:val="both"/>
      </w:pPr>
      <w:r>
        <w:t xml:space="preserve">We choose the linear ridge regression (linear model with L2 regularization) skin </w:t>
      </w:r>
      <w:r>
        <w:lastRenderedPageBreak/>
        <w:t>reflectance and birth weight algorithm as Model 1 for birth scenarios when the birth weight is known and ACTFM exposition information is not. The reasons were the high coefficient of determination (R</w:t>
      </w:r>
      <w:r>
        <w:rPr>
          <w:vertAlign w:val="superscript"/>
        </w:rPr>
        <w:t>2</w:t>
      </w:r>
      <w:r>
        <w:t xml:space="preserve"> = 0.846) with low mean absolute error (MAE = 1.249 weeks) in the test partition and simplicity for deployment into the device's firmware. However, for birth scenarios when the birth weight and ACTFM information are known, we choose the XGBOOST skin reflectance, birth weight, and ACTFM exposition as Model 2 due to the high coefficient of determination (R</w:t>
      </w:r>
      <w:r>
        <w:rPr>
          <w:vertAlign w:val="superscript"/>
        </w:rPr>
        <w:t>2</w:t>
      </w:r>
      <w:r>
        <w:t xml:space="preserve"> = 0.881) and low mean absolute error (MAE = 1.140 weeks) in the test partition.</w:t>
      </w:r>
    </w:p>
    <w:p w14:paraId="7755C1C5" w14:textId="77777777" w:rsidR="00F97B50" w:rsidRDefault="00081862">
      <w:pPr>
        <w:widowControl w:val="0"/>
        <w:spacing w:after="120" w:line="480" w:lineRule="auto"/>
        <w:jc w:val="center"/>
        <w:rPr>
          <w:b/>
        </w:rPr>
      </w:pPr>
      <w:r>
        <w:rPr>
          <w:b/>
        </w:rPr>
        <w:t>Supplementary Table in Note 2:</w:t>
      </w:r>
      <w:r>
        <w:t xml:space="preserve"> Prediction results of regression models to predict R-gestational age at birth on the test set</w:t>
      </w:r>
    </w:p>
    <w:tbl>
      <w:tblPr>
        <w:tblStyle w:val="ac"/>
        <w:tblW w:w="951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68"/>
        <w:gridCol w:w="831"/>
        <w:gridCol w:w="831"/>
        <w:gridCol w:w="830"/>
        <w:gridCol w:w="830"/>
        <w:gridCol w:w="830"/>
        <w:gridCol w:w="830"/>
        <w:gridCol w:w="830"/>
        <w:gridCol w:w="830"/>
      </w:tblGrid>
      <w:tr w:rsidR="00F97B50" w14:paraId="00209AE6" w14:textId="77777777">
        <w:trPr>
          <w:trHeight w:val="420"/>
          <w:jc w:val="center"/>
        </w:trPr>
        <w:tc>
          <w:tcPr>
            <w:tcW w:w="2868" w:type="dxa"/>
            <w:shd w:val="clear" w:color="auto" w:fill="auto"/>
            <w:tcMar>
              <w:top w:w="100" w:type="dxa"/>
              <w:left w:w="100" w:type="dxa"/>
              <w:bottom w:w="100" w:type="dxa"/>
              <w:right w:w="100" w:type="dxa"/>
            </w:tcMar>
          </w:tcPr>
          <w:p w14:paraId="2FF796C8" w14:textId="77777777" w:rsidR="00F97B50" w:rsidRDefault="00F97B50">
            <w:pPr>
              <w:widowControl w:val="0"/>
              <w:jc w:val="center"/>
              <w:rPr>
                <w:b/>
                <w:sz w:val="18"/>
                <w:szCs w:val="18"/>
              </w:rPr>
            </w:pPr>
          </w:p>
        </w:tc>
        <w:tc>
          <w:tcPr>
            <w:tcW w:w="3322" w:type="dxa"/>
            <w:gridSpan w:val="4"/>
            <w:shd w:val="clear" w:color="auto" w:fill="auto"/>
            <w:tcMar>
              <w:top w:w="100" w:type="dxa"/>
              <w:left w:w="100" w:type="dxa"/>
              <w:bottom w:w="100" w:type="dxa"/>
              <w:right w:w="100" w:type="dxa"/>
            </w:tcMar>
          </w:tcPr>
          <w:p w14:paraId="48604601" w14:textId="77777777" w:rsidR="00F97B50" w:rsidRDefault="00081862">
            <w:pPr>
              <w:widowControl w:val="0"/>
              <w:jc w:val="center"/>
              <w:rPr>
                <w:b/>
                <w:sz w:val="18"/>
                <w:szCs w:val="18"/>
              </w:rPr>
            </w:pPr>
            <w:r>
              <w:rPr>
                <w:b/>
                <w:sz w:val="18"/>
                <w:szCs w:val="18"/>
              </w:rPr>
              <w:t>Linear Regression</w:t>
            </w:r>
          </w:p>
        </w:tc>
        <w:tc>
          <w:tcPr>
            <w:tcW w:w="3320" w:type="dxa"/>
            <w:gridSpan w:val="4"/>
            <w:shd w:val="clear" w:color="auto" w:fill="auto"/>
            <w:tcMar>
              <w:top w:w="100" w:type="dxa"/>
              <w:left w:w="100" w:type="dxa"/>
              <w:bottom w:w="100" w:type="dxa"/>
              <w:right w:w="100" w:type="dxa"/>
            </w:tcMar>
          </w:tcPr>
          <w:p w14:paraId="306A7BEA" w14:textId="77777777" w:rsidR="00F97B50" w:rsidRDefault="00081862">
            <w:pPr>
              <w:widowControl w:val="0"/>
              <w:jc w:val="center"/>
              <w:rPr>
                <w:b/>
                <w:sz w:val="18"/>
                <w:szCs w:val="18"/>
              </w:rPr>
            </w:pPr>
            <w:proofErr w:type="spellStart"/>
            <w:r>
              <w:rPr>
                <w:b/>
                <w:sz w:val="18"/>
                <w:szCs w:val="18"/>
              </w:rPr>
              <w:t>XGBoost</w:t>
            </w:r>
            <w:proofErr w:type="spellEnd"/>
          </w:p>
        </w:tc>
      </w:tr>
      <w:tr w:rsidR="00F97B50" w14:paraId="10416A21" w14:textId="77777777">
        <w:trPr>
          <w:trHeight w:val="420"/>
          <w:jc w:val="center"/>
        </w:trPr>
        <w:tc>
          <w:tcPr>
            <w:tcW w:w="2868" w:type="dxa"/>
            <w:vMerge w:val="restart"/>
            <w:shd w:val="clear" w:color="auto" w:fill="auto"/>
            <w:tcMar>
              <w:top w:w="100" w:type="dxa"/>
              <w:left w:w="100" w:type="dxa"/>
              <w:bottom w:w="100" w:type="dxa"/>
              <w:right w:w="100" w:type="dxa"/>
            </w:tcMar>
          </w:tcPr>
          <w:p w14:paraId="7DE329B1" w14:textId="77777777" w:rsidR="00F97B50" w:rsidRDefault="00F97B50">
            <w:pPr>
              <w:widowControl w:val="0"/>
              <w:jc w:val="center"/>
              <w:rPr>
                <w:b/>
                <w:sz w:val="18"/>
                <w:szCs w:val="18"/>
              </w:rPr>
            </w:pPr>
          </w:p>
          <w:p w14:paraId="0EC357BA" w14:textId="77777777" w:rsidR="00F97B50" w:rsidRDefault="00081862">
            <w:pPr>
              <w:widowControl w:val="0"/>
              <w:jc w:val="center"/>
              <w:rPr>
                <w:b/>
                <w:sz w:val="18"/>
                <w:szCs w:val="18"/>
              </w:rPr>
            </w:pPr>
            <w:r>
              <w:rPr>
                <w:b/>
                <w:sz w:val="18"/>
                <w:szCs w:val="18"/>
              </w:rPr>
              <w:t>Covariates</w:t>
            </w:r>
          </w:p>
        </w:tc>
        <w:tc>
          <w:tcPr>
            <w:tcW w:w="1662" w:type="dxa"/>
            <w:gridSpan w:val="2"/>
            <w:shd w:val="clear" w:color="auto" w:fill="auto"/>
            <w:tcMar>
              <w:top w:w="100" w:type="dxa"/>
              <w:left w:w="100" w:type="dxa"/>
              <w:bottom w:w="100" w:type="dxa"/>
              <w:right w:w="100" w:type="dxa"/>
            </w:tcMar>
          </w:tcPr>
          <w:p w14:paraId="77093623" w14:textId="77777777" w:rsidR="00F97B50" w:rsidRDefault="00081862">
            <w:pPr>
              <w:widowControl w:val="0"/>
              <w:jc w:val="center"/>
              <w:rPr>
                <w:b/>
                <w:sz w:val="18"/>
                <w:szCs w:val="18"/>
              </w:rPr>
            </w:pPr>
            <w:r>
              <w:rPr>
                <w:b/>
                <w:sz w:val="18"/>
                <w:szCs w:val="18"/>
              </w:rPr>
              <w:t>Training</w:t>
            </w:r>
          </w:p>
        </w:tc>
        <w:tc>
          <w:tcPr>
            <w:tcW w:w="1660" w:type="dxa"/>
            <w:gridSpan w:val="2"/>
            <w:shd w:val="clear" w:color="auto" w:fill="auto"/>
            <w:tcMar>
              <w:top w:w="100" w:type="dxa"/>
              <w:left w:w="100" w:type="dxa"/>
              <w:bottom w:w="100" w:type="dxa"/>
              <w:right w:w="100" w:type="dxa"/>
            </w:tcMar>
          </w:tcPr>
          <w:p w14:paraId="376EC611" w14:textId="77777777" w:rsidR="00F97B50" w:rsidRDefault="00081862">
            <w:pPr>
              <w:widowControl w:val="0"/>
              <w:jc w:val="center"/>
              <w:rPr>
                <w:b/>
                <w:sz w:val="18"/>
                <w:szCs w:val="18"/>
              </w:rPr>
            </w:pPr>
            <w:r>
              <w:rPr>
                <w:b/>
                <w:sz w:val="18"/>
                <w:szCs w:val="18"/>
              </w:rPr>
              <w:t>Test</w:t>
            </w:r>
          </w:p>
        </w:tc>
        <w:tc>
          <w:tcPr>
            <w:tcW w:w="1660" w:type="dxa"/>
            <w:gridSpan w:val="2"/>
            <w:shd w:val="clear" w:color="auto" w:fill="auto"/>
            <w:tcMar>
              <w:top w:w="100" w:type="dxa"/>
              <w:left w:w="100" w:type="dxa"/>
              <w:bottom w:w="100" w:type="dxa"/>
              <w:right w:w="100" w:type="dxa"/>
            </w:tcMar>
          </w:tcPr>
          <w:p w14:paraId="2FB13CA3" w14:textId="77777777" w:rsidR="00F97B50" w:rsidRDefault="00081862">
            <w:pPr>
              <w:widowControl w:val="0"/>
              <w:jc w:val="center"/>
              <w:rPr>
                <w:b/>
                <w:sz w:val="18"/>
                <w:szCs w:val="18"/>
              </w:rPr>
            </w:pPr>
            <w:r>
              <w:rPr>
                <w:b/>
                <w:sz w:val="18"/>
                <w:szCs w:val="18"/>
              </w:rPr>
              <w:t>Training</w:t>
            </w:r>
          </w:p>
        </w:tc>
        <w:tc>
          <w:tcPr>
            <w:tcW w:w="1660" w:type="dxa"/>
            <w:gridSpan w:val="2"/>
            <w:shd w:val="clear" w:color="auto" w:fill="auto"/>
            <w:tcMar>
              <w:top w:w="100" w:type="dxa"/>
              <w:left w:w="100" w:type="dxa"/>
              <w:bottom w:w="100" w:type="dxa"/>
              <w:right w:w="100" w:type="dxa"/>
            </w:tcMar>
          </w:tcPr>
          <w:p w14:paraId="3D70177A" w14:textId="77777777" w:rsidR="00F97B50" w:rsidRDefault="00081862">
            <w:pPr>
              <w:widowControl w:val="0"/>
              <w:jc w:val="center"/>
              <w:rPr>
                <w:b/>
                <w:sz w:val="18"/>
                <w:szCs w:val="18"/>
              </w:rPr>
            </w:pPr>
            <w:r>
              <w:rPr>
                <w:b/>
                <w:sz w:val="18"/>
                <w:szCs w:val="18"/>
              </w:rPr>
              <w:t>Test</w:t>
            </w:r>
          </w:p>
        </w:tc>
      </w:tr>
      <w:tr w:rsidR="00F97B50" w14:paraId="58878F5F" w14:textId="77777777">
        <w:trPr>
          <w:trHeight w:val="420"/>
          <w:jc w:val="center"/>
        </w:trPr>
        <w:tc>
          <w:tcPr>
            <w:tcW w:w="2868" w:type="dxa"/>
            <w:vMerge/>
            <w:shd w:val="clear" w:color="auto" w:fill="auto"/>
            <w:tcMar>
              <w:top w:w="100" w:type="dxa"/>
              <w:left w:w="100" w:type="dxa"/>
              <w:bottom w:w="100" w:type="dxa"/>
              <w:right w:w="100" w:type="dxa"/>
            </w:tcMar>
          </w:tcPr>
          <w:p w14:paraId="3891406A" w14:textId="77777777" w:rsidR="00F97B50" w:rsidRDefault="00F97B50">
            <w:pPr>
              <w:widowControl w:val="0"/>
              <w:pBdr>
                <w:top w:val="nil"/>
                <w:left w:val="nil"/>
                <w:bottom w:val="nil"/>
                <w:right w:val="nil"/>
                <w:between w:val="nil"/>
              </w:pBdr>
              <w:rPr>
                <w:b/>
                <w:sz w:val="18"/>
                <w:szCs w:val="18"/>
              </w:rPr>
            </w:pPr>
          </w:p>
        </w:tc>
        <w:tc>
          <w:tcPr>
            <w:tcW w:w="831" w:type="dxa"/>
            <w:shd w:val="clear" w:color="auto" w:fill="auto"/>
            <w:tcMar>
              <w:top w:w="100" w:type="dxa"/>
              <w:left w:w="100" w:type="dxa"/>
              <w:bottom w:w="100" w:type="dxa"/>
              <w:right w:w="100" w:type="dxa"/>
            </w:tcMar>
          </w:tcPr>
          <w:p w14:paraId="376106D6" w14:textId="77777777" w:rsidR="00F97B50" w:rsidRDefault="00081862">
            <w:pPr>
              <w:widowControl w:val="0"/>
              <w:jc w:val="center"/>
              <w:rPr>
                <w:sz w:val="18"/>
                <w:szCs w:val="18"/>
              </w:rPr>
            </w:pPr>
            <w:r>
              <w:rPr>
                <w:sz w:val="18"/>
                <w:szCs w:val="18"/>
              </w:rPr>
              <w:t>MAE (SD)</w:t>
            </w:r>
          </w:p>
        </w:tc>
        <w:tc>
          <w:tcPr>
            <w:tcW w:w="831" w:type="dxa"/>
            <w:tcMar>
              <w:top w:w="100" w:type="dxa"/>
              <w:left w:w="100" w:type="dxa"/>
              <w:bottom w:w="100" w:type="dxa"/>
              <w:right w:w="100" w:type="dxa"/>
            </w:tcMar>
          </w:tcPr>
          <w:p w14:paraId="205021E7" w14:textId="77777777" w:rsidR="00F97B50" w:rsidRDefault="00081862">
            <w:pPr>
              <w:widowControl w:val="0"/>
              <w:jc w:val="center"/>
              <w:rPr>
                <w:sz w:val="18"/>
                <w:szCs w:val="18"/>
              </w:rPr>
            </w:pPr>
            <w:r>
              <w:rPr>
                <w:sz w:val="18"/>
                <w:szCs w:val="18"/>
              </w:rPr>
              <w:t>R</w:t>
            </w:r>
            <w:r>
              <w:rPr>
                <w:sz w:val="18"/>
                <w:szCs w:val="18"/>
                <w:vertAlign w:val="superscript"/>
              </w:rPr>
              <w:t>2</w:t>
            </w:r>
            <w:r>
              <w:rPr>
                <w:sz w:val="18"/>
                <w:szCs w:val="18"/>
              </w:rPr>
              <w:t xml:space="preserve"> </w:t>
            </w:r>
          </w:p>
          <w:p w14:paraId="3D314C72" w14:textId="77777777" w:rsidR="00F97B50" w:rsidRDefault="00081862">
            <w:pPr>
              <w:widowControl w:val="0"/>
              <w:jc w:val="center"/>
              <w:rPr>
                <w:sz w:val="18"/>
                <w:szCs w:val="18"/>
              </w:rPr>
            </w:pPr>
            <w:r>
              <w:rPr>
                <w:sz w:val="18"/>
                <w:szCs w:val="18"/>
              </w:rPr>
              <w:t>(SD)</w:t>
            </w:r>
          </w:p>
        </w:tc>
        <w:tc>
          <w:tcPr>
            <w:tcW w:w="830" w:type="dxa"/>
            <w:shd w:val="clear" w:color="auto" w:fill="auto"/>
            <w:tcMar>
              <w:top w:w="100" w:type="dxa"/>
              <w:left w:w="100" w:type="dxa"/>
              <w:bottom w:w="100" w:type="dxa"/>
              <w:right w:w="100" w:type="dxa"/>
            </w:tcMar>
          </w:tcPr>
          <w:p w14:paraId="274E8DBA" w14:textId="77777777" w:rsidR="00F97B50" w:rsidRDefault="00081862">
            <w:pPr>
              <w:widowControl w:val="0"/>
              <w:jc w:val="center"/>
              <w:rPr>
                <w:sz w:val="18"/>
                <w:szCs w:val="18"/>
              </w:rPr>
            </w:pPr>
            <w:r>
              <w:rPr>
                <w:sz w:val="18"/>
                <w:szCs w:val="18"/>
              </w:rPr>
              <w:t>MAE</w:t>
            </w:r>
          </w:p>
          <w:p w14:paraId="0B9FEA05" w14:textId="77777777" w:rsidR="00F97B50" w:rsidRDefault="00081862">
            <w:pPr>
              <w:widowControl w:val="0"/>
              <w:jc w:val="center"/>
              <w:rPr>
                <w:sz w:val="18"/>
                <w:szCs w:val="18"/>
              </w:rPr>
            </w:pPr>
            <w:r>
              <w:rPr>
                <w:sz w:val="18"/>
                <w:szCs w:val="18"/>
              </w:rPr>
              <w:t>(SD)</w:t>
            </w:r>
          </w:p>
        </w:tc>
        <w:tc>
          <w:tcPr>
            <w:tcW w:w="830" w:type="dxa"/>
            <w:tcMar>
              <w:top w:w="100" w:type="dxa"/>
              <w:left w:w="100" w:type="dxa"/>
              <w:bottom w:w="100" w:type="dxa"/>
              <w:right w:w="100" w:type="dxa"/>
            </w:tcMar>
          </w:tcPr>
          <w:p w14:paraId="10E1864E" w14:textId="77777777" w:rsidR="00F97B50" w:rsidRDefault="00081862">
            <w:pPr>
              <w:widowControl w:val="0"/>
              <w:jc w:val="center"/>
              <w:rPr>
                <w:sz w:val="18"/>
                <w:szCs w:val="18"/>
              </w:rPr>
            </w:pPr>
            <w:r>
              <w:rPr>
                <w:sz w:val="18"/>
                <w:szCs w:val="18"/>
              </w:rPr>
              <w:t>R</w:t>
            </w:r>
            <w:r>
              <w:rPr>
                <w:sz w:val="18"/>
                <w:szCs w:val="18"/>
                <w:vertAlign w:val="superscript"/>
              </w:rPr>
              <w:t>2</w:t>
            </w:r>
            <w:r>
              <w:rPr>
                <w:sz w:val="18"/>
                <w:szCs w:val="18"/>
              </w:rPr>
              <w:t xml:space="preserve"> </w:t>
            </w:r>
          </w:p>
          <w:p w14:paraId="36EA1290" w14:textId="77777777" w:rsidR="00F97B50" w:rsidRDefault="00081862">
            <w:pPr>
              <w:widowControl w:val="0"/>
              <w:jc w:val="center"/>
              <w:rPr>
                <w:sz w:val="18"/>
                <w:szCs w:val="18"/>
              </w:rPr>
            </w:pPr>
            <w:r>
              <w:rPr>
                <w:sz w:val="18"/>
                <w:szCs w:val="18"/>
              </w:rPr>
              <w:t>(SD)</w:t>
            </w:r>
          </w:p>
        </w:tc>
        <w:tc>
          <w:tcPr>
            <w:tcW w:w="830" w:type="dxa"/>
            <w:shd w:val="clear" w:color="auto" w:fill="auto"/>
            <w:tcMar>
              <w:top w:w="100" w:type="dxa"/>
              <w:left w:w="100" w:type="dxa"/>
              <w:bottom w:w="100" w:type="dxa"/>
              <w:right w:w="100" w:type="dxa"/>
            </w:tcMar>
          </w:tcPr>
          <w:p w14:paraId="4CD6E8F1" w14:textId="77777777" w:rsidR="00F97B50" w:rsidRDefault="00081862">
            <w:pPr>
              <w:widowControl w:val="0"/>
              <w:jc w:val="center"/>
              <w:rPr>
                <w:sz w:val="18"/>
                <w:szCs w:val="18"/>
              </w:rPr>
            </w:pPr>
            <w:r>
              <w:rPr>
                <w:sz w:val="18"/>
                <w:szCs w:val="18"/>
              </w:rPr>
              <w:t>MAE (SD)</w:t>
            </w:r>
          </w:p>
        </w:tc>
        <w:tc>
          <w:tcPr>
            <w:tcW w:w="830" w:type="dxa"/>
            <w:tcMar>
              <w:top w:w="100" w:type="dxa"/>
              <w:left w:w="100" w:type="dxa"/>
              <w:bottom w:w="100" w:type="dxa"/>
              <w:right w:w="100" w:type="dxa"/>
            </w:tcMar>
          </w:tcPr>
          <w:p w14:paraId="6BB33C17" w14:textId="77777777" w:rsidR="00F97B50" w:rsidRDefault="00081862">
            <w:pPr>
              <w:widowControl w:val="0"/>
              <w:jc w:val="center"/>
              <w:rPr>
                <w:sz w:val="18"/>
                <w:szCs w:val="18"/>
              </w:rPr>
            </w:pPr>
            <w:r>
              <w:rPr>
                <w:sz w:val="18"/>
                <w:szCs w:val="18"/>
              </w:rPr>
              <w:t>R</w:t>
            </w:r>
            <w:r>
              <w:rPr>
                <w:sz w:val="18"/>
                <w:szCs w:val="18"/>
                <w:vertAlign w:val="superscript"/>
              </w:rPr>
              <w:t>2</w:t>
            </w:r>
            <w:r>
              <w:rPr>
                <w:sz w:val="18"/>
                <w:szCs w:val="18"/>
              </w:rPr>
              <w:t xml:space="preserve"> (SD)</w:t>
            </w:r>
          </w:p>
        </w:tc>
        <w:tc>
          <w:tcPr>
            <w:tcW w:w="830" w:type="dxa"/>
            <w:shd w:val="clear" w:color="auto" w:fill="auto"/>
            <w:tcMar>
              <w:top w:w="100" w:type="dxa"/>
              <w:left w:w="100" w:type="dxa"/>
              <w:bottom w:w="100" w:type="dxa"/>
              <w:right w:w="100" w:type="dxa"/>
            </w:tcMar>
          </w:tcPr>
          <w:p w14:paraId="561536B0" w14:textId="77777777" w:rsidR="00F97B50" w:rsidRDefault="00081862">
            <w:pPr>
              <w:widowControl w:val="0"/>
              <w:jc w:val="center"/>
              <w:rPr>
                <w:sz w:val="18"/>
                <w:szCs w:val="18"/>
              </w:rPr>
            </w:pPr>
            <w:r>
              <w:rPr>
                <w:sz w:val="18"/>
                <w:szCs w:val="18"/>
              </w:rPr>
              <w:t>MAE (SD)</w:t>
            </w:r>
          </w:p>
        </w:tc>
        <w:tc>
          <w:tcPr>
            <w:tcW w:w="830" w:type="dxa"/>
            <w:tcMar>
              <w:top w:w="100" w:type="dxa"/>
              <w:left w:w="100" w:type="dxa"/>
              <w:bottom w:w="100" w:type="dxa"/>
              <w:right w:w="100" w:type="dxa"/>
            </w:tcMar>
          </w:tcPr>
          <w:p w14:paraId="06DFF35B" w14:textId="77777777" w:rsidR="00F97B50" w:rsidRDefault="00081862">
            <w:pPr>
              <w:widowControl w:val="0"/>
              <w:jc w:val="center"/>
              <w:rPr>
                <w:sz w:val="18"/>
                <w:szCs w:val="18"/>
              </w:rPr>
            </w:pPr>
            <w:r>
              <w:rPr>
                <w:sz w:val="18"/>
                <w:szCs w:val="18"/>
              </w:rPr>
              <w:t>R</w:t>
            </w:r>
            <w:r>
              <w:rPr>
                <w:sz w:val="18"/>
                <w:szCs w:val="18"/>
                <w:vertAlign w:val="superscript"/>
              </w:rPr>
              <w:t>2</w:t>
            </w:r>
            <w:r>
              <w:rPr>
                <w:sz w:val="18"/>
                <w:szCs w:val="18"/>
              </w:rPr>
              <w:t xml:space="preserve"> (SD)</w:t>
            </w:r>
          </w:p>
        </w:tc>
      </w:tr>
      <w:tr w:rsidR="00F97B50" w14:paraId="6E3B3CDD" w14:textId="77777777">
        <w:trPr>
          <w:jc w:val="center"/>
        </w:trPr>
        <w:tc>
          <w:tcPr>
            <w:tcW w:w="2868" w:type="dxa"/>
            <w:shd w:val="clear" w:color="auto" w:fill="auto"/>
            <w:tcMar>
              <w:top w:w="100" w:type="dxa"/>
              <w:left w:w="100" w:type="dxa"/>
              <w:bottom w:w="100" w:type="dxa"/>
              <w:right w:w="100" w:type="dxa"/>
            </w:tcMar>
          </w:tcPr>
          <w:p w14:paraId="63941AE2" w14:textId="77777777" w:rsidR="00F97B50" w:rsidRDefault="00081862">
            <w:pPr>
              <w:widowControl w:val="0"/>
              <w:rPr>
                <w:sz w:val="18"/>
                <w:szCs w:val="18"/>
              </w:rPr>
            </w:pPr>
            <w:r>
              <w:rPr>
                <w:sz w:val="18"/>
                <w:szCs w:val="18"/>
              </w:rPr>
              <w:t>Birth weight (grams)</w:t>
            </w:r>
          </w:p>
        </w:tc>
        <w:tc>
          <w:tcPr>
            <w:tcW w:w="831" w:type="dxa"/>
            <w:shd w:val="clear" w:color="auto" w:fill="auto"/>
            <w:tcMar>
              <w:top w:w="100" w:type="dxa"/>
              <w:left w:w="100" w:type="dxa"/>
              <w:bottom w:w="100" w:type="dxa"/>
              <w:right w:w="100" w:type="dxa"/>
            </w:tcMar>
          </w:tcPr>
          <w:p w14:paraId="43D8351B" w14:textId="77777777" w:rsidR="00F97B50" w:rsidRDefault="00081862">
            <w:pPr>
              <w:widowControl w:val="0"/>
              <w:jc w:val="center"/>
              <w:rPr>
                <w:sz w:val="18"/>
                <w:szCs w:val="18"/>
              </w:rPr>
            </w:pPr>
            <w:r>
              <w:rPr>
                <w:sz w:val="18"/>
                <w:szCs w:val="18"/>
              </w:rPr>
              <w:t>1.310 (0.013)</w:t>
            </w:r>
          </w:p>
        </w:tc>
        <w:tc>
          <w:tcPr>
            <w:tcW w:w="831" w:type="dxa"/>
            <w:tcMar>
              <w:top w:w="100" w:type="dxa"/>
              <w:left w:w="100" w:type="dxa"/>
              <w:bottom w:w="100" w:type="dxa"/>
              <w:right w:w="100" w:type="dxa"/>
            </w:tcMar>
          </w:tcPr>
          <w:p w14:paraId="587A20F4" w14:textId="77777777" w:rsidR="00F97B50" w:rsidRDefault="00081862">
            <w:pPr>
              <w:widowControl w:val="0"/>
              <w:jc w:val="center"/>
              <w:rPr>
                <w:sz w:val="18"/>
                <w:szCs w:val="18"/>
              </w:rPr>
            </w:pPr>
            <w:r>
              <w:rPr>
                <w:sz w:val="18"/>
                <w:szCs w:val="18"/>
              </w:rPr>
              <w:t>0.835 (0.004)</w:t>
            </w:r>
          </w:p>
        </w:tc>
        <w:tc>
          <w:tcPr>
            <w:tcW w:w="830" w:type="dxa"/>
            <w:shd w:val="clear" w:color="auto" w:fill="auto"/>
            <w:tcMar>
              <w:top w:w="100" w:type="dxa"/>
              <w:left w:w="100" w:type="dxa"/>
              <w:bottom w:w="100" w:type="dxa"/>
              <w:right w:w="100" w:type="dxa"/>
            </w:tcMar>
          </w:tcPr>
          <w:p w14:paraId="604F09CE" w14:textId="77777777" w:rsidR="00F97B50" w:rsidRDefault="00081862">
            <w:pPr>
              <w:widowControl w:val="0"/>
              <w:jc w:val="center"/>
              <w:rPr>
                <w:sz w:val="18"/>
                <w:szCs w:val="18"/>
              </w:rPr>
            </w:pPr>
            <w:r>
              <w:rPr>
                <w:sz w:val="18"/>
                <w:szCs w:val="18"/>
              </w:rPr>
              <w:t>1.315 (0.114)</w:t>
            </w:r>
          </w:p>
        </w:tc>
        <w:tc>
          <w:tcPr>
            <w:tcW w:w="830" w:type="dxa"/>
            <w:tcMar>
              <w:top w:w="100" w:type="dxa"/>
              <w:left w:w="100" w:type="dxa"/>
              <w:bottom w:w="100" w:type="dxa"/>
              <w:right w:w="100" w:type="dxa"/>
            </w:tcMar>
          </w:tcPr>
          <w:p w14:paraId="53380385" w14:textId="77777777" w:rsidR="00F97B50" w:rsidRDefault="00081862">
            <w:pPr>
              <w:widowControl w:val="0"/>
              <w:jc w:val="center"/>
              <w:rPr>
                <w:sz w:val="18"/>
                <w:szCs w:val="18"/>
              </w:rPr>
            </w:pPr>
            <w:r>
              <w:rPr>
                <w:sz w:val="18"/>
                <w:szCs w:val="18"/>
              </w:rPr>
              <w:t>0.829 (0.038)</w:t>
            </w:r>
          </w:p>
        </w:tc>
        <w:tc>
          <w:tcPr>
            <w:tcW w:w="830" w:type="dxa"/>
            <w:shd w:val="clear" w:color="auto" w:fill="auto"/>
            <w:tcMar>
              <w:top w:w="100" w:type="dxa"/>
              <w:left w:w="100" w:type="dxa"/>
              <w:bottom w:w="100" w:type="dxa"/>
              <w:right w:w="100" w:type="dxa"/>
            </w:tcMar>
          </w:tcPr>
          <w:p w14:paraId="26EBDD6F" w14:textId="77777777" w:rsidR="00F97B50" w:rsidRDefault="00081862">
            <w:pPr>
              <w:widowControl w:val="0"/>
              <w:jc w:val="center"/>
              <w:rPr>
                <w:sz w:val="18"/>
                <w:szCs w:val="18"/>
              </w:rPr>
            </w:pPr>
            <w:r>
              <w:rPr>
                <w:sz w:val="18"/>
                <w:szCs w:val="18"/>
              </w:rPr>
              <w:t>1.056 (0.011)</w:t>
            </w:r>
          </w:p>
        </w:tc>
        <w:tc>
          <w:tcPr>
            <w:tcW w:w="830" w:type="dxa"/>
            <w:tcMar>
              <w:top w:w="100" w:type="dxa"/>
              <w:left w:w="100" w:type="dxa"/>
              <w:bottom w:w="100" w:type="dxa"/>
              <w:right w:w="100" w:type="dxa"/>
            </w:tcMar>
          </w:tcPr>
          <w:p w14:paraId="419AB62E" w14:textId="77777777" w:rsidR="00F97B50" w:rsidRDefault="00081862">
            <w:pPr>
              <w:widowControl w:val="0"/>
              <w:jc w:val="center"/>
              <w:rPr>
                <w:sz w:val="18"/>
                <w:szCs w:val="18"/>
              </w:rPr>
            </w:pPr>
            <w:r>
              <w:rPr>
                <w:sz w:val="18"/>
                <w:szCs w:val="18"/>
              </w:rPr>
              <w:t>0.899 (0.003)</w:t>
            </w:r>
          </w:p>
        </w:tc>
        <w:tc>
          <w:tcPr>
            <w:tcW w:w="830" w:type="dxa"/>
            <w:shd w:val="clear" w:color="auto" w:fill="auto"/>
            <w:tcMar>
              <w:top w:w="100" w:type="dxa"/>
              <w:left w:w="100" w:type="dxa"/>
              <w:bottom w:w="100" w:type="dxa"/>
              <w:right w:w="100" w:type="dxa"/>
            </w:tcMar>
          </w:tcPr>
          <w:p w14:paraId="674BC7CB" w14:textId="77777777" w:rsidR="00F97B50" w:rsidRDefault="00081862">
            <w:pPr>
              <w:widowControl w:val="0"/>
              <w:jc w:val="center"/>
              <w:rPr>
                <w:sz w:val="18"/>
                <w:szCs w:val="18"/>
              </w:rPr>
            </w:pPr>
            <w:r>
              <w:rPr>
                <w:sz w:val="18"/>
                <w:szCs w:val="18"/>
              </w:rPr>
              <w:t>1.163 (0.100)</w:t>
            </w:r>
          </w:p>
        </w:tc>
        <w:tc>
          <w:tcPr>
            <w:tcW w:w="830" w:type="dxa"/>
            <w:tcMar>
              <w:top w:w="100" w:type="dxa"/>
              <w:left w:w="100" w:type="dxa"/>
              <w:bottom w:w="100" w:type="dxa"/>
              <w:right w:w="100" w:type="dxa"/>
            </w:tcMar>
          </w:tcPr>
          <w:p w14:paraId="613CA2B7" w14:textId="77777777" w:rsidR="00F97B50" w:rsidRDefault="00081862">
            <w:pPr>
              <w:widowControl w:val="0"/>
              <w:jc w:val="center"/>
              <w:rPr>
                <w:sz w:val="18"/>
                <w:szCs w:val="18"/>
              </w:rPr>
            </w:pPr>
            <w:r>
              <w:rPr>
                <w:sz w:val="18"/>
                <w:szCs w:val="18"/>
              </w:rPr>
              <w:t>0.872 (0.032)</w:t>
            </w:r>
          </w:p>
        </w:tc>
      </w:tr>
      <w:tr w:rsidR="00F97B50" w14:paraId="45B1F2F4" w14:textId="77777777">
        <w:trPr>
          <w:jc w:val="center"/>
        </w:trPr>
        <w:tc>
          <w:tcPr>
            <w:tcW w:w="2868" w:type="dxa"/>
            <w:shd w:val="clear" w:color="auto" w:fill="auto"/>
            <w:tcMar>
              <w:top w:w="100" w:type="dxa"/>
              <w:left w:w="100" w:type="dxa"/>
              <w:bottom w:w="100" w:type="dxa"/>
              <w:right w:w="100" w:type="dxa"/>
            </w:tcMar>
          </w:tcPr>
          <w:p w14:paraId="719AEA2F" w14:textId="77777777" w:rsidR="00F97B50" w:rsidRDefault="00081862">
            <w:pPr>
              <w:widowControl w:val="0"/>
              <w:spacing w:after="120"/>
              <w:jc w:val="both"/>
              <w:rPr>
                <w:sz w:val="18"/>
                <w:szCs w:val="18"/>
              </w:rPr>
            </w:pPr>
            <w:r>
              <w:rPr>
                <w:sz w:val="18"/>
                <w:szCs w:val="18"/>
              </w:rPr>
              <w:t>Skin reflectance raw model (n = 781)</w:t>
            </w:r>
          </w:p>
        </w:tc>
        <w:tc>
          <w:tcPr>
            <w:tcW w:w="831" w:type="dxa"/>
            <w:shd w:val="clear" w:color="auto" w:fill="auto"/>
            <w:tcMar>
              <w:top w:w="100" w:type="dxa"/>
              <w:left w:w="100" w:type="dxa"/>
              <w:bottom w:w="100" w:type="dxa"/>
              <w:right w:w="100" w:type="dxa"/>
            </w:tcMar>
          </w:tcPr>
          <w:p w14:paraId="5F170FAC" w14:textId="77777777" w:rsidR="00F97B50" w:rsidRDefault="00081862">
            <w:pPr>
              <w:widowControl w:val="0"/>
              <w:jc w:val="center"/>
              <w:rPr>
                <w:sz w:val="18"/>
                <w:szCs w:val="18"/>
              </w:rPr>
            </w:pPr>
            <w:r>
              <w:rPr>
                <w:sz w:val="18"/>
                <w:szCs w:val="18"/>
              </w:rPr>
              <w:t>2.069</w:t>
            </w:r>
          </w:p>
          <w:p w14:paraId="12C12A68" w14:textId="77777777" w:rsidR="00F97B50" w:rsidRDefault="00081862">
            <w:pPr>
              <w:widowControl w:val="0"/>
              <w:jc w:val="center"/>
              <w:rPr>
                <w:sz w:val="18"/>
                <w:szCs w:val="18"/>
              </w:rPr>
            </w:pPr>
            <w:r>
              <w:rPr>
                <w:sz w:val="18"/>
                <w:szCs w:val="18"/>
              </w:rPr>
              <w:t>(0.017)</w:t>
            </w:r>
          </w:p>
        </w:tc>
        <w:tc>
          <w:tcPr>
            <w:tcW w:w="831" w:type="dxa"/>
            <w:tcMar>
              <w:top w:w="100" w:type="dxa"/>
              <w:left w:w="100" w:type="dxa"/>
              <w:bottom w:w="100" w:type="dxa"/>
              <w:right w:w="100" w:type="dxa"/>
            </w:tcMar>
          </w:tcPr>
          <w:p w14:paraId="178480FF" w14:textId="77777777" w:rsidR="00F97B50" w:rsidRDefault="00081862">
            <w:pPr>
              <w:widowControl w:val="0"/>
              <w:jc w:val="center"/>
              <w:rPr>
                <w:sz w:val="18"/>
                <w:szCs w:val="18"/>
              </w:rPr>
            </w:pPr>
            <w:r>
              <w:rPr>
                <w:sz w:val="18"/>
                <w:szCs w:val="18"/>
              </w:rPr>
              <w:t>0.622</w:t>
            </w:r>
          </w:p>
          <w:p w14:paraId="5155665E" w14:textId="77777777" w:rsidR="00F97B50" w:rsidRDefault="00081862">
            <w:pPr>
              <w:widowControl w:val="0"/>
              <w:jc w:val="center"/>
              <w:rPr>
                <w:sz w:val="18"/>
                <w:szCs w:val="18"/>
              </w:rPr>
            </w:pPr>
            <w:r>
              <w:rPr>
                <w:sz w:val="18"/>
                <w:szCs w:val="18"/>
              </w:rPr>
              <w:t>(0.008)</w:t>
            </w:r>
          </w:p>
        </w:tc>
        <w:tc>
          <w:tcPr>
            <w:tcW w:w="830" w:type="dxa"/>
            <w:shd w:val="clear" w:color="auto" w:fill="auto"/>
            <w:tcMar>
              <w:top w:w="100" w:type="dxa"/>
              <w:left w:w="100" w:type="dxa"/>
              <w:bottom w:w="100" w:type="dxa"/>
              <w:right w:w="100" w:type="dxa"/>
            </w:tcMar>
          </w:tcPr>
          <w:p w14:paraId="5444F2AC" w14:textId="77777777" w:rsidR="00F97B50" w:rsidRDefault="00081862">
            <w:pPr>
              <w:widowControl w:val="0"/>
              <w:jc w:val="center"/>
              <w:rPr>
                <w:sz w:val="18"/>
                <w:szCs w:val="18"/>
              </w:rPr>
            </w:pPr>
            <w:r>
              <w:rPr>
                <w:sz w:val="18"/>
                <w:szCs w:val="18"/>
              </w:rPr>
              <w:t>2.075 (0.156)</w:t>
            </w:r>
          </w:p>
        </w:tc>
        <w:tc>
          <w:tcPr>
            <w:tcW w:w="830" w:type="dxa"/>
            <w:tcMar>
              <w:top w:w="100" w:type="dxa"/>
              <w:left w:w="100" w:type="dxa"/>
              <w:bottom w:w="100" w:type="dxa"/>
              <w:right w:w="100" w:type="dxa"/>
            </w:tcMar>
          </w:tcPr>
          <w:p w14:paraId="741E981B" w14:textId="77777777" w:rsidR="00F97B50" w:rsidRDefault="00081862">
            <w:pPr>
              <w:widowControl w:val="0"/>
              <w:jc w:val="center"/>
              <w:rPr>
                <w:sz w:val="18"/>
                <w:szCs w:val="18"/>
              </w:rPr>
            </w:pPr>
            <w:r>
              <w:rPr>
                <w:sz w:val="18"/>
                <w:szCs w:val="18"/>
              </w:rPr>
              <w:t>0.609 (0.073)</w:t>
            </w:r>
          </w:p>
        </w:tc>
        <w:tc>
          <w:tcPr>
            <w:tcW w:w="830" w:type="dxa"/>
            <w:shd w:val="clear" w:color="auto" w:fill="auto"/>
            <w:tcMar>
              <w:top w:w="100" w:type="dxa"/>
              <w:left w:w="100" w:type="dxa"/>
              <w:bottom w:w="100" w:type="dxa"/>
              <w:right w:w="100" w:type="dxa"/>
            </w:tcMar>
          </w:tcPr>
          <w:p w14:paraId="54BE4C07" w14:textId="77777777" w:rsidR="00F97B50" w:rsidRDefault="00081862">
            <w:pPr>
              <w:widowControl w:val="0"/>
              <w:jc w:val="center"/>
              <w:rPr>
                <w:sz w:val="18"/>
                <w:szCs w:val="18"/>
              </w:rPr>
            </w:pPr>
            <w:r>
              <w:rPr>
                <w:sz w:val="18"/>
                <w:szCs w:val="18"/>
              </w:rPr>
              <w:t>1.816</w:t>
            </w:r>
          </w:p>
          <w:p w14:paraId="23778B13" w14:textId="77777777" w:rsidR="00F97B50" w:rsidRDefault="00081862">
            <w:pPr>
              <w:widowControl w:val="0"/>
              <w:jc w:val="center"/>
              <w:rPr>
                <w:sz w:val="18"/>
                <w:szCs w:val="18"/>
              </w:rPr>
            </w:pPr>
            <w:r>
              <w:rPr>
                <w:sz w:val="18"/>
                <w:szCs w:val="18"/>
              </w:rPr>
              <w:t>(0.019)</w:t>
            </w:r>
          </w:p>
        </w:tc>
        <w:tc>
          <w:tcPr>
            <w:tcW w:w="830" w:type="dxa"/>
            <w:tcMar>
              <w:top w:w="100" w:type="dxa"/>
              <w:left w:w="100" w:type="dxa"/>
              <w:bottom w:w="100" w:type="dxa"/>
              <w:right w:w="100" w:type="dxa"/>
            </w:tcMar>
          </w:tcPr>
          <w:p w14:paraId="3C1F2C46" w14:textId="77777777" w:rsidR="00F97B50" w:rsidRDefault="00081862">
            <w:pPr>
              <w:widowControl w:val="0"/>
              <w:jc w:val="center"/>
              <w:rPr>
                <w:sz w:val="18"/>
                <w:szCs w:val="18"/>
              </w:rPr>
            </w:pPr>
            <w:r>
              <w:rPr>
                <w:sz w:val="18"/>
                <w:szCs w:val="18"/>
              </w:rPr>
              <w:t>0.703</w:t>
            </w:r>
          </w:p>
          <w:p w14:paraId="12F24124" w14:textId="77777777" w:rsidR="00F97B50" w:rsidRDefault="00081862">
            <w:pPr>
              <w:widowControl w:val="0"/>
              <w:jc w:val="center"/>
              <w:rPr>
                <w:sz w:val="18"/>
                <w:szCs w:val="18"/>
              </w:rPr>
            </w:pPr>
            <w:r>
              <w:rPr>
                <w:sz w:val="18"/>
                <w:szCs w:val="18"/>
              </w:rPr>
              <w:t>(0.008)</w:t>
            </w:r>
          </w:p>
        </w:tc>
        <w:tc>
          <w:tcPr>
            <w:tcW w:w="830" w:type="dxa"/>
            <w:shd w:val="clear" w:color="auto" w:fill="auto"/>
            <w:tcMar>
              <w:top w:w="100" w:type="dxa"/>
              <w:left w:w="100" w:type="dxa"/>
              <w:bottom w:w="100" w:type="dxa"/>
              <w:right w:w="100" w:type="dxa"/>
            </w:tcMar>
          </w:tcPr>
          <w:p w14:paraId="72B9AF08" w14:textId="77777777" w:rsidR="00F97B50" w:rsidRDefault="00081862">
            <w:pPr>
              <w:widowControl w:val="0"/>
              <w:jc w:val="center"/>
              <w:rPr>
                <w:sz w:val="18"/>
                <w:szCs w:val="18"/>
              </w:rPr>
            </w:pPr>
            <w:r>
              <w:rPr>
                <w:sz w:val="18"/>
                <w:szCs w:val="18"/>
              </w:rPr>
              <w:t>2.008 (0.154)</w:t>
            </w:r>
          </w:p>
        </w:tc>
        <w:tc>
          <w:tcPr>
            <w:tcW w:w="830" w:type="dxa"/>
            <w:tcMar>
              <w:top w:w="100" w:type="dxa"/>
              <w:left w:w="100" w:type="dxa"/>
              <w:bottom w:w="100" w:type="dxa"/>
              <w:right w:w="100" w:type="dxa"/>
            </w:tcMar>
          </w:tcPr>
          <w:p w14:paraId="587CC582" w14:textId="77777777" w:rsidR="00F97B50" w:rsidRDefault="00081862">
            <w:pPr>
              <w:widowControl w:val="0"/>
              <w:jc w:val="center"/>
              <w:rPr>
                <w:sz w:val="18"/>
                <w:szCs w:val="18"/>
              </w:rPr>
            </w:pPr>
            <w:r>
              <w:rPr>
                <w:sz w:val="18"/>
                <w:szCs w:val="18"/>
              </w:rPr>
              <w:t>0.615 (0.091)</w:t>
            </w:r>
          </w:p>
        </w:tc>
      </w:tr>
      <w:tr w:rsidR="00F97B50" w14:paraId="10F09D3F" w14:textId="77777777">
        <w:trPr>
          <w:trHeight w:val="570"/>
          <w:jc w:val="center"/>
        </w:trPr>
        <w:tc>
          <w:tcPr>
            <w:tcW w:w="2868" w:type="dxa"/>
            <w:shd w:val="clear" w:color="auto" w:fill="auto"/>
            <w:tcMar>
              <w:top w:w="100" w:type="dxa"/>
              <w:left w:w="100" w:type="dxa"/>
              <w:bottom w:w="100" w:type="dxa"/>
              <w:right w:w="100" w:type="dxa"/>
            </w:tcMar>
          </w:tcPr>
          <w:p w14:paraId="56C2559A" w14:textId="77777777" w:rsidR="00F97B50" w:rsidRDefault="00081862">
            <w:pPr>
              <w:widowControl w:val="0"/>
              <w:rPr>
                <w:sz w:val="18"/>
                <w:szCs w:val="18"/>
              </w:rPr>
            </w:pPr>
            <w:r>
              <w:rPr>
                <w:sz w:val="18"/>
                <w:szCs w:val="18"/>
              </w:rPr>
              <w:t xml:space="preserve">Skin reflectance and birth weight </w:t>
            </w:r>
          </w:p>
          <w:p w14:paraId="785AE26A" w14:textId="77777777" w:rsidR="00F97B50" w:rsidRDefault="00081862">
            <w:pPr>
              <w:widowControl w:val="0"/>
              <w:rPr>
                <w:sz w:val="18"/>
                <w:szCs w:val="18"/>
              </w:rPr>
            </w:pPr>
            <w:r>
              <w:rPr>
                <w:sz w:val="18"/>
                <w:szCs w:val="18"/>
              </w:rPr>
              <w:t>(n = 781, 2 variables)</w:t>
            </w:r>
          </w:p>
        </w:tc>
        <w:tc>
          <w:tcPr>
            <w:tcW w:w="831" w:type="dxa"/>
            <w:shd w:val="clear" w:color="auto" w:fill="auto"/>
            <w:tcMar>
              <w:top w:w="100" w:type="dxa"/>
              <w:left w:w="100" w:type="dxa"/>
              <w:bottom w:w="100" w:type="dxa"/>
              <w:right w:w="100" w:type="dxa"/>
            </w:tcMar>
          </w:tcPr>
          <w:p w14:paraId="51ACE4CF" w14:textId="77777777" w:rsidR="00F97B50" w:rsidRDefault="00081862">
            <w:pPr>
              <w:widowControl w:val="0"/>
              <w:jc w:val="center"/>
              <w:rPr>
                <w:sz w:val="18"/>
                <w:szCs w:val="18"/>
              </w:rPr>
            </w:pPr>
            <w:r>
              <w:rPr>
                <w:sz w:val="18"/>
                <w:szCs w:val="18"/>
              </w:rPr>
              <w:t>1.243</w:t>
            </w:r>
          </w:p>
          <w:p w14:paraId="70D2AD0B" w14:textId="77777777" w:rsidR="00F97B50" w:rsidRDefault="00081862">
            <w:pPr>
              <w:widowControl w:val="0"/>
              <w:jc w:val="center"/>
              <w:rPr>
                <w:sz w:val="18"/>
                <w:szCs w:val="18"/>
              </w:rPr>
            </w:pPr>
            <w:r>
              <w:rPr>
                <w:sz w:val="18"/>
                <w:szCs w:val="18"/>
              </w:rPr>
              <w:t>(0.012)</w:t>
            </w:r>
          </w:p>
        </w:tc>
        <w:tc>
          <w:tcPr>
            <w:tcW w:w="831" w:type="dxa"/>
            <w:tcMar>
              <w:top w:w="100" w:type="dxa"/>
              <w:left w:w="100" w:type="dxa"/>
              <w:bottom w:w="100" w:type="dxa"/>
              <w:right w:w="100" w:type="dxa"/>
            </w:tcMar>
          </w:tcPr>
          <w:p w14:paraId="5D4562A6" w14:textId="77777777" w:rsidR="00F97B50" w:rsidRDefault="00081862">
            <w:pPr>
              <w:widowControl w:val="0"/>
              <w:jc w:val="center"/>
              <w:rPr>
                <w:sz w:val="18"/>
                <w:szCs w:val="18"/>
              </w:rPr>
            </w:pPr>
            <w:r>
              <w:rPr>
                <w:sz w:val="18"/>
                <w:szCs w:val="18"/>
              </w:rPr>
              <w:t>0.853</w:t>
            </w:r>
          </w:p>
          <w:p w14:paraId="49E66A9F" w14:textId="77777777" w:rsidR="00F97B50" w:rsidRDefault="00081862">
            <w:pPr>
              <w:widowControl w:val="0"/>
              <w:jc w:val="center"/>
              <w:rPr>
                <w:sz w:val="18"/>
                <w:szCs w:val="18"/>
              </w:rPr>
            </w:pPr>
            <w:r>
              <w:rPr>
                <w:sz w:val="18"/>
                <w:szCs w:val="18"/>
              </w:rPr>
              <w:t>(0.004)</w:t>
            </w:r>
          </w:p>
        </w:tc>
        <w:tc>
          <w:tcPr>
            <w:tcW w:w="830" w:type="dxa"/>
            <w:shd w:val="clear" w:color="auto" w:fill="auto"/>
            <w:tcMar>
              <w:top w:w="100" w:type="dxa"/>
              <w:left w:w="100" w:type="dxa"/>
              <w:bottom w:w="100" w:type="dxa"/>
              <w:right w:w="100" w:type="dxa"/>
            </w:tcMar>
          </w:tcPr>
          <w:p w14:paraId="27953A51" w14:textId="77777777" w:rsidR="00F97B50" w:rsidRDefault="00081862">
            <w:pPr>
              <w:widowControl w:val="0"/>
              <w:jc w:val="center"/>
              <w:rPr>
                <w:sz w:val="18"/>
                <w:szCs w:val="18"/>
              </w:rPr>
            </w:pPr>
            <w:r>
              <w:rPr>
                <w:sz w:val="18"/>
                <w:szCs w:val="18"/>
              </w:rPr>
              <w:t>1.249 (0.106)</w:t>
            </w:r>
          </w:p>
        </w:tc>
        <w:tc>
          <w:tcPr>
            <w:tcW w:w="830" w:type="dxa"/>
            <w:tcMar>
              <w:top w:w="100" w:type="dxa"/>
              <w:left w:w="100" w:type="dxa"/>
              <w:bottom w:w="100" w:type="dxa"/>
              <w:right w:w="100" w:type="dxa"/>
            </w:tcMar>
          </w:tcPr>
          <w:p w14:paraId="22EB0620" w14:textId="77777777" w:rsidR="00F97B50" w:rsidRDefault="00081862">
            <w:pPr>
              <w:widowControl w:val="0"/>
              <w:jc w:val="center"/>
              <w:rPr>
                <w:sz w:val="18"/>
                <w:szCs w:val="18"/>
              </w:rPr>
            </w:pPr>
            <w:r>
              <w:rPr>
                <w:sz w:val="18"/>
                <w:szCs w:val="18"/>
              </w:rPr>
              <w:t>0.846 (0.036)</w:t>
            </w:r>
          </w:p>
        </w:tc>
        <w:tc>
          <w:tcPr>
            <w:tcW w:w="830" w:type="dxa"/>
            <w:shd w:val="clear" w:color="auto" w:fill="auto"/>
            <w:tcMar>
              <w:top w:w="100" w:type="dxa"/>
              <w:left w:w="100" w:type="dxa"/>
              <w:bottom w:w="100" w:type="dxa"/>
              <w:right w:w="100" w:type="dxa"/>
            </w:tcMar>
          </w:tcPr>
          <w:p w14:paraId="2D56C527" w14:textId="77777777" w:rsidR="00F97B50" w:rsidRDefault="00081862">
            <w:pPr>
              <w:widowControl w:val="0"/>
              <w:jc w:val="center"/>
              <w:rPr>
                <w:sz w:val="18"/>
                <w:szCs w:val="18"/>
              </w:rPr>
            </w:pPr>
            <w:r>
              <w:rPr>
                <w:sz w:val="18"/>
                <w:szCs w:val="18"/>
              </w:rPr>
              <w:t>1.112</w:t>
            </w:r>
          </w:p>
          <w:p w14:paraId="74D6469A" w14:textId="77777777" w:rsidR="00F97B50" w:rsidRDefault="00081862">
            <w:pPr>
              <w:widowControl w:val="0"/>
              <w:jc w:val="center"/>
              <w:rPr>
                <w:sz w:val="18"/>
                <w:szCs w:val="18"/>
              </w:rPr>
            </w:pPr>
            <w:r>
              <w:rPr>
                <w:sz w:val="18"/>
                <w:szCs w:val="18"/>
              </w:rPr>
              <w:t>(0.020)</w:t>
            </w:r>
          </w:p>
        </w:tc>
        <w:tc>
          <w:tcPr>
            <w:tcW w:w="830" w:type="dxa"/>
            <w:tcMar>
              <w:top w:w="100" w:type="dxa"/>
              <w:left w:w="100" w:type="dxa"/>
              <w:bottom w:w="100" w:type="dxa"/>
              <w:right w:w="100" w:type="dxa"/>
            </w:tcMar>
          </w:tcPr>
          <w:p w14:paraId="5B5F6F30" w14:textId="77777777" w:rsidR="00F97B50" w:rsidRDefault="00081862">
            <w:pPr>
              <w:widowControl w:val="0"/>
              <w:jc w:val="center"/>
              <w:rPr>
                <w:sz w:val="18"/>
                <w:szCs w:val="18"/>
              </w:rPr>
            </w:pPr>
            <w:r>
              <w:rPr>
                <w:sz w:val="18"/>
                <w:szCs w:val="18"/>
              </w:rPr>
              <w:t>0.892</w:t>
            </w:r>
          </w:p>
          <w:p w14:paraId="77397E58" w14:textId="77777777" w:rsidR="00F97B50" w:rsidRDefault="00081862">
            <w:pPr>
              <w:widowControl w:val="0"/>
              <w:jc w:val="center"/>
              <w:rPr>
                <w:sz w:val="18"/>
                <w:szCs w:val="18"/>
              </w:rPr>
            </w:pPr>
            <w:r>
              <w:rPr>
                <w:sz w:val="18"/>
                <w:szCs w:val="18"/>
              </w:rPr>
              <w:t>(0.004)</w:t>
            </w:r>
          </w:p>
        </w:tc>
        <w:tc>
          <w:tcPr>
            <w:tcW w:w="830" w:type="dxa"/>
            <w:shd w:val="clear" w:color="auto" w:fill="auto"/>
            <w:tcMar>
              <w:top w:w="100" w:type="dxa"/>
              <w:left w:w="100" w:type="dxa"/>
              <w:bottom w:w="100" w:type="dxa"/>
              <w:right w:w="100" w:type="dxa"/>
            </w:tcMar>
          </w:tcPr>
          <w:p w14:paraId="73B0E41C" w14:textId="77777777" w:rsidR="00F97B50" w:rsidRDefault="00081862">
            <w:pPr>
              <w:widowControl w:val="0"/>
              <w:jc w:val="center"/>
              <w:rPr>
                <w:sz w:val="18"/>
                <w:szCs w:val="18"/>
              </w:rPr>
            </w:pPr>
            <w:r>
              <w:rPr>
                <w:sz w:val="18"/>
                <w:szCs w:val="18"/>
              </w:rPr>
              <w:t>1.250</w:t>
            </w:r>
          </w:p>
          <w:p w14:paraId="642C06F9" w14:textId="77777777" w:rsidR="00F97B50" w:rsidRDefault="00081862">
            <w:pPr>
              <w:widowControl w:val="0"/>
              <w:jc w:val="center"/>
              <w:rPr>
                <w:sz w:val="18"/>
                <w:szCs w:val="18"/>
              </w:rPr>
            </w:pPr>
            <w:r>
              <w:rPr>
                <w:sz w:val="18"/>
                <w:szCs w:val="18"/>
              </w:rPr>
              <w:t>(0.102)</w:t>
            </w:r>
          </w:p>
        </w:tc>
        <w:tc>
          <w:tcPr>
            <w:tcW w:w="830" w:type="dxa"/>
            <w:tcMar>
              <w:top w:w="100" w:type="dxa"/>
              <w:left w:w="100" w:type="dxa"/>
              <w:bottom w:w="100" w:type="dxa"/>
              <w:right w:w="100" w:type="dxa"/>
            </w:tcMar>
          </w:tcPr>
          <w:p w14:paraId="08146197" w14:textId="77777777" w:rsidR="00F97B50" w:rsidRDefault="00081862">
            <w:pPr>
              <w:widowControl w:val="0"/>
              <w:jc w:val="center"/>
              <w:rPr>
                <w:sz w:val="18"/>
                <w:szCs w:val="18"/>
              </w:rPr>
            </w:pPr>
            <w:r>
              <w:rPr>
                <w:sz w:val="18"/>
                <w:szCs w:val="18"/>
              </w:rPr>
              <w:t>0.856 (0.034)</w:t>
            </w:r>
          </w:p>
        </w:tc>
      </w:tr>
      <w:tr w:rsidR="00F97B50" w14:paraId="2818F1BE" w14:textId="77777777">
        <w:trPr>
          <w:jc w:val="center"/>
        </w:trPr>
        <w:tc>
          <w:tcPr>
            <w:tcW w:w="2868" w:type="dxa"/>
            <w:shd w:val="clear" w:color="auto" w:fill="auto"/>
            <w:tcMar>
              <w:top w:w="100" w:type="dxa"/>
              <w:left w:w="100" w:type="dxa"/>
              <w:bottom w:w="100" w:type="dxa"/>
              <w:right w:w="100" w:type="dxa"/>
            </w:tcMar>
          </w:tcPr>
          <w:p w14:paraId="79CD46FC" w14:textId="77777777" w:rsidR="00F97B50" w:rsidRDefault="00081862">
            <w:pPr>
              <w:widowControl w:val="0"/>
              <w:rPr>
                <w:sz w:val="18"/>
                <w:szCs w:val="18"/>
              </w:rPr>
            </w:pPr>
            <w:r>
              <w:rPr>
                <w:sz w:val="18"/>
                <w:szCs w:val="18"/>
              </w:rPr>
              <w:t xml:space="preserve">Skin reflectance, birth weight, </w:t>
            </w:r>
            <w:r>
              <w:rPr>
                <w:sz w:val="20"/>
                <w:szCs w:val="20"/>
              </w:rPr>
              <w:t>ACTFM</w:t>
            </w:r>
            <w:r>
              <w:rPr>
                <w:sz w:val="18"/>
                <w:szCs w:val="18"/>
              </w:rPr>
              <w:t xml:space="preserve"> (n = 777)</w:t>
            </w:r>
          </w:p>
        </w:tc>
        <w:tc>
          <w:tcPr>
            <w:tcW w:w="831" w:type="dxa"/>
            <w:shd w:val="clear" w:color="auto" w:fill="auto"/>
            <w:tcMar>
              <w:top w:w="100" w:type="dxa"/>
              <w:left w:w="100" w:type="dxa"/>
              <w:bottom w:w="100" w:type="dxa"/>
              <w:right w:w="100" w:type="dxa"/>
            </w:tcMar>
          </w:tcPr>
          <w:p w14:paraId="53292E3A" w14:textId="77777777" w:rsidR="00F97B50" w:rsidRDefault="00081862">
            <w:pPr>
              <w:widowControl w:val="0"/>
              <w:jc w:val="center"/>
              <w:rPr>
                <w:sz w:val="18"/>
                <w:szCs w:val="18"/>
              </w:rPr>
            </w:pPr>
            <w:r>
              <w:rPr>
                <w:sz w:val="18"/>
                <w:szCs w:val="18"/>
              </w:rPr>
              <w:t>1.207 (0.012)</w:t>
            </w:r>
          </w:p>
        </w:tc>
        <w:tc>
          <w:tcPr>
            <w:tcW w:w="831" w:type="dxa"/>
            <w:tcMar>
              <w:top w:w="100" w:type="dxa"/>
              <w:left w:w="100" w:type="dxa"/>
              <w:bottom w:w="100" w:type="dxa"/>
              <w:right w:w="100" w:type="dxa"/>
            </w:tcMar>
          </w:tcPr>
          <w:p w14:paraId="6DDF4A7F" w14:textId="77777777" w:rsidR="00F97B50" w:rsidRDefault="00081862">
            <w:pPr>
              <w:widowControl w:val="0"/>
              <w:jc w:val="center"/>
              <w:rPr>
                <w:sz w:val="18"/>
                <w:szCs w:val="18"/>
              </w:rPr>
            </w:pPr>
            <w:r>
              <w:rPr>
                <w:sz w:val="18"/>
                <w:szCs w:val="18"/>
              </w:rPr>
              <w:t>0.863 (0.003)</w:t>
            </w:r>
          </w:p>
        </w:tc>
        <w:tc>
          <w:tcPr>
            <w:tcW w:w="830" w:type="dxa"/>
            <w:shd w:val="clear" w:color="auto" w:fill="auto"/>
            <w:tcMar>
              <w:top w:w="100" w:type="dxa"/>
              <w:left w:w="100" w:type="dxa"/>
              <w:bottom w:w="100" w:type="dxa"/>
              <w:right w:w="100" w:type="dxa"/>
            </w:tcMar>
          </w:tcPr>
          <w:p w14:paraId="2A39EBC4" w14:textId="77777777" w:rsidR="00F97B50" w:rsidRDefault="00081862">
            <w:pPr>
              <w:widowControl w:val="0"/>
              <w:jc w:val="center"/>
              <w:rPr>
                <w:sz w:val="18"/>
                <w:szCs w:val="18"/>
              </w:rPr>
            </w:pPr>
            <w:r>
              <w:rPr>
                <w:sz w:val="18"/>
                <w:szCs w:val="18"/>
              </w:rPr>
              <w:t>1.215 (0.110)</w:t>
            </w:r>
          </w:p>
        </w:tc>
        <w:tc>
          <w:tcPr>
            <w:tcW w:w="830" w:type="dxa"/>
            <w:tcMar>
              <w:top w:w="100" w:type="dxa"/>
              <w:left w:w="100" w:type="dxa"/>
              <w:bottom w:w="100" w:type="dxa"/>
              <w:right w:w="100" w:type="dxa"/>
            </w:tcMar>
          </w:tcPr>
          <w:p w14:paraId="0B167AF9" w14:textId="77777777" w:rsidR="00F97B50" w:rsidRDefault="00081862">
            <w:pPr>
              <w:widowControl w:val="0"/>
              <w:jc w:val="center"/>
              <w:rPr>
                <w:sz w:val="18"/>
                <w:szCs w:val="18"/>
              </w:rPr>
            </w:pPr>
            <w:r>
              <w:rPr>
                <w:sz w:val="18"/>
                <w:szCs w:val="18"/>
              </w:rPr>
              <w:t>0.857 (0.029)</w:t>
            </w:r>
          </w:p>
        </w:tc>
        <w:tc>
          <w:tcPr>
            <w:tcW w:w="830" w:type="dxa"/>
            <w:tcMar>
              <w:top w:w="100" w:type="dxa"/>
              <w:left w:w="100" w:type="dxa"/>
              <w:bottom w:w="100" w:type="dxa"/>
              <w:right w:w="100" w:type="dxa"/>
            </w:tcMar>
          </w:tcPr>
          <w:p w14:paraId="787861D8" w14:textId="77777777" w:rsidR="00F97B50" w:rsidRDefault="00081862">
            <w:pPr>
              <w:widowControl w:val="0"/>
              <w:jc w:val="center"/>
              <w:rPr>
                <w:sz w:val="18"/>
                <w:szCs w:val="18"/>
              </w:rPr>
            </w:pPr>
            <w:r>
              <w:rPr>
                <w:sz w:val="18"/>
                <w:szCs w:val="18"/>
              </w:rPr>
              <w:t>1.007</w:t>
            </w:r>
          </w:p>
          <w:p w14:paraId="3D4E8EEF" w14:textId="77777777" w:rsidR="00F97B50" w:rsidRDefault="00081862">
            <w:pPr>
              <w:widowControl w:val="0"/>
              <w:jc w:val="center"/>
              <w:rPr>
                <w:sz w:val="18"/>
                <w:szCs w:val="18"/>
              </w:rPr>
            </w:pPr>
            <w:r>
              <w:rPr>
                <w:sz w:val="18"/>
                <w:szCs w:val="18"/>
              </w:rPr>
              <w:t>(0.011)</w:t>
            </w:r>
          </w:p>
        </w:tc>
        <w:tc>
          <w:tcPr>
            <w:tcW w:w="830" w:type="dxa"/>
            <w:tcMar>
              <w:top w:w="100" w:type="dxa"/>
              <w:left w:w="100" w:type="dxa"/>
              <w:bottom w:w="100" w:type="dxa"/>
              <w:right w:w="100" w:type="dxa"/>
            </w:tcMar>
          </w:tcPr>
          <w:p w14:paraId="09CE3D38" w14:textId="77777777" w:rsidR="00F97B50" w:rsidRDefault="00081862">
            <w:pPr>
              <w:widowControl w:val="0"/>
              <w:jc w:val="center"/>
              <w:rPr>
                <w:sz w:val="18"/>
                <w:szCs w:val="18"/>
              </w:rPr>
            </w:pPr>
            <w:r>
              <w:rPr>
                <w:sz w:val="18"/>
                <w:szCs w:val="18"/>
              </w:rPr>
              <w:t>0.911</w:t>
            </w:r>
          </w:p>
          <w:p w14:paraId="480F5161" w14:textId="77777777" w:rsidR="00F97B50" w:rsidRDefault="00081862">
            <w:pPr>
              <w:widowControl w:val="0"/>
              <w:jc w:val="center"/>
              <w:rPr>
                <w:sz w:val="18"/>
                <w:szCs w:val="18"/>
              </w:rPr>
            </w:pPr>
            <w:r>
              <w:rPr>
                <w:sz w:val="18"/>
                <w:szCs w:val="18"/>
              </w:rPr>
              <w:t>(0.002)</w:t>
            </w:r>
          </w:p>
        </w:tc>
        <w:tc>
          <w:tcPr>
            <w:tcW w:w="830" w:type="dxa"/>
            <w:shd w:val="clear" w:color="auto" w:fill="auto"/>
            <w:tcMar>
              <w:top w:w="100" w:type="dxa"/>
              <w:left w:w="100" w:type="dxa"/>
              <w:bottom w:w="100" w:type="dxa"/>
              <w:right w:w="100" w:type="dxa"/>
            </w:tcMar>
          </w:tcPr>
          <w:p w14:paraId="0EB1CD62" w14:textId="77777777" w:rsidR="00F97B50" w:rsidRDefault="00081862">
            <w:pPr>
              <w:widowControl w:val="0"/>
              <w:jc w:val="center"/>
              <w:rPr>
                <w:sz w:val="18"/>
                <w:szCs w:val="18"/>
              </w:rPr>
            </w:pPr>
            <w:r>
              <w:rPr>
                <w:sz w:val="18"/>
                <w:szCs w:val="18"/>
              </w:rPr>
              <w:t>1.140</w:t>
            </w:r>
          </w:p>
          <w:p w14:paraId="5620E598" w14:textId="77777777" w:rsidR="00F97B50" w:rsidRDefault="00081862">
            <w:pPr>
              <w:widowControl w:val="0"/>
              <w:jc w:val="center"/>
              <w:rPr>
                <w:sz w:val="18"/>
                <w:szCs w:val="18"/>
              </w:rPr>
            </w:pPr>
            <w:r>
              <w:rPr>
                <w:sz w:val="18"/>
                <w:szCs w:val="18"/>
              </w:rPr>
              <w:t>(0.094)</w:t>
            </w:r>
          </w:p>
        </w:tc>
        <w:tc>
          <w:tcPr>
            <w:tcW w:w="830" w:type="dxa"/>
            <w:tcMar>
              <w:top w:w="100" w:type="dxa"/>
              <w:left w:w="100" w:type="dxa"/>
              <w:bottom w:w="100" w:type="dxa"/>
              <w:right w:w="100" w:type="dxa"/>
            </w:tcMar>
          </w:tcPr>
          <w:p w14:paraId="4714CC83" w14:textId="77777777" w:rsidR="00F97B50" w:rsidRDefault="00081862">
            <w:pPr>
              <w:widowControl w:val="0"/>
              <w:jc w:val="center"/>
              <w:rPr>
                <w:sz w:val="18"/>
                <w:szCs w:val="18"/>
                <w:shd w:val="clear" w:color="auto" w:fill="FCFCFC"/>
              </w:rPr>
            </w:pPr>
            <w:r>
              <w:rPr>
                <w:sz w:val="18"/>
                <w:szCs w:val="18"/>
                <w:shd w:val="clear" w:color="auto" w:fill="FCFCFC"/>
              </w:rPr>
              <w:t>0.881</w:t>
            </w:r>
          </w:p>
          <w:p w14:paraId="03F6A4B2" w14:textId="77777777" w:rsidR="00F97B50" w:rsidRDefault="00081862">
            <w:pPr>
              <w:widowControl w:val="0"/>
              <w:jc w:val="center"/>
              <w:rPr>
                <w:sz w:val="18"/>
                <w:szCs w:val="18"/>
              </w:rPr>
            </w:pPr>
            <w:r>
              <w:rPr>
                <w:sz w:val="18"/>
                <w:szCs w:val="18"/>
              </w:rPr>
              <w:t>(0.026)</w:t>
            </w:r>
          </w:p>
        </w:tc>
      </w:tr>
      <w:tr w:rsidR="00F97B50" w14:paraId="338B7183" w14:textId="77777777">
        <w:trPr>
          <w:jc w:val="center"/>
        </w:trPr>
        <w:tc>
          <w:tcPr>
            <w:tcW w:w="2868" w:type="dxa"/>
            <w:shd w:val="clear" w:color="auto" w:fill="auto"/>
            <w:tcMar>
              <w:top w:w="100" w:type="dxa"/>
              <w:left w:w="100" w:type="dxa"/>
              <w:bottom w:w="100" w:type="dxa"/>
              <w:right w:w="100" w:type="dxa"/>
            </w:tcMar>
          </w:tcPr>
          <w:p w14:paraId="5FFEDEE3" w14:textId="77777777" w:rsidR="00F97B50" w:rsidRDefault="00081862">
            <w:pPr>
              <w:widowControl w:val="0"/>
              <w:rPr>
                <w:sz w:val="18"/>
                <w:szCs w:val="18"/>
              </w:rPr>
            </w:pPr>
            <w:r>
              <w:rPr>
                <w:sz w:val="18"/>
                <w:szCs w:val="18"/>
              </w:rPr>
              <w:t xml:space="preserve">Skin reflectance, birth weight, </w:t>
            </w:r>
            <w:r>
              <w:rPr>
                <w:sz w:val="20"/>
                <w:szCs w:val="20"/>
              </w:rPr>
              <w:t>ACTFM</w:t>
            </w:r>
            <w:r>
              <w:rPr>
                <w:sz w:val="18"/>
                <w:szCs w:val="18"/>
              </w:rPr>
              <w:t>, jaundice (n = 767)</w:t>
            </w:r>
          </w:p>
        </w:tc>
        <w:tc>
          <w:tcPr>
            <w:tcW w:w="831" w:type="dxa"/>
            <w:shd w:val="clear" w:color="auto" w:fill="auto"/>
            <w:tcMar>
              <w:top w:w="100" w:type="dxa"/>
              <w:left w:w="100" w:type="dxa"/>
              <w:bottom w:w="100" w:type="dxa"/>
              <w:right w:w="100" w:type="dxa"/>
            </w:tcMar>
          </w:tcPr>
          <w:p w14:paraId="4FB994A3" w14:textId="77777777" w:rsidR="00F97B50" w:rsidRDefault="00081862">
            <w:pPr>
              <w:widowControl w:val="0"/>
              <w:jc w:val="center"/>
              <w:rPr>
                <w:sz w:val="18"/>
                <w:szCs w:val="18"/>
              </w:rPr>
            </w:pPr>
            <w:r>
              <w:rPr>
                <w:sz w:val="18"/>
                <w:szCs w:val="18"/>
              </w:rPr>
              <w:t>1.199</w:t>
            </w:r>
          </w:p>
          <w:p w14:paraId="1D8819D1" w14:textId="77777777" w:rsidR="00F97B50" w:rsidRDefault="00081862">
            <w:pPr>
              <w:widowControl w:val="0"/>
              <w:jc w:val="center"/>
              <w:rPr>
                <w:sz w:val="18"/>
                <w:szCs w:val="18"/>
              </w:rPr>
            </w:pPr>
            <w:r>
              <w:rPr>
                <w:sz w:val="18"/>
                <w:szCs w:val="18"/>
              </w:rPr>
              <w:t>(0.011)</w:t>
            </w:r>
          </w:p>
        </w:tc>
        <w:tc>
          <w:tcPr>
            <w:tcW w:w="831" w:type="dxa"/>
            <w:tcMar>
              <w:top w:w="100" w:type="dxa"/>
              <w:left w:w="100" w:type="dxa"/>
              <w:bottom w:w="100" w:type="dxa"/>
              <w:right w:w="100" w:type="dxa"/>
            </w:tcMar>
          </w:tcPr>
          <w:p w14:paraId="09533049" w14:textId="77777777" w:rsidR="00F97B50" w:rsidRDefault="00081862">
            <w:pPr>
              <w:widowControl w:val="0"/>
              <w:jc w:val="center"/>
              <w:rPr>
                <w:sz w:val="18"/>
                <w:szCs w:val="18"/>
              </w:rPr>
            </w:pPr>
            <w:r>
              <w:rPr>
                <w:sz w:val="18"/>
                <w:szCs w:val="18"/>
              </w:rPr>
              <w:t>0.863 (0.003)</w:t>
            </w:r>
          </w:p>
        </w:tc>
        <w:tc>
          <w:tcPr>
            <w:tcW w:w="830" w:type="dxa"/>
            <w:shd w:val="clear" w:color="auto" w:fill="auto"/>
            <w:tcMar>
              <w:top w:w="100" w:type="dxa"/>
              <w:left w:w="100" w:type="dxa"/>
              <w:bottom w:w="100" w:type="dxa"/>
              <w:right w:w="100" w:type="dxa"/>
            </w:tcMar>
          </w:tcPr>
          <w:p w14:paraId="57700D53" w14:textId="77777777" w:rsidR="00F97B50" w:rsidRDefault="00081862">
            <w:pPr>
              <w:widowControl w:val="0"/>
              <w:jc w:val="center"/>
              <w:rPr>
                <w:sz w:val="18"/>
                <w:szCs w:val="18"/>
              </w:rPr>
            </w:pPr>
            <w:r>
              <w:rPr>
                <w:sz w:val="18"/>
                <w:szCs w:val="18"/>
              </w:rPr>
              <w:t>1.208(0.110)</w:t>
            </w:r>
          </w:p>
        </w:tc>
        <w:tc>
          <w:tcPr>
            <w:tcW w:w="830" w:type="dxa"/>
            <w:tcMar>
              <w:top w:w="100" w:type="dxa"/>
              <w:left w:w="100" w:type="dxa"/>
              <w:bottom w:w="100" w:type="dxa"/>
              <w:right w:w="100" w:type="dxa"/>
            </w:tcMar>
          </w:tcPr>
          <w:p w14:paraId="00BC1AD3" w14:textId="77777777" w:rsidR="00F97B50" w:rsidRDefault="00081862">
            <w:pPr>
              <w:widowControl w:val="0"/>
              <w:jc w:val="center"/>
              <w:rPr>
                <w:sz w:val="18"/>
                <w:szCs w:val="18"/>
              </w:rPr>
            </w:pPr>
            <w:r>
              <w:rPr>
                <w:sz w:val="18"/>
                <w:szCs w:val="18"/>
              </w:rPr>
              <w:t>0.856 (0.029)</w:t>
            </w:r>
          </w:p>
        </w:tc>
        <w:tc>
          <w:tcPr>
            <w:tcW w:w="830" w:type="dxa"/>
            <w:tcMar>
              <w:top w:w="100" w:type="dxa"/>
              <w:left w:w="100" w:type="dxa"/>
              <w:bottom w:w="100" w:type="dxa"/>
              <w:right w:w="100" w:type="dxa"/>
            </w:tcMar>
          </w:tcPr>
          <w:p w14:paraId="4B5DB2D2" w14:textId="77777777" w:rsidR="00F97B50" w:rsidRDefault="00081862">
            <w:pPr>
              <w:widowControl w:val="0"/>
              <w:jc w:val="center"/>
              <w:rPr>
                <w:sz w:val="18"/>
                <w:szCs w:val="18"/>
              </w:rPr>
            </w:pPr>
            <w:r>
              <w:rPr>
                <w:sz w:val="18"/>
                <w:szCs w:val="18"/>
              </w:rPr>
              <w:t>0.987</w:t>
            </w:r>
          </w:p>
          <w:p w14:paraId="64A1F589" w14:textId="77777777" w:rsidR="00F97B50" w:rsidRDefault="00081862">
            <w:pPr>
              <w:widowControl w:val="0"/>
              <w:jc w:val="center"/>
              <w:rPr>
                <w:sz w:val="18"/>
                <w:szCs w:val="18"/>
              </w:rPr>
            </w:pPr>
            <w:r>
              <w:rPr>
                <w:sz w:val="18"/>
                <w:szCs w:val="18"/>
              </w:rPr>
              <w:t>(0.011)</w:t>
            </w:r>
          </w:p>
        </w:tc>
        <w:tc>
          <w:tcPr>
            <w:tcW w:w="830" w:type="dxa"/>
            <w:tcMar>
              <w:top w:w="100" w:type="dxa"/>
              <w:left w:w="100" w:type="dxa"/>
              <w:bottom w:w="100" w:type="dxa"/>
              <w:right w:w="100" w:type="dxa"/>
            </w:tcMar>
          </w:tcPr>
          <w:p w14:paraId="34556682" w14:textId="77777777" w:rsidR="00F97B50" w:rsidRDefault="00081862">
            <w:pPr>
              <w:widowControl w:val="0"/>
              <w:jc w:val="center"/>
              <w:rPr>
                <w:sz w:val="18"/>
                <w:szCs w:val="18"/>
              </w:rPr>
            </w:pPr>
            <w:r>
              <w:rPr>
                <w:sz w:val="18"/>
                <w:szCs w:val="18"/>
              </w:rPr>
              <w:t>0.913</w:t>
            </w:r>
          </w:p>
          <w:p w14:paraId="4B4A459E" w14:textId="77777777" w:rsidR="00F97B50" w:rsidRDefault="00081862">
            <w:pPr>
              <w:widowControl w:val="0"/>
              <w:jc w:val="center"/>
              <w:rPr>
                <w:sz w:val="18"/>
                <w:szCs w:val="18"/>
              </w:rPr>
            </w:pPr>
            <w:r>
              <w:rPr>
                <w:sz w:val="18"/>
                <w:szCs w:val="18"/>
              </w:rPr>
              <w:t>(0.002)</w:t>
            </w:r>
          </w:p>
        </w:tc>
        <w:tc>
          <w:tcPr>
            <w:tcW w:w="830" w:type="dxa"/>
            <w:shd w:val="clear" w:color="auto" w:fill="auto"/>
            <w:tcMar>
              <w:top w:w="100" w:type="dxa"/>
              <w:left w:w="100" w:type="dxa"/>
              <w:bottom w:w="100" w:type="dxa"/>
              <w:right w:w="100" w:type="dxa"/>
            </w:tcMar>
          </w:tcPr>
          <w:p w14:paraId="7B5DA7AB" w14:textId="77777777" w:rsidR="00F97B50" w:rsidRDefault="00081862">
            <w:pPr>
              <w:widowControl w:val="0"/>
              <w:jc w:val="center"/>
              <w:rPr>
                <w:sz w:val="18"/>
                <w:szCs w:val="18"/>
              </w:rPr>
            </w:pPr>
            <w:r>
              <w:rPr>
                <w:sz w:val="18"/>
                <w:szCs w:val="18"/>
              </w:rPr>
              <w:t>1.126</w:t>
            </w:r>
          </w:p>
          <w:p w14:paraId="52F65331" w14:textId="77777777" w:rsidR="00F97B50" w:rsidRDefault="00081862">
            <w:pPr>
              <w:widowControl w:val="0"/>
              <w:jc w:val="center"/>
              <w:rPr>
                <w:sz w:val="18"/>
                <w:szCs w:val="18"/>
              </w:rPr>
            </w:pPr>
            <w:r>
              <w:rPr>
                <w:sz w:val="18"/>
                <w:szCs w:val="18"/>
              </w:rPr>
              <w:t>(0.091)</w:t>
            </w:r>
          </w:p>
        </w:tc>
        <w:tc>
          <w:tcPr>
            <w:tcW w:w="830" w:type="dxa"/>
            <w:tcMar>
              <w:top w:w="100" w:type="dxa"/>
              <w:left w:w="100" w:type="dxa"/>
              <w:bottom w:w="100" w:type="dxa"/>
              <w:right w:w="100" w:type="dxa"/>
            </w:tcMar>
          </w:tcPr>
          <w:p w14:paraId="4EE2533F" w14:textId="77777777" w:rsidR="00F97B50" w:rsidRDefault="00081862">
            <w:pPr>
              <w:widowControl w:val="0"/>
              <w:jc w:val="center"/>
              <w:rPr>
                <w:sz w:val="18"/>
                <w:szCs w:val="18"/>
                <w:shd w:val="clear" w:color="auto" w:fill="FCFCFC"/>
              </w:rPr>
            </w:pPr>
            <w:r>
              <w:rPr>
                <w:sz w:val="18"/>
                <w:szCs w:val="18"/>
                <w:shd w:val="clear" w:color="auto" w:fill="FCFCFC"/>
              </w:rPr>
              <w:t>0.881</w:t>
            </w:r>
          </w:p>
          <w:p w14:paraId="5BA0668F" w14:textId="77777777" w:rsidR="00F97B50" w:rsidRDefault="00081862">
            <w:pPr>
              <w:widowControl w:val="0"/>
              <w:jc w:val="center"/>
              <w:rPr>
                <w:sz w:val="18"/>
                <w:szCs w:val="18"/>
              </w:rPr>
            </w:pPr>
            <w:r>
              <w:rPr>
                <w:sz w:val="18"/>
                <w:szCs w:val="18"/>
              </w:rPr>
              <w:t>(0.026)</w:t>
            </w:r>
          </w:p>
        </w:tc>
      </w:tr>
      <w:tr w:rsidR="00F97B50" w14:paraId="3B9F0EE6" w14:textId="77777777">
        <w:trPr>
          <w:jc w:val="center"/>
        </w:trPr>
        <w:tc>
          <w:tcPr>
            <w:tcW w:w="2868" w:type="dxa"/>
            <w:shd w:val="clear" w:color="auto" w:fill="auto"/>
            <w:tcMar>
              <w:top w:w="100" w:type="dxa"/>
              <w:left w:w="100" w:type="dxa"/>
              <w:bottom w:w="100" w:type="dxa"/>
              <w:right w:w="100" w:type="dxa"/>
            </w:tcMar>
          </w:tcPr>
          <w:p w14:paraId="078E8835" w14:textId="77777777" w:rsidR="00F97B50" w:rsidRDefault="00081862">
            <w:pPr>
              <w:widowControl w:val="0"/>
              <w:rPr>
                <w:sz w:val="18"/>
                <w:szCs w:val="18"/>
              </w:rPr>
            </w:pPr>
            <w:r>
              <w:rPr>
                <w:sz w:val="18"/>
                <w:szCs w:val="18"/>
              </w:rPr>
              <w:t xml:space="preserve">Skin reflectance, birth weight, gender, jaundice, incubator  </w:t>
            </w:r>
          </w:p>
          <w:p w14:paraId="020C1606" w14:textId="77777777" w:rsidR="00F97B50" w:rsidRDefault="00081862">
            <w:pPr>
              <w:widowControl w:val="0"/>
              <w:rPr>
                <w:color w:val="FF0000"/>
                <w:sz w:val="18"/>
                <w:szCs w:val="18"/>
              </w:rPr>
            </w:pPr>
            <w:r>
              <w:rPr>
                <w:sz w:val="18"/>
                <w:szCs w:val="18"/>
              </w:rPr>
              <w:t xml:space="preserve">(n=771) </w:t>
            </w:r>
          </w:p>
        </w:tc>
        <w:tc>
          <w:tcPr>
            <w:tcW w:w="831" w:type="dxa"/>
            <w:tcMar>
              <w:top w:w="100" w:type="dxa"/>
              <w:left w:w="100" w:type="dxa"/>
              <w:bottom w:w="100" w:type="dxa"/>
              <w:right w:w="100" w:type="dxa"/>
            </w:tcMar>
          </w:tcPr>
          <w:p w14:paraId="24B5A392" w14:textId="77777777" w:rsidR="00F97B50" w:rsidRDefault="00081862">
            <w:pPr>
              <w:widowControl w:val="0"/>
              <w:jc w:val="center"/>
              <w:rPr>
                <w:sz w:val="18"/>
                <w:szCs w:val="18"/>
              </w:rPr>
            </w:pPr>
            <w:r>
              <w:rPr>
                <w:sz w:val="18"/>
                <w:szCs w:val="18"/>
              </w:rPr>
              <w:t>1.172</w:t>
            </w:r>
          </w:p>
          <w:p w14:paraId="6750E524" w14:textId="77777777" w:rsidR="00F97B50" w:rsidRDefault="00081862">
            <w:pPr>
              <w:widowControl w:val="0"/>
              <w:jc w:val="center"/>
              <w:rPr>
                <w:sz w:val="18"/>
                <w:szCs w:val="18"/>
              </w:rPr>
            </w:pPr>
            <w:r>
              <w:rPr>
                <w:sz w:val="18"/>
                <w:szCs w:val="18"/>
              </w:rPr>
              <w:t>(0.011)</w:t>
            </w:r>
          </w:p>
        </w:tc>
        <w:tc>
          <w:tcPr>
            <w:tcW w:w="831" w:type="dxa"/>
            <w:tcMar>
              <w:top w:w="100" w:type="dxa"/>
              <w:left w:w="100" w:type="dxa"/>
              <w:bottom w:w="100" w:type="dxa"/>
              <w:right w:w="100" w:type="dxa"/>
            </w:tcMar>
          </w:tcPr>
          <w:p w14:paraId="25738367" w14:textId="77777777" w:rsidR="00F97B50" w:rsidRDefault="00081862">
            <w:pPr>
              <w:widowControl w:val="0"/>
              <w:jc w:val="center"/>
              <w:rPr>
                <w:sz w:val="18"/>
                <w:szCs w:val="18"/>
              </w:rPr>
            </w:pPr>
            <w:r>
              <w:rPr>
                <w:sz w:val="18"/>
                <w:szCs w:val="18"/>
              </w:rPr>
              <w:t>0.868</w:t>
            </w:r>
          </w:p>
          <w:p w14:paraId="5B84BA6B" w14:textId="77777777" w:rsidR="00F97B50" w:rsidRDefault="00081862">
            <w:pPr>
              <w:widowControl w:val="0"/>
              <w:jc w:val="center"/>
              <w:rPr>
                <w:sz w:val="18"/>
                <w:szCs w:val="18"/>
              </w:rPr>
            </w:pPr>
            <w:r>
              <w:rPr>
                <w:sz w:val="18"/>
                <w:szCs w:val="18"/>
              </w:rPr>
              <w:t>(0.003)</w:t>
            </w:r>
          </w:p>
        </w:tc>
        <w:tc>
          <w:tcPr>
            <w:tcW w:w="830" w:type="dxa"/>
            <w:shd w:val="clear" w:color="auto" w:fill="auto"/>
            <w:tcMar>
              <w:top w:w="100" w:type="dxa"/>
              <w:left w:w="100" w:type="dxa"/>
              <w:bottom w:w="100" w:type="dxa"/>
              <w:right w:w="100" w:type="dxa"/>
            </w:tcMar>
          </w:tcPr>
          <w:p w14:paraId="0DF076F6" w14:textId="77777777" w:rsidR="00F97B50" w:rsidRDefault="00081862">
            <w:pPr>
              <w:widowControl w:val="0"/>
              <w:jc w:val="center"/>
              <w:rPr>
                <w:sz w:val="18"/>
                <w:szCs w:val="18"/>
              </w:rPr>
            </w:pPr>
            <w:r>
              <w:rPr>
                <w:sz w:val="18"/>
                <w:szCs w:val="18"/>
              </w:rPr>
              <w:t>1.183</w:t>
            </w:r>
          </w:p>
          <w:p w14:paraId="5D1077E8" w14:textId="77777777" w:rsidR="00F97B50" w:rsidRDefault="00081862">
            <w:pPr>
              <w:widowControl w:val="0"/>
              <w:jc w:val="center"/>
              <w:rPr>
                <w:sz w:val="18"/>
                <w:szCs w:val="18"/>
              </w:rPr>
            </w:pPr>
            <w:r>
              <w:rPr>
                <w:sz w:val="18"/>
                <w:szCs w:val="18"/>
              </w:rPr>
              <w:t>(0.104)</w:t>
            </w:r>
          </w:p>
        </w:tc>
        <w:tc>
          <w:tcPr>
            <w:tcW w:w="830" w:type="dxa"/>
            <w:tcMar>
              <w:top w:w="100" w:type="dxa"/>
              <w:left w:w="100" w:type="dxa"/>
              <w:bottom w:w="100" w:type="dxa"/>
              <w:right w:w="100" w:type="dxa"/>
            </w:tcMar>
          </w:tcPr>
          <w:p w14:paraId="5BD4F67E" w14:textId="77777777" w:rsidR="00F97B50" w:rsidRDefault="00081862">
            <w:pPr>
              <w:widowControl w:val="0"/>
              <w:jc w:val="center"/>
              <w:rPr>
                <w:sz w:val="18"/>
                <w:szCs w:val="18"/>
              </w:rPr>
            </w:pPr>
            <w:r>
              <w:rPr>
                <w:sz w:val="18"/>
                <w:szCs w:val="18"/>
              </w:rPr>
              <w:t>0.862</w:t>
            </w:r>
          </w:p>
          <w:p w14:paraId="1401193E" w14:textId="77777777" w:rsidR="00F97B50" w:rsidRDefault="00081862">
            <w:pPr>
              <w:widowControl w:val="0"/>
              <w:jc w:val="center"/>
              <w:rPr>
                <w:sz w:val="18"/>
                <w:szCs w:val="18"/>
              </w:rPr>
            </w:pPr>
            <w:r>
              <w:rPr>
                <w:sz w:val="18"/>
                <w:szCs w:val="18"/>
              </w:rPr>
              <w:t>(0.027)</w:t>
            </w:r>
          </w:p>
        </w:tc>
        <w:tc>
          <w:tcPr>
            <w:tcW w:w="830" w:type="dxa"/>
            <w:tcMar>
              <w:top w:w="100" w:type="dxa"/>
              <w:left w:w="100" w:type="dxa"/>
              <w:bottom w:w="100" w:type="dxa"/>
              <w:right w:w="100" w:type="dxa"/>
            </w:tcMar>
          </w:tcPr>
          <w:p w14:paraId="09320E5B" w14:textId="77777777" w:rsidR="00F97B50" w:rsidRDefault="00081862">
            <w:pPr>
              <w:widowControl w:val="0"/>
              <w:jc w:val="center"/>
              <w:rPr>
                <w:sz w:val="18"/>
                <w:szCs w:val="18"/>
              </w:rPr>
            </w:pPr>
            <w:r>
              <w:rPr>
                <w:sz w:val="18"/>
                <w:szCs w:val="18"/>
              </w:rPr>
              <w:t>0.992</w:t>
            </w:r>
          </w:p>
          <w:p w14:paraId="605D80B0" w14:textId="77777777" w:rsidR="00F97B50" w:rsidRDefault="00081862">
            <w:pPr>
              <w:widowControl w:val="0"/>
              <w:jc w:val="center"/>
              <w:rPr>
                <w:sz w:val="18"/>
                <w:szCs w:val="18"/>
              </w:rPr>
            </w:pPr>
            <w:r>
              <w:rPr>
                <w:sz w:val="18"/>
                <w:szCs w:val="18"/>
              </w:rPr>
              <w:t>(0.010)</w:t>
            </w:r>
          </w:p>
        </w:tc>
        <w:tc>
          <w:tcPr>
            <w:tcW w:w="830" w:type="dxa"/>
            <w:tcMar>
              <w:top w:w="100" w:type="dxa"/>
              <w:left w:w="100" w:type="dxa"/>
              <w:bottom w:w="100" w:type="dxa"/>
              <w:right w:w="100" w:type="dxa"/>
            </w:tcMar>
          </w:tcPr>
          <w:p w14:paraId="7E1ED2A6" w14:textId="77777777" w:rsidR="00F97B50" w:rsidRDefault="00081862">
            <w:pPr>
              <w:widowControl w:val="0"/>
              <w:jc w:val="center"/>
              <w:rPr>
                <w:sz w:val="18"/>
                <w:szCs w:val="18"/>
              </w:rPr>
            </w:pPr>
            <w:r>
              <w:rPr>
                <w:sz w:val="18"/>
                <w:szCs w:val="18"/>
              </w:rPr>
              <w:t>0.911</w:t>
            </w:r>
          </w:p>
          <w:p w14:paraId="7F842E06" w14:textId="77777777" w:rsidR="00F97B50" w:rsidRDefault="00081862">
            <w:pPr>
              <w:widowControl w:val="0"/>
              <w:jc w:val="center"/>
              <w:rPr>
                <w:sz w:val="18"/>
                <w:szCs w:val="18"/>
              </w:rPr>
            </w:pPr>
            <w:r>
              <w:rPr>
                <w:sz w:val="18"/>
                <w:szCs w:val="18"/>
              </w:rPr>
              <w:t>(0.002)</w:t>
            </w:r>
          </w:p>
        </w:tc>
        <w:tc>
          <w:tcPr>
            <w:tcW w:w="830" w:type="dxa"/>
            <w:shd w:val="clear" w:color="auto" w:fill="auto"/>
            <w:tcMar>
              <w:top w:w="100" w:type="dxa"/>
              <w:left w:w="100" w:type="dxa"/>
              <w:bottom w:w="100" w:type="dxa"/>
              <w:right w:w="100" w:type="dxa"/>
            </w:tcMar>
          </w:tcPr>
          <w:p w14:paraId="0CE6A8F9" w14:textId="77777777" w:rsidR="00F97B50" w:rsidRDefault="00081862">
            <w:pPr>
              <w:widowControl w:val="0"/>
              <w:jc w:val="center"/>
              <w:rPr>
                <w:sz w:val="18"/>
                <w:szCs w:val="18"/>
              </w:rPr>
            </w:pPr>
            <w:r>
              <w:rPr>
                <w:sz w:val="18"/>
                <w:szCs w:val="18"/>
              </w:rPr>
              <w:t>1.126</w:t>
            </w:r>
          </w:p>
          <w:p w14:paraId="07ED17A0" w14:textId="77777777" w:rsidR="00F97B50" w:rsidRDefault="00081862">
            <w:pPr>
              <w:widowControl w:val="0"/>
              <w:jc w:val="center"/>
              <w:rPr>
                <w:sz w:val="18"/>
                <w:szCs w:val="18"/>
              </w:rPr>
            </w:pPr>
            <w:r>
              <w:rPr>
                <w:sz w:val="18"/>
                <w:szCs w:val="18"/>
              </w:rPr>
              <w:t>(0.095)</w:t>
            </w:r>
          </w:p>
        </w:tc>
        <w:tc>
          <w:tcPr>
            <w:tcW w:w="830" w:type="dxa"/>
            <w:tcMar>
              <w:top w:w="100" w:type="dxa"/>
              <w:left w:w="100" w:type="dxa"/>
              <w:bottom w:w="100" w:type="dxa"/>
              <w:right w:w="100" w:type="dxa"/>
            </w:tcMar>
          </w:tcPr>
          <w:p w14:paraId="2DB00D53" w14:textId="77777777" w:rsidR="00F97B50" w:rsidRDefault="00081862">
            <w:pPr>
              <w:widowControl w:val="0"/>
              <w:jc w:val="center"/>
              <w:rPr>
                <w:sz w:val="18"/>
                <w:szCs w:val="18"/>
              </w:rPr>
            </w:pPr>
            <w:r>
              <w:rPr>
                <w:sz w:val="18"/>
                <w:szCs w:val="18"/>
              </w:rPr>
              <w:t>0.882</w:t>
            </w:r>
          </w:p>
          <w:p w14:paraId="55FBE578" w14:textId="77777777" w:rsidR="00F97B50" w:rsidRDefault="00081862">
            <w:pPr>
              <w:widowControl w:val="0"/>
              <w:jc w:val="center"/>
              <w:rPr>
                <w:sz w:val="18"/>
                <w:szCs w:val="18"/>
              </w:rPr>
            </w:pPr>
            <w:r>
              <w:rPr>
                <w:sz w:val="18"/>
                <w:szCs w:val="18"/>
              </w:rPr>
              <w:t>(0.026)</w:t>
            </w:r>
          </w:p>
        </w:tc>
      </w:tr>
    </w:tbl>
    <w:p w14:paraId="600B7361" w14:textId="77777777" w:rsidR="00F97B50" w:rsidRDefault="00081862" w:rsidP="00844EBF">
      <w:pPr>
        <w:spacing w:line="480" w:lineRule="auto"/>
        <w:rPr>
          <w:sz w:val="20"/>
          <w:szCs w:val="20"/>
        </w:rPr>
      </w:pPr>
      <w:r>
        <w:rPr>
          <w:sz w:val="20"/>
          <w:szCs w:val="20"/>
        </w:rPr>
        <w:t>ACTFM: Antenatal corticosteroid therapy for fetal lung maturity. MAE: Mean absolute error (weeks). R</w:t>
      </w:r>
      <w:r>
        <w:rPr>
          <w:sz w:val="20"/>
          <w:szCs w:val="20"/>
          <w:vertAlign w:val="superscript"/>
        </w:rPr>
        <w:t>2</w:t>
      </w:r>
      <w:r>
        <w:rPr>
          <w:sz w:val="20"/>
          <w:szCs w:val="20"/>
        </w:rPr>
        <w:t xml:space="preserve">: Coefficient of determination. SD: standard deviation. </w:t>
      </w:r>
    </w:p>
    <w:p w14:paraId="32564AAC" w14:textId="77777777" w:rsidR="00F97B50" w:rsidRDefault="00F97B50">
      <w:pPr>
        <w:rPr>
          <w:sz w:val="20"/>
          <w:szCs w:val="20"/>
        </w:rPr>
      </w:pPr>
    </w:p>
    <w:p w14:paraId="337B7AAF" w14:textId="77777777" w:rsidR="00F97B50" w:rsidRDefault="00F97B50">
      <w:pPr>
        <w:rPr>
          <w:sz w:val="20"/>
          <w:szCs w:val="20"/>
        </w:rPr>
      </w:pPr>
    </w:p>
    <w:p w14:paraId="231E4904" w14:textId="77777777" w:rsidR="00F97B50" w:rsidRDefault="00F97B50">
      <w:pPr>
        <w:rPr>
          <w:sz w:val="20"/>
          <w:szCs w:val="20"/>
        </w:rPr>
      </w:pPr>
    </w:p>
    <w:p w14:paraId="5BE3F631" w14:textId="77777777" w:rsidR="00F97B50" w:rsidRDefault="00F97B50">
      <w:pPr>
        <w:rPr>
          <w:sz w:val="20"/>
          <w:szCs w:val="20"/>
        </w:rPr>
      </w:pPr>
    </w:p>
    <w:p w14:paraId="5368AA8A" w14:textId="77777777" w:rsidR="00F97B50" w:rsidRDefault="00F97B50">
      <w:pPr>
        <w:pStyle w:val="Ttulo1"/>
        <w:ind w:left="720"/>
        <w:jc w:val="both"/>
        <w:rPr>
          <w:b/>
          <w:sz w:val="24"/>
          <w:szCs w:val="24"/>
        </w:rPr>
      </w:pPr>
    </w:p>
    <w:p w14:paraId="1249BBFD" w14:textId="77777777" w:rsidR="00F97B50" w:rsidRDefault="00F97B50"/>
    <w:p w14:paraId="31BD966D" w14:textId="77777777" w:rsidR="00F97B50" w:rsidRDefault="00081862" w:rsidP="00844EBF">
      <w:pPr>
        <w:spacing w:after="120" w:line="480" w:lineRule="auto"/>
        <w:ind w:firstLine="708"/>
        <w:jc w:val="center"/>
        <w:rPr>
          <w:b/>
          <w:highlight w:val="white"/>
        </w:rPr>
      </w:pPr>
      <w:r>
        <w:rPr>
          <w:b/>
        </w:rPr>
        <w:t xml:space="preserve">Supplementary Table 1: </w:t>
      </w:r>
      <w:r>
        <w:t xml:space="preserve">Descriptive </w:t>
      </w:r>
      <w:r>
        <w:rPr>
          <w:highlight w:val="white"/>
        </w:rPr>
        <w:t>analysis of frequency for gestational age at birth, according to the methods of calculation.</w:t>
      </w:r>
      <w:r>
        <w:rPr>
          <w:b/>
          <w:highlight w:val="white"/>
        </w:rPr>
        <w:t xml:space="preserve"> </w:t>
      </w:r>
    </w:p>
    <w:tbl>
      <w:tblPr>
        <w:tblStyle w:val="a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410"/>
        <w:gridCol w:w="2340"/>
        <w:gridCol w:w="2610"/>
      </w:tblGrid>
      <w:tr w:rsidR="00F97B50" w14:paraId="7DA07BF7" w14:textId="77777777">
        <w:tc>
          <w:tcPr>
            <w:tcW w:w="4410" w:type="dxa"/>
            <w:shd w:val="clear" w:color="auto" w:fill="auto"/>
            <w:tcMar>
              <w:top w:w="100" w:type="dxa"/>
              <w:left w:w="100" w:type="dxa"/>
              <w:bottom w:w="100" w:type="dxa"/>
              <w:right w:w="100" w:type="dxa"/>
            </w:tcMar>
          </w:tcPr>
          <w:p w14:paraId="5140B24E" w14:textId="77777777" w:rsidR="00F97B50" w:rsidRDefault="00F97B50">
            <w:pPr>
              <w:widowControl w:val="0"/>
              <w:pBdr>
                <w:top w:val="nil"/>
                <w:left w:val="nil"/>
                <w:bottom w:val="nil"/>
                <w:right w:val="nil"/>
                <w:between w:val="nil"/>
              </w:pBdr>
              <w:spacing w:line="240" w:lineRule="auto"/>
              <w:rPr>
                <w:b/>
                <w:highlight w:val="white"/>
              </w:rPr>
            </w:pPr>
          </w:p>
        </w:tc>
        <w:tc>
          <w:tcPr>
            <w:tcW w:w="2340" w:type="dxa"/>
            <w:shd w:val="clear" w:color="auto" w:fill="auto"/>
            <w:tcMar>
              <w:top w:w="100" w:type="dxa"/>
              <w:left w:w="100" w:type="dxa"/>
              <w:bottom w:w="100" w:type="dxa"/>
              <w:right w:w="100" w:type="dxa"/>
            </w:tcMar>
          </w:tcPr>
          <w:p w14:paraId="3A054AF4" w14:textId="77777777" w:rsidR="00F97B50" w:rsidRDefault="00081862">
            <w:pPr>
              <w:widowControl w:val="0"/>
              <w:pBdr>
                <w:top w:val="nil"/>
                <w:left w:val="nil"/>
                <w:bottom w:val="nil"/>
                <w:right w:val="nil"/>
                <w:between w:val="nil"/>
              </w:pBdr>
              <w:spacing w:line="240" w:lineRule="auto"/>
              <w:jc w:val="center"/>
              <w:rPr>
                <w:b/>
                <w:highlight w:val="white"/>
              </w:rPr>
            </w:pPr>
            <w:r>
              <w:rPr>
                <w:b/>
                <w:highlight w:val="white"/>
              </w:rPr>
              <w:t>Median (IQR) days</w:t>
            </w:r>
          </w:p>
        </w:tc>
        <w:tc>
          <w:tcPr>
            <w:tcW w:w="2610" w:type="dxa"/>
            <w:shd w:val="clear" w:color="auto" w:fill="auto"/>
            <w:tcMar>
              <w:top w:w="100" w:type="dxa"/>
              <w:left w:w="100" w:type="dxa"/>
              <w:bottom w:w="100" w:type="dxa"/>
              <w:right w:w="100" w:type="dxa"/>
            </w:tcMar>
          </w:tcPr>
          <w:p w14:paraId="78194CB4" w14:textId="77777777" w:rsidR="00F97B50" w:rsidRDefault="00081862">
            <w:pPr>
              <w:widowControl w:val="0"/>
              <w:pBdr>
                <w:top w:val="nil"/>
                <w:left w:val="nil"/>
                <w:bottom w:val="nil"/>
                <w:right w:val="nil"/>
                <w:between w:val="nil"/>
              </w:pBdr>
              <w:spacing w:line="240" w:lineRule="auto"/>
              <w:jc w:val="center"/>
              <w:rPr>
                <w:b/>
                <w:highlight w:val="white"/>
              </w:rPr>
            </w:pPr>
            <w:r>
              <w:rPr>
                <w:b/>
                <w:highlight w:val="white"/>
              </w:rPr>
              <w:t>Min - Max, days</w:t>
            </w:r>
          </w:p>
        </w:tc>
      </w:tr>
      <w:tr w:rsidR="00F97B50" w14:paraId="225199B1" w14:textId="77777777">
        <w:tc>
          <w:tcPr>
            <w:tcW w:w="4410" w:type="dxa"/>
            <w:shd w:val="clear" w:color="auto" w:fill="auto"/>
            <w:tcMar>
              <w:top w:w="100" w:type="dxa"/>
              <w:left w:w="100" w:type="dxa"/>
              <w:bottom w:w="100" w:type="dxa"/>
              <w:right w:w="100" w:type="dxa"/>
            </w:tcMar>
          </w:tcPr>
          <w:p w14:paraId="10C0A633" w14:textId="77777777" w:rsidR="00F97B50" w:rsidRDefault="00081862">
            <w:pPr>
              <w:widowControl w:val="0"/>
              <w:pBdr>
                <w:top w:val="nil"/>
                <w:left w:val="nil"/>
                <w:bottom w:val="nil"/>
                <w:right w:val="nil"/>
                <w:between w:val="nil"/>
              </w:pBdr>
              <w:spacing w:line="240" w:lineRule="auto"/>
              <w:rPr>
                <w:highlight w:val="white"/>
              </w:rPr>
            </w:pPr>
            <w:r>
              <w:rPr>
                <w:highlight w:val="white"/>
              </w:rPr>
              <w:t>Reference gestational age (n=781)</w:t>
            </w:r>
          </w:p>
        </w:tc>
        <w:tc>
          <w:tcPr>
            <w:tcW w:w="2340" w:type="dxa"/>
            <w:shd w:val="clear" w:color="auto" w:fill="auto"/>
            <w:tcMar>
              <w:top w:w="100" w:type="dxa"/>
              <w:left w:w="100" w:type="dxa"/>
              <w:bottom w:w="100" w:type="dxa"/>
              <w:right w:w="100" w:type="dxa"/>
            </w:tcMar>
          </w:tcPr>
          <w:p w14:paraId="49B4A28E"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261 (44)</w:t>
            </w:r>
          </w:p>
        </w:tc>
        <w:tc>
          <w:tcPr>
            <w:tcW w:w="2610" w:type="dxa"/>
            <w:shd w:val="clear" w:color="auto" w:fill="auto"/>
            <w:tcMar>
              <w:top w:w="100" w:type="dxa"/>
              <w:left w:w="100" w:type="dxa"/>
              <w:bottom w:w="100" w:type="dxa"/>
              <w:right w:w="100" w:type="dxa"/>
            </w:tcMar>
          </w:tcPr>
          <w:p w14:paraId="31CD0BFC"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155 to 294</w:t>
            </w:r>
          </w:p>
        </w:tc>
      </w:tr>
      <w:tr w:rsidR="00F97B50" w14:paraId="1222873E" w14:textId="77777777">
        <w:tc>
          <w:tcPr>
            <w:tcW w:w="4410" w:type="dxa"/>
            <w:shd w:val="clear" w:color="auto" w:fill="auto"/>
            <w:tcMar>
              <w:top w:w="100" w:type="dxa"/>
              <w:left w:w="100" w:type="dxa"/>
              <w:bottom w:w="100" w:type="dxa"/>
              <w:right w:w="100" w:type="dxa"/>
            </w:tcMar>
          </w:tcPr>
          <w:p w14:paraId="2F81D84B" w14:textId="77777777" w:rsidR="00F97B50" w:rsidRDefault="00081862">
            <w:pPr>
              <w:widowControl w:val="0"/>
              <w:pBdr>
                <w:top w:val="nil"/>
                <w:left w:val="nil"/>
                <w:bottom w:val="nil"/>
                <w:right w:val="nil"/>
                <w:between w:val="nil"/>
              </w:pBdr>
              <w:spacing w:line="240" w:lineRule="auto"/>
              <w:rPr>
                <w:highlight w:val="white"/>
              </w:rPr>
            </w:pPr>
            <w:r>
              <w:rPr>
                <w:highlight w:val="white"/>
              </w:rPr>
              <w:t>Comparator 1 gestational age (n=781)</w:t>
            </w:r>
          </w:p>
        </w:tc>
        <w:tc>
          <w:tcPr>
            <w:tcW w:w="2340" w:type="dxa"/>
            <w:shd w:val="clear" w:color="auto" w:fill="auto"/>
            <w:tcMar>
              <w:top w:w="100" w:type="dxa"/>
              <w:left w:w="100" w:type="dxa"/>
              <w:bottom w:w="100" w:type="dxa"/>
              <w:right w:w="100" w:type="dxa"/>
            </w:tcMar>
          </w:tcPr>
          <w:p w14:paraId="2353898B"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260 (43)</w:t>
            </w:r>
          </w:p>
        </w:tc>
        <w:tc>
          <w:tcPr>
            <w:tcW w:w="2610" w:type="dxa"/>
            <w:shd w:val="clear" w:color="auto" w:fill="auto"/>
            <w:tcMar>
              <w:top w:w="100" w:type="dxa"/>
              <w:left w:w="100" w:type="dxa"/>
              <w:bottom w:w="100" w:type="dxa"/>
              <w:right w:w="100" w:type="dxa"/>
            </w:tcMar>
          </w:tcPr>
          <w:p w14:paraId="56D05A3C"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167 to 322</w:t>
            </w:r>
          </w:p>
        </w:tc>
      </w:tr>
      <w:tr w:rsidR="00F97B50" w14:paraId="4DAC55F7" w14:textId="77777777">
        <w:tc>
          <w:tcPr>
            <w:tcW w:w="4410" w:type="dxa"/>
            <w:shd w:val="clear" w:color="auto" w:fill="auto"/>
            <w:tcMar>
              <w:top w:w="100" w:type="dxa"/>
              <w:left w:w="100" w:type="dxa"/>
              <w:bottom w:w="100" w:type="dxa"/>
              <w:right w:w="100" w:type="dxa"/>
            </w:tcMar>
          </w:tcPr>
          <w:p w14:paraId="51AB0806" w14:textId="77777777" w:rsidR="00F97B50" w:rsidRDefault="00081862">
            <w:pPr>
              <w:widowControl w:val="0"/>
              <w:pBdr>
                <w:top w:val="nil"/>
                <w:left w:val="nil"/>
                <w:bottom w:val="nil"/>
                <w:right w:val="nil"/>
                <w:between w:val="nil"/>
              </w:pBdr>
              <w:spacing w:line="240" w:lineRule="auto"/>
              <w:rPr>
                <w:highlight w:val="white"/>
              </w:rPr>
            </w:pPr>
            <w:r>
              <w:rPr>
                <w:highlight w:val="white"/>
              </w:rPr>
              <w:t>Comparator 2 gestational age (n=680)</w:t>
            </w:r>
          </w:p>
        </w:tc>
        <w:tc>
          <w:tcPr>
            <w:tcW w:w="2340" w:type="dxa"/>
            <w:shd w:val="clear" w:color="auto" w:fill="auto"/>
            <w:tcMar>
              <w:top w:w="100" w:type="dxa"/>
              <w:left w:w="100" w:type="dxa"/>
              <w:bottom w:w="100" w:type="dxa"/>
              <w:right w:w="100" w:type="dxa"/>
            </w:tcMar>
          </w:tcPr>
          <w:p w14:paraId="295FB85B"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262 (48)</w:t>
            </w:r>
          </w:p>
        </w:tc>
        <w:tc>
          <w:tcPr>
            <w:tcW w:w="2610" w:type="dxa"/>
            <w:shd w:val="clear" w:color="auto" w:fill="auto"/>
            <w:tcMar>
              <w:top w:w="100" w:type="dxa"/>
              <w:left w:w="100" w:type="dxa"/>
              <w:bottom w:w="100" w:type="dxa"/>
              <w:right w:w="100" w:type="dxa"/>
            </w:tcMar>
          </w:tcPr>
          <w:p w14:paraId="58303D4B"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165 to 319</w:t>
            </w:r>
          </w:p>
        </w:tc>
      </w:tr>
      <w:tr w:rsidR="00F97B50" w14:paraId="04F32269" w14:textId="77777777">
        <w:tc>
          <w:tcPr>
            <w:tcW w:w="4410" w:type="dxa"/>
            <w:shd w:val="clear" w:color="auto" w:fill="auto"/>
            <w:tcMar>
              <w:top w:w="100" w:type="dxa"/>
              <w:left w:w="100" w:type="dxa"/>
              <w:bottom w:w="100" w:type="dxa"/>
              <w:right w:w="100" w:type="dxa"/>
            </w:tcMar>
          </w:tcPr>
          <w:p w14:paraId="676AB7E6" w14:textId="77777777" w:rsidR="00F97B50" w:rsidRDefault="00081862">
            <w:pPr>
              <w:widowControl w:val="0"/>
              <w:pBdr>
                <w:top w:val="nil"/>
                <w:left w:val="nil"/>
                <w:bottom w:val="nil"/>
                <w:right w:val="nil"/>
                <w:between w:val="nil"/>
              </w:pBdr>
              <w:spacing w:line="240" w:lineRule="auto"/>
              <w:rPr>
                <w:highlight w:val="white"/>
              </w:rPr>
            </w:pPr>
            <w:r>
              <w:rPr>
                <w:highlight w:val="white"/>
              </w:rPr>
              <w:t>Model 1 gestational age (n=781)</w:t>
            </w:r>
          </w:p>
        </w:tc>
        <w:tc>
          <w:tcPr>
            <w:tcW w:w="2340" w:type="dxa"/>
            <w:shd w:val="clear" w:color="auto" w:fill="auto"/>
            <w:tcMar>
              <w:top w:w="100" w:type="dxa"/>
              <w:left w:w="100" w:type="dxa"/>
              <w:bottom w:w="100" w:type="dxa"/>
              <w:right w:w="100" w:type="dxa"/>
            </w:tcMar>
          </w:tcPr>
          <w:p w14:paraId="041DE43A"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258.9 (43)</w:t>
            </w:r>
          </w:p>
        </w:tc>
        <w:tc>
          <w:tcPr>
            <w:tcW w:w="2610" w:type="dxa"/>
            <w:shd w:val="clear" w:color="auto" w:fill="auto"/>
            <w:tcMar>
              <w:top w:w="100" w:type="dxa"/>
              <w:left w:w="100" w:type="dxa"/>
              <w:bottom w:w="100" w:type="dxa"/>
              <w:right w:w="100" w:type="dxa"/>
            </w:tcMar>
          </w:tcPr>
          <w:p w14:paraId="09C9273E"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188.3 to 324.6</w:t>
            </w:r>
          </w:p>
        </w:tc>
      </w:tr>
      <w:tr w:rsidR="00F97B50" w14:paraId="59109F2C" w14:textId="77777777">
        <w:tc>
          <w:tcPr>
            <w:tcW w:w="4410" w:type="dxa"/>
            <w:shd w:val="clear" w:color="auto" w:fill="auto"/>
            <w:tcMar>
              <w:top w:w="100" w:type="dxa"/>
              <w:left w:w="100" w:type="dxa"/>
              <w:bottom w:w="100" w:type="dxa"/>
              <w:right w:w="100" w:type="dxa"/>
            </w:tcMar>
          </w:tcPr>
          <w:p w14:paraId="7E7BC20D" w14:textId="77777777" w:rsidR="00F97B50" w:rsidRDefault="00081862">
            <w:pPr>
              <w:widowControl w:val="0"/>
              <w:pBdr>
                <w:top w:val="nil"/>
                <w:left w:val="nil"/>
                <w:bottom w:val="nil"/>
                <w:right w:val="nil"/>
                <w:between w:val="nil"/>
              </w:pBdr>
              <w:spacing w:line="240" w:lineRule="auto"/>
              <w:rPr>
                <w:highlight w:val="white"/>
              </w:rPr>
            </w:pPr>
            <w:r>
              <w:rPr>
                <w:highlight w:val="white"/>
              </w:rPr>
              <w:t>Model 1 gestational age (n=777)</w:t>
            </w:r>
          </w:p>
        </w:tc>
        <w:tc>
          <w:tcPr>
            <w:tcW w:w="2340" w:type="dxa"/>
            <w:shd w:val="clear" w:color="auto" w:fill="auto"/>
            <w:tcMar>
              <w:top w:w="100" w:type="dxa"/>
              <w:left w:w="100" w:type="dxa"/>
              <w:bottom w:w="100" w:type="dxa"/>
              <w:right w:w="100" w:type="dxa"/>
            </w:tcMar>
          </w:tcPr>
          <w:p w14:paraId="6CD0577E"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259.4 (43.6)</w:t>
            </w:r>
          </w:p>
        </w:tc>
        <w:tc>
          <w:tcPr>
            <w:tcW w:w="2610" w:type="dxa"/>
            <w:shd w:val="clear" w:color="auto" w:fill="auto"/>
            <w:tcMar>
              <w:top w:w="100" w:type="dxa"/>
              <w:left w:w="100" w:type="dxa"/>
              <w:bottom w:w="100" w:type="dxa"/>
              <w:right w:w="100" w:type="dxa"/>
            </w:tcMar>
          </w:tcPr>
          <w:p w14:paraId="0FB976D6"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 xml:space="preserve">168.6 to 287.7 </w:t>
            </w:r>
          </w:p>
        </w:tc>
      </w:tr>
      <w:tr w:rsidR="00F97B50" w14:paraId="65AA895C" w14:textId="77777777">
        <w:tc>
          <w:tcPr>
            <w:tcW w:w="4410" w:type="dxa"/>
            <w:shd w:val="clear" w:color="auto" w:fill="auto"/>
            <w:tcMar>
              <w:top w:w="100" w:type="dxa"/>
              <w:left w:w="100" w:type="dxa"/>
              <w:bottom w:w="100" w:type="dxa"/>
              <w:right w:w="100" w:type="dxa"/>
            </w:tcMar>
          </w:tcPr>
          <w:p w14:paraId="6DB733FF" w14:textId="77777777" w:rsidR="00F97B50" w:rsidRDefault="00081862">
            <w:pPr>
              <w:widowControl w:val="0"/>
              <w:pBdr>
                <w:top w:val="nil"/>
                <w:left w:val="nil"/>
                <w:bottom w:val="nil"/>
                <w:right w:val="nil"/>
                <w:between w:val="nil"/>
              </w:pBdr>
              <w:spacing w:line="240" w:lineRule="auto"/>
              <w:rPr>
                <w:highlight w:val="white"/>
              </w:rPr>
            </w:pPr>
            <w:r>
              <w:rPr>
                <w:highlight w:val="white"/>
              </w:rPr>
              <w:t>Difference between Comparator 1 and reference gestational age (n=781)</w:t>
            </w:r>
          </w:p>
        </w:tc>
        <w:tc>
          <w:tcPr>
            <w:tcW w:w="2340" w:type="dxa"/>
            <w:shd w:val="clear" w:color="auto" w:fill="auto"/>
            <w:tcMar>
              <w:top w:w="100" w:type="dxa"/>
              <w:left w:w="100" w:type="dxa"/>
              <w:bottom w:w="100" w:type="dxa"/>
              <w:right w:w="100" w:type="dxa"/>
            </w:tcMar>
          </w:tcPr>
          <w:p w14:paraId="2852B5C0"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0 (4)</w:t>
            </w:r>
          </w:p>
        </w:tc>
        <w:tc>
          <w:tcPr>
            <w:tcW w:w="2610" w:type="dxa"/>
            <w:shd w:val="clear" w:color="auto" w:fill="auto"/>
            <w:tcMar>
              <w:top w:w="100" w:type="dxa"/>
              <w:left w:w="100" w:type="dxa"/>
              <w:bottom w:w="100" w:type="dxa"/>
              <w:right w:w="100" w:type="dxa"/>
            </w:tcMar>
          </w:tcPr>
          <w:p w14:paraId="081340D3"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-27 to 50</w:t>
            </w:r>
          </w:p>
        </w:tc>
      </w:tr>
      <w:tr w:rsidR="00F97B50" w14:paraId="267E7478" w14:textId="77777777">
        <w:tc>
          <w:tcPr>
            <w:tcW w:w="4410" w:type="dxa"/>
            <w:shd w:val="clear" w:color="auto" w:fill="auto"/>
            <w:tcMar>
              <w:top w:w="100" w:type="dxa"/>
              <w:left w:w="100" w:type="dxa"/>
              <w:bottom w:w="100" w:type="dxa"/>
              <w:right w:w="100" w:type="dxa"/>
            </w:tcMar>
          </w:tcPr>
          <w:p w14:paraId="5A647CCA" w14:textId="77777777" w:rsidR="00F97B50" w:rsidRDefault="00081862">
            <w:pPr>
              <w:widowControl w:val="0"/>
              <w:pBdr>
                <w:top w:val="nil"/>
                <w:left w:val="nil"/>
                <w:bottom w:val="nil"/>
                <w:right w:val="nil"/>
                <w:between w:val="nil"/>
              </w:pBdr>
              <w:spacing w:line="240" w:lineRule="auto"/>
              <w:rPr>
                <w:highlight w:val="white"/>
              </w:rPr>
            </w:pPr>
            <w:r>
              <w:rPr>
                <w:highlight w:val="white"/>
              </w:rPr>
              <w:t>Difference between Comparator 2 and reference gestational age (n=680)</w:t>
            </w:r>
          </w:p>
        </w:tc>
        <w:tc>
          <w:tcPr>
            <w:tcW w:w="2340" w:type="dxa"/>
            <w:shd w:val="clear" w:color="auto" w:fill="auto"/>
            <w:tcMar>
              <w:top w:w="100" w:type="dxa"/>
              <w:left w:w="100" w:type="dxa"/>
              <w:bottom w:w="100" w:type="dxa"/>
              <w:right w:w="100" w:type="dxa"/>
            </w:tcMar>
          </w:tcPr>
          <w:p w14:paraId="5C144093"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-0.01 (4)</w:t>
            </w:r>
          </w:p>
        </w:tc>
        <w:tc>
          <w:tcPr>
            <w:tcW w:w="2610" w:type="dxa"/>
            <w:shd w:val="clear" w:color="auto" w:fill="auto"/>
            <w:tcMar>
              <w:top w:w="100" w:type="dxa"/>
              <w:left w:w="100" w:type="dxa"/>
              <w:bottom w:w="100" w:type="dxa"/>
              <w:right w:w="100" w:type="dxa"/>
            </w:tcMar>
          </w:tcPr>
          <w:p w14:paraId="0FFE3686"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-72 to 72</w:t>
            </w:r>
          </w:p>
        </w:tc>
      </w:tr>
      <w:tr w:rsidR="00F97B50" w14:paraId="73A07CD4" w14:textId="77777777">
        <w:tc>
          <w:tcPr>
            <w:tcW w:w="4410" w:type="dxa"/>
            <w:shd w:val="clear" w:color="auto" w:fill="auto"/>
            <w:tcMar>
              <w:top w:w="100" w:type="dxa"/>
              <w:left w:w="100" w:type="dxa"/>
              <w:bottom w:w="100" w:type="dxa"/>
              <w:right w:w="100" w:type="dxa"/>
            </w:tcMar>
          </w:tcPr>
          <w:p w14:paraId="5C46E580" w14:textId="77777777" w:rsidR="00F97B50" w:rsidRDefault="00081862">
            <w:pPr>
              <w:widowControl w:val="0"/>
              <w:pBdr>
                <w:top w:val="nil"/>
                <w:left w:val="nil"/>
                <w:bottom w:val="nil"/>
                <w:right w:val="nil"/>
                <w:between w:val="nil"/>
              </w:pBdr>
              <w:spacing w:line="240" w:lineRule="auto"/>
              <w:rPr>
                <w:highlight w:val="white"/>
              </w:rPr>
            </w:pPr>
            <w:r>
              <w:rPr>
                <w:highlight w:val="white"/>
              </w:rPr>
              <w:t>Difference between Model 1 and reference gestational age (n=781)</w:t>
            </w:r>
          </w:p>
        </w:tc>
        <w:tc>
          <w:tcPr>
            <w:tcW w:w="2340" w:type="dxa"/>
            <w:shd w:val="clear" w:color="auto" w:fill="auto"/>
            <w:tcMar>
              <w:top w:w="100" w:type="dxa"/>
              <w:left w:w="100" w:type="dxa"/>
              <w:bottom w:w="100" w:type="dxa"/>
              <w:right w:w="100" w:type="dxa"/>
            </w:tcMar>
          </w:tcPr>
          <w:p w14:paraId="26DF4B66"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0.21 (14)</w:t>
            </w:r>
          </w:p>
        </w:tc>
        <w:tc>
          <w:tcPr>
            <w:tcW w:w="2610" w:type="dxa"/>
            <w:shd w:val="clear" w:color="auto" w:fill="auto"/>
            <w:tcMar>
              <w:top w:w="100" w:type="dxa"/>
              <w:left w:w="100" w:type="dxa"/>
              <w:bottom w:w="100" w:type="dxa"/>
              <w:right w:w="100" w:type="dxa"/>
            </w:tcMar>
          </w:tcPr>
          <w:p w14:paraId="5F5C511C"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-48.6 to 48.6</w:t>
            </w:r>
          </w:p>
        </w:tc>
      </w:tr>
      <w:tr w:rsidR="00F97B50" w14:paraId="413B80BA" w14:textId="77777777">
        <w:tc>
          <w:tcPr>
            <w:tcW w:w="4410" w:type="dxa"/>
            <w:shd w:val="clear" w:color="auto" w:fill="auto"/>
            <w:tcMar>
              <w:top w:w="100" w:type="dxa"/>
              <w:left w:w="100" w:type="dxa"/>
              <w:bottom w:w="100" w:type="dxa"/>
              <w:right w:w="100" w:type="dxa"/>
            </w:tcMar>
          </w:tcPr>
          <w:p w14:paraId="6EE1D32A" w14:textId="77777777" w:rsidR="00F97B50" w:rsidRDefault="00081862">
            <w:pPr>
              <w:widowControl w:val="0"/>
              <w:pBdr>
                <w:top w:val="nil"/>
                <w:left w:val="nil"/>
                <w:bottom w:val="nil"/>
                <w:right w:val="nil"/>
                <w:between w:val="nil"/>
              </w:pBdr>
              <w:spacing w:line="240" w:lineRule="auto"/>
              <w:rPr>
                <w:highlight w:val="white"/>
              </w:rPr>
            </w:pPr>
            <w:r>
              <w:rPr>
                <w:highlight w:val="white"/>
              </w:rPr>
              <w:t>Difference between Model 2 and reference gestational age (n=777)</w:t>
            </w:r>
          </w:p>
        </w:tc>
        <w:tc>
          <w:tcPr>
            <w:tcW w:w="2340" w:type="dxa"/>
            <w:shd w:val="clear" w:color="auto" w:fill="auto"/>
            <w:tcMar>
              <w:top w:w="100" w:type="dxa"/>
              <w:left w:w="100" w:type="dxa"/>
              <w:bottom w:w="100" w:type="dxa"/>
              <w:right w:w="100" w:type="dxa"/>
            </w:tcMar>
          </w:tcPr>
          <w:p w14:paraId="686EDFBA"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-1.4 (-2.1)</w:t>
            </w:r>
          </w:p>
        </w:tc>
        <w:tc>
          <w:tcPr>
            <w:tcW w:w="2610" w:type="dxa"/>
            <w:shd w:val="clear" w:color="auto" w:fill="auto"/>
            <w:tcMar>
              <w:top w:w="100" w:type="dxa"/>
              <w:left w:w="100" w:type="dxa"/>
              <w:bottom w:w="100" w:type="dxa"/>
              <w:right w:w="100" w:type="dxa"/>
            </w:tcMar>
          </w:tcPr>
          <w:p w14:paraId="0089CAF3" w14:textId="77777777" w:rsidR="00F97B50" w:rsidRDefault="00081862">
            <w:pPr>
              <w:widowControl w:val="0"/>
              <w:pBdr>
                <w:top w:val="nil"/>
                <w:left w:val="nil"/>
                <w:bottom w:val="nil"/>
                <w:right w:val="nil"/>
                <w:between w:val="nil"/>
              </w:pBdr>
              <w:spacing w:line="240" w:lineRule="auto"/>
              <w:jc w:val="center"/>
              <w:rPr>
                <w:highlight w:val="white"/>
              </w:rPr>
            </w:pPr>
            <w:r>
              <w:rPr>
                <w:highlight w:val="white"/>
              </w:rPr>
              <w:t>-9.7 to 16.2</w:t>
            </w:r>
          </w:p>
        </w:tc>
      </w:tr>
    </w:tbl>
    <w:p w14:paraId="22C63F1B" w14:textId="77777777" w:rsidR="00F97B50" w:rsidRDefault="00081862" w:rsidP="00844EBF">
      <w:pPr>
        <w:widowControl w:val="0"/>
        <w:spacing w:line="480" w:lineRule="auto"/>
        <w:jc w:val="both"/>
        <w:rPr>
          <w:sz w:val="20"/>
          <w:szCs w:val="20"/>
        </w:rPr>
      </w:pPr>
      <w:r>
        <w:rPr>
          <w:sz w:val="20"/>
          <w:szCs w:val="20"/>
        </w:rPr>
        <w:t xml:space="preserve">IQR: interquartile range. </w:t>
      </w:r>
    </w:p>
    <w:p w14:paraId="2A6FC474" w14:textId="77777777" w:rsidR="00F97B50" w:rsidRDefault="00081862" w:rsidP="00844EBF">
      <w:pPr>
        <w:widowControl w:val="0"/>
        <w:spacing w:line="480" w:lineRule="auto"/>
        <w:jc w:val="both"/>
        <w:rPr>
          <w:sz w:val="20"/>
          <w:szCs w:val="20"/>
        </w:rPr>
      </w:pPr>
      <w:r>
        <w:rPr>
          <w:sz w:val="20"/>
          <w:szCs w:val="20"/>
        </w:rPr>
        <w:t xml:space="preserve">Comparator 1 is </w:t>
      </w:r>
      <w:r>
        <w:rPr>
          <w:sz w:val="20"/>
          <w:szCs w:val="20"/>
          <w:highlight w:val="white"/>
        </w:rPr>
        <w:t xml:space="preserve">the gestational age calculated with a second </w:t>
      </w:r>
      <w:r>
        <w:rPr>
          <w:sz w:val="20"/>
          <w:szCs w:val="20"/>
        </w:rPr>
        <w:t xml:space="preserve">ultrasound exam after 13 weeks and 6 days of gestation and before 22 weeks. </w:t>
      </w:r>
    </w:p>
    <w:p w14:paraId="1CD06139" w14:textId="77777777" w:rsidR="00F97B50" w:rsidRDefault="00081862" w:rsidP="00844EBF">
      <w:pPr>
        <w:spacing w:line="480" w:lineRule="auto"/>
        <w:jc w:val="both"/>
        <w:rPr>
          <w:sz w:val="20"/>
          <w:szCs w:val="20"/>
        </w:rPr>
      </w:pPr>
      <w:r>
        <w:rPr>
          <w:sz w:val="20"/>
          <w:szCs w:val="20"/>
        </w:rPr>
        <w:t xml:space="preserve">Comparator 2 is </w:t>
      </w:r>
      <w:r>
        <w:rPr>
          <w:sz w:val="20"/>
          <w:szCs w:val="20"/>
          <w:highlight w:val="white"/>
        </w:rPr>
        <w:t xml:space="preserve">the gestational age calculated with the last menstrual </w:t>
      </w:r>
      <w:r>
        <w:rPr>
          <w:sz w:val="20"/>
          <w:szCs w:val="20"/>
        </w:rPr>
        <w:t xml:space="preserve">period. </w:t>
      </w:r>
    </w:p>
    <w:p w14:paraId="012E7B56" w14:textId="77777777" w:rsidR="00F97B50" w:rsidRDefault="00081862" w:rsidP="00844EBF">
      <w:pPr>
        <w:spacing w:line="480" w:lineRule="auto"/>
        <w:jc w:val="both"/>
        <w:rPr>
          <w:sz w:val="20"/>
          <w:szCs w:val="20"/>
        </w:rPr>
      </w:pPr>
      <w:r>
        <w:rPr>
          <w:sz w:val="20"/>
          <w:szCs w:val="20"/>
        </w:rPr>
        <w:t xml:space="preserve">Model 1: Linear-Ridge skin reflectance and birth weight predictors. </w:t>
      </w:r>
    </w:p>
    <w:p w14:paraId="6F3E4B7C" w14:textId="77777777" w:rsidR="00F97B50" w:rsidRDefault="00081862" w:rsidP="00844EBF">
      <w:pPr>
        <w:widowControl w:val="0"/>
        <w:spacing w:line="480" w:lineRule="auto"/>
        <w:rPr>
          <w:sz w:val="20"/>
          <w:szCs w:val="20"/>
        </w:rPr>
      </w:pPr>
      <w:r>
        <w:rPr>
          <w:sz w:val="20"/>
          <w:szCs w:val="20"/>
        </w:rPr>
        <w:t>Model 2:  XGBOOST skin reflectance, birth weight, and ACTFM exposition predictors.</w:t>
      </w:r>
    </w:p>
    <w:p w14:paraId="43E2CB8F" w14:textId="77777777" w:rsidR="00F97B50" w:rsidRDefault="00F97B50">
      <w:pPr>
        <w:widowControl w:val="0"/>
        <w:spacing w:line="240" w:lineRule="auto"/>
        <w:rPr>
          <w:sz w:val="18"/>
          <w:szCs w:val="18"/>
        </w:rPr>
      </w:pPr>
    </w:p>
    <w:p w14:paraId="6EA80789" w14:textId="77777777" w:rsidR="00F97B50" w:rsidRDefault="00F97B50">
      <w:pPr>
        <w:widowControl w:val="0"/>
        <w:spacing w:line="240" w:lineRule="auto"/>
        <w:rPr>
          <w:sz w:val="18"/>
          <w:szCs w:val="18"/>
        </w:rPr>
      </w:pPr>
    </w:p>
    <w:p w14:paraId="3F3603C3" w14:textId="77777777" w:rsidR="00F97B50" w:rsidRDefault="00F97B50">
      <w:pPr>
        <w:widowControl w:val="0"/>
        <w:spacing w:line="240" w:lineRule="auto"/>
        <w:rPr>
          <w:sz w:val="18"/>
          <w:szCs w:val="18"/>
        </w:rPr>
      </w:pPr>
    </w:p>
    <w:p w14:paraId="163B2663" w14:textId="77777777" w:rsidR="00F97B50" w:rsidRDefault="00F97B50">
      <w:pPr>
        <w:widowControl w:val="0"/>
        <w:spacing w:after="120" w:line="480" w:lineRule="auto"/>
        <w:ind w:firstLine="720"/>
        <w:jc w:val="both"/>
      </w:pPr>
    </w:p>
    <w:p w14:paraId="180E1BD1" w14:textId="77777777" w:rsidR="00F97B50" w:rsidRDefault="00F97B50" w:rsidP="00844EBF">
      <w:pPr>
        <w:widowControl w:val="0"/>
        <w:spacing w:after="120" w:line="480" w:lineRule="auto"/>
        <w:rPr>
          <w:b/>
        </w:rPr>
      </w:pPr>
    </w:p>
    <w:p w14:paraId="704DCFC1" w14:textId="77777777" w:rsidR="00F97B50" w:rsidRDefault="00081862">
      <w:pPr>
        <w:widowControl w:val="0"/>
        <w:spacing w:after="120" w:line="480" w:lineRule="auto"/>
        <w:ind w:firstLine="720"/>
        <w:jc w:val="center"/>
        <w:rPr>
          <w:b/>
        </w:rPr>
      </w:pPr>
      <w:r>
        <w:rPr>
          <w:b/>
        </w:rPr>
        <w:lastRenderedPageBreak/>
        <w:t>Supplementary Fig. 1. Receiver Operating Characteristic of the skin reflection to discriminate term from preterm newborns</w:t>
      </w:r>
    </w:p>
    <w:tbl>
      <w:tblPr>
        <w:tblStyle w:val="ae"/>
        <w:tblW w:w="5700" w:type="dxa"/>
        <w:tblInd w:w="15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00"/>
      </w:tblGrid>
      <w:tr w:rsidR="00F97B50" w14:paraId="3F8BB786" w14:textId="77777777">
        <w:tc>
          <w:tcPr>
            <w:tcW w:w="5700" w:type="dxa"/>
            <w:shd w:val="clear" w:color="auto" w:fill="auto"/>
            <w:tcMar>
              <w:top w:w="100" w:type="dxa"/>
              <w:left w:w="100" w:type="dxa"/>
              <w:bottom w:w="100" w:type="dxa"/>
              <w:right w:w="100" w:type="dxa"/>
            </w:tcMar>
          </w:tcPr>
          <w:p w14:paraId="74280D1B" w14:textId="77777777" w:rsidR="00F97B50" w:rsidRDefault="00081862">
            <w:pPr>
              <w:widowControl w:val="0"/>
              <w:pBdr>
                <w:top w:val="nil"/>
                <w:left w:val="nil"/>
                <w:bottom w:val="nil"/>
                <w:right w:val="nil"/>
                <w:between w:val="nil"/>
              </w:pBdr>
              <w:spacing w:line="240" w:lineRule="auto"/>
              <w:jc w:val="center"/>
              <w:rPr>
                <w:b/>
              </w:rPr>
            </w:pPr>
            <w:r>
              <w:rPr>
                <w:b/>
                <w:noProof/>
                <w:lang w:val="pt-BR"/>
              </w:rPr>
              <w:drawing>
                <wp:inline distT="114300" distB="114300" distL="114300" distR="114300" wp14:anchorId="7C1F8B78" wp14:editId="61368822">
                  <wp:extent cx="3148013" cy="1870290"/>
                  <wp:effectExtent l="0" t="0" r="0" b="0"/>
                  <wp:docPr id="3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3148013" cy="1870290"/>
                          </a:xfrm>
                          <a:prstGeom prst="rect">
                            <a:avLst/>
                          </a:prstGeom>
                          <a:ln/>
                        </pic:spPr>
                      </pic:pic>
                    </a:graphicData>
                  </a:graphic>
                </wp:inline>
              </w:drawing>
            </w:r>
          </w:p>
        </w:tc>
      </w:tr>
      <w:tr w:rsidR="00F97B50" w14:paraId="67E97233" w14:textId="77777777">
        <w:tc>
          <w:tcPr>
            <w:tcW w:w="5700" w:type="dxa"/>
            <w:shd w:val="clear" w:color="auto" w:fill="auto"/>
            <w:tcMar>
              <w:top w:w="100" w:type="dxa"/>
              <w:left w:w="100" w:type="dxa"/>
              <w:bottom w:w="100" w:type="dxa"/>
              <w:right w:w="100" w:type="dxa"/>
            </w:tcMar>
          </w:tcPr>
          <w:p w14:paraId="6E0C6D1D" w14:textId="77777777" w:rsidR="00F97B50" w:rsidRDefault="00081862" w:rsidP="00844EBF">
            <w:pPr>
              <w:widowControl w:val="0"/>
              <w:pBdr>
                <w:top w:val="nil"/>
                <w:left w:val="nil"/>
                <w:bottom w:val="nil"/>
                <w:right w:val="nil"/>
                <w:between w:val="nil"/>
              </w:pBdr>
              <w:spacing w:line="480" w:lineRule="auto"/>
              <w:jc w:val="center"/>
              <w:rPr>
                <w:sz w:val="20"/>
                <w:szCs w:val="20"/>
                <w:highlight w:val="white"/>
              </w:rPr>
            </w:pPr>
            <w:r>
              <w:rPr>
                <w:sz w:val="20"/>
                <w:szCs w:val="20"/>
                <w:highlight w:val="white"/>
              </w:rPr>
              <w:t>Preterm discrimination (37 weeks)</w:t>
            </w:r>
          </w:p>
          <w:p w14:paraId="6DC2DEC7" w14:textId="77777777" w:rsidR="00F97B50" w:rsidRDefault="00081862" w:rsidP="00844EBF">
            <w:pPr>
              <w:widowControl w:val="0"/>
              <w:pBdr>
                <w:top w:val="nil"/>
                <w:left w:val="nil"/>
                <w:bottom w:val="nil"/>
                <w:right w:val="nil"/>
                <w:between w:val="nil"/>
              </w:pBdr>
              <w:spacing w:line="480" w:lineRule="auto"/>
              <w:jc w:val="center"/>
              <w:rPr>
                <w:sz w:val="20"/>
                <w:szCs w:val="20"/>
                <w:highlight w:val="white"/>
              </w:rPr>
            </w:pPr>
            <w:r>
              <w:rPr>
                <w:sz w:val="20"/>
                <w:szCs w:val="20"/>
                <w:highlight w:val="white"/>
              </w:rPr>
              <w:t>AUROC 0.956 (95%CI: 0.942, 0.970)</w:t>
            </w:r>
          </w:p>
        </w:tc>
      </w:tr>
      <w:tr w:rsidR="00F97B50" w14:paraId="7CC30CA4" w14:textId="77777777">
        <w:tc>
          <w:tcPr>
            <w:tcW w:w="5700" w:type="dxa"/>
            <w:shd w:val="clear" w:color="auto" w:fill="auto"/>
            <w:tcMar>
              <w:top w:w="100" w:type="dxa"/>
              <w:left w:w="100" w:type="dxa"/>
              <w:bottom w:w="100" w:type="dxa"/>
              <w:right w:w="100" w:type="dxa"/>
            </w:tcMar>
          </w:tcPr>
          <w:p w14:paraId="01CEFCC0" w14:textId="77777777" w:rsidR="00F97B50" w:rsidRDefault="00081862" w:rsidP="00844EBF">
            <w:pPr>
              <w:widowControl w:val="0"/>
              <w:spacing w:line="480" w:lineRule="auto"/>
              <w:jc w:val="center"/>
              <w:rPr>
                <w:b/>
              </w:rPr>
            </w:pPr>
            <w:r>
              <w:rPr>
                <w:b/>
                <w:noProof/>
                <w:lang w:val="pt-BR"/>
              </w:rPr>
              <w:drawing>
                <wp:inline distT="114300" distB="114300" distL="114300" distR="114300" wp14:anchorId="04115ED7" wp14:editId="29701375">
                  <wp:extent cx="2976563" cy="1765601"/>
                  <wp:effectExtent l="0" t="0" r="0" b="0"/>
                  <wp:docPr id="3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2976563" cy="1765601"/>
                          </a:xfrm>
                          <a:prstGeom prst="rect">
                            <a:avLst/>
                          </a:prstGeom>
                          <a:ln/>
                        </pic:spPr>
                      </pic:pic>
                    </a:graphicData>
                  </a:graphic>
                </wp:inline>
              </w:drawing>
            </w:r>
          </w:p>
        </w:tc>
      </w:tr>
      <w:tr w:rsidR="00F97B50" w14:paraId="72D5221A" w14:textId="77777777">
        <w:tc>
          <w:tcPr>
            <w:tcW w:w="5700" w:type="dxa"/>
            <w:shd w:val="clear" w:color="auto" w:fill="auto"/>
            <w:tcMar>
              <w:top w:w="100" w:type="dxa"/>
              <w:left w:w="100" w:type="dxa"/>
              <w:bottom w:w="100" w:type="dxa"/>
              <w:right w:w="100" w:type="dxa"/>
            </w:tcMar>
          </w:tcPr>
          <w:p w14:paraId="61C8E6F1" w14:textId="77777777" w:rsidR="00F97B50" w:rsidRDefault="00081862" w:rsidP="00844EBF">
            <w:pPr>
              <w:widowControl w:val="0"/>
              <w:spacing w:line="480" w:lineRule="auto"/>
              <w:jc w:val="center"/>
              <w:rPr>
                <w:sz w:val="20"/>
                <w:szCs w:val="20"/>
                <w:highlight w:val="white"/>
              </w:rPr>
            </w:pPr>
            <w:r>
              <w:rPr>
                <w:sz w:val="20"/>
                <w:szCs w:val="20"/>
                <w:highlight w:val="white"/>
              </w:rPr>
              <w:t>Preterm discrimination (32 weeks)</w:t>
            </w:r>
          </w:p>
          <w:p w14:paraId="73508397" w14:textId="77777777" w:rsidR="00F97B50" w:rsidRDefault="00081862" w:rsidP="00844EBF">
            <w:pPr>
              <w:widowControl w:val="0"/>
              <w:spacing w:line="480" w:lineRule="auto"/>
              <w:jc w:val="center"/>
              <w:rPr>
                <w:sz w:val="20"/>
                <w:szCs w:val="20"/>
                <w:highlight w:val="white"/>
              </w:rPr>
            </w:pPr>
            <w:r>
              <w:rPr>
                <w:sz w:val="20"/>
                <w:szCs w:val="20"/>
                <w:highlight w:val="white"/>
              </w:rPr>
              <w:t>AUROC 0.937 (95%CI: 0.916, 0.958)</w:t>
            </w:r>
          </w:p>
        </w:tc>
      </w:tr>
      <w:tr w:rsidR="00F97B50" w14:paraId="51403181" w14:textId="77777777">
        <w:tc>
          <w:tcPr>
            <w:tcW w:w="5700" w:type="dxa"/>
            <w:shd w:val="clear" w:color="auto" w:fill="auto"/>
            <w:tcMar>
              <w:top w:w="100" w:type="dxa"/>
              <w:left w:w="100" w:type="dxa"/>
              <w:bottom w:w="100" w:type="dxa"/>
              <w:right w:w="100" w:type="dxa"/>
            </w:tcMar>
          </w:tcPr>
          <w:p w14:paraId="758A2F29" w14:textId="77777777" w:rsidR="00F97B50" w:rsidRDefault="00081862" w:rsidP="00844EBF">
            <w:pPr>
              <w:widowControl w:val="0"/>
              <w:spacing w:line="480" w:lineRule="auto"/>
              <w:jc w:val="center"/>
              <w:rPr>
                <w:b/>
              </w:rPr>
            </w:pPr>
            <w:r>
              <w:rPr>
                <w:b/>
                <w:noProof/>
                <w:lang w:val="pt-BR"/>
              </w:rPr>
              <w:lastRenderedPageBreak/>
              <w:drawing>
                <wp:inline distT="114300" distB="114300" distL="114300" distR="114300" wp14:anchorId="4BA72F91" wp14:editId="67D8B320">
                  <wp:extent cx="2852738" cy="1691527"/>
                  <wp:effectExtent l="0" t="0" r="0" b="0"/>
                  <wp:docPr id="3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2852738" cy="1691527"/>
                          </a:xfrm>
                          <a:prstGeom prst="rect">
                            <a:avLst/>
                          </a:prstGeom>
                          <a:ln/>
                        </pic:spPr>
                      </pic:pic>
                    </a:graphicData>
                  </a:graphic>
                </wp:inline>
              </w:drawing>
            </w:r>
          </w:p>
        </w:tc>
      </w:tr>
      <w:tr w:rsidR="00F97B50" w14:paraId="4CE7B423" w14:textId="77777777">
        <w:tc>
          <w:tcPr>
            <w:tcW w:w="5700" w:type="dxa"/>
            <w:shd w:val="clear" w:color="auto" w:fill="auto"/>
            <w:tcMar>
              <w:top w:w="100" w:type="dxa"/>
              <w:left w:w="100" w:type="dxa"/>
              <w:bottom w:w="100" w:type="dxa"/>
              <w:right w:w="100" w:type="dxa"/>
            </w:tcMar>
          </w:tcPr>
          <w:p w14:paraId="26B7F436" w14:textId="77777777" w:rsidR="00F97B50" w:rsidRDefault="00081862" w:rsidP="00844EBF">
            <w:pPr>
              <w:widowControl w:val="0"/>
              <w:spacing w:line="480" w:lineRule="auto"/>
              <w:jc w:val="center"/>
              <w:rPr>
                <w:sz w:val="20"/>
                <w:szCs w:val="20"/>
                <w:highlight w:val="white"/>
              </w:rPr>
            </w:pPr>
            <w:r>
              <w:rPr>
                <w:sz w:val="20"/>
                <w:szCs w:val="20"/>
                <w:highlight w:val="white"/>
              </w:rPr>
              <w:t>Preterm discrimination (28 weeks)</w:t>
            </w:r>
          </w:p>
          <w:p w14:paraId="7A2086FE" w14:textId="77777777" w:rsidR="00F97B50" w:rsidRDefault="00081862" w:rsidP="00844EBF">
            <w:pPr>
              <w:widowControl w:val="0"/>
              <w:spacing w:line="480" w:lineRule="auto"/>
              <w:jc w:val="center"/>
              <w:rPr>
                <w:sz w:val="20"/>
                <w:szCs w:val="20"/>
                <w:highlight w:val="white"/>
              </w:rPr>
            </w:pPr>
            <w:r>
              <w:rPr>
                <w:sz w:val="20"/>
                <w:szCs w:val="20"/>
                <w:highlight w:val="white"/>
              </w:rPr>
              <w:t>AUROC 0.959 (95%CI: 0.936, 0.981)</w:t>
            </w:r>
          </w:p>
        </w:tc>
      </w:tr>
    </w:tbl>
    <w:p w14:paraId="6FF671E9" w14:textId="77777777" w:rsidR="00F97B50" w:rsidRDefault="00F97B50">
      <w:pPr>
        <w:widowControl w:val="0"/>
        <w:spacing w:after="120"/>
        <w:ind w:firstLine="720"/>
        <w:jc w:val="both"/>
        <w:rPr>
          <w:b/>
        </w:rPr>
      </w:pPr>
    </w:p>
    <w:p w14:paraId="5C7CF79F" w14:textId="77777777" w:rsidR="00F97B50" w:rsidRDefault="00081862">
      <w:pPr>
        <w:jc w:val="center"/>
        <w:rPr>
          <w:sz w:val="20"/>
          <w:szCs w:val="20"/>
          <w:highlight w:val="white"/>
        </w:rPr>
      </w:pPr>
      <w:r>
        <w:rPr>
          <w:sz w:val="20"/>
          <w:szCs w:val="20"/>
          <w:highlight w:val="white"/>
        </w:rPr>
        <w:t>AUROC: the area under the receiver operating characteristic curve.</w:t>
      </w:r>
    </w:p>
    <w:p w14:paraId="413471E4" w14:textId="77777777" w:rsidR="00F97B50" w:rsidRDefault="00F97B50">
      <w:pPr>
        <w:rPr>
          <w:sz w:val="18"/>
          <w:szCs w:val="18"/>
          <w:highlight w:val="white"/>
        </w:rPr>
      </w:pPr>
    </w:p>
    <w:p w14:paraId="14021D95" w14:textId="77777777" w:rsidR="00F97B50" w:rsidRDefault="00F97B50">
      <w:pPr>
        <w:jc w:val="center"/>
        <w:rPr>
          <w:b/>
          <w:sz w:val="18"/>
          <w:szCs w:val="18"/>
        </w:rPr>
      </w:pPr>
    </w:p>
    <w:p w14:paraId="61A80411" w14:textId="77777777" w:rsidR="00844EBF" w:rsidRDefault="00844EBF">
      <w:pPr>
        <w:rPr>
          <w:b/>
        </w:rPr>
      </w:pPr>
      <w:r>
        <w:rPr>
          <w:b/>
        </w:rPr>
        <w:br w:type="page"/>
      </w:r>
    </w:p>
    <w:p w14:paraId="3035AA3B" w14:textId="6B0CB5D1" w:rsidR="00F97B50" w:rsidRDefault="00081862">
      <w:pPr>
        <w:spacing w:after="120" w:line="480" w:lineRule="auto"/>
        <w:ind w:firstLine="708"/>
        <w:jc w:val="center"/>
        <w:rPr>
          <w:b/>
        </w:rPr>
      </w:pPr>
      <w:r>
        <w:rPr>
          <w:b/>
        </w:rPr>
        <w:lastRenderedPageBreak/>
        <w:t xml:space="preserve">Supplementary Table 2: Prediction </w:t>
      </w:r>
      <w:r>
        <w:rPr>
          <w:b/>
          <w:highlight w:val="white"/>
        </w:rPr>
        <w:t xml:space="preserve">accuracy for preterm newborn by the methods of gestational age estimation </w:t>
      </w:r>
    </w:p>
    <w:tbl>
      <w:tblPr>
        <w:tblStyle w:val="af"/>
        <w:tblW w:w="93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90"/>
        <w:gridCol w:w="1713"/>
        <w:gridCol w:w="1714"/>
        <w:gridCol w:w="1714"/>
        <w:gridCol w:w="1714"/>
      </w:tblGrid>
      <w:tr w:rsidR="00F97B50" w14:paraId="11BD1914" w14:textId="77777777">
        <w:tc>
          <w:tcPr>
            <w:tcW w:w="2490" w:type="dxa"/>
            <w:shd w:val="clear" w:color="auto" w:fill="auto"/>
            <w:tcMar>
              <w:top w:w="100" w:type="dxa"/>
              <w:left w:w="100" w:type="dxa"/>
              <w:bottom w:w="100" w:type="dxa"/>
              <w:right w:w="100" w:type="dxa"/>
            </w:tcMar>
          </w:tcPr>
          <w:p w14:paraId="15D06FC1" w14:textId="77777777" w:rsidR="00F97B50" w:rsidRDefault="00F97B50">
            <w:pPr>
              <w:widowControl w:val="0"/>
              <w:spacing w:line="240" w:lineRule="auto"/>
              <w:rPr>
                <w:sz w:val="20"/>
                <w:szCs w:val="20"/>
              </w:rPr>
            </w:pPr>
          </w:p>
        </w:tc>
        <w:tc>
          <w:tcPr>
            <w:tcW w:w="1713" w:type="dxa"/>
            <w:shd w:val="clear" w:color="auto" w:fill="auto"/>
            <w:tcMar>
              <w:top w:w="100" w:type="dxa"/>
              <w:left w:w="100" w:type="dxa"/>
              <w:bottom w:w="100" w:type="dxa"/>
              <w:right w:w="100" w:type="dxa"/>
            </w:tcMar>
          </w:tcPr>
          <w:p w14:paraId="785BFC2D" w14:textId="77777777" w:rsidR="00F97B50" w:rsidRDefault="00081862">
            <w:pPr>
              <w:widowControl w:val="0"/>
              <w:spacing w:line="240" w:lineRule="auto"/>
              <w:jc w:val="center"/>
              <w:rPr>
                <w:sz w:val="20"/>
                <w:szCs w:val="20"/>
              </w:rPr>
            </w:pPr>
            <w:r>
              <w:rPr>
                <w:sz w:val="20"/>
                <w:szCs w:val="20"/>
              </w:rPr>
              <w:t xml:space="preserve">Comparator 1 </w:t>
            </w:r>
          </w:p>
          <w:p w14:paraId="7BE64BF8" w14:textId="77777777" w:rsidR="00F97B50" w:rsidRDefault="00081862">
            <w:pPr>
              <w:widowControl w:val="0"/>
              <w:spacing w:line="240" w:lineRule="auto"/>
              <w:jc w:val="center"/>
              <w:rPr>
                <w:sz w:val="20"/>
                <w:szCs w:val="20"/>
              </w:rPr>
            </w:pPr>
            <w:r>
              <w:rPr>
                <w:sz w:val="20"/>
                <w:szCs w:val="20"/>
              </w:rPr>
              <w:t>gestational age</w:t>
            </w:r>
          </w:p>
          <w:p w14:paraId="4CFD7296" w14:textId="77777777" w:rsidR="00F97B50" w:rsidRDefault="00081862">
            <w:pPr>
              <w:widowControl w:val="0"/>
              <w:spacing w:line="240" w:lineRule="auto"/>
              <w:jc w:val="center"/>
              <w:rPr>
                <w:sz w:val="20"/>
                <w:szCs w:val="20"/>
              </w:rPr>
            </w:pPr>
            <w:r>
              <w:rPr>
                <w:sz w:val="20"/>
                <w:szCs w:val="20"/>
              </w:rPr>
              <w:t>(n=781)</w:t>
            </w:r>
          </w:p>
        </w:tc>
        <w:tc>
          <w:tcPr>
            <w:tcW w:w="1714" w:type="dxa"/>
            <w:shd w:val="clear" w:color="auto" w:fill="auto"/>
            <w:tcMar>
              <w:top w:w="100" w:type="dxa"/>
              <w:left w:w="100" w:type="dxa"/>
              <w:bottom w:w="100" w:type="dxa"/>
              <w:right w:w="100" w:type="dxa"/>
            </w:tcMar>
          </w:tcPr>
          <w:p w14:paraId="3221CA52" w14:textId="77777777" w:rsidR="00F97B50" w:rsidRDefault="00081862">
            <w:pPr>
              <w:widowControl w:val="0"/>
              <w:spacing w:line="240" w:lineRule="auto"/>
              <w:jc w:val="center"/>
              <w:rPr>
                <w:sz w:val="20"/>
                <w:szCs w:val="20"/>
              </w:rPr>
            </w:pPr>
            <w:r>
              <w:rPr>
                <w:sz w:val="20"/>
                <w:szCs w:val="20"/>
              </w:rPr>
              <w:t>Comparator 2</w:t>
            </w:r>
          </w:p>
          <w:p w14:paraId="555B7FDC" w14:textId="77777777" w:rsidR="00F97B50" w:rsidRDefault="00081862">
            <w:pPr>
              <w:widowControl w:val="0"/>
              <w:spacing w:line="240" w:lineRule="auto"/>
              <w:jc w:val="center"/>
              <w:rPr>
                <w:sz w:val="20"/>
                <w:szCs w:val="20"/>
              </w:rPr>
            </w:pPr>
            <w:r>
              <w:rPr>
                <w:sz w:val="20"/>
                <w:szCs w:val="20"/>
              </w:rPr>
              <w:t>gestational age</w:t>
            </w:r>
          </w:p>
          <w:p w14:paraId="3244ED1F" w14:textId="77777777" w:rsidR="00F97B50" w:rsidRDefault="00081862">
            <w:pPr>
              <w:widowControl w:val="0"/>
              <w:spacing w:line="240" w:lineRule="auto"/>
              <w:jc w:val="center"/>
              <w:rPr>
                <w:sz w:val="20"/>
                <w:szCs w:val="20"/>
              </w:rPr>
            </w:pPr>
            <w:r>
              <w:rPr>
                <w:sz w:val="20"/>
                <w:szCs w:val="20"/>
              </w:rPr>
              <w:t>(n=680)</w:t>
            </w:r>
          </w:p>
        </w:tc>
        <w:tc>
          <w:tcPr>
            <w:tcW w:w="1714" w:type="dxa"/>
            <w:shd w:val="clear" w:color="auto" w:fill="auto"/>
            <w:tcMar>
              <w:top w:w="100" w:type="dxa"/>
              <w:left w:w="100" w:type="dxa"/>
              <w:bottom w:w="100" w:type="dxa"/>
              <w:right w:w="100" w:type="dxa"/>
            </w:tcMar>
          </w:tcPr>
          <w:p w14:paraId="19497BB5" w14:textId="77777777" w:rsidR="00F97B50" w:rsidRDefault="00081862">
            <w:pPr>
              <w:widowControl w:val="0"/>
              <w:spacing w:line="240" w:lineRule="auto"/>
              <w:jc w:val="center"/>
              <w:rPr>
                <w:sz w:val="20"/>
                <w:szCs w:val="20"/>
              </w:rPr>
            </w:pPr>
            <w:r>
              <w:rPr>
                <w:sz w:val="20"/>
                <w:szCs w:val="20"/>
              </w:rPr>
              <w:t>Model 1 gestational age</w:t>
            </w:r>
          </w:p>
          <w:p w14:paraId="331B8022" w14:textId="77777777" w:rsidR="00F97B50" w:rsidRDefault="00081862">
            <w:pPr>
              <w:widowControl w:val="0"/>
              <w:spacing w:line="240" w:lineRule="auto"/>
              <w:jc w:val="center"/>
              <w:rPr>
                <w:sz w:val="20"/>
                <w:szCs w:val="20"/>
              </w:rPr>
            </w:pPr>
            <w:r>
              <w:rPr>
                <w:sz w:val="20"/>
                <w:szCs w:val="20"/>
              </w:rPr>
              <w:t>(n=781)</w:t>
            </w:r>
          </w:p>
        </w:tc>
        <w:tc>
          <w:tcPr>
            <w:tcW w:w="1714" w:type="dxa"/>
            <w:shd w:val="clear" w:color="auto" w:fill="auto"/>
            <w:tcMar>
              <w:top w:w="100" w:type="dxa"/>
              <w:left w:w="100" w:type="dxa"/>
              <w:bottom w:w="100" w:type="dxa"/>
              <w:right w:w="100" w:type="dxa"/>
            </w:tcMar>
          </w:tcPr>
          <w:p w14:paraId="410F66BA" w14:textId="77777777" w:rsidR="00F97B50" w:rsidRDefault="00081862">
            <w:pPr>
              <w:widowControl w:val="0"/>
              <w:spacing w:line="240" w:lineRule="auto"/>
              <w:jc w:val="center"/>
              <w:rPr>
                <w:sz w:val="20"/>
                <w:szCs w:val="20"/>
              </w:rPr>
            </w:pPr>
            <w:r>
              <w:rPr>
                <w:sz w:val="20"/>
                <w:szCs w:val="20"/>
              </w:rPr>
              <w:t>Model 2 gestational age</w:t>
            </w:r>
          </w:p>
          <w:p w14:paraId="06E4C743" w14:textId="77777777" w:rsidR="00F97B50" w:rsidRDefault="00081862">
            <w:pPr>
              <w:widowControl w:val="0"/>
              <w:spacing w:line="240" w:lineRule="auto"/>
              <w:jc w:val="center"/>
              <w:rPr>
                <w:sz w:val="20"/>
                <w:szCs w:val="20"/>
              </w:rPr>
            </w:pPr>
            <w:r>
              <w:rPr>
                <w:sz w:val="20"/>
                <w:szCs w:val="20"/>
              </w:rPr>
              <w:t>(n=777)</w:t>
            </w:r>
          </w:p>
        </w:tc>
      </w:tr>
      <w:tr w:rsidR="00F97B50" w14:paraId="61E50010" w14:textId="77777777">
        <w:tc>
          <w:tcPr>
            <w:tcW w:w="2490" w:type="dxa"/>
            <w:shd w:val="clear" w:color="auto" w:fill="auto"/>
            <w:tcMar>
              <w:top w:w="100" w:type="dxa"/>
              <w:left w:w="100" w:type="dxa"/>
              <w:bottom w:w="100" w:type="dxa"/>
              <w:right w:w="100" w:type="dxa"/>
            </w:tcMar>
          </w:tcPr>
          <w:p w14:paraId="1E77CF89" w14:textId="77777777" w:rsidR="00F97B50" w:rsidRDefault="00081862">
            <w:pPr>
              <w:widowControl w:val="0"/>
              <w:spacing w:line="240" w:lineRule="auto"/>
              <w:rPr>
                <w:sz w:val="20"/>
                <w:szCs w:val="20"/>
              </w:rPr>
            </w:pPr>
            <w:r>
              <w:rPr>
                <w:sz w:val="20"/>
                <w:szCs w:val="20"/>
              </w:rPr>
              <w:t>Preterm &lt;37 weeks (n=366)</w:t>
            </w:r>
          </w:p>
        </w:tc>
        <w:tc>
          <w:tcPr>
            <w:tcW w:w="1713" w:type="dxa"/>
            <w:shd w:val="clear" w:color="auto" w:fill="auto"/>
            <w:tcMar>
              <w:top w:w="100" w:type="dxa"/>
              <w:left w:w="100" w:type="dxa"/>
              <w:bottom w:w="100" w:type="dxa"/>
              <w:right w:w="100" w:type="dxa"/>
            </w:tcMar>
          </w:tcPr>
          <w:p w14:paraId="7561883E"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39B4ABAF"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632B2779"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09963111" w14:textId="77777777" w:rsidR="00F97B50" w:rsidRDefault="00F97B50">
            <w:pPr>
              <w:widowControl w:val="0"/>
              <w:spacing w:line="240" w:lineRule="auto"/>
              <w:jc w:val="center"/>
              <w:rPr>
                <w:sz w:val="20"/>
                <w:szCs w:val="20"/>
              </w:rPr>
            </w:pPr>
          </w:p>
        </w:tc>
      </w:tr>
      <w:tr w:rsidR="00F97B50" w14:paraId="369DDAC2" w14:textId="77777777">
        <w:tc>
          <w:tcPr>
            <w:tcW w:w="2490" w:type="dxa"/>
            <w:shd w:val="clear" w:color="auto" w:fill="auto"/>
            <w:tcMar>
              <w:top w:w="100" w:type="dxa"/>
              <w:left w:w="100" w:type="dxa"/>
              <w:bottom w:w="100" w:type="dxa"/>
              <w:right w:w="100" w:type="dxa"/>
            </w:tcMar>
          </w:tcPr>
          <w:p w14:paraId="29404A11" w14:textId="77777777" w:rsidR="00F97B50" w:rsidRDefault="00081862">
            <w:pPr>
              <w:widowControl w:val="0"/>
              <w:spacing w:line="240" w:lineRule="auto"/>
              <w:rPr>
                <w:sz w:val="20"/>
                <w:szCs w:val="20"/>
              </w:rPr>
            </w:pPr>
            <w:r>
              <w:rPr>
                <w:sz w:val="20"/>
                <w:szCs w:val="20"/>
              </w:rPr>
              <w:t>ACU  (%)</w:t>
            </w:r>
          </w:p>
        </w:tc>
        <w:tc>
          <w:tcPr>
            <w:tcW w:w="1713" w:type="dxa"/>
            <w:shd w:val="clear" w:color="auto" w:fill="auto"/>
            <w:tcMar>
              <w:top w:w="100" w:type="dxa"/>
              <w:left w:w="100" w:type="dxa"/>
              <w:bottom w:w="100" w:type="dxa"/>
              <w:right w:w="100" w:type="dxa"/>
            </w:tcMar>
          </w:tcPr>
          <w:p w14:paraId="2266495E" w14:textId="77777777" w:rsidR="00F97B50" w:rsidRDefault="00081862">
            <w:pPr>
              <w:widowControl w:val="0"/>
              <w:spacing w:line="240" w:lineRule="auto"/>
              <w:jc w:val="center"/>
              <w:rPr>
                <w:sz w:val="20"/>
                <w:szCs w:val="20"/>
                <w:highlight w:val="white"/>
              </w:rPr>
            </w:pPr>
            <w:r>
              <w:rPr>
                <w:sz w:val="20"/>
                <w:szCs w:val="20"/>
                <w:highlight w:val="white"/>
              </w:rPr>
              <w:t>96.2</w:t>
            </w:r>
          </w:p>
        </w:tc>
        <w:tc>
          <w:tcPr>
            <w:tcW w:w="1714" w:type="dxa"/>
            <w:shd w:val="clear" w:color="auto" w:fill="auto"/>
            <w:tcMar>
              <w:top w:w="100" w:type="dxa"/>
              <w:left w:w="100" w:type="dxa"/>
              <w:bottom w:w="100" w:type="dxa"/>
              <w:right w:w="100" w:type="dxa"/>
            </w:tcMar>
          </w:tcPr>
          <w:p w14:paraId="491950CC" w14:textId="77777777" w:rsidR="00F97B50" w:rsidRDefault="00081862">
            <w:pPr>
              <w:widowControl w:val="0"/>
              <w:spacing w:line="240" w:lineRule="auto"/>
              <w:jc w:val="center"/>
              <w:rPr>
                <w:sz w:val="20"/>
                <w:szCs w:val="20"/>
                <w:highlight w:val="white"/>
              </w:rPr>
            </w:pPr>
            <w:r>
              <w:rPr>
                <w:sz w:val="20"/>
                <w:szCs w:val="20"/>
                <w:highlight w:val="white"/>
              </w:rPr>
              <w:t>92.8</w:t>
            </w:r>
          </w:p>
        </w:tc>
        <w:tc>
          <w:tcPr>
            <w:tcW w:w="1714" w:type="dxa"/>
            <w:shd w:val="clear" w:color="auto" w:fill="auto"/>
            <w:tcMar>
              <w:top w:w="100" w:type="dxa"/>
              <w:left w:w="100" w:type="dxa"/>
              <w:bottom w:w="100" w:type="dxa"/>
              <w:right w:w="100" w:type="dxa"/>
            </w:tcMar>
          </w:tcPr>
          <w:p w14:paraId="6B3D7E0B" w14:textId="77777777" w:rsidR="00F97B50" w:rsidRDefault="00081862">
            <w:pPr>
              <w:widowControl w:val="0"/>
              <w:spacing w:line="240" w:lineRule="auto"/>
              <w:jc w:val="center"/>
              <w:rPr>
                <w:sz w:val="20"/>
                <w:szCs w:val="20"/>
                <w:highlight w:val="white"/>
              </w:rPr>
            </w:pPr>
            <w:r>
              <w:rPr>
                <w:sz w:val="20"/>
                <w:szCs w:val="20"/>
                <w:highlight w:val="white"/>
              </w:rPr>
              <w:t>87.3</w:t>
            </w:r>
          </w:p>
        </w:tc>
        <w:tc>
          <w:tcPr>
            <w:tcW w:w="1714" w:type="dxa"/>
            <w:shd w:val="clear" w:color="auto" w:fill="auto"/>
            <w:tcMar>
              <w:top w:w="100" w:type="dxa"/>
              <w:left w:w="100" w:type="dxa"/>
              <w:bottom w:w="100" w:type="dxa"/>
              <w:right w:w="100" w:type="dxa"/>
            </w:tcMar>
          </w:tcPr>
          <w:p w14:paraId="31196754" w14:textId="77777777" w:rsidR="00F97B50" w:rsidRDefault="00081862">
            <w:pPr>
              <w:widowControl w:val="0"/>
              <w:spacing w:line="240" w:lineRule="auto"/>
              <w:jc w:val="center"/>
              <w:rPr>
                <w:sz w:val="20"/>
                <w:szCs w:val="20"/>
                <w:highlight w:val="white"/>
              </w:rPr>
            </w:pPr>
            <w:r>
              <w:rPr>
                <w:sz w:val="20"/>
                <w:szCs w:val="20"/>
                <w:highlight w:val="white"/>
              </w:rPr>
              <w:t>96.0</w:t>
            </w:r>
          </w:p>
        </w:tc>
      </w:tr>
      <w:tr w:rsidR="00F97B50" w14:paraId="651862E5" w14:textId="77777777">
        <w:tc>
          <w:tcPr>
            <w:tcW w:w="2490" w:type="dxa"/>
            <w:shd w:val="clear" w:color="auto" w:fill="auto"/>
            <w:tcMar>
              <w:top w:w="100" w:type="dxa"/>
              <w:left w:w="100" w:type="dxa"/>
              <w:bottom w:w="100" w:type="dxa"/>
              <w:right w:w="100" w:type="dxa"/>
            </w:tcMar>
          </w:tcPr>
          <w:p w14:paraId="60DE04C3" w14:textId="77777777" w:rsidR="00F97B50" w:rsidRDefault="00081862">
            <w:pPr>
              <w:widowControl w:val="0"/>
              <w:spacing w:line="240" w:lineRule="auto"/>
              <w:rPr>
                <w:sz w:val="20"/>
                <w:szCs w:val="20"/>
              </w:rPr>
            </w:pPr>
            <w:r>
              <w:rPr>
                <w:sz w:val="20"/>
                <w:szCs w:val="20"/>
              </w:rPr>
              <w:t>False - (%)</w:t>
            </w:r>
          </w:p>
        </w:tc>
        <w:tc>
          <w:tcPr>
            <w:tcW w:w="1713" w:type="dxa"/>
            <w:shd w:val="clear" w:color="auto" w:fill="auto"/>
            <w:tcMar>
              <w:top w:w="100" w:type="dxa"/>
              <w:left w:w="100" w:type="dxa"/>
              <w:bottom w:w="100" w:type="dxa"/>
              <w:right w:w="100" w:type="dxa"/>
            </w:tcMar>
          </w:tcPr>
          <w:p w14:paraId="4069A733" w14:textId="77777777" w:rsidR="00F97B50" w:rsidRDefault="00081862">
            <w:pPr>
              <w:widowControl w:val="0"/>
              <w:spacing w:line="240" w:lineRule="auto"/>
              <w:jc w:val="center"/>
              <w:rPr>
                <w:sz w:val="20"/>
                <w:szCs w:val="20"/>
                <w:highlight w:val="white"/>
              </w:rPr>
            </w:pPr>
            <w:r>
              <w:rPr>
                <w:sz w:val="20"/>
                <w:szCs w:val="20"/>
                <w:highlight w:val="white"/>
              </w:rPr>
              <w:t>3.8</w:t>
            </w:r>
          </w:p>
        </w:tc>
        <w:tc>
          <w:tcPr>
            <w:tcW w:w="1714" w:type="dxa"/>
            <w:shd w:val="clear" w:color="auto" w:fill="auto"/>
            <w:tcMar>
              <w:top w:w="100" w:type="dxa"/>
              <w:left w:w="100" w:type="dxa"/>
              <w:bottom w:w="100" w:type="dxa"/>
              <w:right w:w="100" w:type="dxa"/>
            </w:tcMar>
          </w:tcPr>
          <w:p w14:paraId="30401AC2" w14:textId="77777777" w:rsidR="00F97B50" w:rsidRDefault="00081862">
            <w:pPr>
              <w:widowControl w:val="0"/>
              <w:spacing w:line="240" w:lineRule="auto"/>
              <w:jc w:val="center"/>
              <w:rPr>
                <w:sz w:val="20"/>
                <w:szCs w:val="20"/>
                <w:highlight w:val="white"/>
              </w:rPr>
            </w:pPr>
            <w:r>
              <w:rPr>
                <w:sz w:val="20"/>
                <w:szCs w:val="20"/>
                <w:highlight w:val="white"/>
              </w:rPr>
              <w:t>9.4</w:t>
            </w:r>
          </w:p>
        </w:tc>
        <w:tc>
          <w:tcPr>
            <w:tcW w:w="1714" w:type="dxa"/>
            <w:shd w:val="clear" w:color="auto" w:fill="auto"/>
            <w:tcMar>
              <w:top w:w="100" w:type="dxa"/>
              <w:left w:w="100" w:type="dxa"/>
              <w:bottom w:w="100" w:type="dxa"/>
              <w:right w:w="100" w:type="dxa"/>
            </w:tcMar>
          </w:tcPr>
          <w:p w14:paraId="264F460A" w14:textId="77777777" w:rsidR="00F97B50" w:rsidRDefault="00081862">
            <w:pPr>
              <w:widowControl w:val="0"/>
              <w:spacing w:line="240" w:lineRule="auto"/>
              <w:jc w:val="center"/>
              <w:rPr>
                <w:sz w:val="20"/>
                <w:szCs w:val="20"/>
                <w:highlight w:val="white"/>
              </w:rPr>
            </w:pPr>
            <w:r>
              <w:rPr>
                <w:sz w:val="20"/>
                <w:szCs w:val="20"/>
                <w:highlight w:val="white"/>
              </w:rPr>
              <w:t>10.1</w:t>
            </w:r>
          </w:p>
        </w:tc>
        <w:tc>
          <w:tcPr>
            <w:tcW w:w="1714" w:type="dxa"/>
            <w:shd w:val="clear" w:color="auto" w:fill="auto"/>
            <w:tcMar>
              <w:top w:w="100" w:type="dxa"/>
              <w:left w:w="100" w:type="dxa"/>
              <w:bottom w:w="100" w:type="dxa"/>
              <w:right w:w="100" w:type="dxa"/>
            </w:tcMar>
          </w:tcPr>
          <w:p w14:paraId="4A3EC500" w14:textId="77777777" w:rsidR="00F97B50" w:rsidRDefault="00081862">
            <w:pPr>
              <w:widowControl w:val="0"/>
              <w:spacing w:line="240" w:lineRule="auto"/>
              <w:jc w:val="center"/>
              <w:rPr>
                <w:sz w:val="20"/>
                <w:szCs w:val="20"/>
                <w:highlight w:val="white"/>
              </w:rPr>
            </w:pPr>
            <w:r>
              <w:rPr>
                <w:sz w:val="20"/>
                <w:szCs w:val="20"/>
                <w:highlight w:val="white"/>
              </w:rPr>
              <w:t>1.9</w:t>
            </w:r>
          </w:p>
        </w:tc>
      </w:tr>
      <w:tr w:rsidR="00F97B50" w14:paraId="32B250F7" w14:textId="77777777">
        <w:trPr>
          <w:trHeight w:val="315"/>
        </w:trPr>
        <w:tc>
          <w:tcPr>
            <w:tcW w:w="2490" w:type="dxa"/>
            <w:shd w:val="clear" w:color="auto" w:fill="auto"/>
            <w:tcMar>
              <w:top w:w="100" w:type="dxa"/>
              <w:left w:w="100" w:type="dxa"/>
              <w:bottom w:w="100" w:type="dxa"/>
              <w:right w:w="100" w:type="dxa"/>
            </w:tcMar>
          </w:tcPr>
          <w:p w14:paraId="7396D97C" w14:textId="77777777" w:rsidR="00F97B50" w:rsidRDefault="00081862">
            <w:pPr>
              <w:widowControl w:val="0"/>
              <w:spacing w:line="240" w:lineRule="auto"/>
              <w:rPr>
                <w:sz w:val="20"/>
                <w:szCs w:val="20"/>
              </w:rPr>
            </w:pPr>
            <w:r>
              <w:rPr>
                <w:sz w:val="20"/>
                <w:szCs w:val="20"/>
              </w:rPr>
              <w:t>SPE (%)</w:t>
            </w:r>
          </w:p>
        </w:tc>
        <w:tc>
          <w:tcPr>
            <w:tcW w:w="1713" w:type="dxa"/>
            <w:shd w:val="clear" w:color="auto" w:fill="auto"/>
            <w:tcMar>
              <w:top w:w="100" w:type="dxa"/>
              <w:left w:w="100" w:type="dxa"/>
              <w:bottom w:w="100" w:type="dxa"/>
              <w:right w:w="100" w:type="dxa"/>
            </w:tcMar>
          </w:tcPr>
          <w:p w14:paraId="7D225245" w14:textId="77777777" w:rsidR="00F97B50" w:rsidRDefault="00081862">
            <w:pPr>
              <w:widowControl w:val="0"/>
              <w:spacing w:line="240" w:lineRule="auto"/>
              <w:jc w:val="center"/>
              <w:rPr>
                <w:sz w:val="20"/>
                <w:szCs w:val="20"/>
                <w:highlight w:val="white"/>
              </w:rPr>
            </w:pPr>
            <w:r>
              <w:rPr>
                <w:sz w:val="20"/>
                <w:szCs w:val="20"/>
                <w:highlight w:val="white"/>
              </w:rPr>
              <w:t>96.1</w:t>
            </w:r>
          </w:p>
        </w:tc>
        <w:tc>
          <w:tcPr>
            <w:tcW w:w="1714" w:type="dxa"/>
            <w:shd w:val="clear" w:color="auto" w:fill="auto"/>
            <w:tcMar>
              <w:top w:w="100" w:type="dxa"/>
              <w:left w:w="100" w:type="dxa"/>
              <w:bottom w:w="100" w:type="dxa"/>
              <w:right w:w="100" w:type="dxa"/>
            </w:tcMar>
          </w:tcPr>
          <w:p w14:paraId="28BB1462" w14:textId="77777777" w:rsidR="00F97B50" w:rsidRDefault="00081862">
            <w:pPr>
              <w:widowControl w:val="0"/>
              <w:spacing w:line="240" w:lineRule="auto"/>
              <w:jc w:val="center"/>
              <w:rPr>
                <w:sz w:val="20"/>
                <w:szCs w:val="20"/>
                <w:highlight w:val="white"/>
              </w:rPr>
            </w:pPr>
            <w:r>
              <w:rPr>
                <w:sz w:val="20"/>
                <w:szCs w:val="20"/>
                <w:highlight w:val="white"/>
              </w:rPr>
              <w:t>94.7</w:t>
            </w:r>
          </w:p>
        </w:tc>
        <w:tc>
          <w:tcPr>
            <w:tcW w:w="1714" w:type="dxa"/>
            <w:shd w:val="clear" w:color="auto" w:fill="auto"/>
            <w:tcMar>
              <w:top w:w="100" w:type="dxa"/>
              <w:left w:w="100" w:type="dxa"/>
              <w:bottom w:w="100" w:type="dxa"/>
              <w:right w:w="100" w:type="dxa"/>
            </w:tcMar>
          </w:tcPr>
          <w:p w14:paraId="2C09BC0F" w14:textId="77777777" w:rsidR="00F97B50" w:rsidRDefault="00081862">
            <w:pPr>
              <w:widowControl w:val="0"/>
              <w:spacing w:line="240" w:lineRule="auto"/>
              <w:jc w:val="center"/>
              <w:rPr>
                <w:sz w:val="20"/>
                <w:szCs w:val="20"/>
                <w:highlight w:val="white"/>
              </w:rPr>
            </w:pPr>
            <w:r>
              <w:rPr>
                <w:sz w:val="20"/>
                <w:szCs w:val="20"/>
                <w:highlight w:val="white"/>
              </w:rPr>
              <w:t>85.1</w:t>
            </w:r>
          </w:p>
        </w:tc>
        <w:tc>
          <w:tcPr>
            <w:tcW w:w="1714" w:type="dxa"/>
            <w:shd w:val="clear" w:color="auto" w:fill="auto"/>
            <w:tcMar>
              <w:top w:w="100" w:type="dxa"/>
              <w:left w:w="100" w:type="dxa"/>
              <w:bottom w:w="100" w:type="dxa"/>
              <w:right w:w="100" w:type="dxa"/>
            </w:tcMar>
          </w:tcPr>
          <w:p w14:paraId="0C8057BB" w14:textId="77777777" w:rsidR="00F97B50" w:rsidRDefault="00081862">
            <w:pPr>
              <w:widowControl w:val="0"/>
              <w:spacing w:line="240" w:lineRule="auto"/>
              <w:jc w:val="center"/>
              <w:rPr>
                <w:sz w:val="20"/>
                <w:szCs w:val="20"/>
                <w:highlight w:val="white"/>
              </w:rPr>
            </w:pPr>
            <w:r>
              <w:rPr>
                <w:sz w:val="20"/>
                <w:szCs w:val="20"/>
                <w:highlight w:val="white"/>
              </w:rPr>
              <w:t>94.2</w:t>
            </w:r>
          </w:p>
        </w:tc>
      </w:tr>
      <w:tr w:rsidR="00F97B50" w14:paraId="73637BEB" w14:textId="77777777">
        <w:tc>
          <w:tcPr>
            <w:tcW w:w="2490" w:type="dxa"/>
            <w:shd w:val="clear" w:color="auto" w:fill="auto"/>
            <w:tcMar>
              <w:top w:w="100" w:type="dxa"/>
              <w:left w:w="100" w:type="dxa"/>
              <w:bottom w:w="100" w:type="dxa"/>
              <w:right w:w="100" w:type="dxa"/>
            </w:tcMar>
          </w:tcPr>
          <w:p w14:paraId="7DD8D7C3" w14:textId="77777777" w:rsidR="00F97B50" w:rsidRDefault="00081862">
            <w:pPr>
              <w:widowControl w:val="0"/>
              <w:spacing w:line="240" w:lineRule="auto"/>
              <w:rPr>
                <w:sz w:val="20"/>
                <w:szCs w:val="20"/>
              </w:rPr>
            </w:pPr>
            <w:r>
              <w:rPr>
                <w:sz w:val="20"/>
                <w:szCs w:val="20"/>
              </w:rPr>
              <w:t>VPP (%)</w:t>
            </w:r>
          </w:p>
        </w:tc>
        <w:tc>
          <w:tcPr>
            <w:tcW w:w="1713" w:type="dxa"/>
            <w:shd w:val="clear" w:color="auto" w:fill="auto"/>
            <w:tcMar>
              <w:top w:w="100" w:type="dxa"/>
              <w:left w:w="100" w:type="dxa"/>
              <w:bottom w:w="100" w:type="dxa"/>
              <w:right w:w="100" w:type="dxa"/>
            </w:tcMar>
          </w:tcPr>
          <w:p w14:paraId="02DA5159" w14:textId="77777777" w:rsidR="00F97B50" w:rsidRDefault="00081862">
            <w:pPr>
              <w:widowControl w:val="0"/>
              <w:spacing w:line="240" w:lineRule="auto"/>
              <w:jc w:val="center"/>
              <w:rPr>
                <w:sz w:val="20"/>
                <w:szCs w:val="20"/>
                <w:highlight w:val="white"/>
              </w:rPr>
            </w:pPr>
            <w:r>
              <w:rPr>
                <w:sz w:val="20"/>
                <w:szCs w:val="20"/>
                <w:highlight w:val="white"/>
              </w:rPr>
              <w:t>95.7</w:t>
            </w:r>
          </w:p>
        </w:tc>
        <w:tc>
          <w:tcPr>
            <w:tcW w:w="1714" w:type="dxa"/>
            <w:shd w:val="clear" w:color="auto" w:fill="auto"/>
            <w:tcMar>
              <w:top w:w="100" w:type="dxa"/>
              <w:left w:w="100" w:type="dxa"/>
              <w:bottom w:w="100" w:type="dxa"/>
              <w:right w:w="100" w:type="dxa"/>
            </w:tcMar>
          </w:tcPr>
          <w:p w14:paraId="0C6F8067" w14:textId="77777777" w:rsidR="00F97B50" w:rsidRDefault="00081862">
            <w:pPr>
              <w:widowControl w:val="0"/>
              <w:spacing w:line="240" w:lineRule="auto"/>
              <w:jc w:val="center"/>
              <w:rPr>
                <w:sz w:val="20"/>
                <w:szCs w:val="20"/>
                <w:highlight w:val="white"/>
              </w:rPr>
            </w:pPr>
            <w:r>
              <w:rPr>
                <w:sz w:val="20"/>
                <w:szCs w:val="20"/>
                <w:highlight w:val="white"/>
              </w:rPr>
              <w:t>93.9</w:t>
            </w:r>
          </w:p>
        </w:tc>
        <w:tc>
          <w:tcPr>
            <w:tcW w:w="1714" w:type="dxa"/>
            <w:shd w:val="clear" w:color="auto" w:fill="auto"/>
            <w:tcMar>
              <w:top w:w="100" w:type="dxa"/>
              <w:left w:w="100" w:type="dxa"/>
              <w:bottom w:w="100" w:type="dxa"/>
              <w:right w:w="100" w:type="dxa"/>
            </w:tcMar>
          </w:tcPr>
          <w:p w14:paraId="2C9DA452" w14:textId="77777777" w:rsidR="00F97B50" w:rsidRDefault="00081862">
            <w:pPr>
              <w:widowControl w:val="0"/>
              <w:spacing w:line="240" w:lineRule="auto"/>
              <w:jc w:val="center"/>
              <w:rPr>
                <w:sz w:val="20"/>
                <w:szCs w:val="20"/>
                <w:highlight w:val="white"/>
              </w:rPr>
            </w:pPr>
            <w:r>
              <w:rPr>
                <w:sz w:val="20"/>
                <w:szCs w:val="20"/>
                <w:highlight w:val="white"/>
              </w:rPr>
              <w:t>84.1</w:t>
            </w:r>
          </w:p>
        </w:tc>
        <w:tc>
          <w:tcPr>
            <w:tcW w:w="1714" w:type="dxa"/>
            <w:shd w:val="clear" w:color="auto" w:fill="auto"/>
            <w:tcMar>
              <w:top w:w="100" w:type="dxa"/>
              <w:left w:w="100" w:type="dxa"/>
              <w:bottom w:w="100" w:type="dxa"/>
              <w:right w:w="100" w:type="dxa"/>
            </w:tcMar>
          </w:tcPr>
          <w:p w14:paraId="36B5B167" w14:textId="77777777" w:rsidR="00F97B50" w:rsidRDefault="00081862">
            <w:pPr>
              <w:widowControl w:val="0"/>
              <w:spacing w:line="240" w:lineRule="auto"/>
              <w:jc w:val="center"/>
              <w:rPr>
                <w:sz w:val="20"/>
                <w:szCs w:val="20"/>
                <w:highlight w:val="white"/>
              </w:rPr>
            </w:pPr>
            <w:r>
              <w:rPr>
                <w:sz w:val="20"/>
                <w:szCs w:val="20"/>
                <w:highlight w:val="white"/>
              </w:rPr>
              <w:t>93.7</w:t>
            </w:r>
          </w:p>
        </w:tc>
      </w:tr>
      <w:tr w:rsidR="00F97B50" w14:paraId="3C4830BA" w14:textId="77777777">
        <w:tc>
          <w:tcPr>
            <w:tcW w:w="2490" w:type="dxa"/>
            <w:shd w:val="clear" w:color="auto" w:fill="auto"/>
            <w:tcMar>
              <w:top w:w="100" w:type="dxa"/>
              <w:left w:w="100" w:type="dxa"/>
              <w:bottom w:w="100" w:type="dxa"/>
              <w:right w:w="100" w:type="dxa"/>
            </w:tcMar>
          </w:tcPr>
          <w:p w14:paraId="4A95D112" w14:textId="77777777" w:rsidR="00F97B50" w:rsidRDefault="00081862">
            <w:pPr>
              <w:widowControl w:val="0"/>
              <w:spacing w:line="240" w:lineRule="auto"/>
              <w:rPr>
                <w:sz w:val="20"/>
                <w:szCs w:val="20"/>
              </w:rPr>
            </w:pPr>
            <w:r>
              <w:rPr>
                <w:sz w:val="20"/>
                <w:szCs w:val="20"/>
              </w:rPr>
              <w:t>VPN (%)</w:t>
            </w:r>
          </w:p>
        </w:tc>
        <w:tc>
          <w:tcPr>
            <w:tcW w:w="1713" w:type="dxa"/>
            <w:shd w:val="clear" w:color="auto" w:fill="auto"/>
            <w:tcMar>
              <w:top w:w="100" w:type="dxa"/>
              <w:left w:w="100" w:type="dxa"/>
              <w:bottom w:w="100" w:type="dxa"/>
              <w:right w:w="100" w:type="dxa"/>
            </w:tcMar>
          </w:tcPr>
          <w:p w14:paraId="70826C30" w14:textId="77777777" w:rsidR="00F97B50" w:rsidRDefault="00081862">
            <w:pPr>
              <w:widowControl w:val="0"/>
              <w:spacing w:line="240" w:lineRule="auto"/>
              <w:jc w:val="center"/>
              <w:rPr>
                <w:sz w:val="20"/>
                <w:szCs w:val="20"/>
                <w:highlight w:val="white"/>
              </w:rPr>
            </w:pPr>
            <w:r>
              <w:rPr>
                <w:sz w:val="20"/>
                <w:szCs w:val="20"/>
                <w:highlight w:val="white"/>
              </w:rPr>
              <w:t>96.6</w:t>
            </w:r>
          </w:p>
        </w:tc>
        <w:tc>
          <w:tcPr>
            <w:tcW w:w="1714" w:type="dxa"/>
            <w:shd w:val="clear" w:color="auto" w:fill="auto"/>
            <w:tcMar>
              <w:top w:w="100" w:type="dxa"/>
              <w:left w:w="100" w:type="dxa"/>
              <w:bottom w:w="100" w:type="dxa"/>
              <w:right w:w="100" w:type="dxa"/>
            </w:tcMar>
          </w:tcPr>
          <w:p w14:paraId="567D66AC" w14:textId="77777777" w:rsidR="00F97B50" w:rsidRDefault="00081862">
            <w:pPr>
              <w:widowControl w:val="0"/>
              <w:spacing w:line="240" w:lineRule="auto"/>
              <w:jc w:val="center"/>
              <w:rPr>
                <w:sz w:val="20"/>
                <w:szCs w:val="20"/>
                <w:highlight w:val="white"/>
              </w:rPr>
            </w:pPr>
            <w:r>
              <w:rPr>
                <w:sz w:val="20"/>
                <w:szCs w:val="20"/>
                <w:highlight w:val="white"/>
              </w:rPr>
              <w:t>91.9</w:t>
            </w:r>
          </w:p>
        </w:tc>
        <w:tc>
          <w:tcPr>
            <w:tcW w:w="1714" w:type="dxa"/>
            <w:shd w:val="clear" w:color="auto" w:fill="auto"/>
            <w:tcMar>
              <w:top w:w="100" w:type="dxa"/>
              <w:left w:w="100" w:type="dxa"/>
              <w:bottom w:w="100" w:type="dxa"/>
              <w:right w:w="100" w:type="dxa"/>
            </w:tcMar>
          </w:tcPr>
          <w:p w14:paraId="23D8AA6E" w14:textId="77777777" w:rsidR="00F97B50" w:rsidRDefault="00081862">
            <w:pPr>
              <w:widowControl w:val="0"/>
              <w:spacing w:line="240" w:lineRule="auto"/>
              <w:jc w:val="center"/>
              <w:rPr>
                <w:sz w:val="20"/>
                <w:szCs w:val="20"/>
                <w:highlight w:val="white"/>
              </w:rPr>
            </w:pPr>
            <w:r>
              <w:rPr>
                <w:sz w:val="20"/>
                <w:szCs w:val="20"/>
                <w:highlight w:val="white"/>
              </w:rPr>
              <w:t>90.5</w:t>
            </w:r>
          </w:p>
        </w:tc>
        <w:tc>
          <w:tcPr>
            <w:tcW w:w="1714" w:type="dxa"/>
            <w:shd w:val="clear" w:color="auto" w:fill="auto"/>
            <w:tcMar>
              <w:top w:w="100" w:type="dxa"/>
              <w:left w:w="100" w:type="dxa"/>
              <w:bottom w:w="100" w:type="dxa"/>
              <w:right w:w="100" w:type="dxa"/>
            </w:tcMar>
          </w:tcPr>
          <w:p w14:paraId="4A0EFE8D" w14:textId="77777777" w:rsidR="00F97B50" w:rsidRDefault="00081862">
            <w:pPr>
              <w:widowControl w:val="0"/>
              <w:spacing w:line="240" w:lineRule="auto"/>
              <w:jc w:val="center"/>
              <w:rPr>
                <w:sz w:val="20"/>
                <w:szCs w:val="20"/>
                <w:highlight w:val="white"/>
              </w:rPr>
            </w:pPr>
            <w:r>
              <w:rPr>
                <w:sz w:val="20"/>
                <w:szCs w:val="20"/>
                <w:highlight w:val="white"/>
              </w:rPr>
              <w:t>98.2</w:t>
            </w:r>
          </w:p>
        </w:tc>
      </w:tr>
      <w:tr w:rsidR="00F97B50" w14:paraId="5DEF9511" w14:textId="77777777">
        <w:tc>
          <w:tcPr>
            <w:tcW w:w="2490" w:type="dxa"/>
            <w:shd w:val="clear" w:color="auto" w:fill="auto"/>
            <w:tcMar>
              <w:top w:w="100" w:type="dxa"/>
              <w:left w:w="100" w:type="dxa"/>
              <w:bottom w:w="100" w:type="dxa"/>
              <w:right w:w="100" w:type="dxa"/>
            </w:tcMar>
          </w:tcPr>
          <w:p w14:paraId="388230AE" w14:textId="77777777" w:rsidR="00F97B50" w:rsidRDefault="00081862">
            <w:pPr>
              <w:widowControl w:val="0"/>
              <w:spacing w:line="240" w:lineRule="auto"/>
              <w:rPr>
                <w:sz w:val="20"/>
                <w:szCs w:val="20"/>
              </w:rPr>
            </w:pPr>
            <w:r>
              <w:rPr>
                <w:sz w:val="20"/>
                <w:szCs w:val="20"/>
              </w:rPr>
              <w:t>LR+</w:t>
            </w:r>
          </w:p>
        </w:tc>
        <w:tc>
          <w:tcPr>
            <w:tcW w:w="1713" w:type="dxa"/>
            <w:shd w:val="clear" w:color="auto" w:fill="auto"/>
            <w:tcMar>
              <w:top w:w="100" w:type="dxa"/>
              <w:left w:w="100" w:type="dxa"/>
              <w:bottom w:w="100" w:type="dxa"/>
              <w:right w:w="100" w:type="dxa"/>
            </w:tcMar>
          </w:tcPr>
          <w:p w14:paraId="75924645" w14:textId="77777777" w:rsidR="00F97B50" w:rsidRDefault="00081862">
            <w:pPr>
              <w:widowControl w:val="0"/>
              <w:spacing w:line="240" w:lineRule="auto"/>
              <w:jc w:val="center"/>
              <w:rPr>
                <w:sz w:val="20"/>
                <w:szCs w:val="20"/>
                <w:highlight w:val="white"/>
              </w:rPr>
            </w:pPr>
            <w:r>
              <w:rPr>
                <w:sz w:val="20"/>
                <w:szCs w:val="20"/>
                <w:highlight w:val="white"/>
              </w:rPr>
              <w:t>25.0</w:t>
            </w:r>
          </w:p>
        </w:tc>
        <w:tc>
          <w:tcPr>
            <w:tcW w:w="1714" w:type="dxa"/>
            <w:shd w:val="clear" w:color="auto" w:fill="auto"/>
            <w:tcMar>
              <w:top w:w="100" w:type="dxa"/>
              <w:left w:w="100" w:type="dxa"/>
              <w:bottom w:w="100" w:type="dxa"/>
              <w:right w:w="100" w:type="dxa"/>
            </w:tcMar>
          </w:tcPr>
          <w:p w14:paraId="079EB4B7" w14:textId="77777777" w:rsidR="00F97B50" w:rsidRDefault="00081862">
            <w:pPr>
              <w:widowControl w:val="0"/>
              <w:spacing w:line="240" w:lineRule="auto"/>
              <w:jc w:val="center"/>
              <w:rPr>
                <w:sz w:val="20"/>
                <w:szCs w:val="20"/>
                <w:highlight w:val="white"/>
              </w:rPr>
            </w:pPr>
            <w:r>
              <w:rPr>
                <w:sz w:val="20"/>
                <w:szCs w:val="20"/>
                <w:highlight w:val="white"/>
              </w:rPr>
              <w:t>17.1</w:t>
            </w:r>
          </w:p>
        </w:tc>
        <w:tc>
          <w:tcPr>
            <w:tcW w:w="1714" w:type="dxa"/>
            <w:shd w:val="clear" w:color="auto" w:fill="auto"/>
            <w:tcMar>
              <w:top w:w="100" w:type="dxa"/>
              <w:left w:w="100" w:type="dxa"/>
              <w:bottom w:w="100" w:type="dxa"/>
              <w:right w:w="100" w:type="dxa"/>
            </w:tcMar>
          </w:tcPr>
          <w:p w14:paraId="6E877677" w14:textId="77777777" w:rsidR="00F97B50" w:rsidRDefault="00081862">
            <w:pPr>
              <w:widowControl w:val="0"/>
              <w:spacing w:line="240" w:lineRule="auto"/>
              <w:jc w:val="center"/>
              <w:rPr>
                <w:sz w:val="20"/>
                <w:szCs w:val="20"/>
                <w:highlight w:val="white"/>
              </w:rPr>
            </w:pPr>
            <w:r>
              <w:rPr>
                <w:sz w:val="20"/>
                <w:szCs w:val="20"/>
                <w:highlight w:val="white"/>
              </w:rPr>
              <w:t>6.0</w:t>
            </w:r>
          </w:p>
        </w:tc>
        <w:tc>
          <w:tcPr>
            <w:tcW w:w="1714" w:type="dxa"/>
            <w:shd w:val="clear" w:color="auto" w:fill="auto"/>
            <w:tcMar>
              <w:top w:w="100" w:type="dxa"/>
              <w:left w:w="100" w:type="dxa"/>
              <w:bottom w:w="100" w:type="dxa"/>
              <w:right w:w="100" w:type="dxa"/>
            </w:tcMar>
          </w:tcPr>
          <w:p w14:paraId="5DD8B6F4" w14:textId="77777777" w:rsidR="00F97B50" w:rsidRDefault="00081862">
            <w:pPr>
              <w:widowControl w:val="0"/>
              <w:spacing w:line="240" w:lineRule="auto"/>
              <w:jc w:val="center"/>
              <w:rPr>
                <w:sz w:val="20"/>
                <w:szCs w:val="20"/>
                <w:highlight w:val="white"/>
              </w:rPr>
            </w:pPr>
            <w:r>
              <w:rPr>
                <w:sz w:val="20"/>
                <w:szCs w:val="20"/>
                <w:highlight w:val="white"/>
              </w:rPr>
              <w:t>16.8</w:t>
            </w:r>
          </w:p>
        </w:tc>
      </w:tr>
      <w:tr w:rsidR="00F97B50" w14:paraId="28A06635" w14:textId="77777777">
        <w:tc>
          <w:tcPr>
            <w:tcW w:w="2490" w:type="dxa"/>
            <w:shd w:val="clear" w:color="auto" w:fill="auto"/>
            <w:tcMar>
              <w:top w:w="100" w:type="dxa"/>
              <w:left w:w="100" w:type="dxa"/>
              <w:bottom w:w="100" w:type="dxa"/>
              <w:right w:w="100" w:type="dxa"/>
            </w:tcMar>
          </w:tcPr>
          <w:p w14:paraId="4B3692A1" w14:textId="77777777" w:rsidR="00F97B50" w:rsidRDefault="00081862">
            <w:pPr>
              <w:widowControl w:val="0"/>
              <w:spacing w:line="240" w:lineRule="auto"/>
              <w:rPr>
                <w:sz w:val="20"/>
                <w:szCs w:val="20"/>
              </w:rPr>
            </w:pPr>
            <w:r>
              <w:rPr>
                <w:sz w:val="20"/>
                <w:szCs w:val="20"/>
              </w:rPr>
              <w:t>LR-</w:t>
            </w:r>
          </w:p>
        </w:tc>
        <w:tc>
          <w:tcPr>
            <w:tcW w:w="1713" w:type="dxa"/>
            <w:shd w:val="clear" w:color="auto" w:fill="auto"/>
            <w:tcMar>
              <w:top w:w="100" w:type="dxa"/>
              <w:left w:w="100" w:type="dxa"/>
              <w:bottom w:w="100" w:type="dxa"/>
              <w:right w:w="100" w:type="dxa"/>
            </w:tcMar>
          </w:tcPr>
          <w:p w14:paraId="07A40215" w14:textId="77777777" w:rsidR="00F97B50" w:rsidRDefault="00081862">
            <w:pPr>
              <w:widowControl w:val="0"/>
              <w:spacing w:line="240" w:lineRule="auto"/>
              <w:jc w:val="center"/>
              <w:rPr>
                <w:sz w:val="20"/>
                <w:szCs w:val="20"/>
                <w:highlight w:val="white"/>
              </w:rPr>
            </w:pPr>
            <w:r>
              <w:rPr>
                <w:sz w:val="20"/>
                <w:szCs w:val="20"/>
                <w:highlight w:val="white"/>
              </w:rPr>
              <w:t>0.04</w:t>
            </w:r>
          </w:p>
        </w:tc>
        <w:tc>
          <w:tcPr>
            <w:tcW w:w="1714" w:type="dxa"/>
            <w:shd w:val="clear" w:color="auto" w:fill="auto"/>
            <w:tcMar>
              <w:top w:w="100" w:type="dxa"/>
              <w:left w:w="100" w:type="dxa"/>
              <w:bottom w:w="100" w:type="dxa"/>
              <w:right w:w="100" w:type="dxa"/>
            </w:tcMar>
          </w:tcPr>
          <w:p w14:paraId="39F0A011" w14:textId="77777777" w:rsidR="00F97B50" w:rsidRDefault="00081862">
            <w:pPr>
              <w:widowControl w:val="0"/>
              <w:spacing w:line="240" w:lineRule="auto"/>
              <w:jc w:val="center"/>
              <w:rPr>
                <w:sz w:val="20"/>
                <w:szCs w:val="20"/>
                <w:highlight w:val="white"/>
              </w:rPr>
            </w:pPr>
            <w:r>
              <w:rPr>
                <w:sz w:val="20"/>
                <w:szCs w:val="20"/>
                <w:highlight w:val="white"/>
              </w:rPr>
              <w:t>0.10</w:t>
            </w:r>
          </w:p>
        </w:tc>
        <w:tc>
          <w:tcPr>
            <w:tcW w:w="1714" w:type="dxa"/>
            <w:shd w:val="clear" w:color="auto" w:fill="auto"/>
            <w:tcMar>
              <w:top w:w="100" w:type="dxa"/>
              <w:left w:w="100" w:type="dxa"/>
              <w:bottom w:w="100" w:type="dxa"/>
              <w:right w:w="100" w:type="dxa"/>
            </w:tcMar>
          </w:tcPr>
          <w:p w14:paraId="5F398E1B" w14:textId="77777777" w:rsidR="00F97B50" w:rsidRDefault="00081862">
            <w:pPr>
              <w:widowControl w:val="0"/>
              <w:spacing w:line="240" w:lineRule="auto"/>
              <w:jc w:val="center"/>
              <w:rPr>
                <w:sz w:val="20"/>
                <w:szCs w:val="20"/>
                <w:highlight w:val="white"/>
              </w:rPr>
            </w:pPr>
            <w:r>
              <w:rPr>
                <w:sz w:val="20"/>
                <w:szCs w:val="20"/>
                <w:highlight w:val="white"/>
              </w:rPr>
              <w:t>0.10</w:t>
            </w:r>
          </w:p>
        </w:tc>
        <w:tc>
          <w:tcPr>
            <w:tcW w:w="1714" w:type="dxa"/>
            <w:shd w:val="clear" w:color="auto" w:fill="auto"/>
            <w:tcMar>
              <w:top w:w="100" w:type="dxa"/>
              <w:left w:w="100" w:type="dxa"/>
              <w:bottom w:w="100" w:type="dxa"/>
              <w:right w:w="100" w:type="dxa"/>
            </w:tcMar>
          </w:tcPr>
          <w:p w14:paraId="3E0D8B29" w14:textId="77777777" w:rsidR="00F97B50" w:rsidRDefault="00081862">
            <w:pPr>
              <w:widowControl w:val="0"/>
              <w:spacing w:line="240" w:lineRule="auto"/>
              <w:jc w:val="center"/>
              <w:rPr>
                <w:sz w:val="20"/>
                <w:szCs w:val="20"/>
                <w:highlight w:val="white"/>
              </w:rPr>
            </w:pPr>
            <w:r>
              <w:rPr>
                <w:sz w:val="20"/>
                <w:szCs w:val="20"/>
                <w:highlight w:val="white"/>
              </w:rPr>
              <w:t>0.02</w:t>
            </w:r>
          </w:p>
        </w:tc>
      </w:tr>
      <w:tr w:rsidR="00F97B50" w14:paraId="116D330A" w14:textId="77777777">
        <w:tc>
          <w:tcPr>
            <w:tcW w:w="2490" w:type="dxa"/>
            <w:shd w:val="clear" w:color="auto" w:fill="auto"/>
            <w:tcMar>
              <w:top w:w="100" w:type="dxa"/>
              <w:left w:w="100" w:type="dxa"/>
              <w:bottom w:w="100" w:type="dxa"/>
              <w:right w:w="100" w:type="dxa"/>
            </w:tcMar>
          </w:tcPr>
          <w:p w14:paraId="2C7DCF94" w14:textId="77777777" w:rsidR="00F97B50" w:rsidRDefault="00081862">
            <w:pPr>
              <w:widowControl w:val="0"/>
              <w:spacing w:line="240" w:lineRule="auto"/>
              <w:rPr>
                <w:sz w:val="20"/>
                <w:szCs w:val="20"/>
              </w:rPr>
            </w:pPr>
            <w:r>
              <w:rPr>
                <w:sz w:val="20"/>
                <w:szCs w:val="20"/>
              </w:rPr>
              <w:t>Preterm &lt;32 weeks (n=131)</w:t>
            </w:r>
          </w:p>
        </w:tc>
        <w:tc>
          <w:tcPr>
            <w:tcW w:w="1713" w:type="dxa"/>
            <w:shd w:val="clear" w:color="auto" w:fill="auto"/>
            <w:tcMar>
              <w:top w:w="100" w:type="dxa"/>
              <w:left w:w="100" w:type="dxa"/>
              <w:bottom w:w="100" w:type="dxa"/>
              <w:right w:w="100" w:type="dxa"/>
            </w:tcMar>
          </w:tcPr>
          <w:p w14:paraId="71912FD0"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69E4309A"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72296F77"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3AA61B2C" w14:textId="77777777" w:rsidR="00F97B50" w:rsidRDefault="00F97B50">
            <w:pPr>
              <w:widowControl w:val="0"/>
              <w:spacing w:line="240" w:lineRule="auto"/>
              <w:jc w:val="center"/>
              <w:rPr>
                <w:sz w:val="20"/>
                <w:szCs w:val="20"/>
              </w:rPr>
            </w:pPr>
          </w:p>
        </w:tc>
      </w:tr>
      <w:tr w:rsidR="00F97B50" w14:paraId="7EE1904C" w14:textId="77777777">
        <w:tc>
          <w:tcPr>
            <w:tcW w:w="2490" w:type="dxa"/>
            <w:shd w:val="clear" w:color="auto" w:fill="auto"/>
            <w:tcMar>
              <w:top w:w="100" w:type="dxa"/>
              <w:left w:w="100" w:type="dxa"/>
              <w:bottom w:w="100" w:type="dxa"/>
              <w:right w:w="100" w:type="dxa"/>
            </w:tcMar>
          </w:tcPr>
          <w:p w14:paraId="254BC81F" w14:textId="77777777" w:rsidR="00F97B50" w:rsidRDefault="00081862">
            <w:pPr>
              <w:widowControl w:val="0"/>
              <w:spacing w:line="240" w:lineRule="auto"/>
              <w:rPr>
                <w:sz w:val="20"/>
                <w:szCs w:val="20"/>
              </w:rPr>
            </w:pPr>
            <w:r>
              <w:rPr>
                <w:sz w:val="20"/>
                <w:szCs w:val="20"/>
              </w:rPr>
              <w:t>ACU (%)</w:t>
            </w:r>
          </w:p>
        </w:tc>
        <w:tc>
          <w:tcPr>
            <w:tcW w:w="1713" w:type="dxa"/>
            <w:shd w:val="clear" w:color="auto" w:fill="auto"/>
            <w:tcMar>
              <w:top w:w="100" w:type="dxa"/>
              <w:left w:w="100" w:type="dxa"/>
              <w:bottom w:w="100" w:type="dxa"/>
              <w:right w:w="100" w:type="dxa"/>
            </w:tcMar>
          </w:tcPr>
          <w:p w14:paraId="67491DA8" w14:textId="77777777" w:rsidR="00F97B50" w:rsidRDefault="00081862">
            <w:pPr>
              <w:widowControl w:val="0"/>
              <w:spacing w:line="240" w:lineRule="auto"/>
              <w:jc w:val="center"/>
              <w:rPr>
                <w:sz w:val="20"/>
                <w:szCs w:val="20"/>
                <w:highlight w:val="white"/>
              </w:rPr>
            </w:pPr>
            <w:r>
              <w:rPr>
                <w:sz w:val="20"/>
                <w:szCs w:val="20"/>
                <w:highlight w:val="white"/>
              </w:rPr>
              <w:t>98.5</w:t>
            </w:r>
          </w:p>
        </w:tc>
        <w:tc>
          <w:tcPr>
            <w:tcW w:w="1714" w:type="dxa"/>
            <w:shd w:val="clear" w:color="auto" w:fill="auto"/>
            <w:tcMar>
              <w:top w:w="43" w:type="dxa"/>
              <w:left w:w="43" w:type="dxa"/>
              <w:bottom w:w="43" w:type="dxa"/>
              <w:right w:w="43" w:type="dxa"/>
            </w:tcMar>
          </w:tcPr>
          <w:p w14:paraId="7B03B269" w14:textId="77777777" w:rsidR="00F97B50" w:rsidRDefault="00081862">
            <w:pPr>
              <w:widowControl w:val="0"/>
              <w:spacing w:line="240" w:lineRule="auto"/>
              <w:jc w:val="center"/>
              <w:rPr>
                <w:sz w:val="20"/>
                <w:szCs w:val="20"/>
                <w:highlight w:val="white"/>
              </w:rPr>
            </w:pPr>
            <w:r>
              <w:rPr>
                <w:sz w:val="20"/>
                <w:szCs w:val="20"/>
                <w:highlight w:val="white"/>
              </w:rPr>
              <w:t>96.2</w:t>
            </w:r>
          </w:p>
        </w:tc>
        <w:tc>
          <w:tcPr>
            <w:tcW w:w="1714" w:type="dxa"/>
            <w:shd w:val="clear" w:color="auto" w:fill="auto"/>
            <w:tcMar>
              <w:top w:w="100" w:type="dxa"/>
              <w:left w:w="100" w:type="dxa"/>
              <w:bottom w:w="100" w:type="dxa"/>
              <w:right w:w="100" w:type="dxa"/>
            </w:tcMar>
          </w:tcPr>
          <w:p w14:paraId="57E05410" w14:textId="77777777" w:rsidR="00F97B50" w:rsidRDefault="00081862">
            <w:pPr>
              <w:widowControl w:val="0"/>
              <w:spacing w:line="240" w:lineRule="auto"/>
              <w:jc w:val="center"/>
              <w:rPr>
                <w:sz w:val="20"/>
                <w:szCs w:val="20"/>
                <w:highlight w:val="white"/>
              </w:rPr>
            </w:pPr>
            <w:r>
              <w:rPr>
                <w:sz w:val="20"/>
                <w:szCs w:val="20"/>
                <w:highlight w:val="white"/>
              </w:rPr>
              <w:t>91.3</w:t>
            </w:r>
          </w:p>
        </w:tc>
        <w:tc>
          <w:tcPr>
            <w:tcW w:w="1714" w:type="dxa"/>
            <w:shd w:val="clear" w:color="auto" w:fill="auto"/>
            <w:tcMar>
              <w:top w:w="100" w:type="dxa"/>
              <w:left w:w="100" w:type="dxa"/>
              <w:bottom w:w="100" w:type="dxa"/>
              <w:right w:w="100" w:type="dxa"/>
            </w:tcMar>
          </w:tcPr>
          <w:p w14:paraId="5405D5A2" w14:textId="77777777" w:rsidR="00F97B50" w:rsidRDefault="00081862">
            <w:pPr>
              <w:widowControl w:val="0"/>
              <w:spacing w:line="240" w:lineRule="auto"/>
              <w:jc w:val="center"/>
              <w:rPr>
                <w:sz w:val="20"/>
                <w:szCs w:val="20"/>
                <w:shd w:val="clear" w:color="auto" w:fill="FCFCFC"/>
              </w:rPr>
            </w:pPr>
            <w:r>
              <w:rPr>
                <w:sz w:val="20"/>
                <w:szCs w:val="20"/>
                <w:shd w:val="clear" w:color="auto" w:fill="FCFCFC"/>
              </w:rPr>
              <w:t>95.0</w:t>
            </w:r>
          </w:p>
        </w:tc>
      </w:tr>
      <w:tr w:rsidR="00F97B50" w14:paraId="7D9CB804" w14:textId="77777777">
        <w:tc>
          <w:tcPr>
            <w:tcW w:w="2490" w:type="dxa"/>
            <w:shd w:val="clear" w:color="auto" w:fill="auto"/>
            <w:tcMar>
              <w:top w:w="100" w:type="dxa"/>
              <w:left w:w="100" w:type="dxa"/>
              <w:bottom w:w="100" w:type="dxa"/>
              <w:right w:w="100" w:type="dxa"/>
            </w:tcMar>
          </w:tcPr>
          <w:p w14:paraId="2E69BBC1" w14:textId="77777777" w:rsidR="00F97B50" w:rsidRDefault="00081862">
            <w:pPr>
              <w:widowControl w:val="0"/>
              <w:spacing w:line="240" w:lineRule="auto"/>
              <w:rPr>
                <w:sz w:val="20"/>
                <w:szCs w:val="20"/>
              </w:rPr>
            </w:pPr>
            <w:r>
              <w:rPr>
                <w:sz w:val="20"/>
                <w:szCs w:val="20"/>
              </w:rPr>
              <w:t>False - (%)</w:t>
            </w:r>
          </w:p>
        </w:tc>
        <w:tc>
          <w:tcPr>
            <w:tcW w:w="1713" w:type="dxa"/>
            <w:shd w:val="clear" w:color="auto" w:fill="auto"/>
            <w:tcMar>
              <w:top w:w="100" w:type="dxa"/>
              <w:left w:w="100" w:type="dxa"/>
              <w:bottom w:w="100" w:type="dxa"/>
              <w:right w:w="100" w:type="dxa"/>
            </w:tcMar>
          </w:tcPr>
          <w:p w14:paraId="2954B69A" w14:textId="77777777" w:rsidR="00F97B50" w:rsidRDefault="00081862">
            <w:pPr>
              <w:widowControl w:val="0"/>
              <w:spacing w:line="240" w:lineRule="auto"/>
              <w:jc w:val="center"/>
              <w:rPr>
                <w:sz w:val="20"/>
                <w:szCs w:val="20"/>
                <w:highlight w:val="white"/>
              </w:rPr>
            </w:pPr>
            <w:r>
              <w:rPr>
                <w:sz w:val="20"/>
                <w:szCs w:val="20"/>
                <w:highlight w:val="white"/>
              </w:rPr>
              <w:t>3.8</w:t>
            </w:r>
          </w:p>
        </w:tc>
        <w:tc>
          <w:tcPr>
            <w:tcW w:w="1714" w:type="dxa"/>
            <w:shd w:val="clear" w:color="auto" w:fill="auto"/>
            <w:tcMar>
              <w:top w:w="43" w:type="dxa"/>
              <w:left w:w="43" w:type="dxa"/>
              <w:bottom w:w="43" w:type="dxa"/>
              <w:right w:w="43" w:type="dxa"/>
            </w:tcMar>
          </w:tcPr>
          <w:p w14:paraId="31EE0378" w14:textId="77777777" w:rsidR="00F97B50" w:rsidRDefault="00081862">
            <w:pPr>
              <w:widowControl w:val="0"/>
              <w:spacing w:line="240" w:lineRule="auto"/>
              <w:jc w:val="center"/>
              <w:rPr>
                <w:sz w:val="20"/>
                <w:szCs w:val="20"/>
                <w:highlight w:val="white"/>
              </w:rPr>
            </w:pPr>
            <w:r>
              <w:rPr>
                <w:sz w:val="20"/>
                <w:szCs w:val="20"/>
                <w:highlight w:val="white"/>
              </w:rPr>
              <w:t>10.0</w:t>
            </w:r>
          </w:p>
        </w:tc>
        <w:tc>
          <w:tcPr>
            <w:tcW w:w="1714" w:type="dxa"/>
            <w:shd w:val="clear" w:color="auto" w:fill="auto"/>
            <w:tcMar>
              <w:top w:w="100" w:type="dxa"/>
              <w:left w:w="100" w:type="dxa"/>
              <w:bottom w:w="100" w:type="dxa"/>
              <w:right w:w="100" w:type="dxa"/>
            </w:tcMar>
          </w:tcPr>
          <w:p w14:paraId="1307DE0D" w14:textId="77777777" w:rsidR="00F97B50" w:rsidRDefault="00081862">
            <w:pPr>
              <w:widowControl w:val="0"/>
              <w:spacing w:line="240" w:lineRule="auto"/>
              <w:jc w:val="center"/>
              <w:rPr>
                <w:sz w:val="20"/>
                <w:szCs w:val="20"/>
                <w:highlight w:val="white"/>
              </w:rPr>
            </w:pPr>
            <w:r>
              <w:rPr>
                <w:sz w:val="20"/>
                <w:szCs w:val="20"/>
                <w:highlight w:val="white"/>
              </w:rPr>
              <w:t>23.7</w:t>
            </w:r>
          </w:p>
        </w:tc>
        <w:tc>
          <w:tcPr>
            <w:tcW w:w="1714" w:type="dxa"/>
            <w:shd w:val="clear" w:color="auto" w:fill="auto"/>
            <w:tcMar>
              <w:top w:w="100" w:type="dxa"/>
              <w:left w:w="100" w:type="dxa"/>
              <w:bottom w:w="100" w:type="dxa"/>
              <w:right w:w="100" w:type="dxa"/>
            </w:tcMar>
          </w:tcPr>
          <w:p w14:paraId="2FDE48D4" w14:textId="77777777" w:rsidR="00F97B50" w:rsidRDefault="00081862">
            <w:pPr>
              <w:widowControl w:val="0"/>
              <w:spacing w:line="240" w:lineRule="auto"/>
              <w:jc w:val="center"/>
              <w:rPr>
                <w:sz w:val="20"/>
                <w:szCs w:val="20"/>
                <w:shd w:val="clear" w:color="auto" w:fill="FCFCFC"/>
              </w:rPr>
            </w:pPr>
            <w:r>
              <w:rPr>
                <w:sz w:val="20"/>
                <w:szCs w:val="20"/>
                <w:shd w:val="clear" w:color="auto" w:fill="FCFCFC"/>
              </w:rPr>
              <w:t>11.5</w:t>
            </w:r>
          </w:p>
        </w:tc>
      </w:tr>
      <w:tr w:rsidR="00F97B50" w14:paraId="0CAD4DA1" w14:textId="77777777">
        <w:tc>
          <w:tcPr>
            <w:tcW w:w="2490" w:type="dxa"/>
            <w:shd w:val="clear" w:color="auto" w:fill="auto"/>
            <w:tcMar>
              <w:top w:w="100" w:type="dxa"/>
              <w:left w:w="100" w:type="dxa"/>
              <w:bottom w:w="100" w:type="dxa"/>
              <w:right w:w="100" w:type="dxa"/>
            </w:tcMar>
          </w:tcPr>
          <w:p w14:paraId="004C6AD7" w14:textId="77777777" w:rsidR="00F97B50" w:rsidRDefault="00081862">
            <w:pPr>
              <w:widowControl w:val="0"/>
              <w:spacing w:line="240" w:lineRule="auto"/>
              <w:rPr>
                <w:sz w:val="20"/>
                <w:szCs w:val="20"/>
              </w:rPr>
            </w:pPr>
            <w:r>
              <w:rPr>
                <w:sz w:val="20"/>
                <w:szCs w:val="20"/>
              </w:rPr>
              <w:t>SPE (%)</w:t>
            </w:r>
          </w:p>
        </w:tc>
        <w:tc>
          <w:tcPr>
            <w:tcW w:w="1713" w:type="dxa"/>
            <w:shd w:val="clear" w:color="auto" w:fill="auto"/>
            <w:tcMar>
              <w:top w:w="100" w:type="dxa"/>
              <w:left w:w="100" w:type="dxa"/>
              <w:bottom w:w="100" w:type="dxa"/>
              <w:right w:w="100" w:type="dxa"/>
            </w:tcMar>
          </w:tcPr>
          <w:p w14:paraId="0EAB777A" w14:textId="77777777" w:rsidR="00F97B50" w:rsidRDefault="00081862">
            <w:pPr>
              <w:widowControl w:val="0"/>
              <w:spacing w:line="240" w:lineRule="auto"/>
              <w:jc w:val="center"/>
              <w:rPr>
                <w:sz w:val="20"/>
                <w:szCs w:val="20"/>
                <w:highlight w:val="white"/>
              </w:rPr>
            </w:pPr>
            <w:r>
              <w:rPr>
                <w:sz w:val="20"/>
                <w:szCs w:val="20"/>
                <w:highlight w:val="white"/>
              </w:rPr>
              <w:t>98.9</w:t>
            </w:r>
          </w:p>
        </w:tc>
        <w:tc>
          <w:tcPr>
            <w:tcW w:w="1714" w:type="dxa"/>
            <w:shd w:val="clear" w:color="auto" w:fill="auto"/>
            <w:tcMar>
              <w:top w:w="43" w:type="dxa"/>
              <w:left w:w="43" w:type="dxa"/>
              <w:bottom w:w="43" w:type="dxa"/>
              <w:right w:w="43" w:type="dxa"/>
            </w:tcMar>
          </w:tcPr>
          <w:p w14:paraId="63132DBB" w14:textId="77777777" w:rsidR="00F97B50" w:rsidRDefault="00081862">
            <w:pPr>
              <w:widowControl w:val="0"/>
              <w:spacing w:line="240" w:lineRule="auto"/>
              <w:jc w:val="center"/>
              <w:rPr>
                <w:sz w:val="20"/>
                <w:szCs w:val="20"/>
                <w:highlight w:val="white"/>
              </w:rPr>
            </w:pPr>
            <w:r>
              <w:rPr>
                <w:sz w:val="20"/>
                <w:szCs w:val="20"/>
                <w:highlight w:val="white"/>
              </w:rPr>
              <w:t xml:space="preserve"> 97.4</w:t>
            </w:r>
          </w:p>
        </w:tc>
        <w:tc>
          <w:tcPr>
            <w:tcW w:w="1714" w:type="dxa"/>
            <w:shd w:val="clear" w:color="auto" w:fill="auto"/>
            <w:tcMar>
              <w:top w:w="100" w:type="dxa"/>
              <w:left w:w="100" w:type="dxa"/>
              <w:bottom w:w="100" w:type="dxa"/>
              <w:right w:w="100" w:type="dxa"/>
            </w:tcMar>
          </w:tcPr>
          <w:p w14:paraId="71CE3FCB" w14:textId="77777777" w:rsidR="00F97B50" w:rsidRDefault="00081862">
            <w:pPr>
              <w:widowControl w:val="0"/>
              <w:spacing w:line="240" w:lineRule="auto"/>
              <w:jc w:val="center"/>
              <w:rPr>
                <w:sz w:val="20"/>
                <w:szCs w:val="20"/>
                <w:highlight w:val="white"/>
              </w:rPr>
            </w:pPr>
            <w:r>
              <w:rPr>
                <w:sz w:val="20"/>
                <w:szCs w:val="20"/>
                <w:highlight w:val="white"/>
              </w:rPr>
              <w:t>94.3</w:t>
            </w:r>
          </w:p>
        </w:tc>
        <w:tc>
          <w:tcPr>
            <w:tcW w:w="1714" w:type="dxa"/>
            <w:shd w:val="clear" w:color="auto" w:fill="auto"/>
            <w:tcMar>
              <w:top w:w="100" w:type="dxa"/>
              <w:left w:w="100" w:type="dxa"/>
              <w:bottom w:w="100" w:type="dxa"/>
              <w:right w:w="100" w:type="dxa"/>
            </w:tcMar>
          </w:tcPr>
          <w:p w14:paraId="10725180" w14:textId="77777777" w:rsidR="00F97B50" w:rsidRDefault="00081862">
            <w:pPr>
              <w:widowControl w:val="0"/>
              <w:spacing w:line="240" w:lineRule="auto"/>
              <w:jc w:val="center"/>
              <w:rPr>
                <w:sz w:val="20"/>
                <w:szCs w:val="20"/>
                <w:shd w:val="clear" w:color="auto" w:fill="FCFCFC"/>
              </w:rPr>
            </w:pPr>
            <w:r>
              <w:rPr>
                <w:sz w:val="20"/>
                <w:szCs w:val="20"/>
                <w:shd w:val="clear" w:color="auto" w:fill="FCFCFC"/>
              </w:rPr>
              <w:t>96.3</w:t>
            </w:r>
          </w:p>
        </w:tc>
      </w:tr>
      <w:tr w:rsidR="00F97B50" w14:paraId="54A3AC15" w14:textId="77777777">
        <w:tc>
          <w:tcPr>
            <w:tcW w:w="2490" w:type="dxa"/>
            <w:shd w:val="clear" w:color="auto" w:fill="auto"/>
            <w:tcMar>
              <w:top w:w="100" w:type="dxa"/>
              <w:left w:w="100" w:type="dxa"/>
              <w:bottom w:w="100" w:type="dxa"/>
              <w:right w:w="100" w:type="dxa"/>
            </w:tcMar>
          </w:tcPr>
          <w:p w14:paraId="6F87E0D1" w14:textId="77777777" w:rsidR="00F97B50" w:rsidRDefault="00081862">
            <w:pPr>
              <w:widowControl w:val="0"/>
              <w:spacing w:line="240" w:lineRule="auto"/>
              <w:rPr>
                <w:sz w:val="20"/>
                <w:szCs w:val="20"/>
              </w:rPr>
            </w:pPr>
            <w:r>
              <w:rPr>
                <w:sz w:val="20"/>
                <w:szCs w:val="20"/>
              </w:rPr>
              <w:t>VPP (%)</w:t>
            </w:r>
          </w:p>
        </w:tc>
        <w:tc>
          <w:tcPr>
            <w:tcW w:w="1713" w:type="dxa"/>
            <w:shd w:val="clear" w:color="auto" w:fill="auto"/>
            <w:tcMar>
              <w:top w:w="43" w:type="dxa"/>
              <w:left w:w="43" w:type="dxa"/>
              <w:bottom w:w="43" w:type="dxa"/>
              <w:right w:w="43" w:type="dxa"/>
            </w:tcMar>
          </w:tcPr>
          <w:p w14:paraId="4AC8AF21" w14:textId="77777777" w:rsidR="00F97B50" w:rsidRDefault="00081862">
            <w:pPr>
              <w:widowControl w:val="0"/>
              <w:spacing w:line="240" w:lineRule="auto"/>
              <w:jc w:val="center"/>
              <w:rPr>
                <w:sz w:val="20"/>
                <w:szCs w:val="20"/>
                <w:highlight w:val="white"/>
              </w:rPr>
            </w:pPr>
            <w:r>
              <w:rPr>
                <w:sz w:val="20"/>
                <w:szCs w:val="20"/>
                <w:highlight w:val="white"/>
              </w:rPr>
              <w:t>94.7</w:t>
            </w:r>
          </w:p>
        </w:tc>
        <w:tc>
          <w:tcPr>
            <w:tcW w:w="1714" w:type="dxa"/>
            <w:shd w:val="clear" w:color="auto" w:fill="auto"/>
            <w:tcMar>
              <w:top w:w="100" w:type="dxa"/>
              <w:left w:w="100" w:type="dxa"/>
              <w:bottom w:w="100" w:type="dxa"/>
              <w:right w:w="100" w:type="dxa"/>
            </w:tcMar>
          </w:tcPr>
          <w:p w14:paraId="0FF372E9" w14:textId="77777777" w:rsidR="00F97B50" w:rsidRDefault="00081862">
            <w:pPr>
              <w:widowControl w:val="0"/>
              <w:spacing w:line="240" w:lineRule="auto"/>
              <w:jc w:val="center"/>
              <w:rPr>
                <w:sz w:val="20"/>
                <w:szCs w:val="20"/>
                <w:highlight w:val="white"/>
              </w:rPr>
            </w:pPr>
            <w:r>
              <w:rPr>
                <w:sz w:val="20"/>
                <w:szCs w:val="20"/>
                <w:highlight w:val="white"/>
              </w:rPr>
              <w:t>86.8</w:t>
            </w:r>
          </w:p>
        </w:tc>
        <w:tc>
          <w:tcPr>
            <w:tcW w:w="1714" w:type="dxa"/>
            <w:shd w:val="clear" w:color="auto" w:fill="auto"/>
            <w:tcMar>
              <w:top w:w="43" w:type="dxa"/>
              <w:left w:w="43" w:type="dxa"/>
              <w:bottom w:w="43" w:type="dxa"/>
              <w:right w:w="43" w:type="dxa"/>
            </w:tcMar>
          </w:tcPr>
          <w:p w14:paraId="098C1A08" w14:textId="77777777" w:rsidR="00F97B50" w:rsidRDefault="00081862">
            <w:pPr>
              <w:widowControl w:val="0"/>
              <w:spacing w:line="240" w:lineRule="auto"/>
              <w:jc w:val="center"/>
              <w:rPr>
                <w:sz w:val="20"/>
                <w:szCs w:val="20"/>
                <w:highlight w:val="white"/>
              </w:rPr>
            </w:pPr>
            <w:r>
              <w:rPr>
                <w:sz w:val="20"/>
                <w:szCs w:val="20"/>
                <w:highlight w:val="white"/>
              </w:rPr>
              <w:t>73.0</w:t>
            </w:r>
          </w:p>
        </w:tc>
        <w:tc>
          <w:tcPr>
            <w:tcW w:w="1714" w:type="dxa"/>
            <w:shd w:val="clear" w:color="auto" w:fill="auto"/>
            <w:tcMar>
              <w:top w:w="43" w:type="dxa"/>
              <w:left w:w="43" w:type="dxa"/>
              <w:bottom w:w="43" w:type="dxa"/>
              <w:right w:w="43" w:type="dxa"/>
            </w:tcMar>
          </w:tcPr>
          <w:p w14:paraId="5ECF6006" w14:textId="77777777" w:rsidR="00F97B50" w:rsidRDefault="00081862">
            <w:pPr>
              <w:widowControl w:val="0"/>
              <w:spacing w:line="240" w:lineRule="auto"/>
              <w:jc w:val="center"/>
              <w:rPr>
                <w:sz w:val="20"/>
                <w:szCs w:val="20"/>
                <w:shd w:val="clear" w:color="auto" w:fill="FCFCFC"/>
              </w:rPr>
            </w:pPr>
            <w:r>
              <w:rPr>
                <w:sz w:val="20"/>
                <w:szCs w:val="20"/>
                <w:shd w:val="clear" w:color="auto" w:fill="FCFCFC"/>
              </w:rPr>
              <w:t>82.9</w:t>
            </w:r>
          </w:p>
        </w:tc>
      </w:tr>
      <w:tr w:rsidR="00F97B50" w14:paraId="56BDFB7E" w14:textId="77777777">
        <w:tc>
          <w:tcPr>
            <w:tcW w:w="2490" w:type="dxa"/>
            <w:shd w:val="clear" w:color="auto" w:fill="auto"/>
            <w:tcMar>
              <w:top w:w="100" w:type="dxa"/>
              <w:left w:w="100" w:type="dxa"/>
              <w:bottom w:w="100" w:type="dxa"/>
              <w:right w:w="100" w:type="dxa"/>
            </w:tcMar>
          </w:tcPr>
          <w:p w14:paraId="260D7CAB" w14:textId="77777777" w:rsidR="00F97B50" w:rsidRDefault="00081862">
            <w:pPr>
              <w:widowControl w:val="0"/>
              <w:spacing w:line="240" w:lineRule="auto"/>
              <w:rPr>
                <w:sz w:val="20"/>
                <w:szCs w:val="20"/>
              </w:rPr>
            </w:pPr>
            <w:r>
              <w:rPr>
                <w:sz w:val="20"/>
                <w:szCs w:val="20"/>
              </w:rPr>
              <w:t>VPN (%)</w:t>
            </w:r>
          </w:p>
        </w:tc>
        <w:tc>
          <w:tcPr>
            <w:tcW w:w="1713" w:type="dxa"/>
            <w:shd w:val="clear" w:color="auto" w:fill="auto"/>
            <w:tcMar>
              <w:top w:w="100" w:type="dxa"/>
              <w:left w:w="100" w:type="dxa"/>
              <w:bottom w:w="100" w:type="dxa"/>
              <w:right w:w="100" w:type="dxa"/>
            </w:tcMar>
          </w:tcPr>
          <w:p w14:paraId="6E747A32" w14:textId="77777777" w:rsidR="00F97B50" w:rsidRDefault="00081862">
            <w:pPr>
              <w:widowControl w:val="0"/>
              <w:spacing w:line="240" w:lineRule="auto"/>
              <w:jc w:val="center"/>
              <w:rPr>
                <w:sz w:val="20"/>
                <w:szCs w:val="20"/>
                <w:highlight w:val="white"/>
              </w:rPr>
            </w:pPr>
            <w:r>
              <w:rPr>
                <w:sz w:val="20"/>
                <w:szCs w:val="20"/>
                <w:highlight w:val="white"/>
              </w:rPr>
              <w:t>99.2</w:t>
            </w:r>
          </w:p>
        </w:tc>
        <w:tc>
          <w:tcPr>
            <w:tcW w:w="1714" w:type="dxa"/>
            <w:shd w:val="clear" w:color="auto" w:fill="auto"/>
            <w:tcMar>
              <w:top w:w="100" w:type="dxa"/>
              <w:left w:w="100" w:type="dxa"/>
              <w:bottom w:w="100" w:type="dxa"/>
              <w:right w:w="100" w:type="dxa"/>
            </w:tcMar>
          </w:tcPr>
          <w:p w14:paraId="0580B459" w14:textId="77777777" w:rsidR="00F97B50" w:rsidRDefault="00081862">
            <w:pPr>
              <w:widowControl w:val="0"/>
              <w:spacing w:line="240" w:lineRule="auto"/>
              <w:jc w:val="center"/>
              <w:rPr>
                <w:sz w:val="20"/>
                <w:szCs w:val="20"/>
                <w:highlight w:val="white"/>
              </w:rPr>
            </w:pPr>
            <w:r>
              <w:rPr>
                <w:sz w:val="20"/>
                <w:szCs w:val="20"/>
                <w:highlight w:val="white"/>
              </w:rPr>
              <w:t>98.1</w:t>
            </w:r>
          </w:p>
        </w:tc>
        <w:tc>
          <w:tcPr>
            <w:tcW w:w="1714" w:type="dxa"/>
            <w:shd w:val="clear" w:color="auto" w:fill="auto"/>
            <w:tcMar>
              <w:top w:w="100" w:type="dxa"/>
              <w:left w:w="100" w:type="dxa"/>
              <w:bottom w:w="100" w:type="dxa"/>
              <w:right w:w="100" w:type="dxa"/>
            </w:tcMar>
          </w:tcPr>
          <w:p w14:paraId="35936844" w14:textId="77777777" w:rsidR="00F97B50" w:rsidRDefault="00081862">
            <w:pPr>
              <w:widowControl w:val="0"/>
              <w:spacing w:line="240" w:lineRule="auto"/>
              <w:jc w:val="center"/>
              <w:rPr>
                <w:sz w:val="20"/>
                <w:szCs w:val="20"/>
                <w:highlight w:val="white"/>
              </w:rPr>
            </w:pPr>
            <w:r>
              <w:rPr>
                <w:sz w:val="20"/>
                <w:szCs w:val="20"/>
                <w:highlight w:val="white"/>
              </w:rPr>
              <w:t>95.2</w:t>
            </w:r>
          </w:p>
        </w:tc>
        <w:tc>
          <w:tcPr>
            <w:tcW w:w="1714" w:type="dxa"/>
            <w:shd w:val="clear" w:color="auto" w:fill="auto"/>
            <w:tcMar>
              <w:top w:w="100" w:type="dxa"/>
              <w:left w:w="100" w:type="dxa"/>
              <w:bottom w:w="100" w:type="dxa"/>
              <w:right w:w="100" w:type="dxa"/>
            </w:tcMar>
          </w:tcPr>
          <w:p w14:paraId="7313B970" w14:textId="77777777" w:rsidR="00F97B50" w:rsidRDefault="00081862">
            <w:pPr>
              <w:widowControl w:val="0"/>
              <w:spacing w:line="240" w:lineRule="auto"/>
              <w:jc w:val="center"/>
              <w:rPr>
                <w:sz w:val="20"/>
                <w:szCs w:val="20"/>
                <w:shd w:val="clear" w:color="auto" w:fill="FCFCFC"/>
              </w:rPr>
            </w:pPr>
            <w:r>
              <w:rPr>
                <w:sz w:val="20"/>
                <w:szCs w:val="20"/>
                <w:shd w:val="clear" w:color="auto" w:fill="FCFCFC"/>
              </w:rPr>
              <w:t>97.6</w:t>
            </w:r>
          </w:p>
        </w:tc>
      </w:tr>
      <w:tr w:rsidR="00F97B50" w14:paraId="7FEC5179" w14:textId="77777777">
        <w:tc>
          <w:tcPr>
            <w:tcW w:w="2490" w:type="dxa"/>
            <w:shd w:val="clear" w:color="auto" w:fill="auto"/>
            <w:tcMar>
              <w:top w:w="100" w:type="dxa"/>
              <w:left w:w="100" w:type="dxa"/>
              <w:bottom w:w="100" w:type="dxa"/>
              <w:right w:w="100" w:type="dxa"/>
            </w:tcMar>
          </w:tcPr>
          <w:p w14:paraId="5165E9B6" w14:textId="77777777" w:rsidR="00F97B50" w:rsidRDefault="00081862">
            <w:pPr>
              <w:widowControl w:val="0"/>
              <w:spacing w:line="240" w:lineRule="auto"/>
              <w:rPr>
                <w:sz w:val="20"/>
                <w:szCs w:val="20"/>
              </w:rPr>
            </w:pPr>
            <w:r>
              <w:rPr>
                <w:sz w:val="20"/>
                <w:szCs w:val="20"/>
              </w:rPr>
              <w:t>LR+</w:t>
            </w:r>
          </w:p>
        </w:tc>
        <w:tc>
          <w:tcPr>
            <w:tcW w:w="1713" w:type="dxa"/>
            <w:shd w:val="clear" w:color="auto" w:fill="auto"/>
            <w:tcMar>
              <w:top w:w="43" w:type="dxa"/>
              <w:left w:w="43" w:type="dxa"/>
              <w:bottom w:w="43" w:type="dxa"/>
              <w:right w:w="43" w:type="dxa"/>
            </w:tcMar>
          </w:tcPr>
          <w:p w14:paraId="4DC3DC42" w14:textId="77777777" w:rsidR="00F97B50" w:rsidRDefault="00081862">
            <w:pPr>
              <w:widowControl w:val="0"/>
              <w:spacing w:line="240" w:lineRule="auto"/>
              <w:jc w:val="center"/>
              <w:rPr>
                <w:sz w:val="20"/>
                <w:szCs w:val="20"/>
                <w:highlight w:val="white"/>
              </w:rPr>
            </w:pPr>
            <w:r>
              <w:rPr>
                <w:sz w:val="20"/>
                <w:szCs w:val="20"/>
                <w:highlight w:val="white"/>
              </w:rPr>
              <w:t>89.3</w:t>
            </w:r>
          </w:p>
        </w:tc>
        <w:tc>
          <w:tcPr>
            <w:tcW w:w="1714" w:type="dxa"/>
            <w:shd w:val="clear" w:color="auto" w:fill="auto"/>
            <w:tcMar>
              <w:top w:w="43" w:type="dxa"/>
              <w:left w:w="43" w:type="dxa"/>
              <w:bottom w:w="43" w:type="dxa"/>
              <w:right w:w="43" w:type="dxa"/>
            </w:tcMar>
          </w:tcPr>
          <w:p w14:paraId="6DE5B474" w14:textId="77777777" w:rsidR="00F97B50" w:rsidRDefault="00081862">
            <w:pPr>
              <w:widowControl w:val="0"/>
              <w:spacing w:line="240" w:lineRule="auto"/>
              <w:jc w:val="center"/>
              <w:rPr>
                <w:sz w:val="20"/>
                <w:szCs w:val="20"/>
                <w:highlight w:val="white"/>
              </w:rPr>
            </w:pPr>
            <w:r>
              <w:rPr>
                <w:sz w:val="20"/>
                <w:szCs w:val="20"/>
                <w:highlight w:val="white"/>
              </w:rPr>
              <w:t>34.2</w:t>
            </w:r>
          </w:p>
        </w:tc>
        <w:tc>
          <w:tcPr>
            <w:tcW w:w="1714" w:type="dxa"/>
            <w:shd w:val="clear" w:color="auto" w:fill="auto"/>
            <w:tcMar>
              <w:top w:w="43" w:type="dxa"/>
              <w:left w:w="43" w:type="dxa"/>
              <w:bottom w:w="43" w:type="dxa"/>
              <w:right w:w="43" w:type="dxa"/>
            </w:tcMar>
          </w:tcPr>
          <w:p w14:paraId="2048B63C" w14:textId="77777777" w:rsidR="00F97B50" w:rsidRDefault="00081862">
            <w:pPr>
              <w:widowControl w:val="0"/>
              <w:spacing w:line="240" w:lineRule="auto"/>
              <w:jc w:val="center"/>
              <w:rPr>
                <w:sz w:val="20"/>
                <w:szCs w:val="20"/>
                <w:highlight w:val="white"/>
              </w:rPr>
            </w:pPr>
            <w:r>
              <w:rPr>
                <w:sz w:val="20"/>
                <w:szCs w:val="20"/>
                <w:highlight w:val="white"/>
              </w:rPr>
              <w:t>13.4</w:t>
            </w:r>
          </w:p>
        </w:tc>
        <w:tc>
          <w:tcPr>
            <w:tcW w:w="1714" w:type="dxa"/>
            <w:shd w:val="clear" w:color="auto" w:fill="auto"/>
            <w:tcMar>
              <w:top w:w="100" w:type="dxa"/>
              <w:left w:w="100" w:type="dxa"/>
              <w:bottom w:w="100" w:type="dxa"/>
              <w:right w:w="100" w:type="dxa"/>
            </w:tcMar>
          </w:tcPr>
          <w:p w14:paraId="2083EB73" w14:textId="77777777" w:rsidR="00F97B50" w:rsidRDefault="00081862">
            <w:pPr>
              <w:widowControl w:val="0"/>
              <w:spacing w:line="240" w:lineRule="auto"/>
              <w:jc w:val="center"/>
              <w:rPr>
                <w:sz w:val="20"/>
                <w:szCs w:val="20"/>
                <w:shd w:val="clear" w:color="auto" w:fill="FCFCFC"/>
              </w:rPr>
            </w:pPr>
            <w:r>
              <w:rPr>
                <w:sz w:val="20"/>
                <w:szCs w:val="20"/>
                <w:shd w:val="clear" w:color="auto" w:fill="FCFCFC"/>
              </w:rPr>
              <w:t>23.8</w:t>
            </w:r>
          </w:p>
        </w:tc>
      </w:tr>
      <w:tr w:rsidR="00F97B50" w14:paraId="505D9A9A" w14:textId="77777777">
        <w:tc>
          <w:tcPr>
            <w:tcW w:w="2490" w:type="dxa"/>
            <w:shd w:val="clear" w:color="auto" w:fill="auto"/>
            <w:tcMar>
              <w:top w:w="100" w:type="dxa"/>
              <w:left w:w="100" w:type="dxa"/>
              <w:bottom w:w="100" w:type="dxa"/>
              <w:right w:w="100" w:type="dxa"/>
            </w:tcMar>
          </w:tcPr>
          <w:p w14:paraId="27FE7FBA" w14:textId="77777777" w:rsidR="00F97B50" w:rsidRDefault="00081862">
            <w:pPr>
              <w:widowControl w:val="0"/>
              <w:spacing w:line="240" w:lineRule="auto"/>
              <w:rPr>
                <w:sz w:val="20"/>
                <w:szCs w:val="20"/>
              </w:rPr>
            </w:pPr>
            <w:r>
              <w:rPr>
                <w:sz w:val="20"/>
                <w:szCs w:val="20"/>
              </w:rPr>
              <w:t>LR-</w:t>
            </w:r>
          </w:p>
        </w:tc>
        <w:tc>
          <w:tcPr>
            <w:tcW w:w="1713" w:type="dxa"/>
            <w:shd w:val="clear" w:color="auto" w:fill="auto"/>
            <w:tcMar>
              <w:top w:w="43" w:type="dxa"/>
              <w:left w:w="43" w:type="dxa"/>
              <w:bottom w:w="43" w:type="dxa"/>
              <w:right w:w="43" w:type="dxa"/>
            </w:tcMar>
          </w:tcPr>
          <w:p w14:paraId="6976C448" w14:textId="77777777" w:rsidR="00F97B50" w:rsidRDefault="00081862">
            <w:pPr>
              <w:widowControl w:val="0"/>
              <w:spacing w:line="240" w:lineRule="auto"/>
              <w:jc w:val="center"/>
              <w:rPr>
                <w:sz w:val="20"/>
                <w:szCs w:val="20"/>
                <w:highlight w:val="white"/>
              </w:rPr>
            </w:pPr>
            <w:r>
              <w:rPr>
                <w:sz w:val="20"/>
                <w:szCs w:val="20"/>
                <w:highlight w:val="white"/>
              </w:rPr>
              <w:t>0.04</w:t>
            </w:r>
          </w:p>
        </w:tc>
        <w:tc>
          <w:tcPr>
            <w:tcW w:w="1714" w:type="dxa"/>
            <w:shd w:val="clear" w:color="auto" w:fill="auto"/>
            <w:tcMar>
              <w:top w:w="43" w:type="dxa"/>
              <w:left w:w="43" w:type="dxa"/>
              <w:bottom w:w="43" w:type="dxa"/>
              <w:right w:w="43" w:type="dxa"/>
            </w:tcMar>
          </w:tcPr>
          <w:p w14:paraId="0C54E376" w14:textId="77777777" w:rsidR="00F97B50" w:rsidRDefault="00081862">
            <w:pPr>
              <w:widowControl w:val="0"/>
              <w:spacing w:line="240" w:lineRule="auto"/>
              <w:jc w:val="center"/>
              <w:rPr>
                <w:sz w:val="20"/>
                <w:szCs w:val="20"/>
                <w:highlight w:val="white"/>
              </w:rPr>
            </w:pPr>
            <w:r>
              <w:rPr>
                <w:sz w:val="20"/>
                <w:szCs w:val="20"/>
                <w:highlight w:val="white"/>
              </w:rPr>
              <w:t>0.10</w:t>
            </w:r>
          </w:p>
        </w:tc>
        <w:tc>
          <w:tcPr>
            <w:tcW w:w="1714" w:type="dxa"/>
            <w:shd w:val="clear" w:color="auto" w:fill="auto"/>
            <w:tcMar>
              <w:top w:w="43" w:type="dxa"/>
              <w:left w:w="43" w:type="dxa"/>
              <w:bottom w:w="43" w:type="dxa"/>
              <w:right w:w="43" w:type="dxa"/>
            </w:tcMar>
          </w:tcPr>
          <w:p w14:paraId="2FA6EF86" w14:textId="77777777" w:rsidR="00F97B50" w:rsidRDefault="00081862">
            <w:pPr>
              <w:widowControl w:val="0"/>
              <w:spacing w:line="240" w:lineRule="auto"/>
              <w:jc w:val="center"/>
              <w:rPr>
                <w:sz w:val="20"/>
                <w:szCs w:val="20"/>
                <w:highlight w:val="white"/>
              </w:rPr>
            </w:pPr>
            <w:r>
              <w:rPr>
                <w:sz w:val="20"/>
                <w:szCs w:val="20"/>
                <w:highlight w:val="white"/>
              </w:rPr>
              <w:t>0.25</w:t>
            </w:r>
          </w:p>
        </w:tc>
        <w:tc>
          <w:tcPr>
            <w:tcW w:w="1714" w:type="dxa"/>
            <w:shd w:val="clear" w:color="auto" w:fill="auto"/>
            <w:tcMar>
              <w:top w:w="43" w:type="dxa"/>
              <w:left w:w="43" w:type="dxa"/>
              <w:bottom w:w="43" w:type="dxa"/>
              <w:right w:w="43" w:type="dxa"/>
            </w:tcMar>
          </w:tcPr>
          <w:p w14:paraId="323FB05C" w14:textId="77777777" w:rsidR="00F97B50" w:rsidRDefault="00081862">
            <w:pPr>
              <w:widowControl w:val="0"/>
              <w:spacing w:line="240" w:lineRule="auto"/>
              <w:jc w:val="center"/>
              <w:rPr>
                <w:sz w:val="20"/>
                <w:szCs w:val="20"/>
                <w:shd w:val="clear" w:color="auto" w:fill="FCFCFC"/>
              </w:rPr>
            </w:pPr>
            <w:r>
              <w:rPr>
                <w:sz w:val="20"/>
                <w:szCs w:val="20"/>
                <w:shd w:val="clear" w:color="auto" w:fill="FCFCFC"/>
              </w:rPr>
              <w:t>0.12</w:t>
            </w:r>
          </w:p>
        </w:tc>
      </w:tr>
      <w:tr w:rsidR="00F97B50" w14:paraId="105D68EE" w14:textId="77777777">
        <w:tc>
          <w:tcPr>
            <w:tcW w:w="2490" w:type="dxa"/>
            <w:shd w:val="clear" w:color="auto" w:fill="auto"/>
            <w:tcMar>
              <w:top w:w="100" w:type="dxa"/>
              <w:left w:w="100" w:type="dxa"/>
              <w:bottom w:w="100" w:type="dxa"/>
              <w:right w:w="100" w:type="dxa"/>
            </w:tcMar>
          </w:tcPr>
          <w:p w14:paraId="3200F657" w14:textId="77777777" w:rsidR="00F97B50" w:rsidRDefault="00081862">
            <w:pPr>
              <w:widowControl w:val="0"/>
              <w:spacing w:line="240" w:lineRule="auto"/>
              <w:rPr>
                <w:sz w:val="20"/>
                <w:szCs w:val="20"/>
              </w:rPr>
            </w:pPr>
            <w:r>
              <w:rPr>
                <w:sz w:val="20"/>
                <w:szCs w:val="20"/>
              </w:rPr>
              <w:t>Preterm &lt;28 weeks (n=42)</w:t>
            </w:r>
          </w:p>
        </w:tc>
        <w:tc>
          <w:tcPr>
            <w:tcW w:w="1713" w:type="dxa"/>
            <w:shd w:val="clear" w:color="auto" w:fill="auto"/>
            <w:tcMar>
              <w:top w:w="100" w:type="dxa"/>
              <w:left w:w="100" w:type="dxa"/>
              <w:bottom w:w="100" w:type="dxa"/>
              <w:right w:w="100" w:type="dxa"/>
            </w:tcMar>
          </w:tcPr>
          <w:p w14:paraId="69F72CC3"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4A7D27C8"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3E6BEF8F" w14:textId="77777777" w:rsidR="00F97B50" w:rsidRDefault="00F97B50">
            <w:pPr>
              <w:widowControl w:val="0"/>
              <w:spacing w:line="240" w:lineRule="auto"/>
              <w:jc w:val="center"/>
              <w:rPr>
                <w:sz w:val="20"/>
                <w:szCs w:val="20"/>
              </w:rPr>
            </w:pPr>
          </w:p>
        </w:tc>
        <w:tc>
          <w:tcPr>
            <w:tcW w:w="1714" w:type="dxa"/>
            <w:shd w:val="clear" w:color="auto" w:fill="auto"/>
            <w:tcMar>
              <w:top w:w="100" w:type="dxa"/>
              <w:left w:w="100" w:type="dxa"/>
              <w:bottom w:w="100" w:type="dxa"/>
              <w:right w:w="100" w:type="dxa"/>
            </w:tcMar>
          </w:tcPr>
          <w:p w14:paraId="4DD21ADD" w14:textId="77777777" w:rsidR="00F97B50" w:rsidRDefault="00F97B50">
            <w:pPr>
              <w:widowControl w:val="0"/>
              <w:spacing w:line="240" w:lineRule="auto"/>
              <w:jc w:val="center"/>
              <w:rPr>
                <w:sz w:val="20"/>
                <w:szCs w:val="20"/>
              </w:rPr>
            </w:pPr>
          </w:p>
        </w:tc>
      </w:tr>
      <w:tr w:rsidR="00F97B50" w14:paraId="1C80630D" w14:textId="77777777">
        <w:tc>
          <w:tcPr>
            <w:tcW w:w="2490" w:type="dxa"/>
            <w:shd w:val="clear" w:color="auto" w:fill="auto"/>
            <w:tcMar>
              <w:top w:w="100" w:type="dxa"/>
              <w:left w:w="100" w:type="dxa"/>
              <w:bottom w:w="100" w:type="dxa"/>
              <w:right w:w="100" w:type="dxa"/>
            </w:tcMar>
          </w:tcPr>
          <w:p w14:paraId="6A8F215D" w14:textId="77777777" w:rsidR="00F97B50" w:rsidRDefault="00081862">
            <w:pPr>
              <w:widowControl w:val="0"/>
              <w:spacing w:line="240" w:lineRule="auto"/>
              <w:rPr>
                <w:sz w:val="20"/>
                <w:szCs w:val="20"/>
              </w:rPr>
            </w:pPr>
            <w:r>
              <w:rPr>
                <w:sz w:val="20"/>
                <w:szCs w:val="20"/>
              </w:rPr>
              <w:t>ACU (%)</w:t>
            </w:r>
          </w:p>
        </w:tc>
        <w:tc>
          <w:tcPr>
            <w:tcW w:w="1713" w:type="dxa"/>
            <w:shd w:val="clear" w:color="auto" w:fill="auto"/>
            <w:tcMar>
              <w:top w:w="100" w:type="dxa"/>
              <w:left w:w="100" w:type="dxa"/>
              <w:bottom w:w="100" w:type="dxa"/>
              <w:right w:w="100" w:type="dxa"/>
            </w:tcMar>
          </w:tcPr>
          <w:p w14:paraId="0FFFE1C0" w14:textId="77777777" w:rsidR="00F97B50" w:rsidRDefault="00081862">
            <w:pPr>
              <w:widowControl w:val="0"/>
              <w:spacing w:line="240" w:lineRule="auto"/>
              <w:jc w:val="center"/>
              <w:rPr>
                <w:sz w:val="20"/>
                <w:szCs w:val="20"/>
                <w:highlight w:val="white"/>
              </w:rPr>
            </w:pPr>
            <w:r>
              <w:rPr>
                <w:sz w:val="20"/>
                <w:szCs w:val="20"/>
                <w:highlight w:val="white"/>
              </w:rPr>
              <w:t>99.0</w:t>
            </w:r>
          </w:p>
        </w:tc>
        <w:tc>
          <w:tcPr>
            <w:tcW w:w="1714" w:type="dxa"/>
            <w:shd w:val="clear" w:color="auto" w:fill="auto"/>
            <w:tcMar>
              <w:top w:w="100" w:type="dxa"/>
              <w:left w:w="100" w:type="dxa"/>
              <w:bottom w:w="100" w:type="dxa"/>
              <w:right w:w="100" w:type="dxa"/>
            </w:tcMar>
          </w:tcPr>
          <w:p w14:paraId="66844AFB" w14:textId="77777777" w:rsidR="00F97B50" w:rsidRDefault="00081862">
            <w:pPr>
              <w:widowControl w:val="0"/>
              <w:spacing w:line="240" w:lineRule="auto"/>
              <w:jc w:val="center"/>
              <w:rPr>
                <w:sz w:val="20"/>
                <w:szCs w:val="20"/>
                <w:highlight w:val="white"/>
              </w:rPr>
            </w:pPr>
            <w:r>
              <w:rPr>
                <w:sz w:val="20"/>
                <w:szCs w:val="20"/>
                <w:highlight w:val="white"/>
              </w:rPr>
              <w:t>98.5</w:t>
            </w:r>
          </w:p>
        </w:tc>
        <w:tc>
          <w:tcPr>
            <w:tcW w:w="1714" w:type="dxa"/>
            <w:shd w:val="clear" w:color="auto" w:fill="auto"/>
            <w:tcMar>
              <w:top w:w="100" w:type="dxa"/>
              <w:left w:w="100" w:type="dxa"/>
              <w:bottom w:w="100" w:type="dxa"/>
              <w:right w:w="100" w:type="dxa"/>
            </w:tcMar>
          </w:tcPr>
          <w:p w14:paraId="7C3D5CEA" w14:textId="77777777" w:rsidR="00F97B50" w:rsidRDefault="00081862">
            <w:pPr>
              <w:widowControl w:val="0"/>
              <w:spacing w:line="240" w:lineRule="auto"/>
              <w:jc w:val="center"/>
              <w:rPr>
                <w:sz w:val="20"/>
                <w:szCs w:val="20"/>
                <w:highlight w:val="white"/>
              </w:rPr>
            </w:pPr>
            <w:r>
              <w:rPr>
                <w:sz w:val="20"/>
                <w:szCs w:val="20"/>
                <w:highlight w:val="white"/>
              </w:rPr>
              <w:t>95.4</w:t>
            </w:r>
          </w:p>
        </w:tc>
        <w:tc>
          <w:tcPr>
            <w:tcW w:w="1714" w:type="dxa"/>
            <w:shd w:val="clear" w:color="auto" w:fill="auto"/>
            <w:tcMar>
              <w:top w:w="100" w:type="dxa"/>
              <w:left w:w="100" w:type="dxa"/>
              <w:bottom w:w="100" w:type="dxa"/>
              <w:right w:w="100" w:type="dxa"/>
            </w:tcMar>
          </w:tcPr>
          <w:p w14:paraId="59228620" w14:textId="77777777" w:rsidR="00F97B50" w:rsidRDefault="00081862">
            <w:pPr>
              <w:widowControl w:val="0"/>
              <w:spacing w:line="240" w:lineRule="auto"/>
              <w:jc w:val="center"/>
              <w:rPr>
                <w:sz w:val="20"/>
                <w:szCs w:val="20"/>
                <w:highlight w:val="white"/>
              </w:rPr>
            </w:pPr>
            <w:r>
              <w:rPr>
                <w:sz w:val="20"/>
                <w:szCs w:val="20"/>
                <w:highlight w:val="white"/>
              </w:rPr>
              <w:t>97.2</w:t>
            </w:r>
          </w:p>
        </w:tc>
      </w:tr>
      <w:tr w:rsidR="00F97B50" w14:paraId="69DAFEFE" w14:textId="77777777">
        <w:tc>
          <w:tcPr>
            <w:tcW w:w="2490" w:type="dxa"/>
            <w:shd w:val="clear" w:color="auto" w:fill="auto"/>
            <w:tcMar>
              <w:top w:w="100" w:type="dxa"/>
              <w:left w:w="100" w:type="dxa"/>
              <w:bottom w:w="100" w:type="dxa"/>
              <w:right w:w="100" w:type="dxa"/>
            </w:tcMar>
          </w:tcPr>
          <w:p w14:paraId="0464B302" w14:textId="77777777" w:rsidR="00F97B50" w:rsidRDefault="00081862">
            <w:pPr>
              <w:widowControl w:val="0"/>
              <w:spacing w:line="240" w:lineRule="auto"/>
              <w:rPr>
                <w:sz w:val="20"/>
                <w:szCs w:val="20"/>
              </w:rPr>
            </w:pPr>
            <w:r>
              <w:rPr>
                <w:sz w:val="20"/>
                <w:szCs w:val="20"/>
              </w:rPr>
              <w:t>False - (%)</w:t>
            </w:r>
          </w:p>
        </w:tc>
        <w:tc>
          <w:tcPr>
            <w:tcW w:w="1713" w:type="dxa"/>
            <w:shd w:val="clear" w:color="auto" w:fill="auto"/>
            <w:tcMar>
              <w:top w:w="100" w:type="dxa"/>
              <w:left w:w="100" w:type="dxa"/>
              <w:bottom w:w="100" w:type="dxa"/>
              <w:right w:w="100" w:type="dxa"/>
            </w:tcMar>
          </w:tcPr>
          <w:p w14:paraId="2633F991" w14:textId="77777777" w:rsidR="00F97B50" w:rsidRDefault="00081862">
            <w:pPr>
              <w:widowControl w:val="0"/>
              <w:spacing w:line="240" w:lineRule="auto"/>
              <w:jc w:val="center"/>
              <w:rPr>
                <w:sz w:val="20"/>
                <w:szCs w:val="20"/>
                <w:highlight w:val="white"/>
              </w:rPr>
            </w:pPr>
            <w:r>
              <w:rPr>
                <w:sz w:val="20"/>
                <w:szCs w:val="20"/>
                <w:highlight w:val="white"/>
              </w:rPr>
              <w:t>11.9</w:t>
            </w:r>
          </w:p>
        </w:tc>
        <w:tc>
          <w:tcPr>
            <w:tcW w:w="1714" w:type="dxa"/>
            <w:shd w:val="clear" w:color="auto" w:fill="auto"/>
            <w:tcMar>
              <w:top w:w="100" w:type="dxa"/>
              <w:left w:w="100" w:type="dxa"/>
              <w:bottom w:w="100" w:type="dxa"/>
              <w:right w:w="100" w:type="dxa"/>
            </w:tcMar>
          </w:tcPr>
          <w:p w14:paraId="32F9FF1A" w14:textId="77777777" w:rsidR="00F97B50" w:rsidRDefault="00081862">
            <w:pPr>
              <w:widowControl w:val="0"/>
              <w:spacing w:line="240" w:lineRule="auto"/>
              <w:jc w:val="center"/>
              <w:rPr>
                <w:sz w:val="20"/>
                <w:szCs w:val="20"/>
                <w:highlight w:val="white"/>
              </w:rPr>
            </w:pPr>
            <w:r>
              <w:rPr>
                <w:sz w:val="20"/>
                <w:szCs w:val="20"/>
                <w:highlight w:val="white"/>
              </w:rPr>
              <w:t>16.7</w:t>
            </w:r>
          </w:p>
        </w:tc>
        <w:tc>
          <w:tcPr>
            <w:tcW w:w="1714" w:type="dxa"/>
            <w:shd w:val="clear" w:color="auto" w:fill="auto"/>
            <w:tcMar>
              <w:top w:w="100" w:type="dxa"/>
              <w:left w:w="100" w:type="dxa"/>
              <w:bottom w:w="100" w:type="dxa"/>
              <w:right w:w="100" w:type="dxa"/>
            </w:tcMar>
          </w:tcPr>
          <w:p w14:paraId="3BBC509A" w14:textId="77777777" w:rsidR="00F97B50" w:rsidRDefault="00081862">
            <w:pPr>
              <w:widowControl w:val="0"/>
              <w:spacing w:line="240" w:lineRule="auto"/>
              <w:jc w:val="center"/>
              <w:rPr>
                <w:sz w:val="20"/>
                <w:szCs w:val="20"/>
                <w:highlight w:val="white"/>
              </w:rPr>
            </w:pPr>
            <w:r>
              <w:rPr>
                <w:sz w:val="20"/>
                <w:szCs w:val="20"/>
                <w:highlight w:val="white"/>
              </w:rPr>
              <w:t>71.4</w:t>
            </w:r>
          </w:p>
        </w:tc>
        <w:tc>
          <w:tcPr>
            <w:tcW w:w="1714" w:type="dxa"/>
            <w:shd w:val="clear" w:color="auto" w:fill="auto"/>
            <w:tcMar>
              <w:top w:w="100" w:type="dxa"/>
              <w:left w:w="100" w:type="dxa"/>
              <w:bottom w:w="100" w:type="dxa"/>
              <w:right w:w="100" w:type="dxa"/>
            </w:tcMar>
          </w:tcPr>
          <w:p w14:paraId="426CFAB6" w14:textId="77777777" w:rsidR="00F97B50" w:rsidRDefault="00081862">
            <w:pPr>
              <w:widowControl w:val="0"/>
              <w:spacing w:line="240" w:lineRule="auto"/>
              <w:jc w:val="center"/>
              <w:rPr>
                <w:sz w:val="20"/>
                <w:szCs w:val="20"/>
                <w:highlight w:val="white"/>
              </w:rPr>
            </w:pPr>
            <w:r>
              <w:rPr>
                <w:sz w:val="20"/>
                <w:szCs w:val="20"/>
                <w:highlight w:val="white"/>
              </w:rPr>
              <w:t>19.0</w:t>
            </w:r>
          </w:p>
        </w:tc>
      </w:tr>
      <w:tr w:rsidR="00F97B50" w14:paraId="7F2F540B" w14:textId="77777777">
        <w:tc>
          <w:tcPr>
            <w:tcW w:w="2490" w:type="dxa"/>
            <w:shd w:val="clear" w:color="auto" w:fill="auto"/>
            <w:tcMar>
              <w:top w:w="100" w:type="dxa"/>
              <w:left w:w="100" w:type="dxa"/>
              <w:bottom w:w="100" w:type="dxa"/>
              <w:right w:w="100" w:type="dxa"/>
            </w:tcMar>
          </w:tcPr>
          <w:p w14:paraId="11753F2D" w14:textId="77777777" w:rsidR="00F97B50" w:rsidRDefault="00081862">
            <w:pPr>
              <w:widowControl w:val="0"/>
              <w:spacing w:line="240" w:lineRule="auto"/>
              <w:rPr>
                <w:sz w:val="20"/>
                <w:szCs w:val="20"/>
              </w:rPr>
            </w:pPr>
            <w:r>
              <w:rPr>
                <w:sz w:val="20"/>
                <w:szCs w:val="20"/>
              </w:rPr>
              <w:t>SPE (%)</w:t>
            </w:r>
          </w:p>
        </w:tc>
        <w:tc>
          <w:tcPr>
            <w:tcW w:w="1713" w:type="dxa"/>
            <w:shd w:val="clear" w:color="auto" w:fill="auto"/>
            <w:tcMar>
              <w:top w:w="100" w:type="dxa"/>
              <w:left w:w="100" w:type="dxa"/>
              <w:bottom w:w="100" w:type="dxa"/>
              <w:right w:w="100" w:type="dxa"/>
            </w:tcMar>
          </w:tcPr>
          <w:p w14:paraId="5A056036" w14:textId="77777777" w:rsidR="00F97B50" w:rsidRDefault="00081862">
            <w:pPr>
              <w:widowControl w:val="0"/>
              <w:spacing w:line="240" w:lineRule="auto"/>
              <w:jc w:val="center"/>
              <w:rPr>
                <w:sz w:val="20"/>
                <w:szCs w:val="20"/>
                <w:highlight w:val="white"/>
              </w:rPr>
            </w:pPr>
            <w:r>
              <w:rPr>
                <w:sz w:val="20"/>
                <w:szCs w:val="20"/>
                <w:highlight w:val="white"/>
              </w:rPr>
              <w:t>99.6</w:t>
            </w:r>
          </w:p>
        </w:tc>
        <w:tc>
          <w:tcPr>
            <w:tcW w:w="1714" w:type="dxa"/>
            <w:shd w:val="clear" w:color="auto" w:fill="auto"/>
            <w:tcMar>
              <w:top w:w="100" w:type="dxa"/>
              <w:left w:w="100" w:type="dxa"/>
              <w:bottom w:w="100" w:type="dxa"/>
              <w:right w:w="100" w:type="dxa"/>
            </w:tcMar>
          </w:tcPr>
          <w:p w14:paraId="1B48E0AB" w14:textId="77777777" w:rsidR="00F97B50" w:rsidRDefault="00081862">
            <w:pPr>
              <w:widowControl w:val="0"/>
              <w:spacing w:line="240" w:lineRule="auto"/>
              <w:jc w:val="center"/>
              <w:rPr>
                <w:sz w:val="20"/>
                <w:szCs w:val="20"/>
                <w:highlight w:val="white"/>
              </w:rPr>
            </w:pPr>
            <w:r>
              <w:rPr>
                <w:sz w:val="20"/>
                <w:szCs w:val="20"/>
                <w:highlight w:val="white"/>
              </w:rPr>
              <w:t>99.4</w:t>
            </w:r>
          </w:p>
        </w:tc>
        <w:tc>
          <w:tcPr>
            <w:tcW w:w="1714" w:type="dxa"/>
            <w:shd w:val="clear" w:color="auto" w:fill="auto"/>
            <w:tcMar>
              <w:top w:w="100" w:type="dxa"/>
              <w:left w:w="100" w:type="dxa"/>
              <w:bottom w:w="100" w:type="dxa"/>
              <w:right w:w="100" w:type="dxa"/>
            </w:tcMar>
          </w:tcPr>
          <w:p w14:paraId="55DFCCEC" w14:textId="77777777" w:rsidR="00F97B50" w:rsidRDefault="00081862">
            <w:pPr>
              <w:widowControl w:val="0"/>
              <w:spacing w:line="240" w:lineRule="auto"/>
              <w:jc w:val="center"/>
              <w:rPr>
                <w:sz w:val="20"/>
                <w:szCs w:val="20"/>
                <w:highlight w:val="white"/>
              </w:rPr>
            </w:pPr>
            <w:r>
              <w:rPr>
                <w:sz w:val="20"/>
                <w:szCs w:val="20"/>
                <w:highlight w:val="white"/>
              </w:rPr>
              <w:t>99.2</w:t>
            </w:r>
          </w:p>
        </w:tc>
        <w:tc>
          <w:tcPr>
            <w:tcW w:w="1714" w:type="dxa"/>
            <w:shd w:val="clear" w:color="auto" w:fill="auto"/>
            <w:tcMar>
              <w:top w:w="100" w:type="dxa"/>
              <w:left w:w="100" w:type="dxa"/>
              <w:bottom w:w="100" w:type="dxa"/>
              <w:right w:w="100" w:type="dxa"/>
            </w:tcMar>
          </w:tcPr>
          <w:p w14:paraId="05C55A8C" w14:textId="77777777" w:rsidR="00F97B50" w:rsidRDefault="00081862">
            <w:pPr>
              <w:widowControl w:val="0"/>
              <w:spacing w:line="240" w:lineRule="auto"/>
              <w:jc w:val="center"/>
              <w:rPr>
                <w:sz w:val="20"/>
                <w:szCs w:val="20"/>
                <w:highlight w:val="white"/>
              </w:rPr>
            </w:pPr>
            <w:r>
              <w:rPr>
                <w:sz w:val="20"/>
                <w:szCs w:val="20"/>
                <w:highlight w:val="white"/>
              </w:rPr>
              <w:t>98.1</w:t>
            </w:r>
          </w:p>
        </w:tc>
      </w:tr>
      <w:tr w:rsidR="00F97B50" w14:paraId="5E5DE60D" w14:textId="77777777">
        <w:tc>
          <w:tcPr>
            <w:tcW w:w="2490" w:type="dxa"/>
            <w:shd w:val="clear" w:color="auto" w:fill="auto"/>
            <w:tcMar>
              <w:top w:w="100" w:type="dxa"/>
              <w:left w:w="100" w:type="dxa"/>
              <w:bottom w:w="100" w:type="dxa"/>
              <w:right w:w="100" w:type="dxa"/>
            </w:tcMar>
          </w:tcPr>
          <w:p w14:paraId="55B82A1F" w14:textId="77777777" w:rsidR="00F97B50" w:rsidRDefault="00081862">
            <w:pPr>
              <w:widowControl w:val="0"/>
              <w:spacing w:line="240" w:lineRule="auto"/>
              <w:rPr>
                <w:sz w:val="20"/>
                <w:szCs w:val="20"/>
              </w:rPr>
            </w:pPr>
            <w:r>
              <w:rPr>
                <w:sz w:val="20"/>
                <w:szCs w:val="20"/>
              </w:rPr>
              <w:t>VPP (%)</w:t>
            </w:r>
          </w:p>
        </w:tc>
        <w:tc>
          <w:tcPr>
            <w:tcW w:w="1713" w:type="dxa"/>
            <w:shd w:val="clear" w:color="auto" w:fill="auto"/>
            <w:tcMar>
              <w:top w:w="100" w:type="dxa"/>
              <w:left w:w="100" w:type="dxa"/>
              <w:bottom w:w="100" w:type="dxa"/>
              <w:right w:w="100" w:type="dxa"/>
            </w:tcMar>
          </w:tcPr>
          <w:p w14:paraId="1534D87B" w14:textId="77777777" w:rsidR="00F97B50" w:rsidRDefault="00081862">
            <w:pPr>
              <w:widowControl w:val="0"/>
              <w:spacing w:line="240" w:lineRule="auto"/>
              <w:jc w:val="center"/>
              <w:rPr>
                <w:sz w:val="20"/>
                <w:szCs w:val="20"/>
                <w:highlight w:val="white"/>
              </w:rPr>
            </w:pPr>
            <w:r>
              <w:rPr>
                <w:sz w:val="20"/>
                <w:szCs w:val="20"/>
                <w:highlight w:val="white"/>
              </w:rPr>
              <w:t>92.5</w:t>
            </w:r>
          </w:p>
        </w:tc>
        <w:tc>
          <w:tcPr>
            <w:tcW w:w="1714" w:type="dxa"/>
            <w:shd w:val="clear" w:color="auto" w:fill="auto"/>
            <w:tcMar>
              <w:top w:w="100" w:type="dxa"/>
              <w:left w:w="100" w:type="dxa"/>
              <w:bottom w:w="100" w:type="dxa"/>
              <w:right w:w="100" w:type="dxa"/>
            </w:tcMar>
          </w:tcPr>
          <w:p w14:paraId="2761ABC5" w14:textId="77777777" w:rsidR="00F97B50" w:rsidRDefault="00081862">
            <w:pPr>
              <w:widowControl w:val="0"/>
              <w:spacing w:line="240" w:lineRule="auto"/>
              <w:jc w:val="center"/>
              <w:rPr>
                <w:sz w:val="20"/>
                <w:szCs w:val="20"/>
                <w:highlight w:val="white"/>
              </w:rPr>
            </w:pPr>
            <w:r>
              <w:rPr>
                <w:sz w:val="20"/>
                <w:szCs w:val="20"/>
                <w:highlight w:val="white"/>
              </w:rPr>
              <w:t>88.2</w:t>
            </w:r>
          </w:p>
        </w:tc>
        <w:tc>
          <w:tcPr>
            <w:tcW w:w="1714" w:type="dxa"/>
            <w:shd w:val="clear" w:color="auto" w:fill="auto"/>
            <w:tcMar>
              <w:top w:w="100" w:type="dxa"/>
              <w:left w:w="100" w:type="dxa"/>
              <w:bottom w:w="100" w:type="dxa"/>
              <w:right w:w="100" w:type="dxa"/>
            </w:tcMar>
          </w:tcPr>
          <w:p w14:paraId="69076A2C" w14:textId="77777777" w:rsidR="00F97B50" w:rsidRDefault="00081862">
            <w:pPr>
              <w:widowControl w:val="0"/>
              <w:spacing w:line="240" w:lineRule="auto"/>
              <w:jc w:val="center"/>
              <w:rPr>
                <w:sz w:val="20"/>
                <w:szCs w:val="20"/>
                <w:highlight w:val="white"/>
              </w:rPr>
            </w:pPr>
            <w:r>
              <w:rPr>
                <w:sz w:val="20"/>
                <w:szCs w:val="20"/>
                <w:highlight w:val="white"/>
              </w:rPr>
              <w:t>66.7</w:t>
            </w:r>
          </w:p>
        </w:tc>
        <w:tc>
          <w:tcPr>
            <w:tcW w:w="1714" w:type="dxa"/>
            <w:shd w:val="clear" w:color="auto" w:fill="auto"/>
            <w:tcMar>
              <w:top w:w="100" w:type="dxa"/>
              <w:left w:w="100" w:type="dxa"/>
              <w:bottom w:w="100" w:type="dxa"/>
              <w:right w:w="100" w:type="dxa"/>
            </w:tcMar>
          </w:tcPr>
          <w:p w14:paraId="5C81105F" w14:textId="77777777" w:rsidR="00F97B50" w:rsidRDefault="00081862">
            <w:pPr>
              <w:widowControl w:val="0"/>
              <w:spacing w:line="240" w:lineRule="auto"/>
              <w:jc w:val="center"/>
              <w:rPr>
                <w:sz w:val="20"/>
                <w:szCs w:val="20"/>
                <w:highlight w:val="white"/>
              </w:rPr>
            </w:pPr>
            <w:r>
              <w:rPr>
                <w:sz w:val="20"/>
                <w:szCs w:val="20"/>
                <w:highlight w:val="white"/>
              </w:rPr>
              <w:t>70.8</w:t>
            </w:r>
          </w:p>
        </w:tc>
      </w:tr>
      <w:tr w:rsidR="00F97B50" w14:paraId="2696A66B" w14:textId="77777777">
        <w:tc>
          <w:tcPr>
            <w:tcW w:w="2490" w:type="dxa"/>
            <w:shd w:val="clear" w:color="auto" w:fill="auto"/>
            <w:tcMar>
              <w:top w:w="100" w:type="dxa"/>
              <w:left w:w="100" w:type="dxa"/>
              <w:bottom w:w="100" w:type="dxa"/>
              <w:right w:w="100" w:type="dxa"/>
            </w:tcMar>
          </w:tcPr>
          <w:p w14:paraId="534F5CE2" w14:textId="77777777" w:rsidR="00F97B50" w:rsidRDefault="00081862">
            <w:pPr>
              <w:widowControl w:val="0"/>
              <w:spacing w:line="240" w:lineRule="auto"/>
              <w:rPr>
                <w:sz w:val="20"/>
                <w:szCs w:val="20"/>
              </w:rPr>
            </w:pPr>
            <w:r>
              <w:rPr>
                <w:sz w:val="20"/>
                <w:szCs w:val="20"/>
              </w:rPr>
              <w:t>VPN (%)</w:t>
            </w:r>
          </w:p>
        </w:tc>
        <w:tc>
          <w:tcPr>
            <w:tcW w:w="1713" w:type="dxa"/>
            <w:shd w:val="clear" w:color="auto" w:fill="auto"/>
            <w:tcMar>
              <w:top w:w="56" w:type="dxa"/>
              <w:left w:w="56" w:type="dxa"/>
              <w:bottom w:w="56" w:type="dxa"/>
              <w:right w:w="56" w:type="dxa"/>
            </w:tcMar>
          </w:tcPr>
          <w:p w14:paraId="26AB33FA" w14:textId="77777777" w:rsidR="00F97B50" w:rsidRDefault="00081862">
            <w:pPr>
              <w:widowControl w:val="0"/>
              <w:spacing w:line="240" w:lineRule="auto"/>
              <w:jc w:val="center"/>
              <w:rPr>
                <w:sz w:val="20"/>
                <w:szCs w:val="20"/>
                <w:highlight w:val="white"/>
              </w:rPr>
            </w:pPr>
            <w:r>
              <w:rPr>
                <w:sz w:val="20"/>
                <w:szCs w:val="20"/>
                <w:highlight w:val="white"/>
              </w:rPr>
              <w:t>99.3</w:t>
            </w:r>
          </w:p>
        </w:tc>
        <w:tc>
          <w:tcPr>
            <w:tcW w:w="1714" w:type="dxa"/>
            <w:shd w:val="clear" w:color="auto" w:fill="auto"/>
            <w:tcMar>
              <w:top w:w="100" w:type="dxa"/>
              <w:left w:w="100" w:type="dxa"/>
              <w:bottom w:w="100" w:type="dxa"/>
              <w:right w:w="100" w:type="dxa"/>
            </w:tcMar>
          </w:tcPr>
          <w:p w14:paraId="10F5CA8D" w14:textId="77777777" w:rsidR="00F97B50" w:rsidRDefault="00081862">
            <w:pPr>
              <w:widowControl w:val="0"/>
              <w:spacing w:line="240" w:lineRule="auto"/>
              <w:jc w:val="center"/>
              <w:rPr>
                <w:sz w:val="20"/>
                <w:szCs w:val="20"/>
                <w:highlight w:val="white"/>
              </w:rPr>
            </w:pPr>
            <w:r>
              <w:rPr>
                <w:sz w:val="20"/>
                <w:szCs w:val="20"/>
                <w:highlight w:val="white"/>
              </w:rPr>
              <w:t>99.1</w:t>
            </w:r>
          </w:p>
        </w:tc>
        <w:tc>
          <w:tcPr>
            <w:tcW w:w="1714" w:type="dxa"/>
            <w:shd w:val="clear" w:color="auto" w:fill="auto"/>
            <w:tcMar>
              <w:top w:w="56" w:type="dxa"/>
              <w:left w:w="56" w:type="dxa"/>
              <w:bottom w:w="56" w:type="dxa"/>
              <w:right w:w="56" w:type="dxa"/>
            </w:tcMar>
          </w:tcPr>
          <w:p w14:paraId="406836B3" w14:textId="77777777" w:rsidR="00F97B50" w:rsidRDefault="00081862">
            <w:pPr>
              <w:widowControl w:val="0"/>
              <w:spacing w:line="240" w:lineRule="auto"/>
              <w:jc w:val="center"/>
              <w:rPr>
                <w:sz w:val="20"/>
                <w:szCs w:val="20"/>
                <w:highlight w:val="white"/>
              </w:rPr>
            </w:pPr>
            <w:r>
              <w:rPr>
                <w:sz w:val="20"/>
                <w:szCs w:val="20"/>
                <w:highlight w:val="white"/>
              </w:rPr>
              <w:t>96.1</w:t>
            </w:r>
          </w:p>
        </w:tc>
        <w:tc>
          <w:tcPr>
            <w:tcW w:w="1714" w:type="dxa"/>
            <w:shd w:val="clear" w:color="auto" w:fill="auto"/>
            <w:tcMar>
              <w:top w:w="100" w:type="dxa"/>
              <w:left w:w="100" w:type="dxa"/>
              <w:bottom w:w="100" w:type="dxa"/>
              <w:right w:w="100" w:type="dxa"/>
            </w:tcMar>
          </w:tcPr>
          <w:p w14:paraId="790742B2" w14:textId="77777777" w:rsidR="00F97B50" w:rsidRDefault="00081862">
            <w:pPr>
              <w:widowControl w:val="0"/>
              <w:spacing w:line="240" w:lineRule="auto"/>
              <w:jc w:val="center"/>
              <w:rPr>
                <w:sz w:val="20"/>
                <w:szCs w:val="20"/>
                <w:highlight w:val="white"/>
              </w:rPr>
            </w:pPr>
            <w:r>
              <w:rPr>
                <w:sz w:val="20"/>
                <w:szCs w:val="20"/>
                <w:highlight w:val="white"/>
              </w:rPr>
              <w:t>98.9</w:t>
            </w:r>
          </w:p>
        </w:tc>
      </w:tr>
      <w:tr w:rsidR="00F97B50" w14:paraId="575D75E7" w14:textId="77777777">
        <w:tc>
          <w:tcPr>
            <w:tcW w:w="2490" w:type="dxa"/>
            <w:shd w:val="clear" w:color="auto" w:fill="auto"/>
            <w:tcMar>
              <w:top w:w="100" w:type="dxa"/>
              <w:left w:w="100" w:type="dxa"/>
              <w:bottom w:w="100" w:type="dxa"/>
              <w:right w:w="100" w:type="dxa"/>
            </w:tcMar>
          </w:tcPr>
          <w:p w14:paraId="7C7B252B" w14:textId="77777777" w:rsidR="00F97B50" w:rsidRDefault="00081862">
            <w:pPr>
              <w:widowControl w:val="0"/>
              <w:spacing w:line="240" w:lineRule="auto"/>
              <w:rPr>
                <w:sz w:val="20"/>
                <w:szCs w:val="20"/>
              </w:rPr>
            </w:pPr>
            <w:r>
              <w:rPr>
                <w:sz w:val="20"/>
                <w:szCs w:val="20"/>
              </w:rPr>
              <w:lastRenderedPageBreak/>
              <w:t>LR+</w:t>
            </w:r>
          </w:p>
        </w:tc>
        <w:tc>
          <w:tcPr>
            <w:tcW w:w="1713" w:type="dxa"/>
            <w:shd w:val="clear" w:color="auto" w:fill="auto"/>
            <w:tcMar>
              <w:top w:w="100" w:type="dxa"/>
              <w:left w:w="100" w:type="dxa"/>
              <w:bottom w:w="100" w:type="dxa"/>
              <w:right w:w="100" w:type="dxa"/>
            </w:tcMar>
          </w:tcPr>
          <w:p w14:paraId="1B4DDBB5" w14:textId="77777777" w:rsidR="00F97B50" w:rsidRDefault="00081862">
            <w:pPr>
              <w:widowControl w:val="0"/>
              <w:spacing w:line="240" w:lineRule="auto"/>
              <w:jc w:val="center"/>
              <w:rPr>
                <w:sz w:val="20"/>
                <w:szCs w:val="20"/>
                <w:highlight w:val="white"/>
              </w:rPr>
            </w:pPr>
            <w:r>
              <w:rPr>
                <w:sz w:val="20"/>
                <w:szCs w:val="20"/>
                <w:highlight w:val="white"/>
              </w:rPr>
              <w:t>217</w:t>
            </w:r>
          </w:p>
        </w:tc>
        <w:tc>
          <w:tcPr>
            <w:tcW w:w="1714" w:type="dxa"/>
            <w:shd w:val="clear" w:color="auto" w:fill="auto"/>
            <w:tcMar>
              <w:top w:w="100" w:type="dxa"/>
              <w:left w:w="100" w:type="dxa"/>
              <w:bottom w:w="100" w:type="dxa"/>
              <w:right w:w="100" w:type="dxa"/>
            </w:tcMar>
          </w:tcPr>
          <w:p w14:paraId="14F2769D" w14:textId="77777777" w:rsidR="00F97B50" w:rsidRDefault="00081862">
            <w:pPr>
              <w:widowControl w:val="0"/>
              <w:spacing w:line="240" w:lineRule="auto"/>
              <w:jc w:val="center"/>
              <w:rPr>
                <w:sz w:val="20"/>
                <w:szCs w:val="20"/>
                <w:highlight w:val="white"/>
              </w:rPr>
            </w:pPr>
            <w:r>
              <w:rPr>
                <w:sz w:val="20"/>
                <w:szCs w:val="20"/>
                <w:highlight w:val="white"/>
              </w:rPr>
              <w:t>134</w:t>
            </w:r>
          </w:p>
        </w:tc>
        <w:tc>
          <w:tcPr>
            <w:tcW w:w="1714" w:type="dxa"/>
            <w:shd w:val="clear" w:color="auto" w:fill="auto"/>
            <w:tcMar>
              <w:top w:w="100" w:type="dxa"/>
              <w:left w:w="100" w:type="dxa"/>
              <w:bottom w:w="100" w:type="dxa"/>
              <w:right w:w="100" w:type="dxa"/>
            </w:tcMar>
          </w:tcPr>
          <w:p w14:paraId="34BD1FEE" w14:textId="77777777" w:rsidR="00F97B50" w:rsidRDefault="00081862">
            <w:pPr>
              <w:widowControl w:val="0"/>
              <w:spacing w:line="240" w:lineRule="auto"/>
              <w:jc w:val="center"/>
              <w:rPr>
                <w:sz w:val="20"/>
                <w:szCs w:val="20"/>
                <w:highlight w:val="white"/>
              </w:rPr>
            </w:pPr>
            <w:r>
              <w:rPr>
                <w:sz w:val="20"/>
                <w:szCs w:val="20"/>
                <w:highlight w:val="white"/>
              </w:rPr>
              <w:t>35.2</w:t>
            </w:r>
          </w:p>
        </w:tc>
        <w:tc>
          <w:tcPr>
            <w:tcW w:w="1714" w:type="dxa"/>
            <w:shd w:val="clear" w:color="auto" w:fill="auto"/>
            <w:tcMar>
              <w:top w:w="100" w:type="dxa"/>
              <w:left w:w="100" w:type="dxa"/>
              <w:bottom w:w="100" w:type="dxa"/>
              <w:right w:w="100" w:type="dxa"/>
            </w:tcMar>
          </w:tcPr>
          <w:p w14:paraId="567EBE75" w14:textId="77777777" w:rsidR="00F97B50" w:rsidRDefault="00081862">
            <w:pPr>
              <w:widowControl w:val="0"/>
              <w:spacing w:line="240" w:lineRule="auto"/>
              <w:jc w:val="center"/>
              <w:rPr>
                <w:sz w:val="20"/>
                <w:szCs w:val="20"/>
                <w:highlight w:val="white"/>
              </w:rPr>
            </w:pPr>
            <w:r>
              <w:rPr>
                <w:sz w:val="20"/>
                <w:szCs w:val="20"/>
                <w:highlight w:val="white"/>
              </w:rPr>
              <w:t>42.5</w:t>
            </w:r>
          </w:p>
        </w:tc>
      </w:tr>
      <w:tr w:rsidR="00F97B50" w14:paraId="6266DE8E" w14:textId="77777777">
        <w:tc>
          <w:tcPr>
            <w:tcW w:w="2490" w:type="dxa"/>
            <w:shd w:val="clear" w:color="auto" w:fill="auto"/>
            <w:tcMar>
              <w:top w:w="100" w:type="dxa"/>
              <w:left w:w="100" w:type="dxa"/>
              <w:bottom w:w="100" w:type="dxa"/>
              <w:right w:w="100" w:type="dxa"/>
            </w:tcMar>
          </w:tcPr>
          <w:p w14:paraId="3781123C" w14:textId="77777777" w:rsidR="00F97B50" w:rsidRDefault="00081862">
            <w:pPr>
              <w:widowControl w:val="0"/>
              <w:spacing w:line="240" w:lineRule="auto"/>
              <w:rPr>
                <w:sz w:val="20"/>
                <w:szCs w:val="20"/>
              </w:rPr>
            </w:pPr>
            <w:r>
              <w:rPr>
                <w:sz w:val="20"/>
                <w:szCs w:val="20"/>
              </w:rPr>
              <w:t>LR-</w:t>
            </w:r>
          </w:p>
        </w:tc>
        <w:tc>
          <w:tcPr>
            <w:tcW w:w="1713" w:type="dxa"/>
            <w:shd w:val="clear" w:color="auto" w:fill="auto"/>
            <w:tcMar>
              <w:top w:w="100" w:type="dxa"/>
              <w:left w:w="100" w:type="dxa"/>
              <w:bottom w:w="100" w:type="dxa"/>
              <w:right w:w="100" w:type="dxa"/>
            </w:tcMar>
          </w:tcPr>
          <w:p w14:paraId="6DA5502D" w14:textId="77777777" w:rsidR="00F97B50" w:rsidRDefault="00081862">
            <w:pPr>
              <w:widowControl w:val="0"/>
              <w:spacing w:line="240" w:lineRule="auto"/>
              <w:jc w:val="center"/>
              <w:rPr>
                <w:sz w:val="20"/>
                <w:szCs w:val="20"/>
                <w:highlight w:val="white"/>
              </w:rPr>
            </w:pPr>
            <w:r>
              <w:rPr>
                <w:sz w:val="20"/>
                <w:szCs w:val="20"/>
                <w:highlight w:val="white"/>
              </w:rPr>
              <w:t>0.12</w:t>
            </w:r>
          </w:p>
        </w:tc>
        <w:tc>
          <w:tcPr>
            <w:tcW w:w="1714" w:type="dxa"/>
            <w:shd w:val="clear" w:color="auto" w:fill="auto"/>
            <w:tcMar>
              <w:top w:w="100" w:type="dxa"/>
              <w:left w:w="100" w:type="dxa"/>
              <w:bottom w:w="100" w:type="dxa"/>
              <w:right w:w="100" w:type="dxa"/>
            </w:tcMar>
          </w:tcPr>
          <w:p w14:paraId="7A01BA04" w14:textId="77777777" w:rsidR="00F97B50" w:rsidRDefault="00081862">
            <w:pPr>
              <w:widowControl w:val="0"/>
              <w:spacing w:line="240" w:lineRule="auto"/>
              <w:jc w:val="center"/>
              <w:rPr>
                <w:sz w:val="20"/>
                <w:szCs w:val="20"/>
                <w:highlight w:val="white"/>
              </w:rPr>
            </w:pPr>
            <w:r>
              <w:rPr>
                <w:sz w:val="20"/>
                <w:szCs w:val="20"/>
                <w:highlight w:val="white"/>
              </w:rPr>
              <w:t>0.17</w:t>
            </w:r>
          </w:p>
        </w:tc>
        <w:tc>
          <w:tcPr>
            <w:tcW w:w="1714" w:type="dxa"/>
            <w:shd w:val="clear" w:color="auto" w:fill="auto"/>
            <w:tcMar>
              <w:top w:w="100" w:type="dxa"/>
              <w:left w:w="100" w:type="dxa"/>
              <w:bottom w:w="100" w:type="dxa"/>
              <w:right w:w="100" w:type="dxa"/>
            </w:tcMar>
          </w:tcPr>
          <w:p w14:paraId="2F4A2C68" w14:textId="77777777" w:rsidR="00F97B50" w:rsidRDefault="00081862">
            <w:pPr>
              <w:widowControl w:val="0"/>
              <w:spacing w:line="240" w:lineRule="auto"/>
              <w:jc w:val="center"/>
              <w:rPr>
                <w:sz w:val="20"/>
                <w:szCs w:val="20"/>
                <w:highlight w:val="white"/>
              </w:rPr>
            </w:pPr>
            <w:r>
              <w:rPr>
                <w:sz w:val="20"/>
                <w:szCs w:val="20"/>
                <w:highlight w:val="white"/>
              </w:rPr>
              <w:t>0.72</w:t>
            </w:r>
          </w:p>
        </w:tc>
        <w:tc>
          <w:tcPr>
            <w:tcW w:w="1714" w:type="dxa"/>
            <w:shd w:val="clear" w:color="auto" w:fill="auto"/>
            <w:tcMar>
              <w:top w:w="100" w:type="dxa"/>
              <w:left w:w="100" w:type="dxa"/>
              <w:bottom w:w="100" w:type="dxa"/>
              <w:right w:w="100" w:type="dxa"/>
            </w:tcMar>
          </w:tcPr>
          <w:p w14:paraId="4B965C7C" w14:textId="77777777" w:rsidR="00F97B50" w:rsidRDefault="00081862">
            <w:pPr>
              <w:widowControl w:val="0"/>
              <w:spacing w:line="240" w:lineRule="auto"/>
              <w:jc w:val="center"/>
              <w:rPr>
                <w:sz w:val="20"/>
                <w:szCs w:val="20"/>
                <w:highlight w:val="white"/>
              </w:rPr>
            </w:pPr>
            <w:r>
              <w:rPr>
                <w:sz w:val="20"/>
                <w:szCs w:val="20"/>
                <w:highlight w:val="white"/>
              </w:rPr>
              <w:t>0.19</w:t>
            </w:r>
          </w:p>
        </w:tc>
      </w:tr>
    </w:tbl>
    <w:p w14:paraId="1F74E1CD" w14:textId="77777777" w:rsidR="00F97B50" w:rsidRDefault="00081862" w:rsidP="00844EBF">
      <w:pPr>
        <w:widowControl w:val="0"/>
        <w:spacing w:after="120" w:line="480" w:lineRule="auto"/>
        <w:rPr>
          <w:sz w:val="20"/>
          <w:szCs w:val="20"/>
        </w:rPr>
      </w:pPr>
      <w:bookmarkStart w:id="3" w:name="_heading=h.4d34og8" w:colFirst="0" w:colLast="0"/>
      <w:bookmarkEnd w:id="3"/>
      <w:r>
        <w:rPr>
          <w:sz w:val="21"/>
          <w:szCs w:val="21"/>
        </w:rPr>
        <w:t>M</w:t>
      </w:r>
      <w:r>
        <w:rPr>
          <w:sz w:val="20"/>
          <w:szCs w:val="20"/>
        </w:rPr>
        <w:t>odel 1: Linear-Ridge skin reflectance and birth weight predictors. Model 2:  XGBOOST skin reflectance, birth weight, and ACTFM exposition predictors. ACU: newborn correctly classified (accuracy). LR+: Likelihood ratio positive. Likelihood ratio negative: LR-. SEN: sensibility.  SPE: Specificity.</w:t>
      </w:r>
    </w:p>
    <w:p w14:paraId="620744BF" w14:textId="77777777" w:rsidR="00F97B50" w:rsidRDefault="00F97B50">
      <w:pPr>
        <w:widowControl w:val="0"/>
        <w:spacing w:after="120" w:line="240" w:lineRule="auto"/>
        <w:rPr>
          <w:sz w:val="18"/>
          <w:szCs w:val="18"/>
          <w:highlight w:val="white"/>
        </w:rPr>
      </w:pPr>
    </w:p>
    <w:p w14:paraId="4BE533F8" w14:textId="77777777" w:rsidR="00F97B50" w:rsidRDefault="00F97B50"/>
    <w:p w14:paraId="6E468A80" w14:textId="77777777" w:rsidR="00844EBF" w:rsidRDefault="00844EBF">
      <w:pPr>
        <w:rPr>
          <w:b/>
        </w:rPr>
      </w:pPr>
      <w:r>
        <w:rPr>
          <w:b/>
        </w:rPr>
        <w:br w:type="page"/>
      </w:r>
    </w:p>
    <w:p w14:paraId="3307901B" w14:textId="05B0E4CF" w:rsidR="00F97B50" w:rsidRDefault="00081862">
      <w:pPr>
        <w:pStyle w:val="Ttulo1"/>
        <w:spacing w:line="480" w:lineRule="auto"/>
        <w:jc w:val="both"/>
        <w:rPr>
          <w:b/>
          <w:sz w:val="22"/>
          <w:szCs w:val="22"/>
        </w:rPr>
      </w:pPr>
      <w:r>
        <w:rPr>
          <w:b/>
          <w:sz w:val="22"/>
          <w:szCs w:val="22"/>
        </w:rPr>
        <w:lastRenderedPageBreak/>
        <w:t>Supplementary Note 3: The reliability of the skin assessment with the photometer of the device</w:t>
      </w:r>
    </w:p>
    <w:p w14:paraId="44301B93" w14:textId="77777777" w:rsidR="00F97B50" w:rsidRDefault="00081862">
      <w:pPr>
        <w:spacing w:line="480" w:lineRule="auto"/>
        <w:ind w:firstLine="720"/>
        <w:jc w:val="both"/>
      </w:pPr>
      <w:r>
        <w:t>The observer variability for the skin reflection acquisition with the novel device took into account the average and standard deviation of individual pairs of measurements.</w:t>
      </w:r>
      <w:r>
        <w:rPr>
          <w:vertAlign w:val="superscript"/>
        </w:rPr>
        <w:t>51</w:t>
      </w:r>
      <w:r>
        <w:t xml:space="preserve"> (POPOVIĆ; THOMAS, 2017) The calculation of </w:t>
      </w:r>
      <w:proofErr w:type="spellStart"/>
      <w:r>
        <w:t>intraobserver</w:t>
      </w:r>
      <w:proofErr w:type="spellEnd"/>
      <w:r>
        <w:t xml:space="preserve"> variability used 30 sequential measurements taken in the same delimited skin region from eight individual observers. The observers' differences between repeat acquisitions had an average (standard deviation) of 2.6% (1.34%). It means that on 95% of occasions, the difference between one observers' assessment did not differ more than 1.6% to 3.5%. The calculation of </w:t>
      </w:r>
      <w:proofErr w:type="spellStart"/>
      <w:r>
        <w:t>interobserver</w:t>
      </w:r>
      <w:proofErr w:type="spellEnd"/>
      <w:r>
        <w:t xml:space="preserve"> variability used a difference from 30 pairs of measurements taken in the same delimited skin region from two observers. The average (standard deviation) was 2.6% (1.34%). It means that on 95% of occasions, the difference between two observers' assessments did not differ more than 1.6% to 3.5%.</w:t>
      </w:r>
    </w:p>
    <w:p w14:paraId="049E9FFC" w14:textId="77777777" w:rsidR="00F97B50" w:rsidRDefault="00081862">
      <w:pPr>
        <w:rPr>
          <w:b/>
        </w:rPr>
      </w:pPr>
      <w:bookmarkStart w:id="4" w:name="_heading=h.3znysh7" w:colFirst="0" w:colLast="0"/>
      <w:bookmarkEnd w:id="4"/>
      <w:r>
        <w:br w:type="page"/>
      </w:r>
    </w:p>
    <w:p w14:paraId="546C4842" w14:textId="77777777" w:rsidR="00F97B50" w:rsidRDefault="00081862">
      <w:pPr>
        <w:pStyle w:val="Ttulo1"/>
        <w:spacing w:line="480" w:lineRule="auto"/>
        <w:jc w:val="both"/>
        <w:rPr>
          <w:b/>
          <w:sz w:val="22"/>
          <w:szCs w:val="22"/>
        </w:rPr>
      </w:pPr>
      <w:r>
        <w:rPr>
          <w:b/>
          <w:sz w:val="22"/>
          <w:szCs w:val="22"/>
        </w:rPr>
        <w:lastRenderedPageBreak/>
        <w:t>Supplementary Note 4: Framework of clinical variables collected from each newborn</w:t>
      </w:r>
    </w:p>
    <w:tbl>
      <w:tblPr>
        <w:tblStyle w:val="af0"/>
        <w:tblW w:w="9210" w:type="dxa"/>
        <w:tblInd w:w="55" w:type="dxa"/>
        <w:tblBorders>
          <w:top w:val="nil"/>
          <w:left w:val="nil"/>
          <w:bottom w:val="nil"/>
          <w:right w:val="nil"/>
          <w:insideH w:val="nil"/>
          <w:insideV w:val="nil"/>
        </w:tblBorders>
        <w:tblLayout w:type="fixed"/>
        <w:tblLook w:val="0600" w:firstRow="0" w:lastRow="0" w:firstColumn="0" w:lastColumn="0" w:noHBand="1" w:noVBand="1"/>
      </w:tblPr>
      <w:tblGrid>
        <w:gridCol w:w="6600"/>
        <w:gridCol w:w="2610"/>
      </w:tblGrid>
      <w:tr w:rsidR="00F97B50" w14:paraId="1734943F" w14:textId="77777777">
        <w:trPr>
          <w:trHeight w:val="315"/>
        </w:trPr>
        <w:tc>
          <w:tcPr>
            <w:tcW w:w="6600" w:type="dxa"/>
            <w:tcBorders>
              <w:top w:val="single" w:sz="8" w:space="0" w:color="000000"/>
              <w:left w:val="single" w:sz="8" w:space="0" w:color="000000"/>
              <w:bottom w:val="single" w:sz="8" w:space="0" w:color="000000"/>
              <w:right w:val="single" w:sz="8" w:space="0" w:color="000000"/>
            </w:tcBorders>
            <w:shd w:val="clear" w:color="auto" w:fill="9FC5E8"/>
            <w:tcMar>
              <w:top w:w="40" w:type="dxa"/>
              <w:left w:w="40" w:type="dxa"/>
              <w:bottom w:w="40" w:type="dxa"/>
              <w:right w:w="40" w:type="dxa"/>
            </w:tcMar>
            <w:vAlign w:val="center"/>
          </w:tcPr>
          <w:p w14:paraId="591CF147" w14:textId="77777777" w:rsidR="00F97B50" w:rsidRDefault="00081862">
            <w:pPr>
              <w:widowControl w:val="0"/>
              <w:rPr>
                <w:b/>
                <w:sz w:val="18"/>
                <w:szCs w:val="18"/>
              </w:rPr>
            </w:pPr>
            <w:r>
              <w:rPr>
                <w:b/>
                <w:sz w:val="18"/>
                <w:szCs w:val="18"/>
              </w:rPr>
              <w:t>Variables</w:t>
            </w:r>
          </w:p>
        </w:tc>
        <w:tc>
          <w:tcPr>
            <w:tcW w:w="2610" w:type="dxa"/>
            <w:tcBorders>
              <w:top w:val="single" w:sz="8" w:space="0" w:color="000000"/>
              <w:left w:val="single" w:sz="8" w:space="0" w:color="000000"/>
              <w:bottom w:val="single" w:sz="8" w:space="0" w:color="000000"/>
              <w:right w:val="single" w:sz="8" w:space="0" w:color="000000"/>
            </w:tcBorders>
            <w:shd w:val="clear" w:color="auto" w:fill="9FC5E8"/>
            <w:tcMar>
              <w:top w:w="40" w:type="dxa"/>
              <w:left w:w="40" w:type="dxa"/>
              <w:bottom w:w="40" w:type="dxa"/>
              <w:right w:w="40" w:type="dxa"/>
            </w:tcMar>
            <w:vAlign w:val="center"/>
          </w:tcPr>
          <w:p w14:paraId="466120D0" w14:textId="77777777" w:rsidR="00F97B50" w:rsidRDefault="00081862">
            <w:pPr>
              <w:widowControl w:val="0"/>
              <w:rPr>
                <w:b/>
                <w:sz w:val="18"/>
                <w:szCs w:val="18"/>
              </w:rPr>
            </w:pPr>
            <w:r>
              <w:rPr>
                <w:b/>
                <w:sz w:val="18"/>
                <w:szCs w:val="18"/>
              </w:rPr>
              <w:t>Types and categories</w:t>
            </w:r>
          </w:p>
        </w:tc>
      </w:tr>
      <w:tr w:rsidR="00F97B50" w14:paraId="200E302E" w14:textId="77777777">
        <w:trPr>
          <w:trHeight w:val="315"/>
        </w:trPr>
        <w:tc>
          <w:tcPr>
            <w:tcW w:w="660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5727EFB4" w14:textId="77777777" w:rsidR="00F97B50" w:rsidRDefault="00081862">
            <w:pPr>
              <w:widowControl w:val="0"/>
              <w:rPr>
                <w:b/>
                <w:sz w:val="18"/>
                <w:szCs w:val="18"/>
              </w:rPr>
            </w:pPr>
            <w:r>
              <w:rPr>
                <w:b/>
                <w:sz w:val="18"/>
                <w:szCs w:val="18"/>
              </w:rPr>
              <w:t>Identification</w:t>
            </w:r>
          </w:p>
        </w:tc>
        <w:tc>
          <w:tcPr>
            <w:tcW w:w="261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3223BCC9" w14:textId="77777777" w:rsidR="00F97B50" w:rsidRDefault="00F97B50">
            <w:pPr>
              <w:widowControl w:val="0"/>
              <w:rPr>
                <w:b/>
                <w:sz w:val="18"/>
                <w:szCs w:val="18"/>
              </w:rPr>
            </w:pPr>
          </w:p>
        </w:tc>
      </w:tr>
      <w:tr w:rsidR="00F97B50" w14:paraId="1F4DFBF0"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B5B2149" w14:textId="77777777" w:rsidR="00F97B50" w:rsidRDefault="00081862">
            <w:pPr>
              <w:widowControl w:val="0"/>
              <w:rPr>
                <w:sz w:val="18"/>
                <w:szCs w:val="18"/>
              </w:rPr>
            </w:pPr>
            <w:r>
              <w:rPr>
                <w:sz w:val="18"/>
                <w:szCs w:val="18"/>
              </w:rPr>
              <w:t>Hospital identification</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218DFC9" w14:textId="77777777" w:rsidR="00F97B50" w:rsidRDefault="00081862">
            <w:pPr>
              <w:widowControl w:val="0"/>
              <w:rPr>
                <w:sz w:val="18"/>
                <w:szCs w:val="18"/>
              </w:rPr>
            </w:pPr>
            <w:r>
              <w:rPr>
                <w:sz w:val="18"/>
                <w:szCs w:val="18"/>
              </w:rPr>
              <w:t>Integer</w:t>
            </w:r>
          </w:p>
        </w:tc>
      </w:tr>
      <w:tr w:rsidR="00F97B50" w14:paraId="4917571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0DC6D878" w14:textId="77777777" w:rsidR="00F97B50" w:rsidRDefault="00081862">
            <w:pPr>
              <w:widowControl w:val="0"/>
              <w:rPr>
                <w:sz w:val="18"/>
                <w:szCs w:val="18"/>
              </w:rPr>
            </w:pPr>
            <w:r>
              <w:rPr>
                <w:sz w:val="18"/>
                <w:szCs w:val="18"/>
              </w:rPr>
              <w:t>Researcher Identification</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06B2280" w14:textId="77777777" w:rsidR="00F97B50" w:rsidRDefault="00081862">
            <w:pPr>
              <w:widowControl w:val="0"/>
              <w:rPr>
                <w:sz w:val="18"/>
                <w:szCs w:val="18"/>
              </w:rPr>
            </w:pPr>
            <w:r>
              <w:rPr>
                <w:sz w:val="18"/>
                <w:szCs w:val="18"/>
              </w:rPr>
              <w:t>Integer</w:t>
            </w:r>
          </w:p>
        </w:tc>
      </w:tr>
      <w:tr w:rsidR="00F97B50" w14:paraId="3B7420E3"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F7548AE" w14:textId="77777777" w:rsidR="00F97B50" w:rsidRDefault="00081862">
            <w:pPr>
              <w:widowControl w:val="0"/>
              <w:rPr>
                <w:sz w:val="18"/>
                <w:szCs w:val="18"/>
              </w:rPr>
            </w:pPr>
            <w:r>
              <w:rPr>
                <w:sz w:val="18"/>
                <w:szCs w:val="18"/>
              </w:rPr>
              <w:t>Researcher name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171F295" w14:textId="77777777" w:rsidR="00F97B50" w:rsidRDefault="00081862">
            <w:pPr>
              <w:widowControl w:val="0"/>
              <w:rPr>
                <w:sz w:val="18"/>
                <w:szCs w:val="18"/>
              </w:rPr>
            </w:pPr>
            <w:r>
              <w:rPr>
                <w:sz w:val="18"/>
                <w:szCs w:val="18"/>
              </w:rPr>
              <w:t>String</w:t>
            </w:r>
          </w:p>
        </w:tc>
      </w:tr>
      <w:tr w:rsidR="00F97B50" w14:paraId="78998F80"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11E6786" w14:textId="77777777" w:rsidR="00F97B50" w:rsidRDefault="00081862">
            <w:pPr>
              <w:widowControl w:val="0"/>
              <w:rPr>
                <w:sz w:val="18"/>
                <w:szCs w:val="18"/>
              </w:rPr>
            </w:pPr>
            <w:r>
              <w:rPr>
                <w:sz w:val="18"/>
                <w:szCs w:val="18"/>
              </w:rPr>
              <w:t>Application registration code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6766F53" w14:textId="77777777" w:rsidR="00F97B50" w:rsidRDefault="00081862">
            <w:pPr>
              <w:widowControl w:val="0"/>
              <w:rPr>
                <w:sz w:val="18"/>
                <w:szCs w:val="18"/>
              </w:rPr>
            </w:pPr>
            <w:r>
              <w:rPr>
                <w:sz w:val="18"/>
                <w:szCs w:val="18"/>
              </w:rPr>
              <w:t>Integer</w:t>
            </w:r>
          </w:p>
        </w:tc>
      </w:tr>
      <w:tr w:rsidR="00F97B50" w14:paraId="2F8B17CE"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623253A" w14:textId="77777777" w:rsidR="00F97B50" w:rsidRDefault="00081862">
            <w:pPr>
              <w:widowControl w:val="0"/>
              <w:rPr>
                <w:sz w:val="18"/>
                <w:szCs w:val="18"/>
              </w:rPr>
            </w:pPr>
            <w:r>
              <w:rPr>
                <w:sz w:val="18"/>
                <w:szCs w:val="18"/>
              </w:rPr>
              <w:t>Gestational age (weeks)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D57E221" w14:textId="77777777" w:rsidR="00F97B50" w:rsidRDefault="00081862">
            <w:pPr>
              <w:widowControl w:val="0"/>
              <w:rPr>
                <w:sz w:val="18"/>
                <w:szCs w:val="18"/>
              </w:rPr>
            </w:pPr>
            <w:r>
              <w:rPr>
                <w:sz w:val="18"/>
                <w:szCs w:val="18"/>
              </w:rPr>
              <w:t>Integer</w:t>
            </w:r>
          </w:p>
        </w:tc>
      </w:tr>
      <w:tr w:rsidR="00F97B50" w14:paraId="198F23C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61D1195" w14:textId="77777777" w:rsidR="00F97B50" w:rsidRDefault="00081862">
            <w:pPr>
              <w:widowControl w:val="0"/>
              <w:rPr>
                <w:sz w:val="18"/>
                <w:szCs w:val="18"/>
              </w:rPr>
            </w:pPr>
            <w:r>
              <w:rPr>
                <w:sz w:val="18"/>
                <w:szCs w:val="18"/>
              </w:rPr>
              <w:t>Gestational Age (Days)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4382925" w14:textId="77777777" w:rsidR="00F97B50" w:rsidRDefault="00081862">
            <w:pPr>
              <w:widowControl w:val="0"/>
              <w:rPr>
                <w:sz w:val="18"/>
                <w:szCs w:val="18"/>
              </w:rPr>
            </w:pPr>
            <w:r>
              <w:rPr>
                <w:sz w:val="18"/>
                <w:szCs w:val="18"/>
              </w:rPr>
              <w:t>Integer</w:t>
            </w:r>
          </w:p>
        </w:tc>
      </w:tr>
      <w:tr w:rsidR="00F97B50" w14:paraId="4220E6C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35C004E" w14:textId="77777777" w:rsidR="00F97B50" w:rsidRDefault="00081862">
            <w:pPr>
              <w:widowControl w:val="0"/>
              <w:rPr>
                <w:sz w:val="18"/>
                <w:szCs w:val="18"/>
              </w:rPr>
            </w:pPr>
            <w:r>
              <w:rPr>
                <w:sz w:val="18"/>
                <w:szCs w:val="18"/>
              </w:rPr>
              <w:t>Mother's name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B846B9B" w14:textId="77777777" w:rsidR="00F97B50" w:rsidRDefault="00081862">
            <w:pPr>
              <w:widowControl w:val="0"/>
              <w:rPr>
                <w:sz w:val="18"/>
                <w:szCs w:val="18"/>
              </w:rPr>
            </w:pPr>
            <w:r>
              <w:rPr>
                <w:sz w:val="18"/>
                <w:szCs w:val="18"/>
              </w:rPr>
              <w:t>String</w:t>
            </w:r>
          </w:p>
        </w:tc>
      </w:tr>
      <w:tr w:rsidR="00F97B50" w14:paraId="6EE9F9E3"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3427FD2" w14:textId="77777777" w:rsidR="00F97B50" w:rsidRDefault="00081862">
            <w:pPr>
              <w:widowControl w:val="0"/>
              <w:rPr>
                <w:sz w:val="18"/>
                <w:szCs w:val="18"/>
              </w:rPr>
            </w:pPr>
            <w:r>
              <w:rPr>
                <w:sz w:val="18"/>
                <w:szCs w:val="18"/>
              </w:rPr>
              <w:t>Mother's age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92E43C1" w14:textId="77777777" w:rsidR="00F97B50" w:rsidRDefault="00081862">
            <w:pPr>
              <w:widowControl w:val="0"/>
              <w:rPr>
                <w:sz w:val="18"/>
                <w:szCs w:val="18"/>
              </w:rPr>
            </w:pPr>
            <w:r>
              <w:rPr>
                <w:sz w:val="18"/>
                <w:szCs w:val="18"/>
              </w:rPr>
              <w:t>integer</w:t>
            </w:r>
          </w:p>
        </w:tc>
      </w:tr>
      <w:tr w:rsidR="00F97B50" w14:paraId="6B6BA9C6" w14:textId="77777777">
        <w:trPr>
          <w:trHeight w:val="33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12461D8" w14:textId="77777777" w:rsidR="00F97B50" w:rsidRDefault="00081862">
            <w:pPr>
              <w:widowControl w:val="0"/>
              <w:rPr>
                <w:sz w:val="18"/>
                <w:szCs w:val="18"/>
              </w:rPr>
            </w:pPr>
            <w:r>
              <w:rPr>
                <w:sz w:val="18"/>
                <w:szCs w:val="18"/>
              </w:rPr>
              <w:t>Women's medical record code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BCA4FFF" w14:textId="77777777" w:rsidR="00F97B50" w:rsidRDefault="00081862">
            <w:pPr>
              <w:widowControl w:val="0"/>
              <w:rPr>
                <w:sz w:val="18"/>
                <w:szCs w:val="18"/>
              </w:rPr>
            </w:pPr>
            <w:r>
              <w:rPr>
                <w:sz w:val="18"/>
                <w:szCs w:val="18"/>
              </w:rPr>
              <w:t>String</w:t>
            </w:r>
          </w:p>
        </w:tc>
      </w:tr>
      <w:tr w:rsidR="00F97B50" w14:paraId="0A50C74F" w14:textId="77777777">
        <w:trPr>
          <w:trHeight w:val="362"/>
        </w:trPr>
        <w:tc>
          <w:tcPr>
            <w:tcW w:w="660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bottom"/>
          </w:tcPr>
          <w:p w14:paraId="1C5CFD5A" w14:textId="77777777" w:rsidR="00F97B50" w:rsidRDefault="00081862">
            <w:pPr>
              <w:widowControl w:val="0"/>
              <w:rPr>
                <w:b/>
                <w:sz w:val="18"/>
                <w:szCs w:val="18"/>
              </w:rPr>
            </w:pPr>
            <w:r>
              <w:rPr>
                <w:b/>
                <w:sz w:val="18"/>
                <w:szCs w:val="18"/>
              </w:rPr>
              <w:t>Pregnancy and birth data</w:t>
            </w:r>
          </w:p>
        </w:tc>
        <w:tc>
          <w:tcPr>
            <w:tcW w:w="261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bottom"/>
          </w:tcPr>
          <w:p w14:paraId="3670393E" w14:textId="77777777" w:rsidR="00F97B50" w:rsidRDefault="00F97B50">
            <w:pPr>
              <w:widowControl w:val="0"/>
              <w:rPr>
                <w:sz w:val="18"/>
                <w:szCs w:val="18"/>
              </w:rPr>
            </w:pPr>
          </w:p>
        </w:tc>
      </w:tr>
      <w:tr w:rsidR="00F97B50" w14:paraId="1C61A18D"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7FAD5A0" w14:textId="77777777" w:rsidR="00F97B50" w:rsidRDefault="00081862">
            <w:pPr>
              <w:widowControl w:val="0"/>
              <w:rPr>
                <w:sz w:val="18"/>
                <w:szCs w:val="18"/>
              </w:rPr>
            </w:pPr>
            <w:r>
              <w:rPr>
                <w:sz w:val="18"/>
                <w:szCs w:val="18"/>
              </w:rPr>
              <w:t>Delivery date and time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CE2303E" w14:textId="77777777" w:rsidR="00F97B50" w:rsidRDefault="00081862">
            <w:pPr>
              <w:widowControl w:val="0"/>
              <w:rPr>
                <w:sz w:val="18"/>
                <w:szCs w:val="18"/>
              </w:rPr>
            </w:pPr>
            <w:proofErr w:type="spellStart"/>
            <w:r>
              <w:rPr>
                <w:sz w:val="18"/>
                <w:szCs w:val="18"/>
              </w:rPr>
              <w:t>Datetime</w:t>
            </w:r>
            <w:proofErr w:type="spellEnd"/>
          </w:p>
        </w:tc>
      </w:tr>
      <w:tr w:rsidR="00F97B50" w14:paraId="091BED1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87F6EB2" w14:textId="77777777" w:rsidR="00F97B50" w:rsidRDefault="00081862">
            <w:pPr>
              <w:widowControl w:val="0"/>
              <w:rPr>
                <w:sz w:val="18"/>
                <w:szCs w:val="18"/>
              </w:rPr>
            </w:pPr>
            <w:r>
              <w:rPr>
                <w:sz w:val="18"/>
                <w:szCs w:val="18"/>
              </w:rPr>
              <w:t>US1 - Date at the first ultrasound ( &lt; 14 weeks)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BC67FA6" w14:textId="77777777" w:rsidR="00F97B50" w:rsidRDefault="00081862">
            <w:pPr>
              <w:widowControl w:val="0"/>
              <w:rPr>
                <w:sz w:val="18"/>
                <w:szCs w:val="18"/>
              </w:rPr>
            </w:pPr>
            <w:r>
              <w:rPr>
                <w:sz w:val="18"/>
                <w:szCs w:val="18"/>
              </w:rPr>
              <w:t>date</w:t>
            </w:r>
          </w:p>
        </w:tc>
      </w:tr>
      <w:tr w:rsidR="00F97B50" w14:paraId="087B3084"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F63EA92" w14:textId="77777777" w:rsidR="00F97B50" w:rsidRDefault="00081862">
            <w:pPr>
              <w:widowControl w:val="0"/>
              <w:rPr>
                <w:sz w:val="18"/>
                <w:szCs w:val="18"/>
              </w:rPr>
            </w:pPr>
            <w:r>
              <w:rPr>
                <w:sz w:val="18"/>
                <w:szCs w:val="18"/>
              </w:rPr>
              <w:t>US1 - Gestational Age (GA) in weeks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72A9AA4" w14:textId="77777777" w:rsidR="00F97B50" w:rsidRDefault="00081862">
            <w:pPr>
              <w:widowControl w:val="0"/>
              <w:rPr>
                <w:sz w:val="18"/>
                <w:szCs w:val="18"/>
              </w:rPr>
            </w:pPr>
            <w:r>
              <w:rPr>
                <w:sz w:val="18"/>
                <w:szCs w:val="18"/>
              </w:rPr>
              <w:t>integer</w:t>
            </w:r>
          </w:p>
        </w:tc>
      </w:tr>
      <w:tr w:rsidR="00F97B50" w14:paraId="7BB691D4"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900EE7F" w14:textId="77777777" w:rsidR="00F97B50" w:rsidRDefault="00081862">
            <w:pPr>
              <w:widowControl w:val="0"/>
              <w:rPr>
                <w:sz w:val="18"/>
                <w:szCs w:val="18"/>
              </w:rPr>
            </w:pPr>
            <w:r>
              <w:rPr>
                <w:sz w:val="18"/>
                <w:szCs w:val="18"/>
              </w:rPr>
              <w:t>US1 - GA (days)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3CA8755" w14:textId="77777777" w:rsidR="00F97B50" w:rsidRDefault="00081862">
            <w:pPr>
              <w:widowControl w:val="0"/>
              <w:rPr>
                <w:sz w:val="18"/>
                <w:szCs w:val="18"/>
              </w:rPr>
            </w:pPr>
            <w:r>
              <w:rPr>
                <w:sz w:val="18"/>
                <w:szCs w:val="18"/>
              </w:rPr>
              <w:t>integer</w:t>
            </w:r>
          </w:p>
        </w:tc>
      </w:tr>
      <w:tr w:rsidR="00F97B50" w14:paraId="1E9178F3"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6057CEF" w14:textId="77777777" w:rsidR="00F97B50" w:rsidRDefault="00081862">
            <w:pPr>
              <w:widowControl w:val="0"/>
              <w:rPr>
                <w:sz w:val="18"/>
                <w:szCs w:val="18"/>
              </w:rPr>
            </w:pPr>
            <w:r>
              <w:rPr>
                <w:sz w:val="18"/>
                <w:szCs w:val="18"/>
              </w:rPr>
              <w:t>US1 - CCN (mm)</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B96ADAC" w14:textId="77777777" w:rsidR="00F97B50" w:rsidRDefault="00081862">
            <w:pPr>
              <w:widowControl w:val="0"/>
              <w:rPr>
                <w:sz w:val="18"/>
                <w:szCs w:val="18"/>
              </w:rPr>
            </w:pPr>
            <w:r>
              <w:rPr>
                <w:sz w:val="18"/>
                <w:szCs w:val="18"/>
              </w:rPr>
              <w:t>integer</w:t>
            </w:r>
          </w:p>
        </w:tc>
      </w:tr>
      <w:tr w:rsidR="00F97B50" w14:paraId="68B8E13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DD9D778" w14:textId="77777777" w:rsidR="00F97B50" w:rsidRDefault="00081862">
            <w:pPr>
              <w:widowControl w:val="0"/>
              <w:rPr>
                <w:sz w:val="18"/>
                <w:szCs w:val="18"/>
              </w:rPr>
            </w:pPr>
            <w:r>
              <w:rPr>
                <w:sz w:val="18"/>
                <w:szCs w:val="18"/>
              </w:rPr>
              <w:t>US2 - Date at the second ultrasound</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92C0497" w14:textId="77777777" w:rsidR="00F97B50" w:rsidRDefault="00081862">
            <w:pPr>
              <w:widowControl w:val="0"/>
              <w:rPr>
                <w:sz w:val="18"/>
                <w:szCs w:val="18"/>
              </w:rPr>
            </w:pPr>
            <w:r>
              <w:rPr>
                <w:sz w:val="18"/>
                <w:szCs w:val="18"/>
              </w:rPr>
              <w:t>date</w:t>
            </w:r>
          </w:p>
        </w:tc>
      </w:tr>
      <w:tr w:rsidR="00F97B50" w14:paraId="1F52909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7A48B9E" w14:textId="77777777" w:rsidR="00F97B50" w:rsidRDefault="00081862">
            <w:pPr>
              <w:widowControl w:val="0"/>
              <w:rPr>
                <w:sz w:val="18"/>
                <w:szCs w:val="18"/>
              </w:rPr>
            </w:pPr>
            <w:r>
              <w:rPr>
                <w:sz w:val="18"/>
                <w:szCs w:val="18"/>
              </w:rPr>
              <w:t>US2 - GA (weeks)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E8CEC51" w14:textId="77777777" w:rsidR="00F97B50" w:rsidRDefault="00081862">
            <w:pPr>
              <w:widowControl w:val="0"/>
              <w:rPr>
                <w:sz w:val="18"/>
                <w:szCs w:val="18"/>
              </w:rPr>
            </w:pPr>
            <w:r>
              <w:rPr>
                <w:sz w:val="18"/>
                <w:szCs w:val="18"/>
              </w:rPr>
              <w:t>integer</w:t>
            </w:r>
          </w:p>
        </w:tc>
      </w:tr>
      <w:tr w:rsidR="00F97B50" w14:paraId="77B5DBD3"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D815D99" w14:textId="77777777" w:rsidR="00F97B50" w:rsidRDefault="00081862">
            <w:pPr>
              <w:widowControl w:val="0"/>
              <w:rPr>
                <w:sz w:val="18"/>
                <w:szCs w:val="18"/>
              </w:rPr>
            </w:pPr>
            <w:r>
              <w:rPr>
                <w:sz w:val="18"/>
                <w:szCs w:val="18"/>
              </w:rPr>
              <w:t>US2 - GA (days)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6F09CA3" w14:textId="77777777" w:rsidR="00F97B50" w:rsidRDefault="00081862">
            <w:pPr>
              <w:widowControl w:val="0"/>
              <w:rPr>
                <w:sz w:val="18"/>
                <w:szCs w:val="18"/>
              </w:rPr>
            </w:pPr>
            <w:r>
              <w:rPr>
                <w:sz w:val="18"/>
                <w:szCs w:val="18"/>
              </w:rPr>
              <w:t>integer</w:t>
            </w:r>
          </w:p>
        </w:tc>
      </w:tr>
      <w:tr w:rsidR="00F97B50" w14:paraId="50BECC04"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6BF19DA" w14:textId="77777777" w:rsidR="00F97B50" w:rsidRDefault="00081862">
            <w:pPr>
              <w:widowControl w:val="0"/>
              <w:rPr>
                <w:sz w:val="18"/>
                <w:szCs w:val="18"/>
              </w:rPr>
            </w:pPr>
            <w:r>
              <w:rPr>
                <w:sz w:val="18"/>
                <w:szCs w:val="18"/>
              </w:rPr>
              <w:t xml:space="preserve">US2 - </w:t>
            </w:r>
            <w:proofErr w:type="spellStart"/>
            <w:r>
              <w:rPr>
                <w:sz w:val="18"/>
                <w:szCs w:val="18"/>
              </w:rPr>
              <w:t>Biparietal</w:t>
            </w:r>
            <w:proofErr w:type="spellEnd"/>
            <w:r>
              <w:rPr>
                <w:sz w:val="18"/>
                <w:szCs w:val="18"/>
              </w:rPr>
              <w:t xml:space="preserve"> Diameter (BDP)</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C4F7EC3" w14:textId="77777777" w:rsidR="00F97B50" w:rsidRDefault="00081862">
            <w:pPr>
              <w:widowControl w:val="0"/>
              <w:rPr>
                <w:sz w:val="18"/>
                <w:szCs w:val="18"/>
              </w:rPr>
            </w:pPr>
            <w:r>
              <w:rPr>
                <w:sz w:val="18"/>
                <w:szCs w:val="18"/>
              </w:rPr>
              <w:t>float</w:t>
            </w:r>
          </w:p>
        </w:tc>
      </w:tr>
      <w:tr w:rsidR="00F97B50" w14:paraId="153874BC"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2A592BD" w14:textId="77777777" w:rsidR="00F97B50" w:rsidRDefault="00081862">
            <w:pPr>
              <w:widowControl w:val="0"/>
              <w:rPr>
                <w:sz w:val="18"/>
                <w:szCs w:val="18"/>
              </w:rPr>
            </w:pPr>
            <w:r>
              <w:rPr>
                <w:sz w:val="18"/>
                <w:szCs w:val="18"/>
              </w:rPr>
              <w:t>US2 - Femur</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4FB3BF8" w14:textId="77777777" w:rsidR="00F97B50" w:rsidRDefault="00081862">
            <w:pPr>
              <w:widowControl w:val="0"/>
              <w:rPr>
                <w:sz w:val="18"/>
                <w:szCs w:val="18"/>
              </w:rPr>
            </w:pPr>
            <w:r>
              <w:rPr>
                <w:sz w:val="18"/>
                <w:szCs w:val="18"/>
              </w:rPr>
              <w:t>float</w:t>
            </w:r>
          </w:p>
        </w:tc>
      </w:tr>
      <w:tr w:rsidR="00F97B50" w14:paraId="1836B723"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1E30965" w14:textId="77777777" w:rsidR="00F97B50" w:rsidRDefault="00081862">
            <w:pPr>
              <w:widowControl w:val="0"/>
              <w:rPr>
                <w:sz w:val="18"/>
                <w:szCs w:val="18"/>
              </w:rPr>
            </w:pPr>
            <w:r>
              <w:rPr>
                <w:sz w:val="18"/>
                <w:szCs w:val="18"/>
              </w:rPr>
              <w:t>US2 - Head circumference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DEC2AE6" w14:textId="77777777" w:rsidR="00F97B50" w:rsidRDefault="00081862">
            <w:pPr>
              <w:widowControl w:val="0"/>
              <w:rPr>
                <w:sz w:val="18"/>
                <w:szCs w:val="18"/>
              </w:rPr>
            </w:pPr>
            <w:r>
              <w:rPr>
                <w:sz w:val="18"/>
                <w:szCs w:val="18"/>
              </w:rPr>
              <w:t>float</w:t>
            </w:r>
          </w:p>
        </w:tc>
      </w:tr>
      <w:tr w:rsidR="00F97B50" w14:paraId="4FD5754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61C7DAE" w14:textId="77777777" w:rsidR="00F97B50" w:rsidRDefault="00081862">
            <w:pPr>
              <w:widowControl w:val="0"/>
              <w:rPr>
                <w:sz w:val="18"/>
                <w:szCs w:val="18"/>
              </w:rPr>
            </w:pPr>
            <w:r>
              <w:rPr>
                <w:sz w:val="18"/>
                <w:szCs w:val="18"/>
              </w:rPr>
              <w:t>US2 - Abdominal circumference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E0E2606" w14:textId="77777777" w:rsidR="00F97B50" w:rsidRDefault="00081862">
            <w:pPr>
              <w:widowControl w:val="0"/>
              <w:rPr>
                <w:sz w:val="18"/>
                <w:szCs w:val="18"/>
              </w:rPr>
            </w:pPr>
            <w:r>
              <w:rPr>
                <w:sz w:val="18"/>
                <w:szCs w:val="18"/>
              </w:rPr>
              <w:t>float</w:t>
            </w:r>
          </w:p>
        </w:tc>
      </w:tr>
      <w:tr w:rsidR="00F97B50" w14:paraId="460C86C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B01922A" w14:textId="77777777" w:rsidR="00F97B50" w:rsidRDefault="00081862">
            <w:pPr>
              <w:widowControl w:val="0"/>
              <w:rPr>
                <w:sz w:val="18"/>
                <w:szCs w:val="18"/>
              </w:rPr>
            </w:pPr>
            <w:r>
              <w:rPr>
                <w:sz w:val="18"/>
                <w:szCs w:val="18"/>
              </w:rPr>
              <w:t>LMP - Last Menstrual Period</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6513FE2" w14:textId="77777777" w:rsidR="00F97B50" w:rsidRDefault="00081862">
            <w:pPr>
              <w:widowControl w:val="0"/>
              <w:rPr>
                <w:sz w:val="18"/>
                <w:szCs w:val="18"/>
              </w:rPr>
            </w:pPr>
            <w:r>
              <w:rPr>
                <w:sz w:val="18"/>
                <w:szCs w:val="18"/>
              </w:rPr>
              <w:t>date</w:t>
            </w:r>
          </w:p>
        </w:tc>
      </w:tr>
      <w:tr w:rsidR="00F97B50" w14:paraId="16EB43C4"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99BA402" w14:textId="77777777" w:rsidR="00F97B50" w:rsidRDefault="00081862">
            <w:pPr>
              <w:widowControl w:val="0"/>
              <w:rPr>
                <w:sz w:val="18"/>
                <w:szCs w:val="18"/>
              </w:rPr>
            </w:pPr>
            <w:r>
              <w:rPr>
                <w:sz w:val="18"/>
                <w:szCs w:val="18"/>
              </w:rPr>
              <w:t>LMP - Do you have confidence in LMP?</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2EFDC83" w14:textId="77777777" w:rsidR="00F97B50" w:rsidRDefault="00081862">
            <w:pPr>
              <w:widowControl w:val="0"/>
              <w:rPr>
                <w:sz w:val="18"/>
                <w:szCs w:val="18"/>
              </w:rPr>
            </w:pPr>
            <w:r>
              <w:rPr>
                <w:sz w:val="18"/>
                <w:szCs w:val="18"/>
              </w:rPr>
              <w:t>Yes / No</w:t>
            </w:r>
          </w:p>
        </w:tc>
      </w:tr>
      <w:tr w:rsidR="00F97B50" w14:paraId="7759103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A937631" w14:textId="77777777" w:rsidR="00F97B50" w:rsidRDefault="00081862">
            <w:pPr>
              <w:widowControl w:val="0"/>
              <w:rPr>
                <w:sz w:val="18"/>
                <w:szCs w:val="18"/>
              </w:rPr>
            </w:pPr>
            <w:r>
              <w:rPr>
                <w:sz w:val="18"/>
                <w:szCs w:val="18"/>
              </w:rPr>
              <w:t>LMP - Are your menstrual cycles regular?</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62A1449" w14:textId="77777777" w:rsidR="00F97B50" w:rsidRDefault="00081862">
            <w:pPr>
              <w:widowControl w:val="0"/>
              <w:rPr>
                <w:sz w:val="18"/>
                <w:szCs w:val="18"/>
              </w:rPr>
            </w:pPr>
            <w:r>
              <w:rPr>
                <w:sz w:val="18"/>
                <w:szCs w:val="18"/>
              </w:rPr>
              <w:t>Yes / No</w:t>
            </w:r>
          </w:p>
        </w:tc>
      </w:tr>
      <w:tr w:rsidR="00F97B50" w14:paraId="366D1856"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ED08DDD" w14:textId="77777777" w:rsidR="00F97B50" w:rsidRDefault="00081862">
            <w:pPr>
              <w:widowControl w:val="0"/>
              <w:rPr>
                <w:sz w:val="18"/>
                <w:szCs w:val="18"/>
              </w:rPr>
            </w:pPr>
            <w:r>
              <w:rPr>
                <w:sz w:val="18"/>
                <w:szCs w:val="18"/>
              </w:rPr>
              <w:t>LMP - Did the current conception occur within 2 months of using hormonal contraceptives?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1DF1674" w14:textId="77777777" w:rsidR="00F97B50" w:rsidRDefault="00081862">
            <w:pPr>
              <w:widowControl w:val="0"/>
              <w:rPr>
                <w:sz w:val="18"/>
                <w:szCs w:val="18"/>
              </w:rPr>
            </w:pPr>
            <w:r>
              <w:rPr>
                <w:sz w:val="18"/>
                <w:szCs w:val="18"/>
              </w:rPr>
              <w:t>Yes / No</w:t>
            </w:r>
          </w:p>
        </w:tc>
      </w:tr>
      <w:tr w:rsidR="00F97B50" w14:paraId="00A3CA77"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24B7DED" w14:textId="77777777" w:rsidR="00F97B50" w:rsidRDefault="00081862">
            <w:pPr>
              <w:widowControl w:val="0"/>
              <w:rPr>
                <w:sz w:val="18"/>
                <w:szCs w:val="18"/>
              </w:rPr>
            </w:pPr>
            <w:r>
              <w:rPr>
                <w:sz w:val="18"/>
                <w:szCs w:val="18"/>
              </w:rPr>
              <w:t>LMP - Did the current conception occur within 2 months of abortion or childbirth?</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52AA90A" w14:textId="77777777" w:rsidR="00F97B50" w:rsidRDefault="00081862">
            <w:pPr>
              <w:widowControl w:val="0"/>
              <w:rPr>
                <w:sz w:val="18"/>
                <w:szCs w:val="18"/>
              </w:rPr>
            </w:pPr>
            <w:r>
              <w:rPr>
                <w:sz w:val="18"/>
                <w:szCs w:val="18"/>
              </w:rPr>
              <w:t>Yes / No</w:t>
            </w:r>
          </w:p>
        </w:tc>
      </w:tr>
      <w:tr w:rsidR="00F97B50" w14:paraId="6DE211CC"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69AE503" w14:textId="77777777" w:rsidR="00F97B50" w:rsidRDefault="00081862">
            <w:pPr>
              <w:widowControl w:val="0"/>
              <w:rPr>
                <w:sz w:val="18"/>
                <w:szCs w:val="18"/>
              </w:rPr>
            </w:pPr>
            <w:r>
              <w:rPr>
                <w:sz w:val="18"/>
                <w:szCs w:val="18"/>
              </w:rPr>
              <w:lastRenderedPageBreak/>
              <w:t>GA at the first prenatal care assessment (weeks)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F507D42" w14:textId="77777777" w:rsidR="00F97B50" w:rsidRDefault="00081862">
            <w:pPr>
              <w:widowControl w:val="0"/>
              <w:rPr>
                <w:sz w:val="18"/>
                <w:szCs w:val="18"/>
              </w:rPr>
            </w:pPr>
            <w:r>
              <w:rPr>
                <w:sz w:val="18"/>
                <w:szCs w:val="18"/>
              </w:rPr>
              <w:t>integer</w:t>
            </w:r>
          </w:p>
        </w:tc>
      </w:tr>
      <w:tr w:rsidR="00F97B50" w14:paraId="1711D4BF"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4D1A5E0" w14:textId="77777777" w:rsidR="00F97B50" w:rsidRDefault="00081862">
            <w:pPr>
              <w:widowControl w:val="0"/>
              <w:rPr>
                <w:sz w:val="18"/>
                <w:szCs w:val="18"/>
              </w:rPr>
            </w:pPr>
            <w:r>
              <w:rPr>
                <w:sz w:val="18"/>
                <w:szCs w:val="18"/>
              </w:rPr>
              <w:t>High-risk pregnancy</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9D54DAD" w14:textId="77777777" w:rsidR="00F97B50" w:rsidRDefault="00081862">
            <w:pPr>
              <w:widowControl w:val="0"/>
              <w:rPr>
                <w:sz w:val="18"/>
                <w:szCs w:val="18"/>
              </w:rPr>
            </w:pPr>
            <w:r>
              <w:rPr>
                <w:sz w:val="18"/>
                <w:szCs w:val="18"/>
              </w:rPr>
              <w:t>Yes / No</w:t>
            </w:r>
          </w:p>
        </w:tc>
      </w:tr>
      <w:tr w:rsidR="00F97B50" w14:paraId="041B8305"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21B5045" w14:textId="77777777" w:rsidR="00F97B50" w:rsidRDefault="00081862">
            <w:pPr>
              <w:widowControl w:val="0"/>
              <w:rPr>
                <w:sz w:val="18"/>
                <w:szCs w:val="18"/>
              </w:rPr>
            </w:pPr>
            <w:r>
              <w:rPr>
                <w:sz w:val="18"/>
                <w:szCs w:val="18"/>
              </w:rPr>
              <w:t>Diabetes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CE33957" w14:textId="77777777" w:rsidR="00F97B50" w:rsidRDefault="00081862">
            <w:pPr>
              <w:widowControl w:val="0"/>
              <w:rPr>
                <w:sz w:val="18"/>
                <w:szCs w:val="18"/>
              </w:rPr>
            </w:pPr>
            <w:r>
              <w:rPr>
                <w:sz w:val="18"/>
                <w:szCs w:val="18"/>
              </w:rPr>
              <w:t>Yes / No</w:t>
            </w:r>
          </w:p>
        </w:tc>
      </w:tr>
      <w:tr w:rsidR="00F97B50" w14:paraId="4884ABD6"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E7E0413" w14:textId="77777777" w:rsidR="00F97B50" w:rsidRDefault="00081862">
            <w:pPr>
              <w:widowControl w:val="0"/>
              <w:rPr>
                <w:sz w:val="18"/>
                <w:szCs w:val="18"/>
              </w:rPr>
            </w:pPr>
            <w:r>
              <w:rPr>
                <w:sz w:val="18"/>
                <w:szCs w:val="18"/>
              </w:rPr>
              <w:t>Hypertensive disturb during pregnancy</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36F1BA7" w14:textId="77777777" w:rsidR="00F97B50" w:rsidRDefault="00081862">
            <w:pPr>
              <w:widowControl w:val="0"/>
              <w:rPr>
                <w:sz w:val="18"/>
                <w:szCs w:val="18"/>
              </w:rPr>
            </w:pPr>
            <w:r>
              <w:rPr>
                <w:sz w:val="18"/>
                <w:szCs w:val="18"/>
              </w:rPr>
              <w:t>Yes / No</w:t>
            </w:r>
          </w:p>
        </w:tc>
      </w:tr>
      <w:tr w:rsidR="00F97B50" w14:paraId="086CDF35"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4C1063D" w14:textId="77777777" w:rsidR="00F97B50" w:rsidRDefault="00081862">
            <w:pPr>
              <w:widowControl w:val="0"/>
              <w:rPr>
                <w:sz w:val="18"/>
                <w:szCs w:val="18"/>
              </w:rPr>
            </w:pPr>
            <w:r>
              <w:rPr>
                <w:sz w:val="18"/>
                <w:szCs w:val="18"/>
              </w:rPr>
              <w:t>Major malformation</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C190F4E" w14:textId="77777777" w:rsidR="00F97B50" w:rsidRDefault="00081862">
            <w:pPr>
              <w:widowControl w:val="0"/>
              <w:rPr>
                <w:sz w:val="18"/>
                <w:szCs w:val="18"/>
              </w:rPr>
            </w:pPr>
            <w:r>
              <w:rPr>
                <w:sz w:val="18"/>
                <w:szCs w:val="18"/>
              </w:rPr>
              <w:t>Yes / No</w:t>
            </w:r>
          </w:p>
        </w:tc>
      </w:tr>
      <w:tr w:rsidR="00F97B50" w14:paraId="46F3045F"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3BBACC0" w14:textId="77777777" w:rsidR="00F97B50" w:rsidRDefault="00081862">
            <w:pPr>
              <w:widowControl w:val="0"/>
              <w:rPr>
                <w:sz w:val="18"/>
                <w:szCs w:val="18"/>
              </w:rPr>
            </w:pPr>
            <w:r>
              <w:rPr>
                <w:sz w:val="18"/>
                <w:szCs w:val="18"/>
              </w:rPr>
              <w:t>Oligohydramnios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1DF19F0" w14:textId="77777777" w:rsidR="00F97B50" w:rsidRDefault="00081862">
            <w:pPr>
              <w:widowControl w:val="0"/>
              <w:rPr>
                <w:sz w:val="18"/>
                <w:szCs w:val="18"/>
              </w:rPr>
            </w:pPr>
            <w:r>
              <w:rPr>
                <w:sz w:val="18"/>
                <w:szCs w:val="18"/>
              </w:rPr>
              <w:t>Yes / No</w:t>
            </w:r>
          </w:p>
        </w:tc>
      </w:tr>
      <w:tr w:rsidR="00F97B50" w14:paraId="20211402"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3FB97D6" w14:textId="77777777" w:rsidR="00F97B50" w:rsidRDefault="00081862">
            <w:pPr>
              <w:widowControl w:val="0"/>
              <w:rPr>
                <w:sz w:val="18"/>
                <w:szCs w:val="18"/>
              </w:rPr>
            </w:pPr>
            <w:r>
              <w:rPr>
                <w:sz w:val="18"/>
                <w:szCs w:val="18"/>
              </w:rPr>
              <w:t>Multiple gestations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5FCD917" w14:textId="77777777" w:rsidR="00F97B50" w:rsidRDefault="00081862">
            <w:pPr>
              <w:widowControl w:val="0"/>
              <w:rPr>
                <w:sz w:val="18"/>
                <w:szCs w:val="18"/>
              </w:rPr>
            </w:pPr>
            <w:r>
              <w:rPr>
                <w:sz w:val="18"/>
                <w:szCs w:val="18"/>
              </w:rPr>
              <w:t>Yes / No</w:t>
            </w:r>
          </w:p>
        </w:tc>
      </w:tr>
      <w:tr w:rsidR="00F97B50" w14:paraId="4880CDE4"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0096399" w14:textId="77777777" w:rsidR="00F97B50" w:rsidRDefault="00081862">
            <w:pPr>
              <w:widowControl w:val="0"/>
              <w:rPr>
                <w:sz w:val="18"/>
                <w:szCs w:val="18"/>
              </w:rPr>
            </w:pPr>
            <w:r>
              <w:rPr>
                <w:sz w:val="18"/>
                <w:szCs w:val="18"/>
              </w:rPr>
              <w:t>Birth order of twins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33EBA5F" w14:textId="77777777" w:rsidR="00F97B50" w:rsidRDefault="00081862">
            <w:pPr>
              <w:widowControl w:val="0"/>
              <w:rPr>
                <w:sz w:val="18"/>
                <w:szCs w:val="18"/>
              </w:rPr>
            </w:pPr>
            <w:r>
              <w:rPr>
                <w:sz w:val="18"/>
                <w:szCs w:val="18"/>
              </w:rPr>
              <w:t>integer</w:t>
            </w:r>
          </w:p>
        </w:tc>
      </w:tr>
      <w:tr w:rsidR="00F97B50" w14:paraId="32BDCAF2"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0677594" w14:textId="77777777" w:rsidR="00F97B50" w:rsidRDefault="00081862">
            <w:pPr>
              <w:widowControl w:val="0"/>
              <w:rPr>
                <w:sz w:val="18"/>
                <w:szCs w:val="18"/>
              </w:rPr>
            </w:pPr>
            <w:r>
              <w:rPr>
                <w:sz w:val="18"/>
                <w:szCs w:val="18"/>
              </w:rPr>
              <w:t>Other maternal or fetal disease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C1668C2" w14:textId="77777777" w:rsidR="00F97B50" w:rsidRDefault="00081862">
            <w:pPr>
              <w:widowControl w:val="0"/>
              <w:rPr>
                <w:sz w:val="18"/>
                <w:szCs w:val="18"/>
              </w:rPr>
            </w:pPr>
            <w:r>
              <w:rPr>
                <w:sz w:val="18"/>
                <w:szCs w:val="18"/>
              </w:rPr>
              <w:t>String</w:t>
            </w:r>
          </w:p>
        </w:tc>
      </w:tr>
      <w:tr w:rsidR="00F97B50" w14:paraId="45D1104F"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61F721E" w14:textId="77777777" w:rsidR="00F97B50" w:rsidRDefault="00081862">
            <w:pPr>
              <w:widowControl w:val="0"/>
              <w:rPr>
                <w:sz w:val="18"/>
                <w:szCs w:val="18"/>
              </w:rPr>
            </w:pPr>
            <w:r>
              <w:rPr>
                <w:sz w:val="18"/>
                <w:szCs w:val="18"/>
              </w:rPr>
              <w:t>Antenatal Corticosteroid Therapy for Fetal Maturation exposition (ACTFM)</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F69B852" w14:textId="77777777" w:rsidR="00F97B50" w:rsidRDefault="00081862">
            <w:pPr>
              <w:widowControl w:val="0"/>
              <w:rPr>
                <w:sz w:val="18"/>
                <w:szCs w:val="18"/>
              </w:rPr>
            </w:pPr>
            <w:r>
              <w:rPr>
                <w:sz w:val="18"/>
                <w:szCs w:val="18"/>
              </w:rPr>
              <w:t>Yes / No</w:t>
            </w:r>
          </w:p>
        </w:tc>
      </w:tr>
      <w:tr w:rsidR="00F97B50" w14:paraId="6617CF99"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06B7D8C" w14:textId="77777777" w:rsidR="00F97B50" w:rsidRDefault="00081862">
            <w:pPr>
              <w:widowControl w:val="0"/>
              <w:rPr>
                <w:sz w:val="18"/>
                <w:szCs w:val="18"/>
              </w:rPr>
            </w:pPr>
            <w:proofErr w:type="spellStart"/>
            <w:r>
              <w:rPr>
                <w:sz w:val="18"/>
                <w:szCs w:val="18"/>
              </w:rPr>
              <w:t>Corticotherapy</w:t>
            </w:r>
            <w:proofErr w:type="spellEnd"/>
            <w:r>
              <w:rPr>
                <w:sz w:val="18"/>
                <w:szCs w:val="18"/>
              </w:rPr>
              <w:t xml:space="preserve"> scheme used</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6BC04FB" w14:textId="77777777" w:rsidR="00F97B50" w:rsidRDefault="00081862">
            <w:pPr>
              <w:widowControl w:val="0"/>
              <w:rPr>
                <w:sz w:val="18"/>
                <w:szCs w:val="18"/>
              </w:rPr>
            </w:pPr>
            <w:r>
              <w:rPr>
                <w:sz w:val="18"/>
                <w:szCs w:val="18"/>
              </w:rPr>
              <w:t>2 doses / 4 doses</w:t>
            </w:r>
          </w:p>
        </w:tc>
      </w:tr>
      <w:tr w:rsidR="00F97B50" w14:paraId="332E21C7" w14:textId="77777777">
        <w:trPr>
          <w:trHeight w:val="283"/>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A8411A6" w14:textId="77777777" w:rsidR="00F97B50" w:rsidRDefault="00081862">
            <w:pPr>
              <w:widowControl w:val="0"/>
              <w:rPr>
                <w:sz w:val="18"/>
                <w:szCs w:val="18"/>
              </w:rPr>
            </w:pPr>
            <w:r>
              <w:rPr>
                <w:sz w:val="18"/>
                <w:szCs w:val="18"/>
              </w:rPr>
              <w:t>Number of doses ACTFM applied</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7A5EAD0" w14:textId="77777777" w:rsidR="00F97B50" w:rsidRDefault="00081862">
            <w:pPr>
              <w:widowControl w:val="0"/>
              <w:rPr>
                <w:sz w:val="18"/>
                <w:szCs w:val="18"/>
              </w:rPr>
            </w:pPr>
            <w:r>
              <w:rPr>
                <w:sz w:val="18"/>
                <w:szCs w:val="18"/>
              </w:rPr>
              <w:t>integer</w:t>
            </w:r>
          </w:p>
        </w:tc>
      </w:tr>
      <w:tr w:rsidR="00F97B50" w14:paraId="30F589E1"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BD29EA5" w14:textId="77777777" w:rsidR="00F97B50" w:rsidRDefault="00081862">
            <w:pPr>
              <w:widowControl w:val="0"/>
              <w:rPr>
                <w:sz w:val="18"/>
                <w:szCs w:val="18"/>
              </w:rPr>
            </w:pPr>
            <w:r>
              <w:rPr>
                <w:sz w:val="18"/>
                <w:szCs w:val="18"/>
              </w:rPr>
              <w:t>Newborn sex</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A1CE121" w14:textId="77777777" w:rsidR="00F97B50" w:rsidRDefault="00081862">
            <w:pPr>
              <w:widowControl w:val="0"/>
              <w:rPr>
                <w:sz w:val="18"/>
                <w:szCs w:val="18"/>
              </w:rPr>
            </w:pPr>
            <w:r>
              <w:rPr>
                <w:sz w:val="18"/>
                <w:szCs w:val="18"/>
              </w:rPr>
              <w:t>integer</w:t>
            </w:r>
          </w:p>
        </w:tc>
      </w:tr>
      <w:tr w:rsidR="00F97B50" w14:paraId="02C6EA9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6B73CE0" w14:textId="77777777" w:rsidR="00F97B50" w:rsidRDefault="00081862">
            <w:pPr>
              <w:widowControl w:val="0"/>
              <w:rPr>
                <w:sz w:val="18"/>
                <w:szCs w:val="18"/>
              </w:rPr>
            </w:pPr>
            <w:r>
              <w:rPr>
                <w:sz w:val="18"/>
                <w:szCs w:val="18"/>
              </w:rPr>
              <w:t>Birthweight (g)</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EA749CC" w14:textId="77777777" w:rsidR="00F97B50" w:rsidRDefault="00081862">
            <w:pPr>
              <w:widowControl w:val="0"/>
              <w:rPr>
                <w:sz w:val="18"/>
                <w:szCs w:val="18"/>
              </w:rPr>
            </w:pPr>
            <w:r>
              <w:rPr>
                <w:sz w:val="18"/>
                <w:szCs w:val="18"/>
              </w:rPr>
              <w:t>300 - 6000</w:t>
            </w:r>
          </w:p>
        </w:tc>
      </w:tr>
      <w:tr w:rsidR="00F97B50" w14:paraId="34403E1D"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42216F2" w14:textId="77777777" w:rsidR="00F97B50" w:rsidRDefault="00081862">
            <w:pPr>
              <w:widowControl w:val="0"/>
              <w:rPr>
                <w:sz w:val="18"/>
                <w:szCs w:val="18"/>
              </w:rPr>
            </w:pPr>
            <w:r>
              <w:rPr>
                <w:sz w:val="18"/>
                <w:szCs w:val="18"/>
              </w:rPr>
              <w:t>1-minute Apgar score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AD6F9F6" w14:textId="77777777" w:rsidR="00F97B50" w:rsidRDefault="00081862">
            <w:pPr>
              <w:widowControl w:val="0"/>
              <w:rPr>
                <w:sz w:val="18"/>
                <w:szCs w:val="18"/>
              </w:rPr>
            </w:pPr>
            <w:r>
              <w:rPr>
                <w:sz w:val="18"/>
                <w:szCs w:val="18"/>
              </w:rPr>
              <w:t>0 - 10</w:t>
            </w:r>
          </w:p>
        </w:tc>
      </w:tr>
      <w:tr w:rsidR="00F97B50" w14:paraId="7DE56118"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F9BC005" w14:textId="77777777" w:rsidR="00F97B50" w:rsidRDefault="00081862">
            <w:pPr>
              <w:widowControl w:val="0"/>
              <w:rPr>
                <w:sz w:val="18"/>
                <w:szCs w:val="18"/>
              </w:rPr>
            </w:pPr>
            <w:r>
              <w:rPr>
                <w:sz w:val="18"/>
                <w:szCs w:val="18"/>
              </w:rPr>
              <w:t>5-minute Apgar score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5223F5B" w14:textId="77777777" w:rsidR="00F97B50" w:rsidRDefault="00081862">
            <w:pPr>
              <w:widowControl w:val="0"/>
              <w:rPr>
                <w:sz w:val="18"/>
                <w:szCs w:val="18"/>
              </w:rPr>
            </w:pPr>
            <w:r>
              <w:rPr>
                <w:sz w:val="18"/>
                <w:szCs w:val="18"/>
              </w:rPr>
              <w:t>0 - 10</w:t>
            </w:r>
          </w:p>
        </w:tc>
      </w:tr>
      <w:tr w:rsidR="00F97B50" w14:paraId="05F08E1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3CACA28" w14:textId="77777777" w:rsidR="00F97B50" w:rsidRDefault="00081862">
            <w:pPr>
              <w:widowControl w:val="0"/>
              <w:rPr>
                <w:sz w:val="18"/>
                <w:szCs w:val="18"/>
              </w:rPr>
            </w:pPr>
            <w:r>
              <w:rPr>
                <w:sz w:val="18"/>
                <w:szCs w:val="18"/>
              </w:rPr>
              <w:t xml:space="preserve">Accommodation </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5BA44DB" w14:textId="77777777" w:rsidR="00F97B50" w:rsidRDefault="00081862">
            <w:pPr>
              <w:widowControl w:val="0"/>
              <w:rPr>
                <w:sz w:val="18"/>
                <w:szCs w:val="18"/>
              </w:rPr>
            </w:pPr>
            <w:r>
              <w:rPr>
                <w:sz w:val="18"/>
                <w:szCs w:val="18"/>
              </w:rPr>
              <w:t>Ward / NICU / Birth-room</w:t>
            </w:r>
          </w:p>
        </w:tc>
      </w:tr>
      <w:tr w:rsidR="00F97B50" w14:paraId="0ABCCADA"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8876D4E" w14:textId="77777777" w:rsidR="00F97B50" w:rsidRDefault="00081862">
            <w:pPr>
              <w:widowControl w:val="0"/>
              <w:rPr>
                <w:sz w:val="18"/>
                <w:szCs w:val="18"/>
              </w:rPr>
            </w:pPr>
            <w:r>
              <w:rPr>
                <w:sz w:val="18"/>
                <w:szCs w:val="18"/>
              </w:rPr>
              <w:t>Type of bed of the neonate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E793395" w14:textId="77777777" w:rsidR="00F97B50" w:rsidRDefault="00081862">
            <w:pPr>
              <w:widowControl w:val="0"/>
              <w:rPr>
                <w:sz w:val="18"/>
                <w:szCs w:val="18"/>
              </w:rPr>
            </w:pPr>
            <w:r>
              <w:rPr>
                <w:sz w:val="18"/>
                <w:szCs w:val="18"/>
              </w:rPr>
              <w:t>Incubator / incubators-radiant warmer / common crib / other</w:t>
            </w:r>
          </w:p>
        </w:tc>
      </w:tr>
      <w:tr w:rsidR="00F97B50" w14:paraId="72F8698A"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7BEBA15" w14:textId="77777777" w:rsidR="00F97B50" w:rsidRDefault="00081862">
            <w:pPr>
              <w:widowControl w:val="0"/>
              <w:rPr>
                <w:sz w:val="18"/>
                <w:szCs w:val="18"/>
              </w:rPr>
            </w:pPr>
            <w:r>
              <w:rPr>
                <w:sz w:val="18"/>
                <w:szCs w:val="18"/>
              </w:rPr>
              <w:t>Phototherapy at the skin assessment</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AF5638A" w14:textId="77777777" w:rsidR="00F97B50" w:rsidRDefault="00081862">
            <w:pPr>
              <w:widowControl w:val="0"/>
              <w:rPr>
                <w:sz w:val="18"/>
                <w:szCs w:val="18"/>
              </w:rPr>
            </w:pPr>
            <w:r>
              <w:rPr>
                <w:sz w:val="18"/>
                <w:szCs w:val="18"/>
              </w:rPr>
              <w:t>Yes / No</w:t>
            </w:r>
          </w:p>
        </w:tc>
      </w:tr>
      <w:tr w:rsidR="00F97B50" w14:paraId="5C33A479" w14:textId="77777777">
        <w:trPr>
          <w:trHeight w:val="315"/>
        </w:trPr>
        <w:tc>
          <w:tcPr>
            <w:tcW w:w="660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3EF5CD1E" w14:textId="77777777" w:rsidR="00F97B50" w:rsidRDefault="00081862">
            <w:pPr>
              <w:widowControl w:val="0"/>
              <w:rPr>
                <w:b/>
                <w:sz w:val="18"/>
                <w:szCs w:val="18"/>
              </w:rPr>
            </w:pPr>
            <w:r>
              <w:rPr>
                <w:b/>
                <w:sz w:val="18"/>
                <w:szCs w:val="18"/>
              </w:rPr>
              <w:t>During 72h hours of life</w:t>
            </w:r>
          </w:p>
        </w:tc>
        <w:tc>
          <w:tcPr>
            <w:tcW w:w="261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76CAC6A5" w14:textId="77777777" w:rsidR="00F97B50" w:rsidRDefault="00F97B50">
            <w:pPr>
              <w:widowControl w:val="0"/>
              <w:rPr>
                <w:sz w:val="18"/>
                <w:szCs w:val="18"/>
              </w:rPr>
            </w:pPr>
          </w:p>
        </w:tc>
      </w:tr>
      <w:tr w:rsidR="00F97B50" w14:paraId="0BFCE62C"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4398B9A" w14:textId="77777777" w:rsidR="00F97B50" w:rsidRDefault="00081862">
            <w:pPr>
              <w:widowControl w:val="0"/>
              <w:rPr>
                <w:sz w:val="18"/>
                <w:szCs w:val="18"/>
              </w:rPr>
            </w:pPr>
            <w:r>
              <w:rPr>
                <w:sz w:val="18"/>
                <w:szCs w:val="18"/>
              </w:rPr>
              <w:t>Jaundice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EAD5E05" w14:textId="77777777" w:rsidR="00F97B50" w:rsidRDefault="00081862">
            <w:pPr>
              <w:widowControl w:val="0"/>
              <w:rPr>
                <w:sz w:val="18"/>
                <w:szCs w:val="18"/>
              </w:rPr>
            </w:pPr>
            <w:r>
              <w:rPr>
                <w:sz w:val="18"/>
                <w:szCs w:val="18"/>
              </w:rPr>
              <w:t>Yes / No</w:t>
            </w:r>
          </w:p>
        </w:tc>
      </w:tr>
      <w:tr w:rsidR="00F97B50" w14:paraId="6CCFABFE"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016DF4F" w14:textId="77777777" w:rsidR="00F97B50" w:rsidRDefault="00081862">
            <w:pPr>
              <w:widowControl w:val="0"/>
              <w:rPr>
                <w:sz w:val="18"/>
                <w:szCs w:val="18"/>
              </w:rPr>
            </w:pPr>
            <w:r>
              <w:rPr>
                <w:sz w:val="18"/>
                <w:szCs w:val="18"/>
              </w:rPr>
              <w:t>Discharge Conditions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8818B75" w14:textId="77777777" w:rsidR="00F97B50" w:rsidRDefault="00081862">
            <w:pPr>
              <w:widowControl w:val="0"/>
              <w:rPr>
                <w:sz w:val="18"/>
                <w:szCs w:val="18"/>
              </w:rPr>
            </w:pPr>
            <w:r>
              <w:rPr>
                <w:sz w:val="18"/>
                <w:szCs w:val="18"/>
              </w:rPr>
              <w:t>discharge / death / internal</w:t>
            </w:r>
          </w:p>
        </w:tc>
      </w:tr>
      <w:tr w:rsidR="00F97B50" w14:paraId="0F355C81"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6062860" w14:textId="77777777" w:rsidR="00F97B50" w:rsidRDefault="00081862">
            <w:pPr>
              <w:widowControl w:val="0"/>
              <w:rPr>
                <w:sz w:val="18"/>
                <w:szCs w:val="18"/>
              </w:rPr>
            </w:pPr>
            <w:r>
              <w:rPr>
                <w:sz w:val="18"/>
                <w:szCs w:val="18"/>
              </w:rPr>
              <w:t>Discharge date and time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547D14D" w14:textId="77777777" w:rsidR="00F97B50" w:rsidRDefault="00081862">
            <w:pPr>
              <w:widowControl w:val="0"/>
              <w:rPr>
                <w:sz w:val="18"/>
                <w:szCs w:val="18"/>
              </w:rPr>
            </w:pPr>
            <w:proofErr w:type="spellStart"/>
            <w:r>
              <w:rPr>
                <w:sz w:val="18"/>
                <w:szCs w:val="18"/>
              </w:rPr>
              <w:t>Datetime</w:t>
            </w:r>
            <w:proofErr w:type="spellEnd"/>
          </w:p>
        </w:tc>
      </w:tr>
      <w:tr w:rsidR="00F97B50" w14:paraId="274B2F4C"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D2A7910" w14:textId="77777777" w:rsidR="00F97B50" w:rsidRDefault="00081862">
            <w:pPr>
              <w:widowControl w:val="0"/>
              <w:rPr>
                <w:sz w:val="18"/>
                <w:szCs w:val="18"/>
              </w:rPr>
            </w:pPr>
            <w:r>
              <w:rPr>
                <w:sz w:val="18"/>
                <w:szCs w:val="18"/>
              </w:rPr>
              <w:t>Neonatal death date and time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1731722" w14:textId="77777777" w:rsidR="00F97B50" w:rsidRDefault="00081862">
            <w:pPr>
              <w:widowControl w:val="0"/>
              <w:rPr>
                <w:sz w:val="18"/>
                <w:szCs w:val="18"/>
              </w:rPr>
            </w:pPr>
            <w:proofErr w:type="spellStart"/>
            <w:r>
              <w:rPr>
                <w:sz w:val="18"/>
                <w:szCs w:val="18"/>
              </w:rPr>
              <w:t>Datetime</w:t>
            </w:r>
            <w:proofErr w:type="spellEnd"/>
          </w:p>
        </w:tc>
      </w:tr>
      <w:tr w:rsidR="00F97B50" w14:paraId="366604A7"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A623614" w14:textId="77777777" w:rsidR="00F97B50" w:rsidRDefault="00081862">
            <w:pPr>
              <w:widowControl w:val="0"/>
              <w:rPr>
                <w:sz w:val="18"/>
                <w:szCs w:val="18"/>
              </w:rPr>
            </w:pPr>
            <w:r>
              <w:rPr>
                <w:sz w:val="18"/>
                <w:szCs w:val="18"/>
              </w:rPr>
              <w:t>Death cause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4C14AF8" w14:textId="77777777" w:rsidR="00F97B50" w:rsidRDefault="00081862">
            <w:pPr>
              <w:widowControl w:val="0"/>
              <w:rPr>
                <w:sz w:val="18"/>
                <w:szCs w:val="18"/>
              </w:rPr>
            </w:pPr>
            <w:r>
              <w:rPr>
                <w:sz w:val="18"/>
                <w:szCs w:val="18"/>
              </w:rPr>
              <w:t>String</w:t>
            </w:r>
          </w:p>
        </w:tc>
      </w:tr>
      <w:tr w:rsidR="00F97B50" w14:paraId="70494E4B" w14:textId="77777777">
        <w:trPr>
          <w:trHeight w:val="315"/>
        </w:trPr>
        <w:tc>
          <w:tcPr>
            <w:tcW w:w="66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2CD5E8D" w14:textId="77777777" w:rsidR="00F97B50" w:rsidRDefault="00081862">
            <w:pPr>
              <w:widowControl w:val="0"/>
              <w:rPr>
                <w:sz w:val="18"/>
                <w:szCs w:val="18"/>
              </w:rPr>
            </w:pPr>
            <w:r>
              <w:rPr>
                <w:sz w:val="18"/>
                <w:szCs w:val="18"/>
              </w:rPr>
              <w:t>Prenatal care book photo - Side A</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BB0FF92" w14:textId="77777777" w:rsidR="00F97B50" w:rsidRDefault="00081862">
            <w:pPr>
              <w:widowControl w:val="0"/>
              <w:rPr>
                <w:sz w:val="18"/>
                <w:szCs w:val="18"/>
              </w:rPr>
            </w:pPr>
            <w:r>
              <w:rPr>
                <w:sz w:val="18"/>
                <w:szCs w:val="18"/>
              </w:rPr>
              <w:t>Image</w:t>
            </w:r>
          </w:p>
        </w:tc>
      </w:tr>
      <w:tr w:rsidR="00F97B50" w14:paraId="55D98B1F" w14:textId="77777777">
        <w:trPr>
          <w:trHeight w:val="315"/>
        </w:trPr>
        <w:tc>
          <w:tcPr>
            <w:tcW w:w="660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474D8450" w14:textId="77777777" w:rsidR="00F97B50" w:rsidRDefault="00081862">
            <w:pPr>
              <w:widowControl w:val="0"/>
              <w:rPr>
                <w:sz w:val="18"/>
                <w:szCs w:val="18"/>
              </w:rPr>
            </w:pPr>
            <w:r>
              <w:rPr>
                <w:sz w:val="18"/>
                <w:szCs w:val="18"/>
              </w:rPr>
              <w:t>Prenatal care book photo - Side B</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3D9CEA7" w14:textId="77777777" w:rsidR="00F97B50" w:rsidRDefault="00081862">
            <w:pPr>
              <w:widowControl w:val="0"/>
              <w:rPr>
                <w:sz w:val="18"/>
                <w:szCs w:val="18"/>
              </w:rPr>
            </w:pPr>
            <w:r>
              <w:rPr>
                <w:sz w:val="18"/>
                <w:szCs w:val="18"/>
              </w:rPr>
              <w:t>Image</w:t>
            </w:r>
          </w:p>
        </w:tc>
      </w:tr>
      <w:tr w:rsidR="00F97B50" w14:paraId="298FF6BD" w14:textId="77777777">
        <w:trPr>
          <w:trHeight w:val="315"/>
        </w:trPr>
        <w:tc>
          <w:tcPr>
            <w:tcW w:w="660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15BB15C8" w14:textId="77777777" w:rsidR="00F97B50" w:rsidRDefault="00081862">
            <w:pPr>
              <w:widowControl w:val="0"/>
              <w:rPr>
                <w:sz w:val="18"/>
                <w:szCs w:val="18"/>
              </w:rPr>
            </w:pPr>
            <w:r>
              <w:rPr>
                <w:sz w:val="18"/>
                <w:szCs w:val="18"/>
              </w:rPr>
              <w:t>US1 - Ultrasound report photo (&lt;14 weeks)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53F5440" w14:textId="77777777" w:rsidR="00F97B50" w:rsidRDefault="00081862">
            <w:pPr>
              <w:widowControl w:val="0"/>
              <w:rPr>
                <w:sz w:val="18"/>
                <w:szCs w:val="18"/>
              </w:rPr>
            </w:pPr>
            <w:r>
              <w:rPr>
                <w:sz w:val="18"/>
                <w:szCs w:val="18"/>
              </w:rPr>
              <w:t>Image</w:t>
            </w:r>
          </w:p>
        </w:tc>
      </w:tr>
      <w:tr w:rsidR="00F97B50" w14:paraId="7BFAE182"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2F9822F" w14:textId="77777777" w:rsidR="00F97B50" w:rsidRDefault="00081862">
            <w:pPr>
              <w:widowControl w:val="0"/>
              <w:rPr>
                <w:sz w:val="18"/>
                <w:szCs w:val="18"/>
              </w:rPr>
            </w:pPr>
            <w:r>
              <w:rPr>
                <w:sz w:val="18"/>
                <w:szCs w:val="18"/>
              </w:rPr>
              <w:t>US2 - Ultrasound report photo (&gt;=14 weeks)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9041088" w14:textId="77777777" w:rsidR="00F97B50" w:rsidRDefault="00081862">
            <w:pPr>
              <w:widowControl w:val="0"/>
              <w:rPr>
                <w:sz w:val="18"/>
                <w:szCs w:val="18"/>
              </w:rPr>
            </w:pPr>
            <w:r>
              <w:rPr>
                <w:sz w:val="18"/>
                <w:szCs w:val="18"/>
              </w:rPr>
              <w:t>Image</w:t>
            </w:r>
          </w:p>
        </w:tc>
      </w:tr>
      <w:tr w:rsidR="00F97B50" w14:paraId="6EC30AC2" w14:textId="77777777">
        <w:trPr>
          <w:trHeight w:val="315"/>
        </w:trPr>
        <w:tc>
          <w:tcPr>
            <w:tcW w:w="660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62AA2997" w14:textId="77777777" w:rsidR="00F97B50" w:rsidRDefault="00081862">
            <w:pPr>
              <w:widowControl w:val="0"/>
              <w:rPr>
                <w:b/>
                <w:sz w:val="18"/>
                <w:szCs w:val="18"/>
              </w:rPr>
            </w:pPr>
            <w:r>
              <w:rPr>
                <w:b/>
                <w:sz w:val="18"/>
                <w:szCs w:val="18"/>
              </w:rPr>
              <w:t>Preemie-Test Exam Data</w:t>
            </w:r>
          </w:p>
        </w:tc>
        <w:tc>
          <w:tcPr>
            <w:tcW w:w="261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350A7F51" w14:textId="77777777" w:rsidR="00F97B50" w:rsidRDefault="00F97B50">
            <w:pPr>
              <w:widowControl w:val="0"/>
              <w:rPr>
                <w:sz w:val="18"/>
                <w:szCs w:val="18"/>
              </w:rPr>
            </w:pPr>
          </w:p>
        </w:tc>
      </w:tr>
      <w:tr w:rsidR="00F97B50" w14:paraId="06B2F29C"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4B80A77E" w14:textId="77777777" w:rsidR="00F97B50" w:rsidRDefault="00081862">
            <w:pPr>
              <w:widowControl w:val="0"/>
              <w:rPr>
                <w:sz w:val="18"/>
                <w:szCs w:val="18"/>
              </w:rPr>
            </w:pPr>
            <w:r>
              <w:rPr>
                <w:sz w:val="18"/>
                <w:szCs w:val="18"/>
              </w:rPr>
              <w:t>Skin abnormalities at the test site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1A65FB9" w14:textId="77777777" w:rsidR="00F97B50" w:rsidRDefault="00081862">
            <w:pPr>
              <w:widowControl w:val="0"/>
              <w:rPr>
                <w:sz w:val="18"/>
                <w:szCs w:val="18"/>
              </w:rPr>
            </w:pPr>
            <w:r>
              <w:rPr>
                <w:sz w:val="18"/>
                <w:szCs w:val="18"/>
              </w:rPr>
              <w:t>String</w:t>
            </w:r>
          </w:p>
        </w:tc>
      </w:tr>
      <w:tr w:rsidR="00F97B50" w14:paraId="04C9D9EE"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1A11F934" w14:textId="77777777" w:rsidR="00F97B50" w:rsidRDefault="00081862">
            <w:pPr>
              <w:widowControl w:val="0"/>
              <w:rPr>
                <w:sz w:val="18"/>
                <w:szCs w:val="18"/>
              </w:rPr>
            </w:pPr>
            <w:r>
              <w:rPr>
                <w:sz w:val="18"/>
                <w:szCs w:val="18"/>
              </w:rPr>
              <w:lastRenderedPageBreak/>
              <w:t>Adverse events: equipment heating</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E921203" w14:textId="77777777" w:rsidR="00F97B50" w:rsidRDefault="00081862">
            <w:pPr>
              <w:widowControl w:val="0"/>
              <w:rPr>
                <w:sz w:val="18"/>
                <w:szCs w:val="18"/>
              </w:rPr>
            </w:pPr>
            <w:r>
              <w:rPr>
                <w:sz w:val="18"/>
                <w:szCs w:val="18"/>
              </w:rPr>
              <w:t>Yes / No</w:t>
            </w:r>
          </w:p>
        </w:tc>
      </w:tr>
      <w:tr w:rsidR="00F97B50" w14:paraId="701EE65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4EBA34F6" w14:textId="77777777" w:rsidR="00F97B50" w:rsidRDefault="00081862">
            <w:pPr>
              <w:widowControl w:val="0"/>
              <w:rPr>
                <w:sz w:val="18"/>
                <w:szCs w:val="18"/>
              </w:rPr>
            </w:pPr>
            <w:r>
              <w:rPr>
                <w:sz w:val="18"/>
                <w:szCs w:val="18"/>
              </w:rPr>
              <w:t>Adverse events: electric shock</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88E8F5E" w14:textId="77777777" w:rsidR="00F97B50" w:rsidRDefault="00081862">
            <w:pPr>
              <w:widowControl w:val="0"/>
              <w:rPr>
                <w:sz w:val="18"/>
                <w:szCs w:val="18"/>
              </w:rPr>
            </w:pPr>
            <w:r>
              <w:rPr>
                <w:sz w:val="18"/>
                <w:szCs w:val="18"/>
              </w:rPr>
              <w:t>Yes / No</w:t>
            </w:r>
          </w:p>
        </w:tc>
      </w:tr>
      <w:tr w:rsidR="00F97B50" w14:paraId="2F114B9D"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6C782FC3" w14:textId="77777777" w:rsidR="00F97B50" w:rsidRDefault="00081862">
            <w:pPr>
              <w:widowControl w:val="0"/>
              <w:rPr>
                <w:sz w:val="18"/>
                <w:szCs w:val="18"/>
              </w:rPr>
            </w:pPr>
            <w:r>
              <w:rPr>
                <w:sz w:val="18"/>
                <w:szCs w:val="18"/>
              </w:rPr>
              <w:t>Adverse events: neonate's skin marks or irritation</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9CD2BAC" w14:textId="77777777" w:rsidR="00F97B50" w:rsidRDefault="00081862">
            <w:pPr>
              <w:widowControl w:val="0"/>
              <w:rPr>
                <w:sz w:val="18"/>
                <w:szCs w:val="18"/>
              </w:rPr>
            </w:pPr>
            <w:r>
              <w:rPr>
                <w:sz w:val="18"/>
                <w:szCs w:val="18"/>
              </w:rPr>
              <w:t>Integer</w:t>
            </w:r>
          </w:p>
        </w:tc>
      </w:tr>
      <w:tr w:rsidR="00F97B50" w14:paraId="6D48B17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458E8F9D" w14:textId="77777777" w:rsidR="00F97B50" w:rsidRDefault="00081862">
            <w:pPr>
              <w:widowControl w:val="0"/>
              <w:rPr>
                <w:sz w:val="18"/>
                <w:szCs w:val="18"/>
              </w:rPr>
            </w:pPr>
            <w:r>
              <w:rPr>
                <w:sz w:val="18"/>
                <w:szCs w:val="18"/>
              </w:rPr>
              <w:t>Device: display indicates nothing</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0928621D" w14:textId="77777777" w:rsidR="00F97B50" w:rsidRDefault="00081862">
            <w:pPr>
              <w:widowControl w:val="0"/>
              <w:rPr>
                <w:sz w:val="18"/>
                <w:szCs w:val="18"/>
              </w:rPr>
            </w:pPr>
            <w:r>
              <w:rPr>
                <w:sz w:val="18"/>
                <w:szCs w:val="18"/>
              </w:rPr>
              <w:t>Integer</w:t>
            </w:r>
          </w:p>
        </w:tc>
      </w:tr>
      <w:tr w:rsidR="00F97B50" w14:paraId="2B62A08E"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18CD5EFA" w14:textId="77777777" w:rsidR="00F97B50" w:rsidRDefault="00081862">
            <w:pPr>
              <w:widowControl w:val="0"/>
              <w:rPr>
                <w:sz w:val="18"/>
                <w:szCs w:val="18"/>
              </w:rPr>
            </w:pPr>
            <w:r>
              <w:rPr>
                <w:sz w:val="18"/>
                <w:szCs w:val="18"/>
              </w:rPr>
              <w:t>Device: equipment not charging</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9C16594" w14:textId="77777777" w:rsidR="00F97B50" w:rsidRDefault="00081862">
            <w:pPr>
              <w:widowControl w:val="0"/>
              <w:rPr>
                <w:sz w:val="18"/>
                <w:szCs w:val="18"/>
              </w:rPr>
            </w:pPr>
            <w:r>
              <w:rPr>
                <w:sz w:val="18"/>
                <w:szCs w:val="18"/>
              </w:rPr>
              <w:t>Integer</w:t>
            </w:r>
          </w:p>
        </w:tc>
      </w:tr>
      <w:tr w:rsidR="00F97B50" w14:paraId="18645D8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01B62D80" w14:textId="77777777" w:rsidR="00F97B50" w:rsidRDefault="00081862">
            <w:pPr>
              <w:widowControl w:val="0"/>
              <w:rPr>
                <w:sz w:val="18"/>
                <w:szCs w:val="18"/>
              </w:rPr>
            </w:pPr>
            <w:r>
              <w:rPr>
                <w:sz w:val="18"/>
                <w:szCs w:val="18"/>
              </w:rPr>
              <w:t>Device: trigger not fired</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44FC26AC" w14:textId="77777777" w:rsidR="00F97B50" w:rsidRDefault="00081862">
            <w:pPr>
              <w:widowControl w:val="0"/>
              <w:rPr>
                <w:sz w:val="18"/>
                <w:szCs w:val="18"/>
              </w:rPr>
            </w:pPr>
            <w:r>
              <w:rPr>
                <w:sz w:val="18"/>
                <w:szCs w:val="18"/>
              </w:rPr>
              <w:t>Integer</w:t>
            </w:r>
          </w:p>
        </w:tc>
      </w:tr>
      <w:tr w:rsidR="00F97B50" w14:paraId="74680A3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5D656BCB" w14:textId="77777777" w:rsidR="00F97B50" w:rsidRDefault="00081862">
            <w:pPr>
              <w:widowControl w:val="0"/>
              <w:rPr>
                <w:sz w:val="18"/>
                <w:szCs w:val="18"/>
              </w:rPr>
            </w:pPr>
            <w:r>
              <w:rPr>
                <w:sz w:val="18"/>
                <w:szCs w:val="18"/>
              </w:rPr>
              <w:t>Device base: red LED does not light</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6E543D5" w14:textId="77777777" w:rsidR="00F97B50" w:rsidRDefault="00081862">
            <w:pPr>
              <w:widowControl w:val="0"/>
              <w:rPr>
                <w:sz w:val="18"/>
                <w:szCs w:val="18"/>
              </w:rPr>
            </w:pPr>
            <w:r>
              <w:rPr>
                <w:sz w:val="18"/>
                <w:szCs w:val="18"/>
              </w:rPr>
              <w:t>Yes / No</w:t>
            </w:r>
          </w:p>
        </w:tc>
      </w:tr>
      <w:tr w:rsidR="00F97B50" w14:paraId="3CE417C6"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0" w:type="dxa"/>
              <w:bottom w:w="40" w:type="dxa"/>
              <w:right w:w="0" w:type="dxa"/>
            </w:tcMar>
            <w:vAlign w:val="bottom"/>
          </w:tcPr>
          <w:p w14:paraId="565D810E" w14:textId="77777777" w:rsidR="00F97B50" w:rsidRDefault="00081862">
            <w:pPr>
              <w:widowControl w:val="0"/>
              <w:rPr>
                <w:sz w:val="18"/>
                <w:szCs w:val="18"/>
              </w:rPr>
            </w:pPr>
            <w:r>
              <w:rPr>
                <w:sz w:val="18"/>
                <w:szCs w:val="18"/>
              </w:rPr>
              <w:t>Other adverse events</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C2CC73B" w14:textId="77777777" w:rsidR="00F97B50" w:rsidRDefault="00081862">
            <w:pPr>
              <w:widowControl w:val="0"/>
              <w:rPr>
                <w:sz w:val="18"/>
                <w:szCs w:val="18"/>
              </w:rPr>
            </w:pPr>
            <w:r>
              <w:rPr>
                <w:sz w:val="18"/>
                <w:szCs w:val="18"/>
              </w:rPr>
              <w:t>String</w:t>
            </w:r>
          </w:p>
        </w:tc>
      </w:tr>
      <w:tr w:rsidR="00F97B50" w14:paraId="13D0D363"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570CBA4" w14:textId="77777777" w:rsidR="00F97B50" w:rsidRDefault="00081862">
            <w:pPr>
              <w:widowControl w:val="0"/>
              <w:rPr>
                <w:sz w:val="18"/>
                <w:szCs w:val="18"/>
              </w:rPr>
            </w:pPr>
            <w:r>
              <w:rPr>
                <w:sz w:val="18"/>
                <w:szCs w:val="18"/>
              </w:rPr>
              <w:t>Equipment serial number and sequential number</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3411BB6" w14:textId="77777777" w:rsidR="00F97B50" w:rsidRDefault="00081862">
            <w:pPr>
              <w:widowControl w:val="0"/>
              <w:rPr>
                <w:sz w:val="18"/>
                <w:szCs w:val="18"/>
              </w:rPr>
            </w:pPr>
            <w:r>
              <w:rPr>
                <w:sz w:val="18"/>
                <w:szCs w:val="18"/>
              </w:rPr>
              <w:t>Integer</w:t>
            </w:r>
          </w:p>
        </w:tc>
      </w:tr>
      <w:tr w:rsidR="00F97B50" w14:paraId="262D03C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D4A2E44" w14:textId="77777777" w:rsidR="00F97B50" w:rsidRDefault="00081862">
            <w:pPr>
              <w:widowControl w:val="0"/>
              <w:rPr>
                <w:sz w:val="18"/>
                <w:szCs w:val="18"/>
              </w:rPr>
            </w:pPr>
            <w:r>
              <w:rPr>
                <w:sz w:val="18"/>
                <w:szCs w:val="18"/>
              </w:rPr>
              <w:t>Exam date and time</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1DDD479" w14:textId="77777777" w:rsidR="00F97B50" w:rsidRDefault="00081862">
            <w:pPr>
              <w:widowControl w:val="0"/>
              <w:rPr>
                <w:sz w:val="18"/>
                <w:szCs w:val="18"/>
              </w:rPr>
            </w:pPr>
            <w:proofErr w:type="spellStart"/>
            <w:r>
              <w:rPr>
                <w:sz w:val="18"/>
                <w:szCs w:val="18"/>
              </w:rPr>
              <w:t>Datetime</w:t>
            </w:r>
            <w:proofErr w:type="spellEnd"/>
          </w:p>
        </w:tc>
      </w:tr>
      <w:tr w:rsidR="00F97B50" w14:paraId="50D6355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7F65FEE" w14:textId="77777777" w:rsidR="00F97B50" w:rsidRDefault="00081862">
            <w:pPr>
              <w:widowControl w:val="0"/>
              <w:rPr>
                <w:sz w:val="18"/>
                <w:szCs w:val="18"/>
              </w:rPr>
            </w:pPr>
            <w:r>
              <w:rPr>
                <w:sz w:val="18"/>
                <w:szCs w:val="18"/>
              </w:rPr>
              <w:t>JSON file - Preemie-Test reflection</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1CAEC41" w14:textId="77777777" w:rsidR="00F97B50" w:rsidRDefault="00081862">
            <w:pPr>
              <w:widowControl w:val="0"/>
              <w:rPr>
                <w:sz w:val="18"/>
                <w:szCs w:val="18"/>
              </w:rPr>
            </w:pPr>
            <w:r>
              <w:rPr>
                <w:sz w:val="18"/>
                <w:szCs w:val="18"/>
              </w:rPr>
              <w:t>File</w:t>
            </w:r>
          </w:p>
        </w:tc>
      </w:tr>
      <w:tr w:rsidR="00F97B50" w14:paraId="66558B5A" w14:textId="77777777">
        <w:trPr>
          <w:trHeight w:val="315"/>
        </w:trPr>
        <w:tc>
          <w:tcPr>
            <w:tcW w:w="660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44C8CECD" w14:textId="77777777" w:rsidR="00F97B50" w:rsidRDefault="00081862">
            <w:pPr>
              <w:widowControl w:val="0"/>
              <w:rPr>
                <w:b/>
                <w:sz w:val="18"/>
                <w:szCs w:val="18"/>
              </w:rPr>
            </w:pPr>
            <w:r>
              <w:rPr>
                <w:b/>
                <w:sz w:val="18"/>
                <w:szCs w:val="18"/>
              </w:rPr>
              <w:t>Preemie-Test Exam Data - Examined 3 times</w:t>
            </w:r>
          </w:p>
        </w:tc>
        <w:tc>
          <w:tcPr>
            <w:tcW w:w="2610" w:type="dxa"/>
            <w:tcBorders>
              <w:top w:val="single" w:sz="8" w:space="0" w:color="000000"/>
              <w:left w:val="single" w:sz="8" w:space="0" w:color="000000"/>
              <w:bottom w:val="single" w:sz="8" w:space="0" w:color="000000"/>
              <w:right w:val="single" w:sz="8" w:space="0" w:color="000000"/>
            </w:tcBorders>
            <w:shd w:val="clear" w:color="auto" w:fill="CFE2F3"/>
            <w:tcMar>
              <w:top w:w="40" w:type="dxa"/>
              <w:left w:w="40" w:type="dxa"/>
              <w:bottom w:w="40" w:type="dxa"/>
              <w:right w:w="40" w:type="dxa"/>
            </w:tcMar>
            <w:vAlign w:val="center"/>
          </w:tcPr>
          <w:p w14:paraId="66B26EE7" w14:textId="77777777" w:rsidR="00F97B50" w:rsidRDefault="00F97B50">
            <w:pPr>
              <w:widowControl w:val="0"/>
              <w:rPr>
                <w:sz w:val="18"/>
                <w:szCs w:val="18"/>
              </w:rPr>
            </w:pPr>
          </w:p>
        </w:tc>
      </w:tr>
      <w:tr w:rsidR="00F97B50" w14:paraId="393DB07C"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ACFEA10" w14:textId="77777777" w:rsidR="00F97B50" w:rsidRDefault="00081862">
            <w:pPr>
              <w:widowControl w:val="0"/>
              <w:rPr>
                <w:sz w:val="18"/>
                <w:szCs w:val="18"/>
              </w:rPr>
            </w:pPr>
            <w:r>
              <w:rPr>
                <w:sz w:val="18"/>
                <w:szCs w:val="18"/>
              </w:rPr>
              <w:t>Duration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5535702" w14:textId="77777777" w:rsidR="00F97B50" w:rsidRDefault="00081862">
            <w:pPr>
              <w:widowControl w:val="0"/>
              <w:rPr>
                <w:sz w:val="18"/>
                <w:szCs w:val="18"/>
              </w:rPr>
            </w:pPr>
            <w:r>
              <w:rPr>
                <w:sz w:val="18"/>
                <w:szCs w:val="18"/>
              </w:rPr>
              <w:t>Integer</w:t>
            </w:r>
          </w:p>
        </w:tc>
      </w:tr>
      <w:tr w:rsidR="00F97B50" w14:paraId="1A26DD34"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0EA846D6" w14:textId="77777777" w:rsidR="00F97B50" w:rsidRDefault="00081862">
            <w:pPr>
              <w:widowControl w:val="0"/>
              <w:rPr>
                <w:sz w:val="18"/>
                <w:szCs w:val="18"/>
              </w:rPr>
            </w:pPr>
            <w:r>
              <w:rPr>
                <w:sz w:val="18"/>
                <w:szCs w:val="18"/>
              </w:rPr>
              <w:t>Temperature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8B245A6" w14:textId="77777777" w:rsidR="00F97B50" w:rsidRDefault="00081862">
            <w:pPr>
              <w:widowControl w:val="0"/>
              <w:rPr>
                <w:sz w:val="18"/>
                <w:szCs w:val="18"/>
              </w:rPr>
            </w:pPr>
            <w:r>
              <w:rPr>
                <w:sz w:val="18"/>
                <w:szCs w:val="18"/>
              </w:rPr>
              <w:t>Integer</w:t>
            </w:r>
          </w:p>
        </w:tc>
      </w:tr>
      <w:tr w:rsidR="00F97B50" w14:paraId="6DFA9C30"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000DCF2" w14:textId="77777777" w:rsidR="00F97B50" w:rsidRDefault="00081862">
            <w:pPr>
              <w:widowControl w:val="0"/>
              <w:rPr>
                <w:sz w:val="18"/>
                <w:szCs w:val="18"/>
              </w:rPr>
            </w:pPr>
            <w:r>
              <w:rPr>
                <w:sz w:val="18"/>
                <w:szCs w:val="18"/>
              </w:rPr>
              <w:t>Gain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C290D94" w14:textId="77777777" w:rsidR="00F97B50" w:rsidRDefault="00081862">
            <w:pPr>
              <w:widowControl w:val="0"/>
              <w:rPr>
                <w:sz w:val="18"/>
                <w:szCs w:val="18"/>
              </w:rPr>
            </w:pPr>
            <w:r>
              <w:rPr>
                <w:sz w:val="18"/>
                <w:szCs w:val="18"/>
              </w:rPr>
              <w:t>Integer</w:t>
            </w:r>
          </w:p>
        </w:tc>
      </w:tr>
      <w:tr w:rsidR="00F97B50" w14:paraId="236CD416"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4246CAD5" w14:textId="77777777" w:rsidR="00F97B50" w:rsidRDefault="00081862">
            <w:pPr>
              <w:widowControl w:val="0"/>
              <w:rPr>
                <w:sz w:val="18"/>
                <w:szCs w:val="18"/>
              </w:rPr>
            </w:pPr>
            <w:r>
              <w:rPr>
                <w:sz w:val="18"/>
                <w:szCs w:val="18"/>
              </w:rPr>
              <w:t>Integration Time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0E02EB6" w14:textId="77777777" w:rsidR="00F97B50" w:rsidRDefault="00081862">
            <w:pPr>
              <w:widowControl w:val="0"/>
              <w:rPr>
                <w:sz w:val="18"/>
                <w:szCs w:val="18"/>
              </w:rPr>
            </w:pPr>
            <w:r>
              <w:rPr>
                <w:sz w:val="18"/>
                <w:szCs w:val="18"/>
              </w:rPr>
              <w:t>Integer</w:t>
            </w:r>
          </w:p>
        </w:tc>
      </w:tr>
      <w:tr w:rsidR="00F97B50" w14:paraId="10EFFC52"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1110CE9" w14:textId="77777777" w:rsidR="00F97B50" w:rsidRDefault="00081862">
            <w:pPr>
              <w:widowControl w:val="0"/>
              <w:rPr>
                <w:sz w:val="18"/>
                <w:szCs w:val="18"/>
              </w:rPr>
            </w:pPr>
            <w:r>
              <w:rPr>
                <w:sz w:val="18"/>
                <w:szCs w:val="18"/>
              </w:rPr>
              <w:t>Current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62913F9" w14:textId="77777777" w:rsidR="00F97B50" w:rsidRDefault="00081862">
            <w:pPr>
              <w:widowControl w:val="0"/>
              <w:rPr>
                <w:sz w:val="18"/>
                <w:szCs w:val="18"/>
              </w:rPr>
            </w:pPr>
            <w:r>
              <w:rPr>
                <w:sz w:val="18"/>
                <w:szCs w:val="18"/>
              </w:rPr>
              <w:t>Integer</w:t>
            </w:r>
          </w:p>
        </w:tc>
      </w:tr>
      <w:tr w:rsidR="00F97B50" w14:paraId="6E8D394F"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1AF867E" w14:textId="77777777" w:rsidR="00F97B50" w:rsidRDefault="00081862">
            <w:pPr>
              <w:widowControl w:val="0"/>
              <w:rPr>
                <w:sz w:val="18"/>
                <w:szCs w:val="18"/>
              </w:rPr>
            </w:pPr>
            <w:proofErr w:type="spellStart"/>
            <w:r>
              <w:rPr>
                <w:sz w:val="18"/>
                <w:szCs w:val="18"/>
              </w:rPr>
              <w:t>SetupTime</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5C76C29" w14:textId="77777777" w:rsidR="00F97B50" w:rsidRDefault="00081862">
            <w:pPr>
              <w:widowControl w:val="0"/>
              <w:rPr>
                <w:sz w:val="18"/>
                <w:szCs w:val="18"/>
              </w:rPr>
            </w:pPr>
            <w:r>
              <w:rPr>
                <w:sz w:val="18"/>
                <w:szCs w:val="18"/>
              </w:rPr>
              <w:t>Integer</w:t>
            </w:r>
          </w:p>
        </w:tc>
      </w:tr>
      <w:tr w:rsidR="00F97B50" w14:paraId="4F1F2D4A"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ADC726D" w14:textId="77777777" w:rsidR="00F97B50" w:rsidRDefault="00081862">
            <w:pPr>
              <w:widowControl w:val="0"/>
              <w:rPr>
                <w:sz w:val="18"/>
                <w:szCs w:val="18"/>
              </w:rPr>
            </w:pPr>
            <w:proofErr w:type="spellStart"/>
            <w:r>
              <w:rPr>
                <w:sz w:val="18"/>
                <w:szCs w:val="18"/>
              </w:rPr>
              <w:t>LedOffRaw</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61E9AA3" w14:textId="77777777" w:rsidR="00F97B50" w:rsidRDefault="00081862">
            <w:pPr>
              <w:widowControl w:val="0"/>
              <w:rPr>
                <w:sz w:val="18"/>
                <w:szCs w:val="18"/>
              </w:rPr>
            </w:pPr>
            <w:r>
              <w:rPr>
                <w:sz w:val="18"/>
                <w:szCs w:val="18"/>
              </w:rPr>
              <w:t>Integer</w:t>
            </w:r>
          </w:p>
        </w:tc>
      </w:tr>
      <w:tr w:rsidR="00F97B50" w14:paraId="6F19190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A19540F" w14:textId="77777777" w:rsidR="00F97B50" w:rsidRDefault="00081862">
            <w:pPr>
              <w:widowControl w:val="0"/>
              <w:rPr>
                <w:sz w:val="18"/>
                <w:szCs w:val="18"/>
              </w:rPr>
            </w:pPr>
            <w:proofErr w:type="spellStart"/>
            <w:r>
              <w:rPr>
                <w:sz w:val="18"/>
                <w:szCs w:val="18"/>
              </w:rPr>
              <w:t>LedOffRawMedian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38BABE08" w14:textId="77777777" w:rsidR="00F97B50" w:rsidRDefault="00081862">
            <w:pPr>
              <w:widowControl w:val="0"/>
              <w:rPr>
                <w:sz w:val="18"/>
                <w:szCs w:val="18"/>
              </w:rPr>
            </w:pPr>
            <w:r>
              <w:rPr>
                <w:sz w:val="18"/>
                <w:szCs w:val="18"/>
              </w:rPr>
              <w:t>Integer</w:t>
            </w:r>
          </w:p>
        </w:tc>
      </w:tr>
      <w:tr w:rsidR="00F97B50" w14:paraId="14CCE21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0E27032" w14:textId="77777777" w:rsidR="00F97B50" w:rsidRDefault="00081862">
            <w:pPr>
              <w:widowControl w:val="0"/>
              <w:rPr>
                <w:sz w:val="18"/>
                <w:szCs w:val="18"/>
              </w:rPr>
            </w:pPr>
            <w:proofErr w:type="spellStart"/>
            <w:r>
              <w:rPr>
                <w:sz w:val="18"/>
                <w:szCs w:val="18"/>
              </w:rPr>
              <w:t>LedOffRawMean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9F706CD" w14:textId="77777777" w:rsidR="00F97B50" w:rsidRDefault="00081862">
            <w:pPr>
              <w:widowControl w:val="0"/>
              <w:rPr>
                <w:sz w:val="18"/>
                <w:szCs w:val="18"/>
              </w:rPr>
            </w:pPr>
            <w:r>
              <w:rPr>
                <w:sz w:val="18"/>
                <w:szCs w:val="18"/>
              </w:rPr>
              <w:t>Integer</w:t>
            </w:r>
          </w:p>
        </w:tc>
      </w:tr>
      <w:tr w:rsidR="00F97B50" w14:paraId="22599C6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130AF490" w14:textId="77777777" w:rsidR="00F97B50" w:rsidRDefault="00081862">
            <w:pPr>
              <w:widowControl w:val="0"/>
              <w:rPr>
                <w:sz w:val="18"/>
                <w:szCs w:val="18"/>
              </w:rPr>
            </w:pPr>
            <w:proofErr w:type="spellStart"/>
            <w:r>
              <w:rPr>
                <w:sz w:val="18"/>
                <w:szCs w:val="18"/>
              </w:rPr>
              <w:t>LedOffRawStdDev</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654E81E" w14:textId="77777777" w:rsidR="00F97B50" w:rsidRDefault="00081862">
            <w:pPr>
              <w:widowControl w:val="0"/>
              <w:rPr>
                <w:sz w:val="18"/>
                <w:szCs w:val="18"/>
              </w:rPr>
            </w:pPr>
            <w:r>
              <w:rPr>
                <w:sz w:val="18"/>
                <w:szCs w:val="18"/>
              </w:rPr>
              <w:t>Integer</w:t>
            </w:r>
          </w:p>
        </w:tc>
      </w:tr>
      <w:tr w:rsidR="00F97B50" w14:paraId="1FFDDB8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2D18BD5" w14:textId="77777777" w:rsidR="00F97B50" w:rsidRDefault="00081862">
            <w:pPr>
              <w:widowControl w:val="0"/>
              <w:rPr>
                <w:sz w:val="18"/>
                <w:szCs w:val="18"/>
              </w:rPr>
            </w:pPr>
            <w:proofErr w:type="spellStart"/>
            <w:r>
              <w:rPr>
                <w:sz w:val="18"/>
                <w:szCs w:val="18"/>
              </w:rPr>
              <w:t>LedOffCal</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1BEE4C9D" w14:textId="77777777" w:rsidR="00F97B50" w:rsidRDefault="00081862">
            <w:pPr>
              <w:widowControl w:val="0"/>
              <w:rPr>
                <w:sz w:val="18"/>
                <w:szCs w:val="18"/>
              </w:rPr>
            </w:pPr>
            <w:r>
              <w:rPr>
                <w:sz w:val="18"/>
                <w:szCs w:val="18"/>
              </w:rPr>
              <w:t>Integer</w:t>
            </w:r>
          </w:p>
        </w:tc>
      </w:tr>
      <w:tr w:rsidR="00F97B50" w14:paraId="14AAC1BF"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8DBC898" w14:textId="77777777" w:rsidR="00F97B50" w:rsidRDefault="00081862">
            <w:pPr>
              <w:widowControl w:val="0"/>
              <w:rPr>
                <w:sz w:val="18"/>
                <w:szCs w:val="18"/>
              </w:rPr>
            </w:pPr>
            <w:proofErr w:type="spellStart"/>
            <w:r>
              <w:rPr>
                <w:sz w:val="18"/>
                <w:szCs w:val="18"/>
              </w:rPr>
              <w:t>LedOffCalMedian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2AB6767" w14:textId="77777777" w:rsidR="00F97B50" w:rsidRDefault="00081862">
            <w:pPr>
              <w:widowControl w:val="0"/>
              <w:rPr>
                <w:sz w:val="18"/>
                <w:szCs w:val="18"/>
              </w:rPr>
            </w:pPr>
            <w:r>
              <w:rPr>
                <w:sz w:val="18"/>
                <w:szCs w:val="18"/>
              </w:rPr>
              <w:t>Integer</w:t>
            </w:r>
          </w:p>
        </w:tc>
      </w:tr>
      <w:tr w:rsidR="00F97B50" w14:paraId="1664B577"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5D7825E" w14:textId="77777777" w:rsidR="00F97B50" w:rsidRDefault="00081862">
            <w:pPr>
              <w:widowControl w:val="0"/>
              <w:rPr>
                <w:sz w:val="18"/>
                <w:szCs w:val="18"/>
              </w:rPr>
            </w:pPr>
            <w:proofErr w:type="spellStart"/>
            <w:r>
              <w:rPr>
                <w:sz w:val="18"/>
                <w:szCs w:val="18"/>
              </w:rPr>
              <w:t>LedOffCalMean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67B14303" w14:textId="77777777" w:rsidR="00F97B50" w:rsidRDefault="00081862">
            <w:pPr>
              <w:widowControl w:val="0"/>
              <w:rPr>
                <w:sz w:val="18"/>
                <w:szCs w:val="18"/>
              </w:rPr>
            </w:pPr>
            <w:r>
              <w:rPr>
                <w:sz w:val="18"/>
                <w:szCs w:val="18"/>
              </w:rPr>
              <w:t>Integer</w:t>
            </w:r>
          </w:p>
        </w:tc>
      </w:tr>
      <w:tr w:rsidR="00F97B50" w14:paraId="2F21AEB3"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09254DF" w14:textId="77777777" w:rsidR="00F97B50" w:rsidRDefault="00081862">
            <w:pPr>
              <w:widowControl w:val="0"/>
              <w:rPr>
                <w:sz w:val="18"/>
                <w:szCs w:val="18"/>
              </w:rPr>
            </w:pPr>
            <w:proofErr w:type="spellStart"/>
            <w:r>
              <w:rPr>
                <w:sz w:val="18"/>
                <w:szCs w:val="18"/>
              </w:rPr>
              <w:t>LedOffCalStdDev</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8CEC327" w14:textId="77777777" w:rsidR="00F97B50" w:rsidRDefault="00081862">
            <w:pPr>
              <w:widowControl w:val="0"/>
              <w:rPr>
                <w:sz w:val="18"/>
                <w:szCs w:val="18"/>
              </w:rPr>
            </w:pPr>
            <w:r>
              <w:rPr>
                <w:sz w:val="18"/>
                <w:szCs w:val="18"/>
              </w:rPr>
              <w:t>Integer</w:t>
            </w:r>
          </w:p>
        </w:tc>
      </w:tr>
      <w:tr w:rsidR="00F97B50" w14:paraId="5102E26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A37C27F" w14:textId="77777777" w:rsidR="00F97B50" w:rsidRDefault="00081862">
            <w:pPr>
              <w:widowControl w:val="0"/>
              <w:rPr>
                <w:sz w:val="18"/>
                <w:szCs w:val="18"/>
              </w:rPr>
            </w:pPr>
            <w:proofErr w:type="spellStart"/>
            <w:r>
              <w:rPr>
                <w:sz w:val="18"/>
                <w:szCs w:val="18"/>
              </w:rPr>
              <w:t>LedOnRaw</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82D6831" w14:textId="77777777" w:rsidR="00F97B50" w:rsidRDefault="00081862">
            <w:pPr>
              <w:widowControl w:val="0"/>
              <w:rPr>
                <w:sz w:val="18"/>
                <w:szCs w:val="18"/>
              </w:rPr>
            </w:pPr>
            <w:r>
              <w:rPr>
                <w:sz w:val="18"/>
                <w:szCs w:val="18"/>
              </w:rPr>
              <w:t>Integer</w:t>
            </w:r>
          </w:p>
        </w:tc>
      </w:tr>
      <w:tr w:rsidR="00F97B50" w14:paraId="32071D06"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76B4C257" w14:textId="77777777" w:rsidR="00F97B50" w:rsidRDefault="00081862">
            <w:pPr>
              <w:widowControl w:val="0"/>
              <w:rPr>
                <w:sz w:val="18"/>
                <w:szCs w:val="18"/>
              </w:rPr>
            </w:pPr>
            <w:proofErr w:type="spellStart"/>
            <w:r>
              <w:rPr>
                <w:sz w:val="18"/>
                <w:szCs w:val="18"/>
              </w:rPr>
              <w:t>LedOnRawMedian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F90688A" w14:textId="77777777" w:rsidR="00F97B50" w:rsidRDefault="00081862">
            <w:pPr>
              <w:widowControl w:val="0"/>
              <w:rPr>
                <w:sz w:val="18"/>
                <w:szCs w:val="18"/>
              </w:rPr>
            </w:pPr>
            <w:r>
              <w:rPr>
                <w:sz w:val="18"/>
                <w:szCs w:val="18"/>
              </w:rPr>
              <w:t>Integer</w:t>
            </w:r>
          </w:p>
        </w:tc>
      </w:tr>
      <w:tr w:rsidR="00F97B50" w14:paraId="5A524995"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5F12D12" w14:textId="77777777" w:rsidR="00F97B50" w:rsidRDefault="00081862">
            <w:pPr>
              <w:widowControl w:val="0"/>
              <w:rPr>
                <w:sz w:val="18"/>
                <w:szCs w:val="18"/>
              </w:rPr>
            </w:pPr>
            <w:proofErr w:type="spellStart"/>
            <w:r>
              <w:rPr>
                <w:sz w:val="18"/>
                <w:szCs w:val="18"/>
              </w:rPr>
              <w:t>LedOnRawMean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05AE6BB" w14:textId="77777777" w:rsidR="00F97B50" w:rsidRDefault="00081862">
            <w:pPr>
              <w:widowControl w:val="0"/>
              <w:rPr>
                <w:sz w:val="18"/>
                <w:szCs w:val="18"/>
              </w:rPr>
            </w:pPr>
            <w:r>
              <w:rPr>
                <w:sz w:val="18"/>
                <w:szCs w:val="18"/>
              </w:rPr>
              <w:t>Integer</w:t>
            </w:r>
          </w:p>
        </w:tc>
      </w:tr>
      <w:tr w:rsidR="00F97B50" w14:paraId="08C2BE89"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1DDB511" w14:textId="77777777" w:rsidR="00F97B50" w:rsidRDefault="00081862">
            <w:pPr>
              <w:widowControl w:val="0"/>
              <w:rPr>
                <w:sz w:val="18"/>
                <w:szCs w:val="18"/>
              </w:rPr>
            </w:pPr>
            <w:proofErr w:type="spellStart"/>
            <w:r>
              <w:rPr>
                <w:sz w:val="18"/>
                <w:szCs w:val="18"/>
              </w:rPr>
              <w:t>LedOnRawStdDev</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51782225" w14:textId="77777777" w:rsidR="00F97B50" w:rsidRDefault="00081862">
            <w:pPr>
              <w:widowControl w:val="0"/>
              <w:rPr>
                <w:sz w:val="18"/>
                <w:szCs w:val="18"/>
              </w:rPr>
            </w:pPr>
            <w:r>
              <w:rPr>
                <w:sz w:val="18"/>
                <w:szCs w:val="18"/>
              </w:rPr>
              <w:t>Integer</w:t>
            </w:r>
          </w:p>
        </w:tc>
      </w:tr>
      <w:tr w:rsidR="00F97B50" w14:paraId="0EC815FB"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3214401F" w14:textId="77777777" w:rsidR="00F97B50" w:rsidRDefault="00081862">
            <w:pPr>
              <w:widowControl w:val="0"/>
              <w:rPr>
                <w:sz w:val="18"/>
                <w:szCs w:val="18"/>
              </w:rPr>
            </w:pPr>
            <w:proofErr w:type="spellStart"/>
            <w:r>
              <w:rPr>
                <w:sz w:val="18"/>
                <w:szCs w:val="18"/>
              </w:rPr>
              <w:t>LedOnCal</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4DECC17F" w14:textId="77777777" w:rsidR="00F97B50" w:rsidRDefault="00081862">
            <w:pPr>
              <w:widowControl w:val="0"/>
              <w:rPr>
                <w:sz w:val="18"/>
                <w:szCs w:val="18"/>
              </w:rPr>
            </w:pPr>
            <w:r>
              <w:rPr>
                <w:sz w:val="18"/>
                <w:szCs w:val="18"/>
              </w:rPr>
              <w:t>Integer</w:t>
            </w:r>
          </w:p>
        </w:tc>
      </w:tr>
      <w:tr w:rsidR="00F97B50" w14:paraId="33DAB4BC"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2D0006CA" w14:textId="77777777" w:rsidR="00F97B50" w:rsidRDefault="00081862">
            <w:pPr>
              <w:widowControl w:val="0"/>
              <w:rPr>
                <w:sz w:val="18"/>
                <w:szCs w:val="18"/>
              </w:rPr>
            </w:pPr>
            <w:proofErr w:type="spellStart"/>
            <w:r>
              <w:rPr>
                <w:sz w:val="18"/>
                <w:szCs w:val="18"/>
              </w:rPr>
              <w:lastRenderedPageBreak/>
              <w:t>LedOnCalMedian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75114D98" w14:textId="77777777" w:rsidR="00F97B50" w:rsidRDefault="00081862">
            <w:pPr>
              <w:widowControl w:val="0"/>
              <w:rPr>
                <w:sz w:val="18"/>
                <w:szCs w:val="18"/>
              </w:rPr>
            </w:pPr>
            <w:r>
              <w:rPr>
                <w:sz w:val="18"/>
                <w:szCs w:val="18"/>
              </w:rPr>
              <w:t>Integer</w:t>
            </w:r>
          </w:p>
        </w:tc>
      </w:tr>
      <w:tr w:rsidR="00F97B50" w14:paraId="5490E7F8"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68545527" w14:textId="77777777" w:rsidR="00F97B50" w:rsidRDefault="00081862">
            <w:pPr>
              <w:widowControl w:val="0"/>
              <w:rPr>
                <w:sz w:val="18"/>
                <w:szCs w:val="18"/>
              </w:rPr>
            </w:pPr>
            <w:proofErr w:type="spellStart"/>
            <w:r>
              <w:rPr>
                <w:sz w:val="18"/>
                <w:szCs w:val="18"/>
              </w:rPr>
              <w:t>LedOnCalMean</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0653B69A" w14:textId="77777777" w:rsidR="00F97B50" w:rsidRDefault="00081862">
            <w:pPr>
              <w:widowControl w:val="0"/>
              <w:rPr>
                <w:sz w:val="18"/>
                <w:szCs w:val="18"/>
              </w:rPr>
            </w:pPr>
            <w:r>
              <w:rPr>
                <w:sz w:val="18"/>
                <w:szCs w:val="18"/>
              </w:rPr>
              <w:t>Integer</w:t>
            </w:r>
          </w:p>
        </w:tc>
      </w:tr>
      <w:tr w:rsidR="00F97B50" w14:paraId="4864BD9A" w14:textId="77777777">
        <w:trPr>
          <w:trHeight w:val="315"/>
        </w:trPr>
        <w:tc>
          <w:tcPr>
            <w:tcW w:w="66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center"/>
          </w:tcPr>
          <w:p w14:paraId="561FED82" w14:textId="77777777" w:rsidR="00F97B50" w:rsidRDefault="00081862">
            <w:pPr>
              <w:widowControl w:val="0"/>
              <w:rPr>
                <w:sz w:val="18"/>
                <w:szCs w:val="18"/>
              </w:rPr>
            </w:pPr>
            <w:proofErr w:type="spellStart"/>
            <w:r>
              <w:rPr>
                <w:sz w:val="18"/>
                <w:szCs w:val="18"/>
              </w:rPr>
              <w:t>LedOnCalStdDev</w:t>
            </w:r>
            <w:proofErr w:type="spellEnd"/>
            <w:r>
              <w:rPr>
                <w:sz w:val="18"/>
                <w:szCs w:val="18"/>
              </w:rPr>
              <w:t xml:space="preserve"> [1..3]</w:t>
            </w:r>
          </w:p>
        </w:tc>
        <w:tc>
          <w:tcPr>
            <w:tcW w:w="26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tcPr>
          <w:p w14:paraId="21E77AF5" w14:textId="77777777" w:rsidR="00F97B50" w:rsidRDefault="00081862">
            <w:pPr>
              <w:widowControl w:val="0"/>
              <w:rPr>
                <w:sz w:val="18"/>
                <w:szCs w:val="18"/>
              </w:rPr>
            </w:pPr>
            <w:r>
              <w:rPr>
                <w:sz w:val="18"/>
                <w:szCs w:val="18"/>
              </w:rPr>
              <w:t>Integer</w:t>
            </w:r>
          </w:p>
        </w:tc>
      </w:tr>
    </w:tbl>
    <w:p w14:paraId="5BCAAA6A" w14:textId="77777777" w:rsidR="00F97B50" w:rsidRDefault="00F97B50">
      <w:pPr>
        <w:pStyle w:val="Ttulo1"/>
        <w:jc w:val="both"/>
        <w:rPr>
          <w:b/>
          <w:sz w:val="24"/>
          <w:szCs w:val="24"/>
        </w:rPr>
      </w:pPr>
      <w:bookmarkStart w:id="5" w:name="_heading=h.2et92p0" w:colFirst="0" w:colLast="0"/>
      <w:bookmarkEnd w:id="5"/>
    </w:p>
    <w:p w14:paraId="08F88CD0" w14:textId="77777777" w:rsidR="00F97B50" w:rsidRDefault="00081862">
      <w:pPr>
        <w:pStyle w:val="Ttulo1"/>
        <w:jc w:val="both"/>
        <w:rPr>
          <w:b/>
          <w:sz w:val="22"/>
          <w:szCs w:val="22"/>
        </w:rPr>
      </w:pPr>
      <w:bookmarkStart w:id="6" w:name="_heading=h.1t3h5sf" w:colFirst="0" w:colLast="0"/>
      <w:bookmarkEnd w:id="6"/>
      <w:r>
        <w:rPr>
          <w:b/>
          <w:sz w:val="22"/>
          <w:szCs w:val="22"/>
        </w:rPr>
        <w:t>Supplementary note 5: Analytical pipeline</w:t>
      </w:r>
    </w:p>
    <w:p w14:paraId="423EB50B" w14:textId="77777777" w:rsidR="00F97B50" w:rsidRDefault="00F97B50">
      <w:pPr>
        <w:jc w:val="both"/>
        <w:rPr>
          <w:sz w:val="24"/>
          <w:szCs w:val="24"/>
        </w:rPr>
      </w:pPr>
    </w:p>
    <w:p w14:paraId="7AB44AA6" w14:textId="77777777" w:rsidR="00F97B50" w:rsidRDefault="00081862">
      <w:pPr>
        <w:spacing w:line="480" w:lineRule="auto"/>
        <w:jc w:val="both"/>
      </w:pPr>
      <w:r>
        <w:t>Data analysis was performed using a k-fold cross-validation procedure,</w:t>
      </w:r>
      <w:r>
        <w:rPr>
          <w:vertAlign w:val="superscript"/>
        </w:rPr>
        <w:t>52</w:t>
      </w:r>
      <w:r>
        <w:t xml:space="preserve"> (KOHAVI, 1995) with k=10, as illustrated in Supplementary Fig. in Note 5. This cross-validation procedure was repeated N times, where N=30. This means we have generated 30 different predictions for each example in the original dataset.</w:t>
      </w:r>
    </w:p>
    <w:p w14:paraId="71A0B278" w14:textId="77777777" w:rsidR="00F97B50" w:rsidRDefault="00F97B50">
      <w:pPr>
        <w:jc w:val="both"/>
        <w:rPr>
          <w:sz w:val="24"/>
          <w:szCs w:val="24"/>
        </w:rPr>
      </w:pPr>
    </w:p>
    <w:p w14:paraId="3CEBA2A6" w14:textId="77777777" w:rsidR="00F97B50" w:rsidRDefault="00081862">
      <w:pPr>
        <w:jc w:val="center"/>
        <w:rPr>
          <w:sz w:val="24"/>
          <w:szCs w:val="24"/>
        </w:rPr>
      </w:pPr>
      <w:r>
        <w:rPr>
          <w:noProof/>
          <w:sz w:val="24"/>
          <w:szCs w:val="24"/>
          <w:lang w:val="pt-BR"/>
        </w:rPr>
        <mc:AlternateContent>
          <mc:Choice Requires="wpg">
            <w:drawing>
              <wp:inline distT="114300" distB="114300" distL="114300" distR="114300" wp14:anchorId="7F5CD093" wp14:editId="26BAA492">
                <wp:extent cx="4662488" cy="4402464"/>
                <wp:effectExtent l="0" t="0" r="0" b="0"/>
                <wp:docPr id="31" name="Grupo 31"/>
                <wp:cNvGraphicFramePr/>
                <a:graphic xmlns:a="http://schemas.openxmlformats.org/drawingml/2006/main">
                  <a:graphicData uri="http://schemas.microsoft.com/office/word/2010/wordprocessingGroup">
                    <wpg:wgp>
                      <wpg:cNvGrpSpPr/>
                      <wpg:grpSpPr>
                        <a:xfrm>
                          <a:off x="0" y="0"/>
                          <a:ext cx="4662488" cy="4402464"/>
                          <a:chOff x="3014756" y="1578768"/>
                          <a:chExt cx="4662488" cy="4402464"/>
                        </a:xfrm>
                      </wpg:grpSpPr>
                      <wpg:grpSp>
                        <wpg:cNvPr id="1" name="Grupo 1"/>
                        <wpg:cNvGrpSpPr/>
                        <wpg:grpSpPr>
                          <a:xfrm>
                            <a:off x="3014756" y="1578768"/>
                            <a:ext cx="4662488" cy="4402464"/>
                            <a:chOff x="3014756" y="1578768"/>
                            <a:chExt cx="4662488" cy="4402464"/>
                          </a:xfrm>
                        </wpg:grpSpPr>
                        <wps:wsp>
                          <wps:cNvPr id="2" name="Retângulo 2"/>
                          <wps:cNvSpPr/>
                          <wps:spPr>
                            <a:xfrm>
                              <a:off x="3014756" y="1578768"/>
                              <a:ext cx="4662475" cy="4402450"/>
                            </a:xfrm>
                            <a:prstGeom prst="rect">
                              <a:avLst/>
                            </a:prstGeom>
                            <a:noFill/>
                            <a:ln>
                              <a:noFill/>
                            </a:ln>
                          </wps:spPr>
                          <wps:txbx>
                            <w:txbxContent>
                              <w:p w14:paraId="6DA20748" w14:textId="77777777" w:rsidR="00081862" w:rsidRDefault="00081862">
                                <w:pPr>
                                  <w:spacing w:line="240" w:lineRule="auto"/>
                                  <w:textDirection w:val="btLr"/>
                                </w:pPr>
                              </w:p>
                            </w:txbxContent>
                          </wps:txbx>
                          <wps:bodyPr spcFirstLastPara="1" wrap="square" lIns="91425" tIns="91425" rIns="91425" bIns="91425" anchor="ctr" anchorCtr="0">
                            <a:noAutofit/>
                          </wps:bodyPr>
                        </wps:wsp>
                        <wpg:grpSp>
                          <wpg:cNvPr id="3" name="Grupo 3"/>
                          <wpg:cNvGrpSpPr/>
                          <wpg:grpSpPr>
                            <a:xfrm>
                              <a:off x="3014756" y="1578768"/>
                              <a:ext cx="4662488" cy="4402464"/>
                              <a:chOff x="2211275" y="2477900"/>
                              <a:chExt cx="4928675" cy="4650275"/>
                            </a:xfrm>
                          </wpg:grpSpPr>
                          <wps:wsp>
                            <wps:cNvPr id="4" name="Retângulo 4"/>
                            <wps:cNvSpPr/>
                            <wps:spPr>
                              <a:xfrm>
                                <a:off x="2211275" y="2477900"/>
                                <a:ext cx="4928675" cy="4650275"/>
                              </a:xfrm>
                              <a:prstGeom prst="rect">
                                <a:avLst/>
                              </a:prstGeom>
                              <a:noFill/>
                              <a:ln>
                                <a:noFill/>
                              </a:ln>
                            </wps:spPr>
                            <wps:txbx>
                              <w:txbxContent>
                                <w:p w14:paraId="63C4E2B5" w14:textId="77777777" w:rsidR="00081862" w:rsidRDefault="00081862">
                                  <w:pPr>
                                    <w:spacing w:line="240" w:lineRule="auto"/>
                                    <w:textDirection w:val="btLr"/>
                                  </w:pPr>
                                </w:p>
                              </w:txbxContent>
                            </wps:txbx>
                            <wps:bodyPr spcFirstLastPara="1" wrap="square" lIns="91425" tIns="91425" rIns="91425" bIns="91425" anchor="ctr" anchorCtr="0">
                              <a:noAutofit/>
                            </wps:bodyPr>
                          </wps:wsp>
                          <wps:wsp>
                            <wps:cNvPr id="5" name="Retângulo 5"/>
                            <wps:cNvSpPr/>
                            <wps:spPr>
                              <a:xfrm>
                                <a:off x="5500150" y="4741625"/>
                                <a:ext cx="1639800" cy="338700"/>
                              </a:xfrm>
                              <a:prstGeom prst="rect">
                                <a:avLst/>
                              </a:prstGeom>
                              <a:noFill/>
                              <a:ln w="9525" cap="flat" cmpd="sng">
                                <a:solidFill>
                                  <a:srgbClr val="000000"/>
                                </a:solidFill>
                                <a:prstDash val="dash"/>
                                <a:round/>
                                <a:headEnd type="none" w="sm" len="sm"/>
                                <a:tailEnd type="none" w="sm" len="sm"/>
                              </a:ln>
                            </wps:spPr>
                            <wps:txbx>
                              <w:txbxContent>
                                <w:p w14:paraId="371CB3BC" w14:textId="77777777" w:rsidR="00081862" w:rsidRDefault="00081862">
                                  <w:pPr>
                                    <w:spacing w:line="240" w:lineRule="auto"/>
                                    <w:jc w:val="center"/>
                                    <w:textDirection w:val="btLr"/>
                                  </w:pPr>
                                  <w:r>
                                    <w:rPr>
                                      <w:color w:val="000000"/>
                                      <w:sz w:val="20"/>
                                    </w:rPr>
                                    <w:t>Data normalization</w:t>
                                  </w:r>
                                </w:p>
                              </w:txbxContent>
                            </wps:txbx>
                            <wps:bodyPr spcFirstLastPara="1" wrap="square" lIns="91425" tIns="91425" rIns="91425" bIns="91425" anchor="t" anchorCtr="0">
                              <a:noAutofit/>
                            </wps:bodyPr>
                          </wps:wsp>
                          <wps:wsp>
                            <wps:cNvPr id="6" name="Retângulo 6"/>
                            <wps:cNvSpPr/>
                            <wps:spPr>
                              <a:xfrm>
                                <a:off x="3861994" y="3508413"/>
                                <a:ext cx="1422000" cy="338700"/>
                              </a:xfrm>
                              <a:prstGeom prst="rect">
                                <a:avLst/>
                              </a:prstGeom>
                              <a:noFill/>
                              <a:ln w="9525" cap="flat" cmpd="sng">
                                <a:solidFill>
                                  <a:srgbClr val="000000"/>
                                </a:solidFill>
                                <a:prstDash val="solid"/>
                                <a:round/>
                                <a:headEnd type="none" w="sm" len="sm"/>
                                <a:tailEnd type="none" w="sm" len="sm"/>
                              </a:ln>
                            </wps:spPr>
                            <wps:txbx>
                              <w:txbxContent>
                                <w:p w14:paraId="11EBD0A2" w14:textId="77777777" w:rsidR="00081862" w:rsidRDefault="00081862">
                                  <w:pPr>
                                    <w:spacing w:line="240" w:lineRule="auto"/>
                                    <w:jc w:val="center"/>
                                    <w:textDirection w:val="btLr"/>
                                  </w:pPr>
                                  <w:r>
                                    <w:rPr>
                                      <w:color w:val="000000"/>
                                      <w:sz w:val="20"/>
                                    </w:rPr>
                                    <w:t>k = 1</w:t>
                                  </w:r>
                                </w:p>
                              </w:txbxContent>
                            </wps:txbx>
                            <wps:bodyPr spcFirstLastPara="1" wrap="square" lIns="91425" tIns="91425" rIns="91425" bIns="91425" anchor="t" anchorCtr="0">
                              <a:noAutofit/>
                            </wps:bodyPr>
                          </wps:wsp>
                          <wps:wsp>
                            <wps:cNvPr id="7" name="Losango 7"/>
                            <wps:cNvSpPr/>
                            <wps:spPr>
                              <a:xfrm>
                                <a:off x="4074034" y="4086125"/>
                                <a:ext cx="1022700" cy="492600"/>
                              </a:xfrm>
                              <a:prstGeom prst="diamond">
                                <a:avLst/>
                              </a:prstGeom>
                              <a:solidFill>
                                <a:srgbClr val="FFFFFF"/>
                              </a:solidFill>
                              <a:ln w="9525" cap="flat" cmpd="sng">
                                <a:solidFill>
                                  <a:srgbClr val="000000"/>
                                </a:solidFill>
                                <a:prstDash val="solid"/>
                                <a:round/>
                                <a:headEnd type="none" w="sm" len="sm"/>
                                <a:tailEnd type="none" w="sm" len="sm"/>
                              </a:ln>
                            </wps:spPr>
                            <wps:txbx>
                              <w:txbxContent>
                                <w:p w14:paraId="4F6049EE" w14:textId="77777777" w:rsidR="00081862" w:rsidRDefault="00081862">
                                  <w:pPr>
                                    <w:spacing w:line="240" w:lineRule="auto"/>
                                    <w:textDirection w:val="btLr"/>
                                  </w:pPr>
                                  <w:r>
                                    <w:rPr>
                                      <w:color w:val="000000"/>
                                      <w:sz w:val="20"/>
                                    </w:rPr>
                                    <w:t>k &lt; N</w:t>
                                  </w:r>
                                </w:p>
                              </w:txbxContent>
                            </wps:txbx>
                            <wps:bodyPr spcFirstLastPara="1" wrap="square" lIns="91425" tIns="91425" rIns="91425" bIns="91425" anchor="ctr" anchorCtr="0">
                              <a:noAutofit/>
                            </wps:bodyPr>
                          </wps:wsp>
                          <wps:wsp>
                            <wps:cNvPr id="8" name="Retângulo 8"/>
                            <wps:cNvSpPr/>
                            <wps:spPr>
                              <a:xfrm>
                                <a:off x="5500150" y="5262222"/>
                                <a:ext cx="1639800" cy="646500"/>
                              </a:xfrm>
                              <a:prstGeom prst="rect">
                                <a:avLst/>
                              </a:prstGeom>
                              <a:noFill/>
                              <a:ln w="9525" cap="flat" cmpd="sng">
                                <a:solidFill>
                                  <a:srgbClr val="000000"/>
                                </a:solidFill>
                                <a:prstDash val="solid"/>
                                <a:round/>
                                <a:headEnd type="none" w="sm" len="sm"/>
                                <a:tailEnd type="none" w="sm" len="sm"/>
                              </a:ln>
                            </wps:spPr>
                            <wps:txbx>
                              <w:txbxContent>
                                <w:p w14:paraId="0D812FA6" w14:textId="77777777" w:rsidR="00081862" w:rsidRDefault="00081862">
                                  <w:pPr>
                                    <w:spacing w:line="240" w:lineRule="auto"/>
                                    <w:jc w:val="center"/>
                                    <w:textDirection w:val="btLr"/>
                                  </w:pPr>
                                  <w:r>
                                    <w:rPr>
                                      <w:color w:val="000000"/>
                                      <w:sz w:val="20"/>
                                    </w:rPr>
                                    <w:t xml:space="preserve">Use Linear Regression or </w:t>
                                  </w:r>
                                  <w:proofErr w:type="spellStart"/>
                                  <w:r>
                                    <w:rPr>
                                      <w:color w:val="000000"/>
                                      <w:sz w:val="20"/>
                                    </w:rPr>
                                    <w:t>XGBoost</w:t>
                                  </w:r>
                                  <w:proofErr w:type="spellEnd"/>
                                  <w:r>
                                    <w:rPr>
                                      <w:color w:val="000000"/>
                                      <w:sz w:val="20"/>
                                    </w:rPr>
                                    <w:t xml:space="preserve"> to generate model from training set </w:t>
                                  </w:r>
                                </w:p>
                              </w:txbxContent>
                            </wps:txbx>
                            <wps:bodyPr spcFirstLastPara="1" wrap="square" lIns="91425" tIns="91425" rIns="91425" bIns="91425" anchor="t" anchorCtr="0">
                              <a:noAutofit/>
                            </wps:bodyPr>
                          </wps:wsp>
                          <wps:wsp>
                            <wps:cNvPr id="9" name="Retângulo 9"/>
                            <wps:cNvSpPr/>
                            <wps:spPr>
                              <a:xfrm>
                                <a:off x="5500150" y="4059150"/>
                                <a:ext cx="1639800" cy="492600"/>
                              </a:xfrm>
                              <a:prstGeom prst="rect">
                                <a:avLst/>
                              </a:prstGeom>
                              <a:noFill/>
                              <a:ln w="9525" cap="flat" cmpd="sng">
                                <a:solidFill>
                                  <a:srgbClr val="000000"/>
                                </a:solidFill>
                                <a:prstDash val="solid"/>
                                <a:round/>
                                <a:headEnd type="none" w="sm" len="sm"/>
                                <a:tailEnd type="none" w="sm" len="sm"/>
                              </a:ln>
                            </wps:spPr>
                            <wps:txbx>
                              <w:txbxContent>
                                <w:p w14:paraId="19593A96" w14:textId="77777777" w:rsidR="00081862" w:rsidRDefault="00081862">
                                  <w:pPr>
                                    <w:spacing w:line="240" w:lineRule="auto"/>
                                    <w:jc w:val="center"/>
                                    <w:textDirection w:val="btLr"/>
                                  </w:pPr>
                                  <w:r>
                                    <w:rPr>
                                      <w:color w:val="000000"/>
                                      <w:sz w:val="20"/>
                                    </w:rPr>
                                    <w:t xml:space="preserve">Data in groups j&lt;&gt;k compose the training set </w:t>
                                  </w:r>
                                </w:p>
                              </w:txbxContent>
                            </wps:txbx>
                            <wps:bodyPr spcFirstLastPara="1" wrap="square" lIns="91425" tIns="91425" rIns="91425" bIns="91425" anchor="t" anchorCtr="0">
                              <a:noAutofit/>
                            </wps:bodyPr>
                          </wps:wsp>
                          <wps:wsp>
                            <wps:cNvPr id="10" name="Retângulo 10"/>
                            <wps:cNvSpPr/>
                            <wps:spPr>
                              <a:xfrm>
                                <a:off x="5500150" y="6102800"/>
                                <a:ext cx="1639800" cy="492600"/>
                              </a:xfrm>
                              <a:prstGeom prst="rect">
                                <a:avLst/>
                              </a:prstGeom>
                              <a:noFill/>
                              <a:ln w="9525" cap="flat" cmpd="sng">
                                <a:solidFill>
                                  <a:srgbClr val="000000"/>
                                </a:solidFill>
                                <a:prstDash val="solid"/>
                                <a:round/>
                                <a:headEnd type="none" w="sm" len="sm"/>
                                <a:tailEnd type="none" w="sm" len="sm"/>
                              </a:ln>
                            </wps:spPr>
                            <wps:txbx>
                              <w:txbxContent>
                                <w:p w14:paraId="3E25CC25" w14:textId="77777777" w:rsidR="00081862" w:rsidRDefault="00081862">
                                  <w:pPr>
                                    <w:spacing w:line="240" w:lineRule="auto"/>
                                    <w:jc w:val="center"/>
                                    <w:textDirection w:val="btLr"/>
                                  </w:pPr>
                                  <w:r>
                                    <w:rPr>
                                      <w:color w:val="000000"/>
                                      <w:sz w:val="20"/>
                                    </w:rPr>
                                    <w:t>GA predicted for data in test group k</w:t>
                                  </w:r>
                                </w:p>
                              </w:txbxContent>
                            </wps:txbx>
                            <wps:bodyPr spcFirstLastPara="1" wrap="square" lIns="91425" tIns="91425" rIns="91425" bIns="91425" anchor="t" anchorCtr="0">
                              <a:noAutofit/>
                            </wps:bodyPr>
                          </wps:wsp>
                          <wps:wsp>
                            <wps:cNvPr id="11" name="Retângulo 11"/>
                            <wps:cNvSpPr/>
                            <wps:spPr>
                              <a:xfrm>
                                <a:off x="5500150" y="6789475"/>
                                <a:ext cx="1639800" cy="338700"/>
                              </a:xfrm>
                              <a:prstGeom prst="rect">
                                <a:avLst/>
                              </a:prstGeom>
                              <a:noFill/>
                              <a:ln w="9525" cap="flat" cmpd="sng">
                                <a:solidFill>
                                  <a:srgbClr val="000000"/>
                                </a:solidFill>
                                <a:prstDash val="solid"/>
                                <a:round/>
                                <a:headEnd type="none" w="sm" len="sm"/>
                                <a:tailEnd type="none" w="sm" len="sm"/>
                              </a:ln>
                            </wps:spPr>
                            <wps:txbx>
                              <w:txbxContent>
                                <w:p w14:paraId="104A58A5" w14:textId="77777777" w:rsidR="00081862" w:rsidRDefault="00081862">
                                  <w:pPr>
                                    <w:spacing w:line="240" w:lineRule="auto"/>
                                    <w:jc w:val="center"/>
                                    <w:textDirection w:val="btLr"/>
                                  </w:pPr>
                                  <w:r>
                                    <w:rPr>
                                      <w:color w:val="000000"/>
                                      <w:sz w:val="20"/>
                                    </w:rPr>
                                    <w:t>k+1</w:t>
                                  </w:r>
                                </w:p>
                              </w:txbxContent>
                            </wps:txbx>
                            <wps:bodyPr spcFirstLastPara="1" wrap="square" lIns="91425" tIns="91425" rIns="91425" bIns="91425" anchor="t" anchorCtr="0">
                              <a:noAutofit/>
                            </wps:bodyPr>
                          </wps:wsp>
                          <wps:wsp>
                            <wps:cNvPr id="12" name="Retângulo 12"/>
                            <wps:cNvSpPr/>
                            <wps:spPr>
                              <a:xfrm>
                                <a:off x="3870316" y="2477900"/>
                                <a:ext cx="1422000" cy="492600"/>
                              </a:xfrm>
                              <a:prstGeom prst="rect">
                                <a:avLst/>
                              </a:prstGeom>
                              <a:noFill/>
                              <a:ln w="9525" cap="flat" cmpd="sng">
                                <a:solidFill>
                                  <a:srgbClr val="000000"/>
                                </a:solidFill>
                                <a:prstDash val="solid"/>
                                <a:round/>
                                <a:headEnd type="none" w="sm" len="sm"/>
                                <a:tailEnd type="none" w="sm" len="sm"/>
                              </a:ln>
                            </wps:spPr>
                            <wps:txbx>
                              <w:txbxContent>
                                <w:p w14:paraId="5D9BF020" w14:textId="77777777" w:rsidR="00081862" w:rsidRDefault="00081862">
                                  <w:pPr>
                                    <w:spacing w:line="240" w:lineRule="auto"/>
                                    <w:jc w:val="center"/>
                                    <w:textDirection w:val="btLr"/>
                                  </w:pPr>
                                  <w:r>
                                    <w:rPr>
                                      <w:color w:val="000000"/>
                                      <w:sz w:val="20"/>
                                    </w:rPr>
                                    <w:t xml:space="preserve">Data divided into N random groups </w:t>
                                  </w:r>
                                </w:p>
                              </w:txbxContent>
                            </wps:txbx>
                            <wps:bodyPr spcFirstLastPara="1" wrap="square" lIns="91425" tIns="91425" rIns="91425" bIns="91425" anchor="t" anchorCtr="0">
                              <a:noAutofit/>
                            </wps:bodyPr>
                          </wps:wsp>
                          <wps:wsp>
                            <wps:cNvPr id="13" name="Conector de Seta Reta 13"/>
                            <wps:cNvCnPr/>
                            <wps:spPr>
                              <a:xfrm>
                                <a:off x="4572250" y="3847125"/>
                                <a:ext cx="1500" cy="231600"/>
                              </a:xfrm>
                              <a:prstGeom prst="straightConnector1">
                                <a:avLst/>
                              </a:prstGeom>
                              <a:noFill/>
                              <a:ln w="9525" cap="flat" cmpd="sng">
                                <a:solidFill>
                                  <a:srgbClr val="000000"/>
                                </a:solidFill>
                                <a:prstDash val="solid"/>
                                <a:round/>
                                <a:headEnd type="none" w="sm" len="sm"/>
                                <a:tailEnd type="triangle" w="med" len="med"/>
                              </a:ln>
                            </wps:spPr>
                            <wps:bodyPr/>
                          </wps:wsp>
                          <wps:wsp>
                            <wps:cNvPr id="14" name="Conector de Seta Reta 14"/>
                            <wps:cNvCnPr/>
                            <wps:spPr>
                              <a:xfrm>
                                <a:off x="6320050" y="4551750"/>
                                <a:ext cx="0" cy="189900"/>
                              </a:xfrm>
                              <a:prstGeom prst="straightConnector1">
                                <a:avLst/>
                              </a:prstGeom>
                              <a:noFill/>
                              <a:ln w="9525" cap="flat" cmpd="sng">
                                <a:solidFill>
                                  <a:srgbClr val="000000"/>
                                </a:solidFill>
                                <a:prstDash val="solid"/>
                                <a:round/>
                                <a:headEnd type="none" w="sm" len="sm"/>
                                <a:tailEnd type="triangle" w="med" len="med"/>
                              </a:ln>
                            </wps:spPr>
                            <wps:bodyPr/>
                          </wps:wsp>
                          <wps:wsp>
                            <wps:cNvPr id="15" name="Conector de Seta Reta 15"/>
                            <wps:cNvCnPr/>
                            <wps:spPr>
                              <a:xfrm>
                                <a:off x="5096734" y="4332425"/>
                                <a:ext cx="403500" cy="2100"/>
                              </a:xfrm>
                              <a:prstGeom prst="straightConnector1">
                                <a:avLst/>
                              </a:prstGeom>
                              <a:noFill/>
                              <a:ln w="9525" cap="flat" cmpd="sng">
                                <a:solidFill>
                                  <a:srgbClr val="000000"/>
                                </a:solidFill>
                                <a:prstDash val="solid"/>
                                <a:round/>
                                <a:headEnd type="none" w="sm" len="sm"/>
                                <a:tailEnd type="triangle" w="med" len="med"/>
                              </a:ln>
                            </wps:spPr>
                            <wps:bodyPr/>
                          </wps:wsp>
                          <wps:wsp>
                            <wps:cNvPr id="16" name="Conector de Seta Reta 16"/>
                            <wps:cNvCnPr/>
                            <wps:spPr>
                              <a:xfrm>
                                <a:off x="6320050" y="5080325"/>
                                <a:ext cx="0" cy="181800"/>
                              </a:xfrm>
                              <a:prstGeom prst="straightConnector1">
                                <a:avLst/>
                              </a:prstGeom>
                              <a:noFill/>
                              <a:ln w="9525" cap="flat" cmpd="sng">
                                <a:solidFill>
                                  <a:srgbClr val="000000"/>
                                </a:solidFill>
                                <a:prstDash val="solid"/>
                                <a:round/>
                                <a:headEnd type="none" w="sm" len="sm"/>
                                <a:tailEnd type="triangle" w="med" len="med"/>
                              </a:ln>
                            </wps:spPr>
                            <wps:bodyPr/>
                          </wps:wsp>
                          <wps:wsp>
                            <wps:cNvPr id="17" name="Conector de Seta Reta 17"/>
                            <wps:cNvCnPr/>
                            <wps:spPr>
                              <a:xfrm>
                                <a:off x="6320050" y="5908722"/>
                                <a:ext cx="0" cy="194100"/>
                              </a:xfrm>
                              <a:prstGeom prst="straightConnector1">
                                <a:avLst/>
                              </a:prstGeom>
                              <a:noFill/>
                              <a:ln w="9525" cap="flat" cmpd="sng">
                                <a:solidFill>
                                  <a:srgbClr val="000000"/>
                                </a:solidFill>
                                <a:prstDash val="solid"/>
                                <a:round/>
                                <a:headEnd type="none" w="sm" len="sm"/>
                                <a:tailEnd type="triangle" w="med" len="med"/>
                              </a:ln>
                            </wps:spPr>
                            <wps:bodyPr/>
                          </wps:wsp>
                          <wps:wsp>
                            <wps:cNvPr id="18" name="Conector de Seta Reta 18"/>
                            <wps:cNvCnPr/>
                            <wps:spPr>
                              <a:xfrm>
                                <a:off x="6320050" y="6595400"/>
                                <a:ext cx="0" cy="194100"/>
                              </a:xfrm>
                              <a:prstGeom prst="straightConnector1">
                                <a:avLst/>
                              </a:prstGeom>
                              <a:noFill/>
                              <a:ln w="9525" cap="flat" cmpd="sng">
                                <a:solidFill>
                                  <a:srgbClr val="000000"/>
                                </a:solidFill>
                                <a:prstDash val="solid"/>
                                <a:round/>
                                <a:headEnd type="none" w="sm" len="sm"/>
                                <a:tailEnd type="triangle" w="med" len="med"/>
                              </a:ln>
                            </wps:spPr>
                            <wps:bodyPr/>
                          </wps:wsp>
                          <wps:wsp>
                            <wps:cNvPr id="19" name="Conector Angulado 19"/>
                            <wps:cNvCnPr/>
                            <wps:spPr>
                              <a:xfrm rot="10800000">
                                <a:off x="4585450" y="4578625"/>
                                <a:ext cx="914700" cy="2380200"/>
                              </a:xfrm>
                              <a:prstGeom prst="bentConnector2">
                                <a:avLst/>
                              </a:prstGeom>
                              <a:noFill/>
                              <a:ln w="9525" cap="flat" cmpd="sng">
                                <a:solidFill>
                                  <a:srgbClr val="000000"/>
                                </a:solidFill>
                                <a:prstDash val="solid"/>
                                <a:round/>
                                <a:headEnd type="none" w="sm" len="sm"/>
                                <a:tailEnd type="stealth" w="med" len="med"/>
                              </a:ln>
                            </wps:spPr>
                            <wps:bodyPr/>
                          </wps:wsp>
                          <wps:wsp>
                            <wps:cNvPr id="20" name="Conector de Seta Reta 20"/>
                            <wps:cNvCnPr/>
                            <wps:spPr>
                              <a:xfrm rot="10800000">
                                <a:off x="3703234" y="4332425"/>
                                <a:ext cx="370800" cy="0"/>
                              </a:xfrm>
                              <a:prstGeom prst="straightConnector1">
                                <a:avLst/>
                              </a:prstGeom>
                              <a:noFill/>
                              <a:ln w="9525" cap="flat" cmpd="sng">
                                <a:solidFill>
                                  <a:srgbClr val="000000"/>
                                </a:solidFill>
                                <a:prstDash val="solid"/>
                                <a:round/>
                                <a:headEnd type="none" w="sm" len="sm"/>
                                <a:tailEnd type="triangle" w="med" len="med"/>
                              </a:ln>
                            </wps:spPr>
                            <wps:bodyPr/>
                          </wps:wsp>
                          <wps:wsp>
                            <wps:cNvPr id="21" name="Conector de Seta Reta 21"/>
                            <wps:cNvCnPr/>
                            <wps:spPr>
                              <a:xfrm flipH="1">
                                <a:off x="4572916" y="2970500"/>
                                <a:ext cx="8400" cy="537900"/>
                              </a:xfrm>
                              <a:prstGeom prst="straightConnector1">
                                <a:avLst/>
                              </a:prstGeom>
                              <a:noFill/>
                              <a:ln w="9525" cap="flat" cmpd="sng">
                                <a:solidFill>
                                  <a:srgbClr val="000000"/>
                                </a:solidFill>
                                <a:prstDash val="solid"/>
                                <a:round/>
                                <a:headEnd type="none" w="sm" len="sm"/>
                                <a:tailEnd type="triangle" w="med" len="med"/>
                              </a:ln>
                            </wps:spPr>
                            <wps:bodyPr/>
                          </wps:wsp>
                          <wps:wsp>
                            <wps:cNvPr id="22" name="Retângulo 22"/>
                            <wps:cNvSpPr/>
                            <wps:spPr>
                              <a:xfrm>
                                <a:off x="5045800" y="4059900"/>
                                <a:ext cx="403500" cy="338700"/>
                              </a:xfrm>
                              <a:prstGeom prst="rect">
                                <a:avLst/>
                              </a:prstGeom>
                              <a:noFill/>
                              <a:ln>
                                <a:noFill/>
                              </a:ln>
                            </wps:spPr>
                            <wps:txbx>
                              <w:txbxContent>
                                <w:p w14:paraId="3FE139AD" w14:textId="77777777" w:rsidR="00081862" w:rsidRDefault="00081862">
                                  <w:pPr>
                                    <w:spacing w:line="240" w:lineRule="auto"/>
                                    <w:textDirection w:val="btLr"/>
                                  </w:pPr>
                                  <w:r>
                                    <w:rPr>
                                      <w:color w:val="000000"/>
                                      <w:sz w:val="20"/>
                                    </w:rPr>
                                    <w:t>Yes</w:t>
                                  </w:r>
                                </w:p>
                              </w:txbxContent>
                            </wps:txbx>
                            <wps:bodyPr spcFirstLastPara="1" wrap="square" lIns="91425" tIns="91425" rIns="91425" bIns="91425" anchor="t" anchorCtr="0">
                              <a:noAutofit/>
                            </wps:bodyPr>
                          </wps:wsp>
                          <wps:wsp>
                            <wps:cNvPr id="23" name="Retângulo 23"/>
                            <wps:cNvSpPr/>
                            <wps:spPr>
                              <a:xfrm>
                                <a:off x="3772900" y="4077250"/>
                                <a:ext cx="403500" cy="338700"/>
                              </a:xfrm>
                              <a:prstGeom prst="rect">
                                <a:avLst/>
                              </a:prstGeom>
                              <a:noFill/>
                              <a:ln>
                                <a:noFill/>
                              </a:ln>
                            </wps:spPr>
                            <wps:txbx>
                              <w:txbxContent>
                                <w:p w14:paraId="3088D53B" w14:textId="77777777" w:rsidR="00081862" w:rsidRDefault="00081862">
                                  <w:pPr>
                                    <w:spacing w:line="240" w:lineRule="auto"/>
                                    <w:textDirection w:val="btLr"/>
                                  </w:pPr>
                                  <w:r>
                                    <w:rPr>
                                      <w:color w:val="000000"/>
                                      <w:sz w:val="20"/>
                                    </w:rPr>
                                    <w:t>No</w:t>
                                  </w:r>
                                </w:p>
                              </w:txbxContent>
                            </wps:txbx>
                            <wps:bodyPr spcFirstLastPara="1" wrap="square" lIns="91425" tIns="91425" rIns="91425" bIns="91425" anchor="t" anchorCtr="0">
                              <a:noAutofit/>
                            </wps:bodyPr>
                          </wps:wsp>
                          <wps:wsp>
                            <wps:cNvPr id="24" name="Retângulo 24"/>
                            <wps:cNvSpPr/>
                            <wps:spPr>
                              <a:xfrm>
                                <a:off x="2211275" y="4087175"/>
                                <a:ext cx="1491900" cy="492600"/>
                              </a:xfrm>
                              <a:prstGeom prst="rect">
                                <a:avLst/>
                              </a:prstGeom>
                              <a:noFill/>
                              <a:ln w="9525" cap="flat" cmpd="sng">
                                <a:solidFill>
                                  <a:srgbClr val="000000"/>
                                </a:solidFill>
                                <a:prstDash val="solid"/>
                                <a:round/>
                                <a:headEnd type="none" w="sm" len="sm"/>
                                <a:tailEnd type="none" w="sm" len="sm"/>
                              </a:ln>
                            </wps:spPr>
                            <wps:txbx>
                              <w:txbxContent>
                                <w:p w14:paraId="3342B7E2" w14:textId="77777777" w:rsidR="00081862" w:rsidRDefault="00081862">
                                  <w:pPr>
                                    <w:spacing w:line="240" w:lineRule="auto"/>
                                    <w:jc w:val="center"/>
                                    <w:textDirection w:val="btLr"/>
                                  </w:pPr>
                                  <w:r>
                                    <w:rPr>
                                      <w:color w:val="000000"/>
                                      <w:sz w:val="20"/>
                                    </w:rPr>
                                    <w:t xml:space="preserve">GA predictions for all groups merged </w:t>
                                  </w:r>
                                </w:p>
                              </w:txbxContent>
                            </wps:txbx>
                            <wps:bodyPr spcFirstLastPara="1" wrap="square" lIns="91425" tIns="91425" rIns="91425" bIns="91425" anchor="t" anchorCtr="0">
                              <a:noAutofit/>
                            </wps:bodyPr>
                          </wps:wsp>
                        </wpg:grpSp>
                      </wpg:grpSp>
                    </wpg:wgp>
                  </a:graphicData>
                </a:graphic>
              </wp:inline>
            </w:drawing>
          </mc:Choice>
          <mc:Fallback>
            <w:pict>
              <v:group w14:anchorId="7F5CD093" id="Grupo 31" o:spid="_x0000_s1026" style="width:367.15pt;height:346.65pt;mso-position-horizontal-relative:char;mso-position-vertical-relative:line" coordorigin="3014756,1578768" coordsize="4662488,440246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">
                <v:group id="Grupo 1" o:spid="_x0000_s1027" style="position:absolute;left:3014756;top:1578768;width:4662488;height:4402464" coordorigin="3014756,1578768" coordsize="4662488,440246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">
                  <v:rect id="Retângulo 2" o:spid="_x0000_s1028" style="position:absolute;left:3014756;top:1578768;width:4662475;height:44024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" filled="f" stroked="f">
                    <v:textbox inset="91425emu,91425emu,91425emu,91425emu">
                      <w:txbxContent>
                        <w:p w14:paraId="6DA20748" w14:textId="77777777" w:rsidR="00081862" w:rsidRDefault="00081862">
                          <w:pPr>
                            <w:spacing w:line="240" w:lineRule="auto"/>
                            <w:textDirection w:val="btLr"/>
                          </w:pPr>
                        </w:p>
                      </w:txbxContent>
                    </v:textbox>
                  </v:rect>
                  <v:group id="Grupo 3" o:spid="_x0000_s1029" style="position:absolute;left:3014756;top:1578768;width:4662488;height:4402464" coordorigin="2211275,2477900" coordsize="4928675,465027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N18vsfDAAAA2gAAAA8A&#10;AAAAAAAAAAAAAAAAqQIAAGRycy9kb3ducmV2LnhtbFBLBQYAAAAABAAEAPoAAACZAwAAAAA=&#10;">
                    <v:rect id="Retângulo 4" o:spid="_x0000_s1030" style="position:absolute;left:2211275;top:2477900;width:4928675;height:46502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JqmawgAA&#10;ANoAAAAPAAAAZHJzL2Rvd25yZXYueG1sRI/RasJAFETfBf9huQXfdNMgYlM3oRaF1ieb9ANus7fZ&#10;0OzdNLtq+vddQfBxmJkzzKYYbSfONPjWsYLHRQKCuHa65UbBZ7Wfr0H4gKyxc0wK/shDkU8nG8y0&#10;u/AHncvQiAhhn6ECE0KfSelrQxb9wvXE0ft2g8UQ5dBIPeAlwm0n0yRZSYstxwWDPb0aqn/Kk1Vw&#10;XDpKd6nflo19MuNXdXj/xZVSs4fx5RlEoDHcw7f2m1awhOuVeANk/g8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QmqZrCAAAA2gAAAA8AAAAAAAAAAAAAAAAAlwIAAGRycy9kb3du&#10;cmV2LnhtbFBLBQYAAAAABAAEAPUAAACGAwAAAAA=&#10;" filled="f" stroked="f">
                      <v:textbox inset="91425emu,91425emu,91425emu,91425emu">
                        <w:txbxContent>
                          <w:p w14:paraId="63C4E2B5" w14:textId="77777777" w:rsidR="00081862" w:rsidRDefault="00081862">
                            <w:pPr>
                              <w:spacing w:line="240" w:lineRule="auto"/>
                              <w:textDirection w:val="btLr"/>
                            </w:pPr>
                          </w:p>
                        </w:txbxContent>
                      </v:textbox>
                    </v:rect>
                    <v:rect id="Retângulo 5" o:spid="_x0000_s1031" style="position:absolute;left:5500150;top:4741625;width:1639800;height:338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fe3xAAA&#10;ANoAAAAPAAAAZHJzL2Rvd25yZXYueG1sRI9bawIxFITfC/0P4RR8q1kLLbIaRe1NKCJeQB8Pm+Nm&#10;6eZkSaK79dc3hYKPw8x8w4ynna3FhXyoHCsY9DMQxIXTFZcK9rv3xyGIEJE11o5JwQ8FmE7u78aY&#10;a9fyhi7bWIoE4ZCjAhNjk0sZCkMWQ981xMk7OW8xJulLqT22CW5r+ZRlL9JixWnBYEMLQ8X39mwV&#10;6K/j4vNUhzf/OvxYmeuhm7frjVK9h242AhGpi7fwf3upFTzD35V0A+Tk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4X3t8QAAADaAAAADwAAAAAAAAAAAAAAAACXAgAAZHJzL2Rv&#10;d25yZXYueG1sUEsFBgAAAAAEAAQA9QAAAIgDAAAAAA==&#10;" filled="f">
                      <v:stroke dashstyle="dash" startarrowwidth="narrow" startarrowlength="short" endarrowwidth="narrow" endarrowlength="short" joinstyle="round"/>
                      <v:textbox inset="91425emu,91425emu,91425emu,91425emu">
                        <w:txbxContent>
                          <w:p w14:paraId="371CB3BC" w14:textId="77777777" w:rsidR="00081862" w:rsidRDefault="00081862">
                            <w:pPr>
                              <w:spacing w:line="240" w:lineRule="auto"/>
                              <w:jc w:val="center"/>
                              <w:textDirection w:val="btLr"/>
                            </w:pPr>
                            <w:r>
                              <w:rPr>
                                <w:color w:val="000000"/>
                                <w:sz w:val="20"/>
                              </w:rPr>
                              <w:t>Data normalization</w:t>
                            </w:r>
                          </w:p>
                        </w:txbxContent>
                      </v:textbox>
                    </v:rect>
                    <v:rect id="Retângulo 6" o:spid="_x0000_s1032" style="position:absolute;left:3861994;top:3508413;width:1422000;height:338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4vfIwgAA&#10;ANoAAAAPAAAAZHJzL2Rvd25yZXYueG1sRI9Ba8JAFITvQv/D8gq9mU09SBtdRaSWHFqkUfH6yD6T&#10;YPZt2N2a+O9dQfA4zMw3zHw5mFZcyPnGsoL3JAVBXFrdcKVgv9uMP0D4gKyxtUwKruRhuXgZzTHT&#10;tuc/uhShEhHCPkMFdQhdJqUvazLoE9sRR+9kncEQpaukdthHuGnlJE2n0mDDcaHGjtY1lefi3yjQ&#10;B/f90x/816898qdZd3mxbXKl3l6H1QxEoCE8w492rhVM4X4l3gC5uA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bi98jCAAAA2gAAAA8AAAAAAAAAAAAAAAAAlwIAAGRycy9kb3du&#10;cmV2LnhtbFBLBQYAAAAABAAEAPUAAACGAwAAAAA=&#10;" filled="f">
                      <v:stroke startarrowwidth="narrow" startarrowlength="short" endarrowwidth="narrow" endarrowlength="short" joinstyle="round"/>
                      <v:textbox inset="91425emu,91425emu,91425emu,91425emu">
                        <w:txbxContent>
                          <w:p w14:paraId="11EBD0A2" w14:textId="77777777" w:rsidR="00081862" w:rsidRDefault="00081862">
                            <w:pPr>
                              <w:spacing w:line="240" w:lineRule="auto"/>
                              <w:jc w:val="center"/>
                              <w:textDirection w:val="btLr"/>
                            </w:pPr>
                            <w:r>
                              <w:rPr>
                                <w:color w:val="000000"/>
                                <w:sz w:val="20"/>
                              </w:rPr>
                              <w:t>k = 1</w:t>
                            </w:r>
                          </w:p>
                        </w:txbxContent>
                      </v:textbox>
                    </v:rect>
                    <v:shapetype id="_x0000_t4" coordsize="21600,21600" o:spt="4" path="m10800,0l0,10800,10800,21600,21600,10800xe">
                      <v:stroke joinstyle="miter"/>
                      <v:path gradientshapeok="t" o:connecttype="rect" textboxrect="5400,5400,16200,16200"/>
                    </v:shapetype>
                    <v:shape id="Losango 7" o:spid="_x0000_s1033" type="#_x0000_t4" style="position:absolute;left:4074034;top:4086125;width:1022700;height:492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XwUwwwAA&#10;ANoAAAAPAAAAZHJzL2Rvd25yZXYueG1sRI9Ba8JAFITvQv/D8oTezCaKTUldRYot3kpjKXh7ZJ9J&#10;cPdt2N1q/PduodDjMDPfMKvNaI24kA+9YwVFloMgbpzuuVXwdXibPYMIEVmjcUwKbhRgs36YrLDS&#10;7sqfdKljKxKEQ4UKuhiHSsrQdGQxZG4gTt7JeYsxSd9K7fGa4NbIeZ4/SYs9p4UOB3rtqDnXP1bB&#10;x27pykV53h4XWBTm2L5bab6VepyO2xcQkcb4H/5r77WCEn6vpBsg13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SXwUwwwAAANoAAAAPAAAAAAAAAAAAAAAAAJcCAABkcnMvZG93&#10;bnJldi54bWxQSwUGAAAAAAQABAD1AAAAhwMAAAAA&#10;">
                      <v:stroke startarrowwidth="narrow" startarrowlength="short" endarrowwidth="narrow" endarrowlength="short" joinstyle="round"/>
                      <v:textbox inset="91425emu,91425emu,91425emu,91425emu">
                        <w:txbxContent>
                          <w:p w14:paraId="4F6049EE" w14:textId="77777777" w:rsidR="00081862" w:rsidRDefault="00081862">
                            <w:pPr>
                              <w:spacing w:line="240" w:lineRule="auto"/>
                              <w:textDirection w:val="btLr"/>
                            </w:pPr>
                            <w:r>
                              <w:rPr>
                                <w:color w:val="000000"/>
                                <w:sz w:val="20"/>
                              </w:rPr>
                              <w:t>k &lt; N</w:t>
                            </w:r>
                          </w:p>
                        </w:txbxContent>
                      </v:textbox>
                    </v:shape>
                    <v:rect id="Retângulo 8" o:spid="_x0000_s1034" style="position:absolute;left:5500150;top:5262222;width:1639800;height:646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McYhwAAA&#10;ANoAAAAPAAAAZHJzL2Rvd25yZXYueG1sRE89a8MwEN0D/Q/iAt0SOR1K61g2wbTFQ0uok5D1sC62&#10;iXUykhq7/74aChkf7zsrZjOIGznfW1awWScgiBure24VHA/vqxcQPiBrHCyTgl/yUOQPiwxTbSf+&#10;plsdWhFD2KeooAthTKX0TUcG/dqOxJG7WGcwROhaqR1OMdwM8ilJnqXBnmNDhyOVHTXX+sco0Cf3&#10;8Tmd/NuXPfOrKceq3veVUo/LebcFEWgOd/G/u9IK4tZ4Jd4Amf8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oMcYhwAAAANoAAAAPAAAAAAAAAAAAAAAAAJcCAABkcnMvZG93bnJl&#10;di54bWxQSwUGAAAAAAQABAD1AAAAhAMAAAAA&#10;" filled="f">
                      <v:stroke startarrowwidth="narrow" startarrowlength="short" endarrowwidth="narrow" endarrowlength="short" joinstyle="round"/>
                      <v:textbox inset="91425emu,91425emu,91425emu,91425emu">
                        <w:txbxContent>
                          <w:p w14:paraId="0D812FA6" w14:textId="77777777" w:rsidR="00081862" w:rsidRDefault="00081862">
                            <w:pPr>
                              <w:spacing w:line="240" w:lineRule="auto"/>
                              <w:jc w:val="center"/>
                              <w:textDirection w:val="btLr"/>
                            </w:pPr>
                            <w:r>
                              <w:rPr>
                                <w:color w:val="000000"/>
                                <w:sz w:val="20"/>
                              </w:rPr>
                              <w:t xml:space="preserve">Use Linear Regression or </w:t>
                            </w:r>
                            <w:proofErr w:type="spellStart"/>
                            <w:r>
                              <w:rPr>
                                <w:color w:val="000000"/>
                                <w:sz w:val="20"/>
                              </w:rPr>
                              <w:t>XGBoost</w:t>
                            </w:r>
                            <w:proofErr w:type="spellEnd"/>
                            <w:r>
                              <w:rPr>
                                <w:color w:val="000000"/>
                                <w:sz w:val="20"/>
                              </w:rPr>
                              <w:t xml:space="preserve"> to generate model from training set </w:t>
                            </w:r>
                          </w:p>
                        </w:txbxContent>
                      </v:textbox>
                    </v:rect>
                    <v:rect id="Retângulo 9" o:spid="_x0000_s1035" style="position:absolute;left:5500150;top:4059150;width:1639800;height:492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fWO6wgAA&#10;ANoAAAAPAAAAZHJzL2Rvd25yZXYueG1sRI9Ba8JAFITvgv9heYI33diD1OgqIlZyaJFGxesj+0yC&#10;2bdhdzXpv+8WhB6HmfmGWW1604gnOV9bVjCbJiCIC6trLhWcTx+TdxA+IGtsLJOCH/KwWQ8HK0y1&#10;7fibnnkoRYSwT1FBFUKbSumLigz6qW2Jo3ezzmCI0pVSO+wi3DTyLUnm0mDNcaHClnYVFff8YRTo&#10;izt8dhe//7JXXphdm+XHOlNqPOq3SxCB+vAffrUzrWABf1fiDZD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d9Y7rCAAAA2gAAAA8AAAAAAAAAAAAAAAAAlwIAAGRycy9kb3du&#10;cmV2LnhtbFBLBQYAAAAABAAEAPUAAACGAwAAAAA=&#10;" filled="f">
                      <v:stroke startarrowwidth="narrow" startarrowlength="short" endarrowwidth="narrow" endarrowlength="short" joinstyle="round"/>
                      <v:textbox inset="91425emu,91425emu,91425emu,91425emu">
                        <w:txbxContent>
                          <w:p w14:paraId="19593A96" w14:textId="77777777" w:rsidR="00081862" w:rsidRDefault="00081862">
                            <w:pPr>
                              <w:spacing w:line="240" w:lineRule="auto"/>
                              <w:jc w:val="center"/>
                              <w:textDirection w:val="btLr"/>
                            </w:pPr>
                            <w:r>
                              <w:rPr>
                                <w:color w:val="000000"/>
                                <w:sz w:val="20"/>
                              </w:rPr>
                              <w:t xml:space="preserve">Data in groups j&lt;&gt;k compose the training set </w:t>
                            </w:r>
                          </w:p>
                        </w:txbxContent>
                      </v:textbox>
                    </v:rect>
                    <v:rect id="Retângulo 10" o:spid="_x0000_s1036" style="position:absolute;left:5500150;top:6102800;width:1639800;height:492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veZGxAAA&#10;ANsAAAAPAAAAZHJzL2Rvd25yZXYueG1sRI9Ba8JAEIXvBf/DMoK3utGD2OgqRbTk0FIalV6H7DQJ&#10;zc6G3a1J/33nIPQ2w3vz3jfb/eg6daMQW88GFvMMFHHlbcu1gcv59LgGFROyxc4zGfilCPvd5GGL&#10;ufUDf9CtTLWSEI45GmhS6nOtY9WQwzj3PbFoXz44TLKGWtuAg4S7Ti+zbKUdtiwNDfZ0aKj6Ln+c&#10;AXsNL6/DNR7f/Cc/uUNflO9tYcxsOj5vQCUa07/5fl1YwRd6+UUG0L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L3mRsQAAADbAAAADwAAAAAAAAAAAAAAAACXAgAAZHJzL2Rv&#10;d25yZXYueG1sUEsFBgAAAAAEAAQA9QAAAIgDAAAAAA==&#10;" filled="f">
                      <v:stroke startarrowwidth="narrow" startarrowlength="short" endarrowwidth="narrow" endarrowlength="short" joinstyle="round"/>
                      <v:textbox inset="91425emu,91425emu,91425emu,91425emu">
                        <w:txbxContent>
                          <w:p w14:paraId="3E25CC25" w14:textId="77777777" w:rsidR="00081862" w:rsidRDefault="00081862">
                            <w:pPr>
                              <w:spacing w:line="240" w:lineRule="auto"/>
                              <w:jc w:val="center"/>
                              <w:textDirection w:val="btLr"/>
                            </w:pPr>
                            <w:r>
                              <w:rPr>
                                <w:color w:val="000000"/>
                                <w:sz w:val="20"/>
                              </w:rPr>
                              <w:t>GA predicted for data in test group k</w:t>
                            </w:r>
                          </w:p>
                        </w:txbxContent>
                      </v:textbox>
                    </v:rect>
                    <v:rect id="Retângulo 11" o:spid="_x0000_s1037" style="position:absolute;left:5500150;top:6789475;width:1639800;height:338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8UPdwQAA&#10;ANsAAAAPAAAAZHJzL2Rvd25yZXYueG1sRE9Na8JAEL0X/A/LCL3VjT0UjW6CiJYcKsWoeB2yYxLM&#10;zobdrUn/fbdQ6G0e73PW+Wg68SDnW8sK5rMEBHFldcu1gvNp/7IA4QOyxs4yKfgmD3k2eVpjqu3A&#10;R3qUoRYxhH2KCpoQ+lRKXzVk0M9sTxy5m3UGQ4SultrhEMNNJ1+T5E0abDk2NNjTtqHqXn4ZBfri&#10;3j+Gi98d7JWXZtsX5WdbKPU8HTcrEIHG8C/+cxc6zp/D7y/xAJn9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b/FD3cEAAADbAAAADwAAAAAAAAAAAAAAAACXAgAAZHJzL2Rvd25y&#10;ZXYueG1sUEsFBgAAAAAEAAQA9QAAAIUDAAAAAA==&#10;" filled="f">
                      <v:stroke startarrowwidth="narrow" startarrowlength="short" endarrowwidth="narrow" endarrowlength="short" joinstyle="round"/>
                      <v:textbox inset="91425emu,91425emu,91425emu,91425emu">
                        <w:txbxContent>
                          <w:p w14:paraId="104A58A5" w14:textId="77777777" w:rsidR="00081862" w:rsidRDefault="00081862">
                            <w:pPr>
                              <w:spacing w:line="240" w:lineRule="auto"/>
                              <w:jc w:val="center"/>
                              <w:textDirection w:val="btLr"/>
                            </w:pPr>
                            <w:r>
                              <w:rPr>
                                <w:color w:val="000000"/>
                                <w:sz w:val="20"/>
                              </w:rPr>
                              <w:t>k+1</w:t>
                            </w:r>
                          </w:p>
                        </w:txbxContent>
                      </v:textbox>
                    </v:rect>
                    <v:rect id="Retângulo 12" o:spid="_x0000_s1038" style="position:absolute;left:3870316;top:2477900;width:1422000;height:492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I92qwQAA&#10;ANsAAAAPAAAAZHJzL2Rvd25yZXYueG1sRE9Na8JAEL0X+h+WKfRWN/VQNLoJIm3JoSJGxeuQHZNg&#10;djbsbk3677uC4G0e73OW+Wg6cSXnW8sK3icJCOLK6pZrBYf919sMhA/IGjvLpOCPPOTZ89MSU20H&#10;3tG1DLWIIexTVNCE0KdS+qohg35ie+LIna0zGCJ0tdQOhxhuOjlNkg9psOXY0GBP64aqS/lrFOij&#10;+/4Zjv5zY088N+u+KLdtodTry7hagAg0hof47i50nD+F2y/xAJn9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nyPdqsEAAADbAAAADwAAAAAAAAAAAAAAAACXAgAAZHJzL2Rvd25y&#10;ZXYueG1sUEsFBgAAAAAEAAQA9QAAAIUDAAAAAA==&#10;" filled="f">
                      <v:stroke startarrowwidth="narrow" startarrowlength="short" endarrowwidth="narrow" endarrowlength="short" joinstyle="round"/>
                      <v:textbox inset="91425emu,91425emu,91425emu,91425emu">
                        <w:txbxContent>
                          <w:p w14:paraId="5D9BF020" w14:textId="77777777" w:rsidR="00081862" w:rsidRDefault="00081862">
                            <w:pPr>
                              <w:spacing w:line="240" w:lineRule="auto"/>
                              <w:jc w:val="center"/>
                              <w:textDirection w:val="btLr"/>
                            </w:pPr>
                            <w:r>
                              <w:rPr>
                                <w:color w:val="000000"/>
                                <w:sz w:val="20"/>
                              </w:rPr>
                              <w:t xml:space="preserve">Data divided into N random groups </w:t>
                            </w:r>
                          </w:p>
                        </w:txbxContent>
                      </v:textbox>
                    </v:rect>
                    <v:shapetype id="_x0000_t32" coordsize="21600,21600" o:spt="32" o:oned="t" path="m0,0l21600,21600e" filled="f">
                      <v:path arrowok="t" fillok="f" o:connecttype="none"/>
                      <o:lock v:ext="edit" shapetype="t"/>
                    </v:shapetype>
                    <v:shape id="Conector de Seta Reta 13" o:spid="_x0000_s1039" type="#_x0000_t32" style="position:absolute;left:4572250;top:3847125;width:1500;height:2316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0IAYsMAAADbAAAADwAAAGRycy9kb3ducmV2LnhtbERPS2sCMRC+F/ofwhR6kZq1hSJbo9RH&#10;oXgQ1IJ4G5JxE9xMlk3Urb/eCIXe5uN7zmjS+VqcqY0usIJBvwBBrINxXCn42X69DEHEhGywDkwK&#10;finCZPz4MMLShAuv6bxJlcghHEtUYFNqSimjtuQx9kNDnLlDaD2mDNtKmhYvOdzX8rUo3qVHx7nB&#10;YkMzS/q4OXkF7rrqdD0/6r1crOx06Xo7f+gp9fzUfX6ASNSlf/Gf+9vk+W9w/yUfIMc3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tCAGLDAAAA2wAAAA8AAAAAAAAAAAAA&#10;AAAAoQIAAGRycy9kb3ducmV2LnhtbFBLBQYAAAAABAAEAPkAAACRAwAAAAA=&#10;">
                      <v:stroke startarrowwidth="narrow" startarrowlength="short" endarrow="block"/>
                    </v:shape>
                    <v:shape id="Conector de Seta Reta 14" o:spid="_x0000_s1040" type="#_x0000_t32" style="position:absolute;left:6320050;top:4551750;width:0;height:1899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KuYFsMAAADbAAAADwAAAGRycy9kb3ducmV2LnhtbERPS2sCMRC+F/ofwhR6kZq1lCJbo9RH&#10;oXgQ1IJ4G5JxE9xMlk3Urb/eCIXe5uN7zmjS+VqcqY0usIJBvwBBrINxXCn42X69DEHEhGywDkwK&#10;finCZPz4MMLShAuv6bxJlcghHEtUYFNqSimjtuQx9kNDnLlDaD2mDNtKmhYvOdzX8rUo3qVHx7nB&#10;YkMzS/q4OXkF7rrqdD0/6r1crOx06Xo7f+gp9fzUfX6ASNSlf/Gf+9vk+W9w/yUfIMc3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SrmBbDAAAA2wAAAA8AAAAAAAAAAAAA&#10;AAAAoQIAAGRycy9kb3ducmV2LnhtbFBLBQYAAAAABAAEAPkAAACRAwAAAAA=&#10;">
                      <v:stroke startarrowwidth="narrow" startarrowlength="short" endarrow="block"/>
                    </v:shape>
                    <v:shape id="Conector de Seta Reta 15" o:spid="_x0000_s1041" type="#_x0000_t32" style="position:absolute;left:5096734;top:4332425;width:403500;height:21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c9jcMAAADbAAAADwAAAGRycy9kb3ducmV2LnhtbERPS2sCMRC+F/ofwhR6kZq10CJbo9RH&#10;oXgQ1IJ4G5JxE9xMlk3Urb/eCIXe5uN7zmjS+VqcqY0usIJBvwBBrINxXCn42X69DEHEhGywDkwK&#10;finCZPz4MMLShAuv6bxJlcghHEtUYFNqSimjtuQx9kNDnLlDaD2mDNtKmhYvOdzX8rUo3qVHx7nB&#10;YkMzS/q4OXkF7rrqdD0/6r1crOx06Xo7f+gp9fzUfX6ASNSlf/Gf+9vk+W9w/yUfIMc3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vnPY3DAAAA2wAAAA8AAAAAAAAAAAAA&#10;AAAAoQIAAGRycy9kb3ducmV2LnhtbFBLBQYAAAAABAAEAPkAAACRAwAAAAA=&#10;">
                      <v:stroke startarrowwidth="narrow" startarrowlength="short" endarrow="block"/>
                    </v:shape>
                    <v:shape id="Conector de Seta Reta 16" o:spid="_x0000_s1042" type="#_x0000_t32" style="position:absolute;left:6320050;top:5080325;width:0;height:1818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zWj+sIAAADbAAAADwAAAGRycy9kb3ducmV2LnhtbERPS2sCMRC+C/0PYQq9iGbbg8hqFB8t&#10;SA9CVRBvQzJugpvJskl17a9vCgVv8/E9ZzrvfC2u1EYXWMHrsABBrINxXCk47D8GYxAxIRusA5OC&#10;O0WYz556UyxNuPEXXXepEjmEY4kKbEpNKWXUljzGYWiIM3cOrceUYVtJ0+Ith/tavhXFSHp0nBss&#10;NrSypC+7b6/A/Ww7Xa8v+iTft3b56fpHf+4r9fLcLSYgEnXpIf53b0yeP4K/X/IBcvYL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WzWj+sIAAADbAAAADwAAAAAAAAAAAAAA&#10;AAChAgAAZHJzL2Rvd25yZXYueG1sUEsFBgAAAAAEAAQA+QAAAJADAAAAAA==&#10;">
                      <v:stroke startarrowwidth="narrow" startarrowlength="short" endarrow="block"/>
                    </v:shape>
                    <v:shape id="Conector de Seta Reta 17" o:spid="_x0000_s1043" type="#_x0000_t32" style="position:absolute;left:6320050;top:5908722;width:0;height:1941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HkGYcMAAADbAAAADwAAAGRycy9kb3ducmV2LnhtbERPS2sCMRC+F/ofwhR6kZq1h1a2RqmP&#10;QvEgqAXxNiTjJriZLJuoW3+9EQq9zcf3nNGk87U4UxtdYAWDfgGCWAfjuFLws/16GYKICdlgHZgU&#10;/FKEyfjxYYSlCRde03mTKpFDOJaowKbUlFJGbclj7IeGOHOH0HpMGbaVNC1ecriv5WtRvEmPjnOD&#10;xYZmlvRxc/IK3HXV6Xp+1Hu5WNnp0vV2/tBT6vmp+/wAkahL/+I/97fJ89/h/ks+QI5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R5BmHDAAAA2wAAAA8AAAAAAAAAAAAA&#10;AAAAoQIAAGRycy9kb3ducmV2LnhtbFBLBQYAAAAABAAEAPkAAACRAwAAAAA=&#10;">
                      <v:stroke startarrowwidth="narrow" startarrowlength="short" endarrow="block"/>
                    </v:shape>
                    <v:shape id="Conector de Seta Reta 18" o:spid="_x0000_s1044" type="#_x0000_t32" style="position:absolute;left:6320050;top:6595400;width:0;height:1941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eaSE8YAAADbAAAADwAAAGRycy9kb3ducmV2LnhtbESPT0sDMRDF74LfIYzgpbhZexBZmxb/&#10;tCAeCraCeBuS2U3oZrJs0nb10zsHwdsM7817v1msptirE405JDZwW9WgiG1ygTsDH/vNzT2oXJAd&#10;9onJwDdlWC0vLxbYuHTmdzrtSqckhHODBnwpQ6N1tp4i5ioNxKK1aYxYZB077UY8S3js9byu73TE&#10;wNLgcaBnT/awO0YD4Wc72f7lYL/0euuf3sLsM7YzY66vpscHUIWm8m/+u351gi+w8osMoJe/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XmkhPGAAAA2wAAAA8AAAAAAAAA&#10;AAAAAAAAoQIAAGRycy9kb3ducmV2LnhtbFBLBQYAAAAABAAEAPkAAACUAwAAAAA=&#10;">
                      <v:stroke startarrowwidth="narrow" startarrowlength="short" endarrow="block"/>
                    </v:shape>
                    <v:shapetype id="_x0000_t33" coordsize="21600,21600" o:spt="33" o:oned="t" path="m0,0l21600,,21600,21600e" filled="f">
                      <v:stroke joinstyle="miter"/>
                      <v:path arrowok="t" fillok="f" o:connecttype="none"/>
                      <o:lock v:ext="edit" shapetype="t"/>
                    </v:shapetype>
                    <v:shape id="Conector Angulado 19" o:spid="_x0000_s1045" type="#_x0000_t33" style="position:absolute;left:4585450;top:4578625;width:914700;height:2380200;rotation:180;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qRIyMIAAADbAAAADwAAAGRycy9kb3ducmV2LnhtbERP22rCQBB9L/gPywh9qxulFI2uIhFF&#10;Cq14w9chOybB7GzYXWP6991Cwbc5nOvMFp2pRUvOV5YVDAcJCOLc6ooLBafj+m0MwgdkjbVlUvBD&#10;Hhbz3ssMU20fvKf2EAoRQ9inqKAMoUml9HlJBv3ANsSRu1pnMEToCqkdPmK4qeUoST6kwYpjQ4kN&#10;ZSXlt8PdKHhff19Wx6/lVWbnT7tz7WafjUdKvfa75RREoC48xf/urY7zJ/D3SzxAzn8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eqRIyMIAAADbAAAADwAAAAAAAAAAAAAA&#10;AAChAgAAZHJzL2Rvd25yZXYueG1sUEsFBgAAAAAEAAQA+QAAAJADAAAAAA==&#10;">
                      <v:stroke startarrowwidth="narrow" startarrowlength="short" endarrow="classic" joinstyle="round"/>
                    </v:shape>
                    <v:shape id="Conector de Seta Reta 20" o:spid="_x0000_s1046" type="#_x0000_t32" style="position:absolute;left:3703234;top:4332425;width:370800;height:0;rotation:18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on4G8AAAADbAAAADwAAAGRycy9kb3ducmV2LnhtbERPTYvCMBC9L/gfwgje1lQPItVURFRE&#10;8bDdRTxOm7EtNpPaRK3/fnMQPD7e93zRmVo8qHWVZQWjYQSCOLe64kLB3+/mewrCeWSNtWVS8CIH&#10;i6T3NcdY2yf/0CP1hQgh7GJUUHrfxFK6vCSDbmgb4sBdbGvQB9gWUrf4DOGmluMomkiDFYeGEhta&#10;lZRf07tRsF3jyO7rw/l8u5+OU5dOsixCpQb9bjkD4anzH/HbvdMKxmF9+BJ+gEz+A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OqJ+BvAAAAA2wAAAA8AAAAAAAAAAAAAAAAA&#10;oQIAAGRycy9kb3ducmV2LnhtbFBLBQYAAAAABAAEAPkAAACOAwAAAAA=&#10;">
                      <v:stroke startarrowwidth="narrow" startarrowlength="short" endarrow="block"/>
                    </v:shape>
                    <v:shape id="Conector de Seta Reta 21" o:spid="_x0000_s1047" type="#_x0000_t32" style="position:absolute;left:4572916;top:2970500;width:8400;height:53790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qexjMQAAADbAAAADwAAAGRycy9kb3ducmV2LnhtbESPS4vCQBCE7wv+h6GFvenEJxIdZXFd&#10;cQ8KPkCPbaZNgpmekBk1/vsdQdhjUVVfUZNZbQpxp8rllhV02hEI4sTqnFMFh/1PawTCeWSNhWVS&#10;8CQHs2njY4Kxtg/e0n3nUxEg7GJUkHlfxlK6JCODrm1L4uBdbGXQB1mlUlf4CHBTyG4UDaXBnMNC&#10;hiXNM0quu5tR4H/Xx6ccnM49871czIt1nwabk1KfzfprDMJT7f/D7/ZKK+h24PUl/AA5/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Op7GMxAAAANsAAAAPAAAAAAAAAAAA&#10;AAAAAKECAABkcnMvZG93bnJldi54bWxQSwUGAAAAAAQABAD5AAAAkgMAAAAA&#10;">
                      <v:stroke startarrowwidth="narrow" startarrowlength="short" endarrow="block"/>
                    </v:shape>
                    <v:rect id="Retângulo 22" o:spid="_x0000_s1048" style="position:absolute;left:5045800;top:4059900;width:403500;height:338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6V/cwwAA&#10;ANsAAAAPAAAAZHJzL2Rvd25yZXYueG1sRI9BS8NAFITvgv9heYIXsZumIBK7LSIVvTameH1kn0no&#10;7tuYfU2jv75bKPQ4zMw3zHI9eadGGmIX2MB8loEiroPtuDFQfb0/PoOKgmzRBSYDfxRhvbq9WWJh&#10;w5G3NJbSqAThWKCBVqQvtI51Sx7jLPTEyfsJg0dJcmi0HfCY4N7pPMuetMeO00KLPb21VO/Lgzcg&#10;v+NHJe5/57LysKgeqn3E740x93fT6wsooUmu4Uv70xrIczh/ST9Ar0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C6V/cwwAAANsAAAAPAAAAAAAAAAAAAAAAAJcCAABkcnMvZG93&#10;bnJldi54bWxQSwUGAAAAAAQABAD1AAAAhwMAAAAA&#10;" filled="f" stroked="f">
                      <v:textbox inset="91425emu,91425emu,91425emu,91425emu">
                        <w:txbxContent>
                          <w:p w14:paraId="3FE139AD" w14:textId="77777777" w:rsidR="00081862" w:rsidRDefault="00081862">
                            <w:pPr>
                              <w:spacing w:line="240" w:lineRule="auto"/>
                              <w:textDirection w:val="btLr"/>
                            </w:pPr>
                            <w:r>
                              <w:rPr>
                                <w:color w:val="000000"/>
                                <w:sz w:val="20"/>
                              </w:rPr>
                              <w:t>Yes</w:t>
                            </w:r>
                          </w:p>
                        </w:txbxContent>
                      </v:textbox>
                    </v:rect>
                    <v:rect id="Retângulo 23" o:spid="_x0000_s1049" style="position:absolute;left:3772900;top:4077250;width:403500;height:338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pfpHwwAA&#10;ANsAAAAPAAAAZHJzL2Rvd25yZXYueG1sRI9BS8NAFITvBf/D8gQvxW5soUiabZFS0atpxOsj+5qE&#10;7r6N2dc0+utdQfA4zMw3TLGbvFMjDbELbOBhkYEiroPtuDFQHZ/vH0FFQbboApOBL4qw297MCsxt&#10;uPIbjaU0KkE45migFelzrWPdkse4CD1x8k5h8ChJDo22A14T3Du9zLK19thxWmixp31L9bm8eAPy&#10;Ob5U4r7fXVZeVtW8Okf8OBhzdzs9bUAJTfIf/mu/WgPLFfx+ST9Ab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tpfpHwwAAANsAAAAPAAAAAAAAAAAAAAAAAJcCAABkcnMvZG93&#10;bnJldi54bWxQSwUGAAAAAAQABAD1AAAAhwMAAAAA&#10;" filled="f" stroked="f">
                      <v:textbox inset="91425emu,91425emu,91425emu,91425emu">
                        <w:txbxContent>
                          <w:p w14:paraId="3088D53B" w14:textId="77777777" w:rsidR="00081862" w:rsidRDefault="00081862">
                            <w:pPr>
                              <w:spacing w:line="240" w:lineRule="auto"/>
                              <w:textDirection w:val="btLr"/>
                            </w:pPr>
                            <w:r>
                              <w:rPr>
                                <w:color w:val="000000"/>
                                <w:sz w:val="20"/>
                              </w:rPr>
                              <w:t>No</w:t>
                            </w:r>
                          </w:p>
                        </w:txbxContent>
                      </v:textbox>
                    </v:rect>
                    <v:rect id="Retângulo 24" o:spid="_x0000_s1050" style="position:absolute;left:2211275;top:4087175;width:1491900;height:492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6ir4xAAA&#10;ANsAAAAPAAAAZHJzL2Rvd25yZXYueG1sRI9Ba8JAFITvQv/D8gq96aZSRKNrKKEtOVjEtOL1kX1N&#10;QrNvw+7WxH/vFgSPw8x8w2yy0XTiTM63lhU8zxIQxJXVLdcKvr/ep0sQPiBr7CyTggt5yLYPkw2m&#10;2g58oHMZahEh7FNU0ITQp1L6qiGDfmZ74uj9WGcwROlqqR0OEW46OU+ShTTYclxosKe8oeq3/DMK&#10;9NF97Iajf/u0J16ZvC/KfVso9fQ4vq5BBBrDPXxrF1rB/AX+v8QfILdX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seoq+MQAAADbAAAADwAAAAAAAAAAAAAAAACXAgAAZHJzL2Rv&#10;d25yZXYueG1sUEsFBgAAAAAEAAQA9QAAAIgDAAAAAA==&#10;" filled="f">
                      <v:stroke startarrowwidth="narrow" startarrowlength="short" endarrowwidth="narrow" endarrowlength="short" joinstyle="round"/>
                      <v:textbox inset="91425emu,91425emu,91425emu,91425emu">
                        <w:txbxContent>
                          <w:p w14:paraId="3342B7E2" w14:textId="77777777" w:rsidR="00081862" w:rsidRDefault="00081862">
                            <w:pPr>
                              <w:spacing w:line="240" w:lineRule="auto"/>
                              <w:jc w:val="center"/>
                              <w:textDirection w:val="btLr"/>
                            </w:pPr>
                            <w:r>
                              <w:rPr>
                                <w:color w:val="000000"/>
                                <w:sz w:val="20"/>
                              </w:rPr>
                              <w:t xml:space="preserve">GA predictions for all groups merged </w:t>
                            </w:r>
                          </w:p>
                        </w:txbxContent>
                      </v:textbox>
                    </v:rect>
                  </v:group>
                </v:group>
                <w10:anchorlock/>
              </v:group>
            </w:pict>
          </mc:Fallback>
        </mc:AlternateContent>
      </w:r>
    </w:p>
    <w:p w14:paraId="36CB9A4A" w14:textId="77777777" w:rsidR="00F97B50" w:rsidRDefault="00F97B50">
      <w:pPr>
        <w:jc w:val="both"/>
        <w:rPr>
          <w:sz w:val="24"/>
          <w:szCs w:val="24"/>
        </w:rPr>
      </w:pPr>
    </w:p>
    <w:p w14:paraId="3BEAD682" w14:textId="77777777" w:rsidR="00F97B50" w:rsidRDefault="00F97B50">
      <w:pPr>
        <w:jc w:val="both"/>
      </w:pPr>
    </w:p>
    <w:p w14:paraId="3B3419F6" w14:textId="77777777" w:rsidR="00F97B50" w:rsidRDefault="00081862">
      <w:pPr>
        <w:spacing w:line="480" w:lineRule="auto"/>
        <w:jc w:val="center"/>
      </w:pPr>
      <w:r>
        <w:rPr>
          <w:b/>
        </w:rPr>
        <w:t>Supplementary Fig. in Note 5.</w:t>
      </w:r>
      <w:r>
        <w:t xml:space="preserve"> Schematic representation of the analytical pipeline, which was executed 30 times with different random data divisions to make statistical analysis more robust.</w:t>
      </w:r>
    </w:p>
    <w:p w14:paraId="58D4B8F3" w14:textId="77777777" w:rsidR="00F97B50" w:rsidRDefault="00F97B50">
      <w:pPr>
        <w:jc w:val="both"/>
        <w:rPr>
          <w:sz w:val="24"/>
          <w:szCs w:val="24"/>
        </w:rPr>
      </w:pPr>
    </w:p>
    <w:p w14:paraId="73C82029" w14:textId="77777777" w:rsidR="00F97B50" w:rsidRDefault="00F97B50">
      <w:pPr>
        <w:jc w:val="both"/>
        <w:rPr>
          <w:sz w:val="24"/>
          <w:szCs w:val="24"/>
        </w:rPr>
      </w:pPr>
    </w:p>
    <w:p w14:paraId="5F86B596" w14:textId="77777777" w:rsidR="00F97B50" w:rsidRDefault="00081862">
      <w:pPr>
        <w:jc w:val="both"/>
        <w:rPr>
          <w:sz w:val="21"/>
          <w:szCs w:val="21"/>
          <w:highlight w:val="white"/>
        </w:rPr>
      </w:pPr>
      <w:proofErr w:type="spellStart"/>
      <w:r>
        <w:rPr>
          <w:b/>
          <w:highlight w:val="white"/>
        </w:rPr>
        <w:t>XGBoost</w:t>
      </w:r>
      <w:proofErr w:type="spellEnd"/>
    </w:p>
    <w:p w14:paraId="4DF11C86" w14:textId="77777777" w:rsidR="00F97B50" w:rsidRDefault="00F97B50">
      <w:pPr>
        <w:jc w:val="both"/>
        <w:rPr>
          <w:sz w:val="24"/>
          <w:szCs w:val="24"/>
        </w:rPr>
      </w:pPr>
    </w:p>
    <w:p w14:paraId="35E02323" w14:textId="77777777" w:rsidR="00F97B50" w:rsidRDefault="00081862">
      <w:pPr>
        <w:pBdr>
          <w:top w:val="nil"/>
          <w:left w:val="nil"/>
          <w:bottom w:val="nil"/>
          <w:right w:val="nil"/>
          <w:between w:val="nil"/>
        </w:pBdr>
        <w:shd w:val="clear" w:color="auto" w:fill="FFFFFF"/>
        <w:spacing w:after="280" w:line="480" w:lineRule="auto"/>
        <w:ind w:firstLine="720"/>
        <w:jc w:val="both"/>
        <w:rPr>
          <w:color w:val="212529"/>
        </w:rPr>
      </w:pPr>
      <w:proofErr w:type="spellStart"/>
      <w:r>
        <w:rPr>
          <w:color w:val="212529"/>
        </w:rPr>
        <w:t>XGBoost</w:t>
      </w:r>
      <w:proofErr w:type="spellEnd"/>
      <w:r>
        <w:rPr>
          <w:color w:val="212529"/>
        </w:rPr>
        <w:t xml:space="preserve"> (Extreme Gradient Boosting)</w:t>
      </w:r>
      <w:proofErr w:type="gramStart"/>
      <w:r>
        <w:rPr>
          <w:color w:val="212529"/>
          <w:vertAlign w:val="superscript"/>
        </w:rPr>
        <w:t xml:space="preserve">49 </w:t>
      </w:r>
      <w:r>
        <w:rPr>
          <w:color w:val="212529"/>
        </w:rPr>
        <w:t xml:space="preserve"> is</w:t>
      </w:r>
      <w:proofErr w:type="gramEnd"/>
      <w:r>
        <w:rPr>
          <w:color w:val="212529"/>
        </w:rPr>
        <w:t xml:space="preserve"> an efficient model that uses an ensemble of trees to make predictions. It combines the prediction of regression trees using the gradient tree boosting technique introduced by Friedeman.</w:t>
      </w:r>
      <w:r>
        <w:rPr>
          <w:color w:val="212529"/>
          <w:vertAlign w:val="superscript"/>
        </w:rPr>
        <w:t>53</w:t>
      </w:r>
      <w:r>
        <w:rPr>
          <w:color w:val="212529"/>
        </w:rPr>
        <w:t xml:space="preserve"> The main idea behind gradient boosting is to start with a very simple model, and allow subsequent models to “correct” the residuals in the predictions generated by previous models.</w:t>
      </w:r>
    </w:p>
    <w:p w14:paraId="72B0C31D" w14:textId="77777777" w:rsidR="00F97B50" w:rsidRDefault="00081862">
      <w:pPr>
        <w:shd w:val="clear" w:color="auto" w:fill="FFFFFF"/>
        <w:spacing w:after="280" w:line="480" w:lineRule="auto"/>
        <w:ind w:firstLine="720"/>
        <w:jc w:val="both"/>
        <w:rPr>
          <w:color w:val="212529"/>
        </w:rPr>
      </w:pPr>
      <w:proofErr w:type="spellStart"/>
      <w:r>
        <w:rPr>
          <w:color w:val="212529"/>
        </w:rPr>
        <w:t>XGBoost</w:t>
      </w:r>
      <w:proofErr w:type="spellEnd"/>
      <w:r>
        <w:rPr>
          <w:color w:val="212529"/>
        </w:rPr>
        <w:t xml:space="preserve"> uses regression trees as base models, i.e. the simple models that will be combined. A regression tree is a binary tree, where the root and internal nodes represent an input variable and a split point (in the case of continuous attributes) into that variable. Leaf nodes contain a continuous score </w:t>
      </w:r>
      <w:r>
        <w:rPr>
          <w:i/>
          <w:color w:val="212529"/>
        </w:rPr>
        <w:t>w</w:t>
      </w:r>
      <w:r>
        <w:rPr>
          <w:color w:val="212529"/>
        </w:rPr>
        <w:t>, used to make predictions.</w:t>
      </w:r>
    </w:p>
    <w:p w14:paraId="023A21BB" w14:textId="77777777" w:rsidR="00F97B50" w:rsidRDefault="00081862">
      <w:pPr>
        <w:shd w:val="clear" w:color="auto" w:fill="FFFFFF"/>
        <w:spacing w:after="280" w:line="480" w:lineRule="auto"/>
        <w:ind w:firstLine="720"/>
        <w:jc w:val="both"/>
        <w:rPr>
          <w:color w:val="212529"/>
        </w:rPr>
      </w:pPr>
      <w:r>
        <w:rPr>
          <w:color w:val="212529"/>
        </w:rPr>
        <w:t xml:space="preserve">Consider a supervised learning scenario, where we have a dataset </w:t>
      </w:r>
      <w:r>
        <w:rPr>
          <w:i/>
          <w:color w:val="212529"/>
        </w:rPr>
        <w:t>D</w:t>
      </w:r>
      <w:r>
        <w:rPr>
          <w:color w:val="212529"/>
        </w:rPr>
        <w:t xml:space="preserve"> with </w:t>
      </w:r>
      <w:r>
        <w:rPr>
          <w:i/>
          <w:color w:val="212529"/>
        </w:rPr>
        <w:t>n</w:t>
      </w:r>
      <w:r>
        <w:rPr>
          <w:color w:val="212529"/>
        </w:rPr>
        <w:t xml:space="preserve"> examples and </w:t>
      </w:r>
      <w:r>
        <w:rPr>
          <w:i/>
          <w:color w:val="212529"/>
        </w:rPr>
        <w:t>m</w:t>
      </w:r>
      <w:r>
        <w:rPr>
          <w:color w:val="212529"/>
        </w:rPr>
        <w:t xml:space="preserve"> features, and each example </w:t>
      </w:r>
      <w:proofErr w:type="spellStart"/>
      <w:r>
        <w:rPr>
          <w:i/>
          <w:color w:val="212529"/>
        </w:rPr>
        <w:t>i</w:t>
      </w:r>
      <w:proofErr w:type="spellEnd"/>
      <w:r>
        <w:rPr>
          <w:color w:val="212529"/>
        </w:rPr>
        <w:t xml:space="preserve"> is represented by a pair D = {(x</w:t>
      </w:r>
      <w:r>
        <w:rPr>
          <w:color w:val="212529"/>
          <w:vertAlign w:val="subscript"/>
        </w:rPr>
        <w:t>i</w:t>
      </w:r>
      <w:r>
        <w:rPr>
          <w:color w:val="212529"/>
        </w:rPr>
        <w:t xml:space="preserve">, </w:t>
      </w:r>
      <w:proofErr w:type="spellStart"/>
      <w:r>
        <w:rPr>
          <w:color w:val="212529"/>
        </w:rPr>
        <w:t>y</w:t>
      </w:r>
      <w:r>
        <w:rPr>
          <w:color w:val="212529"/>
          <w:vertAlign w:val="subscript"/>
        </w:rPr>
        <w:t>i</w:t>
      </w:r>
      <w:proofErr w:type="spellEnd"/>
      <w:r>
        <w:rPr>
          <w:color w:val="212529"/>
        </w:rPr>
        <w:t xml:space="preserve">)}, </w:t>
      </w:r>
      <w:proofErr w:type="spellStart"/>
      <w:r>
        <w:rPr>
          <w:color w:val="212529"/>
        </w:rPr>
        <w:t>wherexi</w:t>
      </w:r>
      <w:proofErr w:type="spellEnd"/>
      <w:r>
        <w:rPr>
          <w:color w:val="212529"/>
        </w:rPr>
        <w:t xml:space="preserve"> m, </w:t>
      </w:r>
      <w:proofErr w:type="spellStart"/>
      <w:proofErr w:type="gramStart"/>
      <w:r>
        <w:rPr>
          <w:color w:val="212529"/>
        </w:rPr>
        <w:t>yi</w:t>
      </w:r>
      <w:proofErr w:type="spellEnd"/>
      <w:r>
        <w:rPr>
          <w:color w:val="212529"/>
        </w:rPr>
        <w:t xml:space="preserve"> .When</w:t>
      </w:r>
      <w:proofErr w:type="gramEnd"/>
      <w:r>
        <w:rPr>
          <w:color w:val="212529"/>
        </w:rPr>
        <w:t xml:space="preserve"> we used the tree boosting method proposed by XX, the output </w:t>
      </w:r>
      <w:proofErr w:type="spellStart"/>
      <w:r>
        <w:rPr>
          <w:color w:val="212529"/>
        </w:rPr>
        <w:t>yiof</w:t>
      </w:r>
      <w:proofErr w:type="spellEnd"/>
      <w:r>
        <w:rPr>
          <w:color w:val="212529"/>
        </w:rPr>
        <w:t xml:space="preserve"> a model with </w:t>
      </w:r>
      <w:r>
        <w:rPr>
          <w:i/>
          <w:color w:val="212529"/>
        </w:rPr>
        <w:t>k</w:t>
      </w:r>
      <w:r>
        <w:rPr>
          <w:color w:val="212529"/>
        </w:rPr>
        <w:t xml:space="preserve"> trees is given by:</w:t>
      </w:r>
    </w:p>
    <w:p w14:paraId="0B2CAF85" w14:textId="77777777" w:rsidR="00F97B50" w:rsidRDefault="00081862">
      <w:pPr>
        <w:shd w:val="clear" w:color="auto" w:fill="FFFFFF"/>
        <w:spacing w:after="280" w:line="480" w:lineRule="auto"/>
        <w:ind w:firstLine="720"/>
        <w:jc w:val="both"/>
        <w:rPr>
          <w:color w:val="212529"/>
        </w:rPr>
      </w:pPr>
      <w:proofErr w:type="spellStart"/>
      <w:r>
        <w:rPr>
          <w:color w:val="212529"/>
        </w:rPr>
        <w:t>yi</w:t>
      </w:r>
      <w:proofErr w:type="spellEnd"/>
      <w:r>
        <w:rPr>
          <w:color w:val="212529"/>
        </w:rPr>
        <w:t xml:space="preserve"> = (xi) = k=1Kfk(xi</w:t>
      </w:r>
      <w:proofErr w:type="gramStart"/>
      <w:r>
        <w:rPr>
          <w:color w:val="212529"/>
        </w:rPr>
        <w:t xml:space="preserve">),   </w:t>
      </w:r>
      <w:proofErr w:type="spellStart"/>
      <w:proofErr w:type="gramEnd"/>
      <w:r>
        <w:rPr>
          <w:color w:val="212529"/>
        </w:rPr>
        <w:t>fk</w:t>
      </w:r>
      <w:proofErr w:type="spellEnd"/>
      <w:r>
        <w:rPr>
          <w:color w:val="212529"/>
        </w:rPr>
        <w:t xml:space="preserve"> F,                            (1)</w:t>
      </w:r>
    </w:p>
    <w:p w14:paraId="4C5637B7" w14:textId="77777777" w:rsidR="00F97B50" w:rsidRDefault="00081862">
      <w:pPr>
        <w:shd w:val="clear" w:color="auto" w:fill="FFFFFF"/>
        <w:spacing w:after="280" w:line="480" w:lineRule="auto"/>
        <w:ind w:firstLine="720"/>
        <w:jc w:val="both"/>
        <w:rPr>
          <w:color w:val="212529"/>
        </w:rPr>
      </w:pPr>
      <w:r>
        <w:rPr>
          <w:color w:val="212529"/>
        </w:rPr>
        <w:t>where F</w:t>
      </w:r>
      <w:proofErr w:type="gramStart"/>
      <w:r>
        <w:rPr>
          <w:color w:val="212529"/>
        </w:rPr>
        <w:t>={ f</w:t>
      </w:r>
      <w:proofErr w:type="gramEnd"/>
      <w:r>
        <w:rPr>
          <w:color w:val="212529"/>
        </w:rPr>
        <w:t xml:space="preserve">(x) = </w:t>
      </w:r>
      <w:proofErr w:type="spellStart"/>
      <w:r>
        <w:rPr>
          <w:color w:val="212529"/>
        </w:rPr>
        <w:t>wq</w:t>
      </w:r>
      <w:proofErr w:type="spellEnd"/>
      <w:r>
        <w:rPr>
          <w:color w:val="212529"/>
        </w:rPr>
        <w:t xml:space="preserve">(x)}, and </w:t>
      </w:r>
      <w:proofErr w:type="spellStart"/>
      <w:r>
        <w:rPr>
          <w:color w:val="212529"/>
        </w:rPr>
        <w:t>q:mT</w:t>
      </w:r>
      <w:proofErr w:type="spellEnd"/>
      <w:r>
        <w:rPr>
          <w:color w:val="212529"/>
        </w:rPr>
        <w:t xml:space="preserve">, w t. </w:t>
      </w:r>
      <w:r>
        <w:rPr>
          <w:i/>
          <w:color w:val="212529"/>
        </w:rPr>
        <w:t>q</w:t>
      </w:r>
      <w:r>
        <w:rPr>
          <w:color w:val="212529"/>
        </w:rPr>
        <w:t xml:space="preserve"> is the structure of the tree that maps an example to its leaf prediction (output variable), and T is the number of leaf nodes of the tree. Each </w:t>
      </w:r>
      <w:proofErr w:type="spellStart"/>
      <w:r>
        <w:rPr>
          <w:color w:val="212529"/>
        </w:rPr>
        <w:t>fk</w:t>
      </w:r>
      <w:proofErr w:type="spellEnd"/>
      <w:r>
        <w:rPr>
          <w:color w:val="212529"/>
        </w:rPr>
        <w:t xml:space="preserve"> corresponds to a tree structure </w:t>
      </w:r>
      <w:r>
        <w:rPr>
          <w:i/>
          <w:color w:val="212529"/>
        </w:rPr>
        <w:t>q</w:t>
      </w:r>
      <w:r>
        <w:rPr>
          <w:color w:val="212529"/>
        </w:rPr>
        <w:t xml:space="preserve"> with leaf weights </w:t>
      </w:r>
      <w:r>
        <w:rPr>
          <w:i/>
          <w:color w:val="212529"/>
        </w:rPr>
        <w:t>w</w:t>
      </w:r>
      <w:r>
        <w:rPr>
          <w:color w:val="212529"/>
        </w:rPr>
        <w:t xml:space="preserve">. Given an example </w:t>
      </w:r>
      <w:r>
        <w:rPr>
          <w:i/>
          <w:color w:val="212529"/>
        </w:rPr>
        <w:t>e</w:t>
      </w:r>
      <w:r>
        <w:rPr>
          <w:color w:val="212529"/>
        </w:rPr>
        <w:t xml:space="preserve">, all decision trees (each represented by </w:t>
      </w:r>
      <w:r>
        <w:rPr>
          <w:i/>
          <w:color w:val="212529"/>
        </w:rPr>
        <w:t xml:space="preserve">q) </w:t>
      </w:r>
      <w:r>
        <w:rPr>
          <w:color w:val="212529"/>
        </w:rPr>
        <w:t xml:space="preserve">are used to find the corresponding leaf in the tree that classifies </w:t>
      </w:r>
      <w:r>
        <w:rPr>
          <w:i/>
          <w:color w:val="212529"/>
        </w:rPr>
        <w:t>e</w:t>
      </w:r>
      <w:r>
        <w:rPr>
          <w:color w:val="212529"/>
        </w:rPr>
        <w:t xml:space="preserve">. The final </w:t>
      </w:r>
      <w:r>
        <w:rPr>
          <w:color w:val="212529"/>
        </w:rPr>
        <w:lastRenderedPageBreak/>
        <w:t xml:space="preserve">prediction is given by summing up the scores of the leaves associated with </w:t>
      </w:r>
      <w:r>
        <w:rPr>
          <w:i/>
          <w:color w:val="212529"/>
        </w:rPr>
        <w:t xml:space="preserve">e </w:t>
      </w:r>
      <w:r>
        <w:rPr>
          <w:color w:val="212529"/>
        </w:rPr>
        <w:t>in</w:t>
      </w:r>
      <w:r>
        <w:rPr>
          <w:i/>
          <w:color w:val="212529"/>
        </w:rPr>
        <w:t xml:space="preserve"> </w:t>
      </w:r>
      <w:r>
        <w:rPr>
          <w:color w:val="212529"/>
        </w:rPr>
        <w:t xml:space="preserve">each tree (represented by </w:t>
      </w:r>
      <w:r>
        <w:rPr>
          <w:i/>
          <w:color w:val="212529"/>
        </w:rPr>
        <w:t>w</w:t>
      </w:r>
      <w:r>
        <w:rPr>
          <w:color w:val="212529"/>
        </w:rPr>
        <w:t>). </w:t>
      </w:r>
    </w:p>
    <w:p w14:paraId="22A4535F" w14:textId="77777777" w:rsidR="00F97B50" w:rsidRDefault="00081862">
      <w:pPr>
        <w:shd w:val="clear" w:color="auto" w:fill="FFFFFF"/>
        <w:spacing w:after="280" w:line="480" w:lineRule="auto"/>
        <w:ind w:firstLine="720"/>
        <w:jc w:val="both"/>
        <w:rPr>
          <w:color w:val="212529"/>
        </w:rPr>
      </w:pPr>
      <w:r>
        <w:rPr>
          <w:color w:val="212529"/>
        </w:rPr>
        <w:t xml:space="preserve">The set of functions (trees) are learnt by minimizing the regularized objective function </w:t>
      </w:r>
      <w:proofErr w:type="spellStart"/>
      <w:r>
        <w:rPr>
          <w:i/>
          <w:color w:val="212529"/>
        </w:rPr>
        <w:t>Obj</w:t>
      </w:r>
      <w:proofErr w:type="spellEnd"/>
      <w:r>
        <w:rPr>
          <w:color w:val="212529"/>
        </w:rPr>
        <w:t xml:space="preserve"> presented in Eq. 2.</w:t>
      </w:r>
    </w:p>
    <w:p w14:paraId="151F1D49" w14:textId="77777777" w:rsidR="00F97B50" w:rsidRDefault="00081862">
      <w:pPr>
        <w:shd w:val="clear" w:color="auto" w:fill="FFFFFF"/>
        <w:spacing w:after="280" w:line="480" w:lineRule="auto"/>
        <w:ind w:firstLine="720"/>
        <w:jc w:val="both"/>
        <w:rPr>
          <w:color w:val="212529"/>
        </w:rPr>
      </w:pPr>
      <w:r>
        <w:rPr>
          <w:color w:val="212529"/>
        </w:rPr>
        <w:t xml:space="preserve">L () = </w:t>
      </w:r>
      <w:proofErr w:type="spellStart"/>
      <w:r>
        <w:rPr>
          <w:color w:val="212529"/>
        </w:rPr>
        <w:t>i</w:t>
      </w:r>
      <w:proofErr w:type="spellEnd"/>
      <w:r>
        <w:rPr>
          <w:color w:val="212529"/>
        </w:rPr>
        <w:t>=1nl(</w:t>
      </w:r>
      <w:proofErr w:type="spellStart"/>
      <w:proofErr w:type="gramStart"/>
      <w:r>
        <w:rPr>
          <w:color w:val="212529"/>
        </w:rPr>
        <w:t>yi,yi</w:t>
      </w:r>
      <w:proofErr w:type="spellEnd"/>
      <w:proofErr w:type="gramEnd"/>
      <w:r>
        <w:rPr>
          <w:color w:val="212529"/>
        </w:rPr>
        <w:t>)+k=1K(</w:t>
      </w:r>
      <w:proofErr w:type="spellStart"/>
      <w:r>
        <w:rPr>
          <w:color w:val="212529"/>
        </w:rPr>
        <w:t>fk</w:t>
      </w:r>
      <w:proofErr w:type="spellEnd"/>
      <w:r>
        <w:rPr>
          <w:color w:val="212529"/>
        </w:rPr>
        <w:t>)                                    (2)</w:t>
      </w:r>
    </w:p>
    <w:p w14:paraId="65B32EB7" w14:textId="77777777" w:rsidR="00F97B50" w:rsidRDefault="00081862">
      <w:pPr>
        <w:shd w:val="clear" w:color="auto" w:fill="FFFFFF"/>
        <w:spacing w:after="280" w:line="480" w:lineRule="auto"/>
        <w:ind w:firstLine="720"/>
        <w:jc w:val="both"/>
        <w:rPr>
          <w:color w:val="212529"/>
        </w:rPr>
      </w:pPr>
      <w:r>
        <w:rPr>
          <w:color w:val="212529"/>
        </w:rPr>
        <w:t>(</w:t>
      </w:r>
      <w:proofErr w:type="spellStart"/>
      <w:r>
        <w:rPr>
          <w:color w:val="212529"/>
        </w:rPr>
        <w:t>ft</w:t>
      </w:r>
      <w:proofErr w:type="spellEnd"/>
      <w:r>
        <w:rPr>
          <w:color w:val="212529"/>
        </w:rPr>
        <w:t>) = T + 12j=1Twj2                                          </w:t>
      </w:r>
      <w:proofErr w:type="gramStart"/>
      <w:r>
        <w:rPr>
          <w:color w:val="212529"/>
        </w:rPr>
        <w:t xml:space="preserve">   (</w:t>
      </w:r>
      <w:proofErr w:type="gramEnd"/>
      <w:r>
        <w:rPr>
          <w:color w:val="212529"/>
        </w:rPr>
        <w:t>3)</w:t>
      </w:r>
    </w:p>
    <w:p w14:paraId="26142156" w14:textId="77777777" w:rsidR="00F97B50" w:rsidRDefault="00081862">
      <w:pPr>
        <w:shd w:val="clear" w:color="auto" w:fill="FFFFFF"/>
        <w:spacing w:after="280" w:line="480" w:lineRule="auto"/>
        <w:ind w:firstLine="720"/>
        <w:jc w:val="both"/>
        <w:rPr>
          <w:color w:val="212529"/>
        </w:rPr>
      </w:pPr>
      <w:r>
        <w:rPr>
          <w:color w:val="212529"/>
        </w:rPr>
        <w:t>The first part of Eq. 2 is the loss function l(</w:t>
      </w:r>
      <w:proofErr w:type="spellStart"/>
      <w:proofErr w:type="gramStart"/>
      <w:r>
        <w:rPr>
          <w:color w:val="212529"/>
        </w:rPr>
        <w:t>yi,yi</w:t>
      </w:r>
      <w:proofErr w:type="spellEnd"/>
      <w:proofErr w:type="gramEnd"/>
      <w:r>
        <w:rPr>
          <w:color w:val="212529"/>
        </w:rPr>
        <w:t xml:space="preserve">), which measures the difference between the real value of the output variable </w:t>
      </w:r>
      <w:proofErr w:type="spellStart"/>
      <w:r>
        <w:rPr>
          <w:color w:val="212529"/>
        </w:rPr>
        <w:t>yi</w:t>
      </w:r>
      <w:proofErr w:type="spellEnd"/>
      <w:r>
        <w:rPr>
          <w:color w:val="212529"/>
        </w:rPr>
        <w:t xml:space="preserve"> and the predicted value </w:t>
      </w:r>
      <w:proofErr w:type="spellStart"/>
      <w:r>
        <w:rPr>
          <w:color w:val="212529"/>
        </w:rPr>
        <w:t>yi</w:t>
      </w:r>
      <w:proofErr w:type="spellEnd"/>
      <w:r>
        <w:rPr>
          <w:color w:val="212529"/>
        </w:rPr>
        <w:t>. The second part is the regularization, given by the L2 norm of leaf scores, defined in Eq. 3. Its objective is to encourage leaf nodes to have smaller values (weights) and avoid overfitting.</w:t>
      </w:r>
    </w:p>
    <w:p w14:paraId="6D4FA792" w14:textId="77777777" w:rsidR="00F97B50" w:rsidRDefault="00081862">
      <w:pPr>
        <w:shd w:val="clear" w:color="auto" w:fill="FFFFFF"/>
        <w:spacing w:after="280" w:line="480" w:lineRule="auto"/>
        <w:ind w:firstLine="720"/>
        <w:jc w:val="both"/>
        <w:rPr>
          <w:color w:val="212529"/>
        </w:rPr>
      </w:pPr>
      <w:r>
        <w:rPr>
          <w:color w:val="212529"/>
        </w:rPr>
        <w:t xml:space="preserve">The model described in Eq. 2 cannot be optimized using traditional optimization methods since it has functions as parameters. Hence, the model is trained in an additive way, using additive training (boosting). We start with a constant prediction and add a new function to it at each iteration, i.e., every time a new tree is generated. Let </w:t>
      </w:r>
      <w:proofErr w:type="spellStart"/>
      <w:r>
        <w:rPr>
          <w:color w:val="212529"/>
        </w:rPr>
        <w:t>yi</w:t>
      </w:r>
      <w:proofErr w:type="spellEnd"/>
      <w:r>
        <w:rPr>
          <w:color w:val="212529"/>
        </w:rPr>
        <w:t>(</w:t>
      </w:r>
      <w:proofErr w:type="spellStart"/>
      <w:r>
        <w:rPr>
          <w:color w:val="212529"/>
        </w:rPr>
        <w:t>t</w:t>
      </w:r>
      <w:proofErr w:type="spellEnd"/>
      <w:r>
        <w:rPr>
          <w:color w:val="212529"/>
        </w:rPr>
        <w:t xml:space="preserve">)be the prediction of the </w:t>
      </w:r>
      <w:proofErr w:type="spellStart"/>
      <w:r>
        <w:rPr>
          <w:i/>
          <w:color w:val="212529"/>
        </w:rPr>
        <w:t>i</w:t>
      </w:r>
      <w:proofErr w:type="spellEnd"/>
      <w:r>
        <w:rPr>
          <w:i/>
          <w:color w:val="212529"/>
        </w:rPr>
        <w:t xml:space="preserve"> </w:t>
      </w:r>
      <w:r>
        <w:rPr>
          <w:color w:val="212529"/>
        </w:rPr>
        <w:t xml:space="preserve">instance in the </w:t>
      </w:r>
      <w:r>
        <w:rPr>
          <w:i/>
          <w:color w:val="212529"/>
        </w:rPr>
        <w:t xml:space="preserve">t </w:t>
      </w:r>
      <w:r>
        <w:rPr>
          <w:color w:val="212529"/>
        </w:rPr>
        <w:t>iteration. The process of learning the trees works as follows: </w:t>
      </w:r>
    </w:p>
    <w:p w14:paraId="23DC893F" w14:textId="77777777" w:rsidR="00F97B50" w:rsidRDefault="00081862">
      <w:pPr>
        <w:shd w:val="clear" w:color="auto" w:fill="FFFFFF"/>
        <w:spacing w:after="280" w:line="480" w:lineRule="auto"/>
        <w:ind w:firstLine="720"/>
        <w:jc w:val="both"/>
        <w:rPr>
          <w:color w:val="212529"/>
        </w:rPr>
      </w:pPr>
      <w:proofErr w:type="spellStart"/>
      <w:proofErr w:type="gramStart"/>
      <w:r>
        <w:rPr>
          <w:color w:val="212529"/>
        </w:rPr>
        <w:t>yi</w:t>
      </w:r>
      <w:proofErr w:type="spellEnd"/>
      <w:r>
        <w:rPr>
          <w:color w:val="212529"/>
        </w:rPr>
        <w:t>(</w:t>
      </w:r>
      <w:proofErr w:type="gramEnd"/>
      <w:r>
        <w:rPr>
          <w:color w:val="212529"/>
        </w:rPr>
        <w:t>0)= c</w:t>
      </w:r>
    </w:p>
    <w:p w14:paraId="5E89FD71" w14:textId="77777777" w:rsidR="00F97B50" w:rsidRDefault="00081862">
      <w:pPr>
        <w:shd w:val="clear" w:color="auto" w:fill="FFFFFF"/>
        <w:spacing w:after="280" w:line="480" w:lineRule="auto"/>
        <w:ind w:firstLine="720"/>
        <w:jc w:val="both"/>
        <w:rPr>
          <w:color w:val="212529"/>
        </w:rPr>
      </w:pPr>
      <w:proofErr w:type="spellStart"/>
      <w:proofErr w:type="gramStart"/>
      <w:r>
        <w:rPr>
          <w:color w:val="212529"/>
        </w:rPr>
        <w:t>yi</w:t>
      </w:r>
      <w:proofErr w:type="spellEnd"/>
      <w:r>
        <w:rPr>
          <w:color w:val="212529"/>
        </w:rPr>
        <w:t>(</w:t>
      </w:r>
      <w:proofErr w:type="gramEnd"/>
      <w:r>
        <w:rPr>
          <w:color w:val="212529"/>
        </w:rPr>
        <w:t>1)= f1(x1) =</w:t>
      </w:r>
      <w:proofErr w:type="spellStart"/>
      <w:r>
        <w:rPr>
          <w:color w:val="212529"/>
        </w:rPr>
        <w:t>yi</w:t>
      </w:r>
      <w:proofErr w:type="spellEnd"/>
      <w:r>
        <w:rPr>
          <w:color w:val="212529"/>
        </w:rPr>
        <w:t xml:space="preserve">(0)+f1(x1) </w:t>
      </w:r>
    </w:p>
    <w:p w14:paraId="6ECCC3CC" w14:textId="77777777" w:rsidR="00F97B50" w:rsidRDefault="00081862">
      <w:pPr>
        <w:shd w:val="clear" w:color="auto" w:fill="FFFFFF"/>
        <w:spacing w:after="280" w:line="480" w:lineRule="auto"/>
        <w:ind w:firstLine="720"/>
        <w:jc w:val="both"/>
        <w:rPr>
          <w:color w:val="212529"/>
        </w:rPr>
      </w:pPr>
      <w:r>
        <w:rPr>
          <w:color w:val="212529"/>
        </w:rPr>
        <w:t>….</w:t>
      </w:r>
    </w:p>
    <w:p w14:paraId="40804A97" w14:textId="77777777" w:rsidR="00F97B50" w:rsidRDefault="00081862">
      <w:pPr>
        <w:shd w:val="clear" w:color="auto" w:fill="FFFFFF"/>
        <w:spacing w:after="280" w:line="480" w:lineRule="auto"/>
        <w:ind w:firstLine="720"/>
        <w:jc w:val="both"/>
        <w:rPr>
          <w:color w:val="212529"/>
        </w:rPr>
      </w:pPr>
      <w:proofErr w:type="spellStart"/>
      <w:r>
        <w:rPr>
          <w:color w:val="212529"/>
        </w:rPr>
        <w:t>yi</w:t>
      </w:r>
      <w:proofErr w:type="spellEnd"/>
      <w:r>
        <w:rPr>
          <w:color w:val="212529"/>
        </w:rPr>
        <w:t>(t)=k=1Tfk(xi) =</w:t>
      </w:r>
      <w:proofErr w:type="spellStart"/>
      <w:r>
        <w:rPr>
          <w:color w:val="212529"/>
        </w:rPr>
        <w:t>yi</w:t>
      </w:r>
      <w:proofErr w:type="spellEnd"/>
      <w:r>
        <w:rPr>
          <w:color w:val="212529"/>
        </w:rPr>
        <w:t>(t-</w:t>
      </w:r>
      <w:proofErr w:type="gramStart"/>
      <w:r>
        <w:rPr>
          <w:color w:val="212529"/>
        </w:rPr>
        <w:t>1)+</w:t>
      </w:r>
      <w:proofErr w:type="spellStart"/>
      <w:proofErr w:type="gramEnd"/>
      <w:r>
        <w:rPr>
          <w:color w:val="212529"/>
        </w:rPr>
        <w:t>ft</w:t>
      </w:r>
      <w:proofErr w:type="spellEnd"/>
      <w:r>
        <w:rPr>
          <w:color w:val="212529"/>
        </w:rPr>
        <w:t xml:space="preserve">(xi) </w:t>
      </w:r>
    </w:p>
    <w:p w14:paraId="14BA68D6" w14:textId="77777777" w:rsidR="00F97B50" w:rsidRDefault="00081862">
      <w:pPr>
        <w:shd w:val="clear" w:color="auto" w:fill="FFFFFF"/>
        <w:spacing w:after="280" w:line="480" w:lineRule="auto"/>
        <w:ind w:firstLine="720"/>
        <w:jc w:val="both"/>
        <w:rPr>
          <w:color w:val="212529"/>
        </w:rPr>
      </w:pPr>
      <w:r>
        <w:rPr>
          <w:color w:val="212529"/>
        </w:rPr>
        <w:t>The loss function we want to minimize can be rewritten as:</w:t>
      </w:r>
    </w:p>
    <w:p w14:paraId="4E549562" w14:textId="77777777" w:rsidR="00F97B50" w:rsidRDefault="00081862">
      <w:pPr>
        <w:shd w:val="clear" w:color="auto" w:fill="FFFFFF"/>
        <w:spacing w:after="280" w:line="480" w:lineRule="auto"/>
        <w:ind w:firstLine="720"/>
        <w:jc w:val="both"/>
        <w:rPr>
          <w:color w:val="212529"/>
        </w:rPr>
      </w:pPr>
      <w:r>
        <w:rPr>
          <w:color w:val="212529"/>
        </w:rPr>
        <w:lastRenderedPageBreak/>
        <w:t xml:space="preserve">L(t)= </w:t>
      </w:r>
      <w:proofErr w:type="spellStart"/>
      <w:r>
        <w:rPr>
          <w:color w:val="212529"/>
        </w:rPr>
        <w:t>i</w:t>
      </w:r>
      <w:proofErr w:type="spellEnd"/>
      <w:r>
        <w:rPr>
          <w:color w:val="212529"/>
        </w:rPr>
        <w:t>=1nl(</w:t>
      </w:r>
      <w:proofErr w:type="spellStart"/>
      <w:proofErr w:type="gramStart"/>
      <w:r>
        <w:rPr>
          <w:color w:val="212529"/>
        </w:rPr>
        <w:t>yi,yi</w:t>
      </w:r>
      <w:proofErr w:type="spellEnd"/>
      <w:proofErr w:type="gramEnd"/>
      <w:r>
        <w:rPr>
          <w:color w:val="212529"/>
        </w:rPr>
        <w:t>(t-1)+</w:t>
      </w:r>
      <w:proofErr w:type="spellStart"/>
      <w:r>
        <w:rPr>
          <w:color w:val="212529"/>
        </w:rPr>
        <w:t>ft</w:t>
      </w:r>
      <w:proofErr w:type="spellEnd"/>
      <w:r>
        <w:rPr>
          <w:color w:val="212529"/>
        </w:rPr>
        <w:t>(xi))+(</w:t>
      </w:r>
      <w:proofErr w:type="spellStart"/>
      <w:r>
        <w:rPr>
          <w:color w:val="212529"/>
        </w:rPr>
        <w:t>ft</w:t>
      </w:r>
      <w:proofErr w:type="spellEnd"/>
      <w:r>
        <w:rPr>
          <w:color w:val="212529"/>
        </w:rPr>
        <w:t>)</w:t>
      </w:r>
    </w:p>
    <w:p w14:paraId="1DF3C0EC" w14:textId="77777777" w:rsidR="00F97B50" w:rsidRDefault="00081862">
      <w:pPr>
        <w:shd w:val="clear" w:color="auto" w:fill="FFFFFF"/>
        <w:spacing w:after="280" w:line="480" w:lineRule="auto"/>
        <w:ind w:firstLine="720"/>
        <w:jc w:val="both"/>
        <w:rPr>
          <w:color w:val="212529"/>
        </w:rPr>
      </w:pPr>
      <w:r>
        <w:rPr>
          <w:color w:val="212529"/>
        </w:rPr>
        <w:t xml:space="preserve">Observe that we add to the current model the function </w:t>
      </w:r>
      <w:proofErr w:type="spellStart"/>
      <w:r>
        <w:rPr>
          <w:color w:val="212529"/>
        </w:rPr>
        <w:t>f</w:t>
      </w:r>
      <w:r>
        <w:rPr>
          <w:color w:val="212529"/>
          <w:vertAlign w:val="subscript"/>
        </w:rPr>
        <w:t>t</w:t>
      </w:r>
      <w:proofErr w:type="spellEnd"/>
      <w:r>
        <w:rPr>
          <w:color w:val="212529"/>
        </w:rPr>
        <w:t xml:space="preserve"> that most improves the model according to Eq. 2. This loss function can be optimized using second order approximation. For more details on the mathematical setting the reader is referred to</w:t>
      </w:r>
      <w:r>
        <w:rPr>
          <w:color w:val="212529"/>
          <w:shd w:val="clear" w:color="auto" w:fill="FCFCFC"/>
        </w:rPr>
        <w:t xml:space="preserve"> Chen and Guestrin</w:t>
      </w:r>
      <w:r>
        <w:rPr>
          <w:color w:val="212529"/>
        </w:rPr>
        <w:t>.</w:t>
      </w:r>
      <w:r>
        <w:rPr>
          <w:color w:val="212529"/>
          <w:vertAlign w:val="superscript"/>
        </w:rPr>
        <w:t>49</w:t>
      </w:r>
      <w:r>
        <w:rPr>
          <w:color w:val="212529"/>
        </w:rPr>
        <w:t xml:space="preserve"> </w:t>
      </w:r>
    </w:p>
    <w:p w14:paraId="2B3CDBED" w14:textId="77777777" w:rsidR="00F97B50" w:rsidRDefault="00081862">
      <w:pPr>
        <w:shd w:val="clear" w:color="auto" w:fill="FFFFFF"/>
        <w:spacing w:after="280" w:line="480" w:lineRule="auto"/>
        <w:ind w:firstLine="720"/>
        <w:jc w:val="both"/>
        <w:rPr>
          <w:b/>
          <w:color w:val="212529"/>
        </w:rPr>
      </w:pPr>
      <w:r>
        <w:rPr>
          <w:color w:val="212529"/>
        </w:rPr>
        <w:t xml:space="preserve">Apart from this regularized objective function, </w:t>
      </w:r>
      <w:proofErr w:type="spellStart"/>
      <w:r>
        <w:rPr>
          <w:color w:val="212529"/>
        </w:rPr>
        <w:t>XGBoost</w:t>
      </w:r>
      <w:proofErr w:type="spellEnd"/>
      <w:r>
        <w:rPr>
          <w:color w:val="212529"/>
        </w:rPr>
        <w:t xml:space="preserve"> uses the shrinkage technique to help avoid overfitting. Shrinkage scales the weights predicted by the new trees by a factor </w:t>
      </w:r>
      <m:oMath>
        <m:r>
          <w:rPr>
            <w:rFonts w:ascii="Cambria Math" w:hAnsi="Cambria Math"/>
          </w:rPr>
          <m:t>η</m:t>
        </m:r>
        <m:r>
          <w:rPr>
            <w:rFonts w:ascii="Cambria Math" w:eastAsia="Cambria Math" w:hAnsi="Cambria Math" w:cs="Cambria Math"/>
            <w:color w:val="212529"/>
          </w:rPr>
          <m:t>,</m:t>
        </m:r>
      </m:oMath>
      <w:r>
        <w:rPr>
          <w:color w:val="212529"/>
        </w:rPr>
        <w:t xml:space="preserve"> known as the learning rate. It also takes advantage of feature subsampling as a third mechanism to prevent overfitting.</w:t>
      </w:r>
    </w:p>
    <w:p w14:paraId="58CDE3CB" w14:textId="77777777" w:rsidR="00F97B50" w:rsidRDefault="00F97B50">
      <w:pPr>
        <w:rPr>
          <w:sz w:val="20"/>
          <w:szCs w:val="20"/>
        </w:rPr>
      </w:pPr>
    </w:p>
    <w:sectPr w:rsidR="00F97B50" w:rsidSect="00EE701F">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Roboto">
    <w:altName w:val="Times New Roman"/>
    <w:charset w:val="00"/>
    <w:family w:val="auto"/>
    <w:pitch w:val="default"/>
  </w:font>
  <w:font w:name="Cambria Math">
    <w:panose1 w:val="02040503050406030204"/>
    <w:charset w:val="00"/>
    <w:family w:val="auto"/>
    <w:pitch w:val="variable"/>
    <w:sig w:usb0="E00002FF" w:usb1="420024FF" w:usb2="00000000" w:usb3="00000000" w:csb0="000001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defaultTabStop w:val="720"/>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B50"/>
    <w:rsid w:val="00081862"/>
    <w:rsid w:val="00122CFE"/>
    <w:rsid w:val="00503086"/>
    <w:rsid w:val="00844EBF"/>
    <w:rsid w:val="00946830"/>
    <w:rsid w:val="00C66DBA"/>
    <w:rsid w:val="00EE701F"/>
    <w:rsid w:val="00F97B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668F142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pt-BR"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tblPr>
      <w:tblStyleRowBandSize w:val="1"/>
      <w:tblStyleColBandSize w:val="1"/>
      <w:tblCellMar>
        <w:top w:w="100" w:type="dxa"/>
        <w:left w:w="100" w:type="dxa"/>
        <w:bottom w:w="100" w:type="dxa"/>
        <w:right w:w="100" w:type="dxa"/>
      </w:tblCellMar>
    </w:tblPr>
  </w:style>
  <w:style w:type="table" w:customStyle="1" w:styleId="a9">
    <w:basedOn w:val="TableNormal1"/>
    <w:tblPr>
      <w:tblStyleRowBandSize w:val="1"/>
      <w:tblStyleColBandSize w:val="1"/>
      <w:tblCellMar>
        <w:top w:w="100" w:type="dxa"/>
        <w:left w:w="100" w:type="dxa"/>
        <w:bottom w:w="100" w:type="dxa"/>
        <w:right w:w="100" w:type="dxa"/>
      </w:tblCellMar>
    </w:tblPr>
  </w:style>
  <w:style w:type="table" w:customStyle="1" w:styleId="aa">
    <w:basedOn w:val="TableNormal1"/>
    <w:tblPr>
      <w:tblStyleRowBandSize w:val="1"/>
      <w:tblStyleColBandSize w:val="1"/>
      <w:tblCellMar>
        <w:top w:w="100" w:type="dxa"/>
        <w:left w:w="100" w:type="dxa"/>
        <w:bottom w:w="100" w:type="dxa"/>
        <w:right w:w="100" w:type="dxa"/>
      </w:tblCellMar>
    </w:tblPr>
  </w:style>
  <w:style w:type="paragraph" w:styleId="Textodecomentrio">
    <w:name w:val="annotation text"/>
    <w:basedOn w:val="Normal"/>
    <w:link w:val="TextodecomentrioChar"/>
    <w:uiPriority w:val="99"/>
    <w:semiHidden/>
    <w:unhideWhenUsed/>
    <w:pPr>
      <w:spacing w:line="240" w:lineRule="auto"/>
    </w:pPr>
    <w:rPr>
      <w:sz w:val="24"/>
      <w:szCs w:val="24"/>
    </w:rPr>
  </w:style>
  <w:style w:type="character" w:customStyle="1" w:styleId="TextodecomentrioChar">
    <w:name w:val="Texto de comentário Char"/>
    <w:basedOn w:val="Fontepargpadro"/>
    <w:link w:val="Textodecomentrio"/>
    <w:uiPriority w:val="99"/>
    <w:semiHidden/>
    <w:rPr>
      <w:sz w:val="24"/>
      <w:szCs w:val="24"/>
    </w:rPr>
  </w:style>
  <w:style w:type="character" w:styleId="Refdecomentrio">
    <w:name w:val="annotation reference"/>
    <w:basedOn w:val="Fontepargpadro"/>
    <w:uiPriority w:val="99"/>
    <w:semiHidden/>
    <w:unhideWhenUsed/>
    <w:rPr>
      <w:sz w:val="18"/>
      <w:szCs w:val="18"/>
    </w:rPr>
  </w:style>
  <w:style w:type="paragraph" w:styleId="Textodebalo">
    <w:name w:val="Balloon Text"/>
    <w:basedOn w:val="Normal"/>
    <w:link w:val="TextodebaloChar"/>
    <w:uiPriority w:val="99"/>
    <w:semiHidden/>
    <w:unhideWhenUsed/>
    <w:rsid w:val="009D6DD0"/>
    <w:pPr>
      <w:spacing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9D6DD0"/>
    <w:rPr>
      <w:rFonts w:ascii="Times New Roman" w:hAnsi="Times New Roman" w:cs="Times New Roman"/>
      <w:sz w:val="18"/>
      <w:szCs w:val="18"/>
    </w:rPr>
  </w:style>
  <w:style w:type="paragraph" w:styleId="Assuntodocomentrio">
    <w:name w:val="annotation subject"/>
    <w:basedOn w:val="Textodecomentrio"/>
    <w:next w:val="Textodecomentrio"/>
    <w:link w:val="AssuntodocomentrioChar"/>
    <w:uiPriority w:val="99"/>
    <w:semiHidden/>
    <w:unhideWhenUsed/>
    <w:rsid w:val="009D6DD0"/>
    <w:rPr>
      <w:b/>
      <w:bCs/>
      <w:sz w:val="20"/>
      <w:szCs w:val="20"/>
    </w:rPr>
  </w:style>
  <w:style w:type="character" w:customStyle="1" w:styleId="AssuntodocomentrioChar">
    <w:name w:val="Assunto do comentário Char"/>
    <w:basedOn w:val="TextodecomentrioChar"/>
    <w:link w:val="Assuntodocomentrio"/>
    <w:uiPriority w:val="99"/>
    <w:semiHidden/>
    <w:rsid w:val="009D6DD0"/>
    <w:rPr>
      <w:b/>
      <w:bCs/>
      <w:sz w:val="20"/>
      <w:szCs w:val="20"/>
    </w:rPr>
  </w:style>
  <w:style w:type="paragraph" w:customStyle="1" w:styleId="EndNoteBibliographyTitle">
    <w:name w:val="EndNote Bibliography Title"/>
    <w:basedOn w:val="Normal"/>
    <w:rsid w:val="009D6DD0"/>
    <w:pPr>
      <w:jc w:val="center"/>
    </w:pPr>
    <w:rPr>
      <w:lang w:val="pt-BR"/>
    </w:rPr>
  </w:style>
  <w:style w:type="paragraph" w:customStyle="1" w:styleId="EndNoteBibliography">
    <w:name w:val="EndNote Bibliography"/>
    <w:basedOn w:val="Normal"/>
    <w:rsid w:val="009D6DD0"/>
    <w:pPr>
      <w:spacing w:line="240" w:lineRule="auto"/>
    </w:pPr>
    <w:rPr>
      <w:lang w:val="pt-BR"/>
    </w:rPr>
  </w:style>
  <w:style w:type="table" w:customStyle="1" w:styleId="ab">
    <w:basedOn w:val="TableNormal0"/>
    <w:tblPr>
      <w:tblStyleRowBandSize w:val="1"/>
      <w:tblStyleColBandSize w:val="1"/>
      <w:tblCellMar>
        <w:top w:w="100" w:type="dxa"/>
        <w:left w:w="100" w:type="dxa"/>
        <w:bottom w:w="100" w:type="dxa"/>
        <w:right w:w="100" w:type="dxa"/>
      </w:tblCellMar>
    </w:tblPr>
  </w:style>
  <w:style w:type="table" w:customStyle="1" w:styleId="ac">
    <w:basedOn w:val="TableNormal0"/>
    <w:tblPr>
      <w:tblStyleRowBandSize w:val="1"/>
      <w:tblStyleColBandSize w:val="1"/>
      <w:tblCellMar>
        <w:top w:w="100" w:type="dxa"/>
        <w:left w:w="100" w:type="dxa"/>
        <w:bottom w:w="100" w:type="dxa"/>
        <w:right w:w="100" w:type="dxa"/>
      </w:tblCellMar>
    </w:tblPr>
  </w:style>
  <w:style w:type="table" w:customStyle="1" w:styleId="ad">
    <w:basedOn w:val="TableNormal0"/>
    <w:tblPr>
      <w:tblStyleRowBandSize w:val="1"/>
      <w:tblStyleColBandSize w:val="1"/>
      <w:tblCellMar>
        <w:top w:w="100" w:type="dxa"/>
        <w:left w:w="100" w:type="dxa"/>
        <w:bottom w:w="100" w:type="dxa"/>
        <w:right w:w="100" w:type="dxa"/>
      </w:tblCellMar>
    </w:tblPr>
  </w:style>
  <w:style w:type="table" w:customStyle="1" w:styleId="ae">
    <w:basedOn w:val="TableNormal0"/>
    <w:tblPr>
      <w:tblStyleRowBandSize w:val="1"/>
      <w:tblStyleColBandSize w:val="1"/>
      <w:tblCellMar>
        <w:top w:w="100" w:type="dxa"/>
        <w:left w:w="100" w:type="dxa"/>
        <w:bottom w:w="100" w:type="dxa"/>
        <w:right w:w="100" w:type="dxa"/>
      </w:tblCellMar>
    </w:tblPr>
  </w:style>
  <w:style w:type="table" w:customStyle="1" w:styleId="af">
    <w:basedOn w:val="TableNormal0"/>
    <w:tblPr>
      <w:tblStyleRowBandSize w:val="1"/>
      <w:tblStyleColBandSize w:val="1"/>
      <w:tblCellMar>
        <w:top w:w="100" w:type="dxa"/>
        <w:left w:w="100" w:type="dxa"/>
        <w:bottom w:w="100" w:type="dxa"/>
        <w:right w:w="100" w:type="dxa"/>
      </w:tblCellMar>
    </w:tblPr>
  </w:style>
  <w:style w:type="table" w:customStyle="1" w:styleId="af0">
    <w:basedOn w:val="TableNormal0"/>
    <w:tblPr>
      <w:tblStyleRowBandSize w:val="1"/>
      <w:tblStyleColBandSize w:val="1"/>
      <w:tblCellMar>
        <w:top w:w="100" w:type="dxa"/>
        <w:left w:w="100" w:type="dxa"/>
        <w:bottom w:w="100" w:type="dxa"/>
        <w:right w:w="100" w:type="dxa"/>
      </w:tblCellMar>
    </w:tblPr>
  </w:style>
  <w:style w:type="character" w:styleId="NmerodaLinha">
    <w:name w:val="line number"/>
    <w:basedOn w:val="Fontepargpadro"/>
    <w:uiPriority w:val="99"/>
    <w:semiHidden/>
    <w:unhideWhenUsed/>
    <w:rsid w:val="00EE7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7zuZWVWp7b5HbLrO0xw0OazCaQ==">AMUW2mXFVFtaBHHT+NoiFCcMR+8Kk/9A9weZ1E3D/ZS1RvAj5jt3G2K1CMU622KfY3PgCtMLoSTW/NSTgsyFSzIbu3vLSnBFCdUvPDwZnF3kTnKSpRyB3sAUDQmDH8RjLHwfwDcHMgJlQqbw9e4rhp2S2IJXvNXE3cOYqB83Pvlzb4OQndiFSv6r7ii0QkaVa3FDOySJoOs0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18</Pages>
  <Words>2761</Words>
  <Characters>14910</Characters>
  <Application>Microsoft Macintosh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17636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Usuário do Microsoft Office</cp:lastModifiedBy>
  <cp:revision>6</cp:revision>
  <dcterms:created xsi:type="dcterms:W3CDTF">2021-12-28T14:18:00Z</dcterms:created>
  <dcterms:modified xsi:type="dcterms:W3CDTF">2021-12-29T18:03:00Z</dcterms:modified>
</cp:coreProperties>
</file>