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4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Temperature and interspecific competition alter the impacts of two invasive species on a key ecosystem process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Francisco Carvalho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1,2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Ronaldo Sousa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1,2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Fernanda Cássio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1,2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Cláudia Pascoal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1,2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CBMA- Center of Molecular and Environmental Biology, Biology Department, University of Minho, Portugal</w:t>
      </w:r>
    </w:p>
    <w:p w:rsidR="00000000" w:rsidDel="00000000" w:rsidP="00000000" w:rsidRDefault="00000000" w:rsidRPr="00000000" w14:paraId="00000007">
      <w:pPr>
        <w:spacing w:line="48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IB-S- Institute of Science and Innovation for Bio-Sustainability, University of Minho, Braga, Portugal.</w:t>
      </w:r>
    </w:p>
    <w:p w:rsidR="00000000" w:rsidDel="00000000" w:rsidP="00000000" w:rsidRDefault="00000000" w:rsidRPr="00000000" w14:paraId="00000008">
      <w:pPr>
        <w:spacing w:line="480" w:lineRule="auto"/>
        <w:jc w:val="both"/>
        <w:rPr>
          <w:rFonts w:ascii="Times New Roman" w:cs="Times New Roman" w:eastAsia="Times New Roman" w:hAnsi="Times New Roman"/>
          <w:sz w:val="20"/>
          <w:szCs w:val="20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48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CORRESPONDING AUTHOR: </w:t>
      </w:r>
    </w:p>
    <w:p w:rsidR="00000000" w:rsidDel="00000000" w:rsidP="00000000" w:rsidRDefault="00000000" w:rsidRPr="00000000" w14:paraId="0000000B">
      <w:pPr>
        <w:spacing w:line="48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Francisco Carvalho </w:t>
      </w:r>
    </w:p>
    <w:p w:rsidR="00000000" w:rsidDel="00000000" w:rsidP="00000000" w:rsidRDefault="00000000" w:rsidRPr="00000000" w14:paraId="0000000C">
      <w:pPr>
        <w:spacing w:line="48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E-mail: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0"/>
            <w:szCs w:val="20"/>
            <w:u w:val="single"/>
            <w:rtl w:val="0"/>
          </w:rPr>
          <w:t xml:space="preserve">fcarvalho@bio.uminho.pt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;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0"/>
            <w:szCs w:val="20"/>
            <w:u w:val="single"/>
            <w:rtl w:val="0"/>
          </w:rPr>
          <w:t xml:space="preserve">franciscocarvalhobio@gmail.com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8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FC: ORCID iD: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0"/>
            <w:szCs w:val="20"/>
            <w:u w:val="single"/>
            <w:rtl w:val="0"/>
          </w:rPr>
          <w:t xml:space="preserve">https://orcid.org/0000-0002-8414-9587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RS: ORCID iD: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https://orcid.org/0000-0002-5961-5515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rPr>
          <w:rFonts w:ascii="Times New Roman" w:cs="Times New Roman" w:eastAsia="Times New Roman" w:hAnsi="Times New Roman"/>
          <w:color w:val="494a4c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FC: ORCID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highlight w:val="white"/>
            <w:u w:val="single"/>
            <w:rtl w:val="0"/>
          </w:rPr>
          <w:t xml:space="preserve">https://orcid.org/0000-0003-3924-3280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480" w:lineRule="auto"/>
        <w:rPr>
          <w:color w:val="494a4c"/>
          <w:sz w:val="18"/>
          <w:szCs w:val="1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CP: ORCID 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https://orcid.org/0000-0002-2018-4201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Summary results of the Two-way ANOVAs on the effects of crayfish treatments and temperature on microbial,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Sericostoma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sp. and crayfish leaf-breakdown and FPOM production by crayfish. 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798.606299212598" w:type="dxa"/>
        <w:jc w:val="left"/>
        <w:tblInd w:w="8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41.0078740157483"/>
        <w:gridCol w:w="1424.3385826771655"/>
        <w:gridCol w:w="944.8582677165355"/>
        <w:gridCol w:w="1114.0866141732286"/>
        <w:gridCol w:w="1114.0866141732286"/>
        <w:gridCol w:w="1001.2677165354331"/>
        <w:gridCol w:w="958.9606299212599"/>
        <w:tblGridChange w:id="0">
          <w:tblGrid>
            <w:gridCol w:w="1241.0078740157483"/>
            <w:gridCol w:w="1424.3385826771655"/>
            <w:gridCol w:w="944.8582677165355"/>
            <w:gridCol w:w="1114.0866141732286"/>
            <w:gridCol w:w="1114.0866141732286"/>
            <w:gridCol w:w="1001.2677165354331"/>
            <w:gridCol w:w="958.9606299212599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  <w:shd w:fill="c00000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shd w:fill="c00000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  <w:rtl w:val="0"/>
              </w:rPr>
              <w:t xml:space="preserve">Df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shd w:fill="c00000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  <w:rtl w:val="0"/>
              </w:rPr>
              <w:t xml:space="preserve">Sum Sq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shd w:fill="c00000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  <w:rtl w:val="0"/>
              </w:rPr>
              <w:t xml:space="preserve">Mean Sq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shd w:fill="c00000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  <w:rtl w:val="0"/>
              </w:rPr>
              <w:t xml:space="preserve">F value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shd w:fill="c00000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20"/>
                <w:szCs w:val="20"/>
                <w:rtl w:val="0"/>
              </w:rPr>
              <w:t xml:space="preserve">Pr(&gt;F)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80.0" w:type="dxa"/>
              <w:bottom w:w="10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Microbial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treatment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0.073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0.024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0.474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0.70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temp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0.329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0.329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6.403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0.02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treatment:temp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0.099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0.033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0.642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0.60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Residuals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1.234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0.051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Sericostoma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Sp.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treatment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0.269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0.090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1.300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0.30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temp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0.378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0.378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5.469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0.03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treatment:temp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0.090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0.030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0.433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0.73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Residuals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1.657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0.069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Crayfish leaf breakdown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treatment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3.784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0.04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temp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0.001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6.314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0.02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treatment:temp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1.363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0.28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Residuals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0.003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Crayfish FPOM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treatment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8.153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temp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14.939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treatment:temp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1.202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d9d9d9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0.32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Residuals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spacing w:line="3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80.0" w:type="dxa"/>
              <w:bottom w:w="100.0" w:type="dxa"/>
              <w:right w:w="8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360" w:lineRule="auto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orcid.org/0000-0002-2018-4201" TargetMode="External"/><Relationship Id="rId10" Type="http://schemas.openxmlformats.org/officeDocument/2006/relationships/hyperlink" Target="https://orcid.org/0000-0003-3924-3280" TargetMode="External"/><Relationship Id="rId9" Type="http://schemas.openxmlformats.org/officeDocument/2006/relationships/hyperlink" Target="https://orcid.org/0000-0002-5961-5515" TargetMode="External"/><Relationship Id="rId5" Type="http://schemas.openxmlformats.org/officeDocument/2006/relationships/styles" Target="styles.xml"/><Relationship Id="rId6" Type="http://schemas.openxmlformats.org/officeDocument/2006/relationships/hyperlink" Target="mailto:fcarvalho@bio.uminho.pt" TargetMode="External"/><Relationship Id="rId7" Type="http://schemas.openxmlformats.org/officeDocument/2006/relationships/hyperlink" Target="mailto:franciscocarvalhobio@gmail.com" TargetMode="External"/><Relationship Id="rId8" Type="http://schemas.openxmlformats.org/officeDocument/2006/relationships/hyperlink" Target="https://orcid.org/0000-0002-8414-958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