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4740" w14:textId="47FA5E0D" w:rsidR="00AB5AE0" w:rsidRDefault="00AB5AE0" w:rsidP="00AB5AE0">
      <w:pPr>
        <w:pStyle w:val="MDPI41tablecaption"/>
        <w:spacing w:before="0"/>
        <w:ind w:left="0"/>
        <w:rPr>
          <w:rFonts w:eastAsiaTheme="minorEastAsia"/>
        </w:rPr>
      </w:pPr>
      <w:r w:rsidRPr="00982464">
        <w:rPr>
          <w:rFonts w:eastAsiaTheme="minorEastAsia"/>
          <w:b/>
        </w:rPr>
        <w:t xml:space="preserve">Table </w:t>
      </w:r>
      <w:r w:rsidR="00CD065A">
        <w:rPr>
          <w:rFonts w:eastAsiaTheme="minorEastAsia"/>
          <w:b/>
        </w:rPr>
        <w:t>S</w:t>
      </w:r>
      <w:r w:rsidR="00CD065A">
        <w:rPr>
          <w:rFonts w:eastAsiaTheme="minorEastAsia"/>
          <w:b/>
          <w:lang w:eastAsia="ja-JP"/>
        </w:rPr>
        <w:t>1</w:t>
      </w:r>
      <w:r w:rsidRPr="00982464">
        <w:rPr>
          <w:rFonts w:eastAsiaTheme="minorEastAsia"/>
          <w:b/>
        </w:rPr>
        <w:t>.</w:t>
      </w:r>
      <w:r w:rsidRPr="00982464">
        <w:rPr>
          <w:rFonts w:eastAsiaTheme="minorEastAsia"/>
        </w:rPr>
        <w:t xml:space="preserve"> </w:t>
      </w:r>
      <w:r w:rsidRPr="00102B2F">
        <w:rPr>
          <w:rFonts w:eastAsiaTheme="minorEastAsia"/>
        </w:rPr>
        <w:t>Statistics of linear regression analysis predicting effect of aging on immunological parameters</w:t>
      </w:r>
      <w:r w:rsidRPr="00982464">
        <w:rPr>
          <w:rFonts w:eastAsiaTheme="minorEastAsia"/>
        </w:rPr>
        <w:t>.</w:t>
      </w:r>
    </w:p>
    <w:tbl>
      <w:tblPr>
        <w:tblW w:w="140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8"/>
        <w:gridCol w:w="964"/>
        <w:gridCol w:w="1474"/>
        <w:gridCol w:w="964"/>
        <w:gridCol w:w="170"/>
        <w:gridCol w:w="964"/>
        <w:gridCol w:w="1474"/>
        <w:gridCol w:w="964"/>
        <w:gridCol w:w="170"/>
        <w:gridCol w:w="964"/>
        <w:gridCol w:w="1474"/>
        <w:gridCol w:w="964"/>
      </w:tblGrid>
      <w:tr w:rsidR="00AB5AE0" w:rsidRPr="00BD0926" w14:paraId="61B78B5E" w14:textId="77777777" w:rsidTr="001A0926">
        <w:trPr>
          <w:trHeight w:val="244"/>
        </w:trPr>
        <w:tc>
          <w:tcPr>
            <w:tcW w:w="3458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36B1" w14:textId="77777777" w:rsidR="00AB5AE0" w:rsidRPr="00725FBA" w:rsidRDefault="00AB5AE0" w:rsidP="001A0926">
            <w:pPr>
              <w:spacing w:line="228" w:lineRule="auto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A1957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Total (</w:t>
            </w:r>
            <w:r w:rsidRPr="00725FBA">
              <w:rPr>
                <w:rFonts w:ascii="Palatino Linotype" w:eastAsia="MS PGothic" w:hAnsi="Palatino Linotype"/>
                <w:b/>
                <w:bCs/>
                <w:i/>
                <w:iCs/>
                <w:sz w:val="20"/>
                <w:szCs w:val="20"/>
              </w:rPr>
              <w:t>n</w:t>
            </w: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 xml:space="preserve"> = 67)</w:t>
            </w:r>
          </w:p>
        </w:tc>
        <w:tc>
          <w:tcPr>
            <w:tcW w:w="17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7AEDCE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1D174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Female (</w:t>
            </w:r>
            <w:r w:rsidRPr="00725FBA">
              <w:rPr>
                <w:rFonts w:ascii="Palatino Linotype" w:eastAsia="MS PGothic" w:hAnsi="Palatino Linotype"/>
                <w:b/>
                <w:bCs/>
                <w:i/>
                <w:iCs/>
                <w:sz w:val="20"/>
                <w:szCs w:val="20"/>
              </w:rPr>
              <w:t>n</w:t>
            </w: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 xml:space="preserve"> = 33)</w:t>
            </w:r>
          </w:p>
        </w:tc>
        <w:tc>
          <w:tcPr>
            <w:tcW w:w="17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CD0BE8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EA909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Male (</w:t>
            </w:r>
            <w:r w:rsidRPr="00725FBA">
              <w:rPr>
                <w:rFonts w:ascii="Palatino Linotype" w:eastAsia="MS PGothic" w:hAnsi="Palatino Linotype"/>
                <w:b/>
                <w:bCs/>
                <w:i/>
                <w:iCs/>
                <w:sz w:val="20"/>
                <w:szCs w:val="20"/>
              </w:rPr>
              <w:t>n</w:t>
            </w: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 xml:space="preserve"> = 34)</w:t>
            </w:r>
          </w:p>
        </w:tc>
      </w:tr>
      <w:tr w:rsidR="00AB5AE0" w:rsidRPr="00BD0926" w14:paraId="40B7F351" w14:textId="77777777" w:rsidTr="001A0926">
        <w:trPr>
          <w:trHeight w:val="244"/>
        </w:trPr>
        <w:tc>
          <w:tcPr>
            <w:tcW w:w="345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A91D4" w14:textId="77777777" w:rsidR="00AB5AE0" w:rsidRPr="00725FBA" w:rsidRDefault="00AB5AE0" w:rsidP="001A0926">
            <w:pPr>
              <w:spacing w:line="228" w:lineRule="auto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95571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FD1AE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BBCD5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i/>
                <w:iCs/>
                <w:sz w:val="20"/>
                <w:szCs w:val="20"/>
              </w:rPr>
              <w:t>p</w:t>
            </w: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7E8D6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C08B8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776C7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4748D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i/>
                <w:iCs/>
                <w:sz w:val="20"/>
                <w:szCs w:val="20"/>
              </w:rPr>
              <w:t>p</w:t>
            </w: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83144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6FB0E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A43F2" w14:textId="77777777" w:rsidR="00AB5AE0" w:rsidRPr="00725FBA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</w:pPr>
            <w:r w:rsidRPr="00725FBA">
              <w:rPr>
                <w:rFonts w:ascii="Palatino Linotype" w:eastAsia="MS PGothic" w:hAnsi="Palatino Linotype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D580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i/>
                <w:iCs/>
                <w:sz w:val="20"/>
                <w:szCs w:val="20"/>
              </w:rPr>
              <w:t>p</w:t>
            </w:r>
            <w:r>
              <w:rPr>
                <w:rFonts w:ascii="Palatino Linotype" w:eastAsia="MS PGothic" w:hAnsi="Palatino Linotype"/>
                <w:sz w:val="20"/>
                <w:szCs w:val="20"/>
              </w:rPr>
              <w:t>-value</w:t>
            </w:r>
          </w:p>
        </w:tc>
      </w:tr>
      <w:tr w:rsidR="00AB5AE0" w:rsidRPr="00BD0926" w14:paraId="00DB3BAE" w14:textId="77777777" w:rsidTr="001A0926">
        <w:trPr>
          <w:trHeight w:val="244"/>
        </w:trPr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4948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CD3</w:t>
            </w:r>
            <w:r w:rsidRPr="006C4ECD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−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CD56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NK cells (%)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4DB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1.86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1103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[0.85, 2.87]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8E6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&lt;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D0926">
              <w:rPr>
                <w:rFonts w:ascii="Palatino Linotype" w:hAnsi="Palatino Linotype"/>
                <w:sz w:val="20"/>
                <w:szCs w:val="20"/>
              </w:rPr>
              <w:t>0.001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02DD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EAE5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0.94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149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[−0.52, 2.40]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47B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0.215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F7CD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3AA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2.73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07F1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[1.37, 4.10]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51E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&lt;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D0926">
              <w:rPr>
                <w:rFonts w:ascii="Palatino Linotype" w:hAnsi="Palatino Linotype"/>
                <w:sz w:val="20"/>
                <w:szCs w:val="20"/>
              </w:rPr>
              <w:t>0.001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</w:tr>
      <w:tr w:rsidR="00AB5AE0" w:rsidRPr="00BD0926" w14:paraId="649F0BD9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3921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CD3</w:t>
            </w:r>
            <w:r w:rsidRPr="006C4ECD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−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CD56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NK cells</w:t>
            </w:r>
            <w:r>
              <w:rPr>
                <w:rFonts w:ascii="Palatino Linotype" w:eastAsia="MS PGothic" w:hAnsi="Palatino Linotype"/>
                <w:sz w:val="20"/>
                <w:szCs w:val="20"/>
              </w:rPr>
              <w:br/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(counts/10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5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PBMCs)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ACA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972.8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B69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[355.5, 1590.1]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DD7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0.003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5985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2DD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652.5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5C8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[−293.9, 1598.9]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F6A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0.186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FBE61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700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1279.4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49E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[467.1, 2091.8]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4968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0.004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</w:tr>
      <w:tr w:rsidR="00AB5AE0" w:rsidRPr="00BD0926" w14:paraId="1FA79E33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616B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CFSE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7AAD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target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1AB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C373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[−0.75, 0.38]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1A1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0.530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0CB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CE4D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498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[−1.14, 0.70]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5713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0.646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5E3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A75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BCD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[−0.78, 0.52]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86CF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0.697</w:t>
            </w:r>
          </w:p>
        </w:tc>
      </w:tr>
      <w:tr w:rsidR="00AB5AE0" w:rsidRPr="00BD0926" w14:paraId="61E15267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CCB0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CD107a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CD56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NK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64AF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−0.88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8B6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[−1.68, −0.08]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E12D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0.034</w:t>
            </w:r>
            <w:r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6C7D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DBE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−1.05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838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[−2.13, 0.03]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D49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0.065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7CEB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3A3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−0.72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33D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[−1.91, 0.48]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74A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0.247</w:t>
            </w:r>
          </w:p>
        </w:tc>
      </w:tr>
      <w:tr w:rsidR="00AB5AE0" w:rsidRPr="00BD0926" w14:paraId="5DF0FAAD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144F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CD3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CD4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T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DAD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2.27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302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[0.87, 3.66]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8EB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0.002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25CC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00C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3.18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842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[1.10, 5.26]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9155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0.005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1018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349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1.40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91AD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[−0.46, 3.26]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727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0.149</w:t>
            </w:r>
          </w:p>
        </w:tc>
      </w:tr>
      <w:tr w:rsidR="00AB5AE0" w:rsidRPr="00BD0926" w14:paraId="7F483B5D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B3D1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CD3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CD8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T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FAC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−3.04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1B7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[−4.25, −1.83]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2C0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&lt;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D0926">
              <w:rPr>
                <w:rFonts w:ascii="Palatino Linotype" w:hAnsi="Palatino Linotype"/>
                <w:sz w:val="20"/>
                <w:szCs w:val="20"/>
              </w:rPr>
              <w:t>0.001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DDE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4921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−2.49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38C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[−4.25, −0.73]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F03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0.009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3C06D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DEA8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−3.57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8A5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[−5.25, −1.88]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944D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&lt;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D0926">
              <w:rPr>
                <w:rFonts w:ascii="Palatino Linotype" w:hAnsi="Palatino Linotype"/>
                <w:sz w:val="20"/>
                <w:szCs w:val="20"/>
              </w:rPr>
              <w:t>0.001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</w:tr>
      <w:tr w:rsidR="00AB5AE0" w:rsidRPr="00BD0926" w14:paraId="327906D9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667C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CD4/CD8 ratio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54B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12775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[0.24, 0.62]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37CB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&lt;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D0926">
              <w:rPr>
                <w:rFonts w:ascii="Palatino Linotype" w:hAnsi="Palatino Linotype"/>
                <w:sz w:val="20"/>
                <w:szCs w:val="20"/>
              </w:rPr>
              <w:t>0.001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175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0AB3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314F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[0.18, 0.72]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57A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0.003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46A3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B38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0F8B3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[0.15, 0.69]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1A1C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0.005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</w:tr>
      <w:tr w:rsidR="00AB5AE0" w:rsidRPr="00BD0926" w14:paraId="764A8333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7059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IFN-γ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CD4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T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E50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A14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[−0.74, 0.88]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EE51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0.870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A59A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B59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CAA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[−1.35, 1.00]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769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0.777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D0D0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38F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D51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[−0.84, 1.44]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9A5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0.613</w:t>
            </w:r>
          </w:p>
        </w:tc>
      </w:tr>
      <w:tr w:rsidR="00AB5AE0" w:rsidRPr="00BD0926" w14:paraId="44988CC9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3C2E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IFN-γ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CD8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T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85E8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5.05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DCE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[3.08, 7.02]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C95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&lt;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D0926">
              <w:rPr>
                <w:rFonts w:ascii="Palatino Linotype" w:hAnsi="Palatino Linotype"/>
                <w:sz w:val="20"/>
                <w:szCs w:val="20"/>
              </w:rPr>
              <w:t>0.001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ABD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DDE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5.90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DB2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[3.18, 8.62]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306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&lt;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D0926">
              <w:rPr>
                <w:rFonts w:ascii="Palatino Linotype" w:hAnsi="Palatino Linotype"/>
                <w:sz w:val="20"/>
                <w:szCs w:val="20"/>
              </w:rPr>
              <w:t>0.001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1BE5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61D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4.24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DC4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[1.35, 7.13]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C32D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0.007</w:t>
            </w:r>
            <w:r>
              <w:rPr>
                <w:rFonts w:ascii="Palatino Linotype" w:hAnsi="Palatino Linotype"/>
                <w:sz w:val="20"/>
                <w:szCs w:val="20"/>
              </w:rPr>
              <w:t>**</w:t>
            </w:r>
          </w:p>
        </w:tc>
      </w:tr>
      <w:tr w:rsidR="00AB5AE0" w:rsidRPr="00BD0926" w14:paraId="55A58908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C307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CD19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B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AC6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A7A1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[−0.78, 0.96]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B3A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0.840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B607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60F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ECF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[−1.02, 1.36]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C3C1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0.778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9EE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CAF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AD9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[−1.23, 1.27]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11A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0.977</w:t>
            </w:r>
          </w:p>
        </w:tc>
      </w:tr>
      <w:tr w:rsidR="00AB5AE0" w:rsidRPr="00BD0926" w14:paraId="3123D7A1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EA8C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CD38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CD138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Plasma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D341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1.05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28A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[−0.46, 2.57]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3F7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0.177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DBC5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E8DD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270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[−2.01, 2.43]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E8A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0.854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1F4A1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884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1.85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B43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[−0.23, 3.93]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44F8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0.091</w:t>
            </w:r>
          </w:p>
        </w:tc>
      </w:tr>
      <w:tr w:rsidR="00AB5AE0" w:rsidRPr="00BD0926" w14:paraId="176B626B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06CB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CD38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CD138</w:t>
            </w:r>
            <w:r w:rsidRPr="00AB7A1E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−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Plasmablast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624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−1.05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110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[−2.56, 0.46]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7EE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0.178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4ED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6FBC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733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[−2.43, 2.01]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B86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0.855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524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57D8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−1.85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EDA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[−3.93, 0.23]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21D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0.091</w:t>
            </w:r>
          </w:p>
        </w:tc>
      </w:tr>
      <w:tr w:rsidR="00AB5AE0" w:rsidRPr="00BD0926" w14:paraId="751BBDDB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5B85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IgG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CD19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B cells (%)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BD1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9835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[−0.54, 0.47]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1155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0.880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DBFD2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C23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8E0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[−0.55, 0.99]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83A6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0.582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60B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AF4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7D0E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[−0.94, 0.37]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4D63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0.404</w:t>
            </w:r>
          </w:p>
        </w:tc>
      </w:tr>
      <w:tr w:rsidR="00AB5AE0" w:rsidRPr="00BD0926" w14:paraId="2F208DAE" w14:textId="77777777" w:rsidTr="001A0926">
        <w:trPr>
          <w:trHeight w:val="244"/>
        </w:trPr>
        <w:tc>
          <w:tcPr>
            <w:tcW w:w="34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F742B" w14:textId="77777777" w:rsidR="00AB5AE0" w:rsidRPr="00BD0926" w:rsidRDefault="00AB5AE0" w:rsidP="001A0926">
            <w:pPr>
              <w:spacing w:line="228" w:lineRule="auto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IgA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>CD19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  <w:vertAlign w:val="superscript"/>
              </w:rPr>
              <w:t>+</w:t>
            </w:r>
            <w:r w:rsidRPr="00BD0926">
              <w:rPr>
                <w:rFonts w:ascii="Palatino Linotype" w:eastAsia="MS PGothic" w:hAnsi="Palatino Linotype"/>
                <w:sz w:val="20"/>
                <w:szCs w:val="20"/>
              </w:rPr>
              <w:t xml:space="preserve"> B cells (%)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867F8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6079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[−0.61, 0.57]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6D174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0.939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7E44A1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BA723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−0.38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7AA9B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[−1.35, 0.59]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8BB53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0.451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872FC7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0A9DA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0F1C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[−0.37, 1.01]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73FA0" w14:textId="77777777" w:rsidR="00AB5AE0" w:rsidRPr="00BD0926" w:rsidRDefault="00AB5AE0" w:rsidP="001A0926">
            <w:pPr>
              <w:spacing w:line="228" w:lineRule="auto"/>
              <w:jc w:val="center"/>
              <w:rPr>
                <w:rFonts w:ascii="Palatino Linotype" w:eastAsia="MS PGothic" w:hAnsi="Palatino Linotype"/>
                <w:sz w:val="20"/>
                <w:szCs w:val="20"/>
              </w:rPr>
            </w:pPr>
            <w:r w:rsidRPr="00BD0926">
              <w:rPr>
                <w:rFonts w:ascii="Palatino Linotype" w:hAnsi="Palatino Linotype"/>
                <w:sz w:val="20"/>
                <w:szCs w:val="20"/>
              </w:rPr>
              <w:t>0.375</w:t>
            </w:r>
          </w:p>
        </w:tc>
      </w:tr>
    </w:tbl>
    <w:p w14:paraId="0EE81AAA" w14:textId="77777777" w:rsidR="00AB5AE0" w:rsidRDefault="00AB5AE0" w:rsidP="00AB5AE0">
      <w:pPr>
        <w:snapToGrid w:val="0"/>
        <w:spacing w:line="228" w:lineRule="auto"/>
        <w:rPr>
          <w:rFonts w:ascii="Palatino Linotype" w:hAnsi="Palatino Linotype"/>
          <w:sz w:val="18"/>
          <w:szCs w:val="20"/>
        </w:rPr>
      </w:pPr>
      <w:r w:rsidRPr="00725FBA">
        <w:rPr>
          <w:rFonts w:ascii="Palatino Linotype" w:hAnsi="Palatino Linotype"/>
          <w:sz w:val="18"/>
          <w:szCs w:val="20"/>
        </w:rPr>
        <w:t>The effect size of aging (6 age groups: 21–30, 31–40, 41–50, 51–60, 61–70</w:t>
      </w:r>
      <w:r>
        <w:rPr>
          <w:rFonts w:ascii="Palatino Linotype" w:hAnsi="Palatino Linotype"/>
          <w:sz w:val="18"/>
          <w:szCs w:val="20"/>
        </w:rPr>
        <w:t>,</w:t>
      </w:r>
      <w:r w:rsidRPr="00725FBA">
        <w:rPr>
          <w:rFonts w:ascii="Palatino Linotype" w:hAnsi="Palatino Linotype"/>
          <w:sz w:val="18"/>
          <w:szCs w:val="20"/>
        </w:rPr>
        <w:t xml:space="preserve"> and 71–80 years) on each immunological parameter was evaluated by linear regression model</w:t>
      </w:r>
      <w:r>
        <w:rPr>
          <w:rFonts w:ascii="Palatino Linotype" w:hAnsi="Palatino Linotype"/>
          <w:sz w:val="18"/>
          <w:szCs w:val="20"/>
        </w:rPr>
        <w:t xml:space="preserve"> (</w:t>
      </w:r>
      <w:r w:rsidRPr="005268E2">
        <w:rPr>
          <w:rFonts w:ascii="Palatino Linotype" w:hAnsi="Palatino Linotype"/>
          <w:sz w:val="18"/>
          <w:szCs w:val="20"/>
        </w:rPr>
        <w:t xml:space="preserve">* </w:t>
      </w:r>
      <w:r w:rsidRPr="005268E2">
        <w:rPr>
          <w:rFonts w:ascii="Palatino Linotype" w:hAnsi="Palatino Linotype"/>
          <w:i/>
          <w:sz w:val="18"/>
          <w:szCs w:val="20"/>
        </w:rPr>
        <w:t>p</w:t>
      </w:r>
      <w:r w:rsidRPr="005268E2">
        <w:rPr>
          <w:rFonts w:ascii="Palatino Linotype" w:hAnsi="Palatino Linotype"/>
          <w:sz w:val="18"/>
          <w:szCs w:val="20"/>
        </w:rPr>
        <w:t xml:space="preserve"> &lt; 0.050, ** </w:t>
      </w:r>
      <w:r w:rsidRPr="005268E2">
        <w:rPr>
          <w:rFonts w:ascii="Palatino Linotype" w:hAnsi="Palatino Linotype"/>
          <w:i/>
          <w:sz w:val="18"/>
          <w:szCs w:val="20"/>
        </w:rPr>
        <w:t>p</w:t>
      </w:r>
      <w:r w:rsidRPr="005268E2">
        <w:rPr>
          <w:rFonts w:ascii="Palatino Linotype" w:hAnsi="Palatino Linotype"/>
          <w:sz w:val="18"/>
          <w:szCs w:val="20"/>
        </w:rPr>
        <w:t xml:space="preserve"> &lt; 0.010</w:t>
      </w:r>
      <w:r>
        <w:rPr>
          <w:rFonts w:ascii="Palatino Linotype" w:hAnsi="Palatino Linotype"/>
          <w:sz w:val="18"/>
          <w:szCs w:val="20"/>
        </w:rPr>
        <w:t>)</w:t>
      </w:r>
      <w:r w:rsidRPr="00725FBA">
        <w:rPr>
          <w:rFonts w:ascii="Palatino Linotype" w:hAnsi="Palatino Linotype"/>
          <w:sz w:val="18"/>
          <w:szCs w:val="20"/>
        </w:rPr>
        <w:t>.</w:t>
      </w:r>
    </w:p>
    <w:p w14:paraId="7953A60D" w14:textId="77777777" w:rsidR="00AB5AE0" w:rsidRDefault="00AB5AE0" w:rsidP="00AB5AE0">
      <w:pPr>
        <w:snapToGrid w:val="0"/>
        <w:spacing w:line="228" w:lineRule="auto"/>
        <w:rPr>
          <w:rFonts w:ascii="Palatino Linotype" w:hAnsi="Palatino Linotype"/>
        </w:rPr>
      </w:pPr>
    </w:p>
    <w:p w14:paraId="19D1AE10" w14:textId="77777777" w:rsidR="00155FB1" w:rsidRDefault="00155FB1"/>
    <w:sectPr w:rsidR="00155FB1" w:rsidSect="00AB5AE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E0"/>
    <w:rsid w:val="000018A9"/>
    <w:rsid w:val="0000382F"/>
    <w:rsid w:val="0003568A"/>
    <w:rsid w:val="00042DF5"/>
    <w:rsid w:val="000473B8"/>
    <w:rsid w:val="00047E10"/>
    <w:rsid w:val="00051F83"/>
    <w:rsid w:val="0005683A"/>
    <w:rsid w:val="00065768"/>
    <w:rsid w:val="000729BC"/>
    <w:rsid w:val="00072D31"/>
    <w:rsid w:val="0008260E"/>
    <w:rsid w:val="000853BA"/>
    <w:rsid w:val="000A19D0"/>
    <w:rsid w:val="000B4D33"/>
    <w:rsid w:val="000D4585"/>
    <w:rsid w:val="000E33E5"/>
    <w:rsid w:val="000F2A0C"/>
    <w:rsid w:val="000F4808"/>
    <w:rsid w:val="001003F8"/>
    <w:rsid w:val="00106407"/>
    <w:rsid w:val="00112A1D"/>
    <w:rsid w:val="001156B0"/>
    <w:rsid w:val="001261D0"/>
    <w:rsid w:val="001403AF"/>
    <w:rsid w:val="00140451"/>
    <w:rsid w:val="0014696A"/>
    <w:rsid w:val="001538B2"/>
    <w:rsid w:val="00155FB1"/>
    <w:rsid w:val="00163510"/>
    <w:rsid w:val="00172728"/>
    <w:rsid w:val="00174560"/>
    <w:rsid w:val="00174567"/>
    <w:rsid w:val="00182C13"/>
    <w:rsid w:val="00183DCE"/>
    <w:rsid w:val="00191179"/>
    <w:rsid w:val="00193984"/>
    <w:rsid w:val="0019551F"/>
    <w:rsid w:val="001A2EE6"/>
    <w:rsid w:val="001A5317"/>
    <w:rsid w:val="001C3AB9"/>
    <w:rsid w:val="001C3C8D"/>
    <w:rsid w:val="001C63C3"/>
    <w:rsid w:val="001D35D7"/>
    <w:rsid w:val="001E4583"/>
    <w:rsid w:val="001F1754"/>
    <w:rsid w:val="001F366A"/>
    <w:rsid w:val="001F787E"/>
    <w:rsid w:val="0020729B"/>
    <w:rsid w:val="00223F88"/>
    <w:rsid w:val="00234145"/>
    <w:rsid w:val="00241C3E"/>
    <w:rsid w:val="00276705"/>
    <w:rsid w:val="00287963"/>
    <w:rsid w:val="00296C5D"/>
    <w:rsid w:val="002B634F"/>
    <w:rsid w:val="002D0838"/>
    <w:rsid w:val="002D3766"/>
    <w:rsid w:val="002F1555"/>
    <w:rsid w:val="002F7EBD"/>
    <w:rsid w:val="0032685A"/>
    <w:rsid w:val="003372EB"/>
    <w:rsid w:val="00346BDB"/>
    <w:rsid w:val="00357D92"/>
    <w:rsid w:val="0036766F"/>
    <w:rsid w:val="003723B4"/>
    <w:rsid w:val="00375F64"/>
    <w:rsid w:val="00377214"/>
    <w:rsid w:val="003812B7"/>
    <w:rsid w:val="00384B1F"/>
    <w:rsid w:val="003963DC"/>
    <w:rsid w:val="003A5E5A"/>
    <w:rsid w:val="003B287E"/>
    <w:rsid w:val="003C697A"/>
    <w:rsid w:val="003D1B2C"/>
    <w:rsid w:val="003E16DC"/>
    <w:rsid w:val="003E68A6"/>
    <w:rsid w:val="003F5528"/>
    <w:rsid w:val="004076CF"/>
    <w:rsid w:val="00422088"/>
    <w:rsid w:val="004362F6"/>
    <w:rsid w:val="0044184E"/>
    <w:rsid w:val="00466F4F"/>
    <w:rsid w:val="0047241E"/>
    <w:rsid w:val="004B250B"/>
    <w:rsid w:val="004C76B2"/>
    <w:rsid w:val="004D1E40"/>
    <w:rsid w:val="004D60CB"/>
    <w:rsid w:val="004E5D7D"/>
    <w:rsid w:val="004F3F6E"/>
    <w:rsid w:val="004F6E1E"/>
    <w:rsid w:val="004F7DC9"/>
    <w:rsid w:val="00500FA8"/>
    <w:rsid w:val="00501BCE"/>
    <w:rsid w:val="00520C4A"/>
    <w:rsid w:val="0053391B"/>
    <w:rsid w:val="005463A6"/>
    <w:rsid w:val="00552800"/>
    <w:rsid w:val="005554DF"/>
    <w:rsid w:val="0056586E"/>
    <w:rsid w:val="00580FEA"/>
    <w:rsid w:val="00581510"/>
    <w:rsid w:val="00583595"/>
    <w:rsid w:val="00595806"/>
    <w:rsid w:val="00595B8C"/>
    <w:rsid w:val="005A57C3"/>
    <w:rsid w:val="005C4563"/>
    <w:rsid w:val="005C62C0"/>
    <w:rsid w:val="005D3074"/>
    <w:rsid w:val="005D7222"/>
    <w:rsid w:val="005F2DAE"/>
    <w:rsid w:val="005F3067"/>
    <w:rsid w:val="005F4400"/>
    <w:rsid w:val="005F4EBB"/>
    <w:rsid w:val="00614292"/>
    <w:rsid w:val="00620A85"/>
    <w:rsid w:val="00631ED6"/>
    <w:rsid w:val="006373C1"/>
    <w:rsid w:val="0064208B"/>
    <w:rsid w:val="006450BF"/>
    <w:rsid w:val="00645562"/>
    <w:rsid w:val="00671246"/>
    <w:rsid w:val="00694289"/>
    <w:rsid w:val="00694590"/>
    <w:rsid w:val="00695890"/>
    <w:rsid w:val="006B1105"/>
    <w:rsid w:val="006C2D28"/>
    <w:rsid w:val="006D07BA"/>
    <w:rsid w:val="006D3632"/>
    <w:rsid w:val="006D5632"/>
    <w:rsid w:val="006E79BB"/>
    <w:rsid w:val="007040A2"/>
    <w:rsid w:val="007124CD"/>
    <w:rsid w:val="007129EF"/>
    <w:rsid w:val="00714DD8"/>
    <w:rsid w:val="0071656E"/>
    <w:rsid w:val="007432C8"/>
    <w:rsid w:val="007510B8"/>
    <w:rsid w:val="00757729"/>
    <w:rsid w:val="00761B01"/>
    <w:rsid w:val="00782EF7"/>
    <w:rsid w:val="00786FD7"/>
    <w:rsid w:val="007B0E38"/>
    <w:rsid w:val="007C32A9"/>
    <w:rsid w:val="007D03A6"/>
    <w:rsid w:val="007D1EB5"/>
    <w:rsid w:val="007D64E3"/>
    <w:rsid w:val="007E41EF"/>
    <w:rsid w:val="007E7A46"/>
    <w:rsid w:val="007E7F78"/>
    <w:rsid w:val="007F27B1"/>
    <w:rsid w:val="007F6735"/>
    <w:rsid w:val="0082306F"/>
    <w:rsid w:val="00835B25"/>
    <w:rsid w:val="00853991"/>
    <w:rsid w:val="008565F6"/>
    <w:rsid w:val="0086035F"/>
    <w:rsid w:val="00862FCF"/>
    <w:rsid w:val="008654B9"/>
    <w:rsid w:val="008A318D"/>
    <w:rsid w:val="008B5E84"/>
    <w:rsid w:val="008C36E7"/>
    <w:rsid w:val="008D0C6E"/>
    <w:rsid w:val="008D6E48"/>
    <w:rsid w:val="008E5290"/>
    <w:rsid w:val="008F00FE"/>
    <w:rsid w:val="00907F14"/>
    <w:rsid w:val="009420D6"/>
    <w:rsid w:val="00955F45"/>
    <w:rsid w:val="00962F45"/>
    <w:rsid w:val="00965BF0"/>
    <w:rsid w:val="00975A5C"/>
    <w:rsid w:val="00976C17"/>
    <w:rsid w:val="0098089F"/>
    <w:rsid w:val="009839BC"/>
    <w:rsid w:val="00984B6C"/>
    <w:rsid w:val="00991B37"/>
    <w:rsid w:val="00996A3B"/>
    <w:rsid w:val="009979DD"/>
    <w:rsid w:val="009A4135"/>
    <w:rsid w:val="009B629E"/>
    <w:rsid w:val="009C09D7"/>
    <w:rsid w:val="009D5C68"/>
    <w:rsid w:val="009E346C"/>
    <w:rsid w:val="009E6A32"/>
    <w:rsid w:val="00A107AB"/>
    <w:rsid w:val="00A2017F"/>
    <w:rsid w:val="00A20706"/>
    <w:rsid w:val="00A21275"/>
    <w:rsid w:val="00A32EA2"/>
    <w:rsid w:val="00A36F0E"/>
    <w:rsid w:val="00A4307D"/>
    <w:rsid w:val="00A53B39"/>
    <w:rsid w:val="00A87F7C"/>
    <w:rsid w:val="00A96FF2"/>
    <w:rsid w:val="00AA34A9"/>
    <w:rsid w:val="00AA42D3"/>
    <w:rsid w:val="00AB1D67"/>
    <w:rsid w:val="00AB5AE0"/>
    <w:rsid w:val="00AC6923"/>
    <w:rsid w:val="00AD664A"/>
    <w:rsid w:val="00AD666D"/>
    <w:rsid w:val="00AE43C2"/>
    <w:rsid w:val="00AE7619"/>
    <w:rsid w:val="00AF482A"/>
    <w:rsid w:val="00B008A3"/>
    <w:rsid w:val="00B1086C"/>
    <w:rsid w:val="00B1205B"/>
    <w:rsid w:val="00B23461"/>
    <w:rsid w:val="00B30415"/>
    <w:rsid w:val="00B41341"/>
    <w:rsid w:val="00B464F6"/>
    <w:rsid w:val="00B571C0"/>
    <w:rsid w:val="00B7548B"/>
    <w:rsid w:val="00B75B94"/>
    <w:rsid w:val="00B814DC"/>
    <w:rsid w:val="00B91F88"/>
    <w:rsid w:val="00BA613B"/>
    <w:rsid w:val="00BB69D0"/>
    <w:rsid w:val="00BC3C51"/>
    <w:rsid w:val="00BE4085"/>
    <w:rsid w:val="00BF1172"/>
    <w:rsid w:val="00BF2F78"/>
    <w:rsid w:val="00C16AAB"/>
    <w:rsid w:val="00C343EF"/>
    <w:rsid w:val="00C370E2"/>
    <w:rsid w:val="00C37106"/>
    <w:rsid w:val="00C4278D"/>
    <w:rsid w:val="00C54590"/>
    <w:rsid w:val="00C54694"/>
    <w:rsid w:val="00C72C10"/>
    <w:rsid w:val="00C82C54"/>
    <w:rsid w:val="00C921A9"/>
    <w:rsid w:val="00C94D2A"/>
    <w:rsid w:val="00CA2F92"/>
    <w:rsid w:val="00CB1BB3"/>
    <w:rsid w:val="00CB4A95"/>
    <w:rsid w:val="00CB723C"/>
    <w:rsid w:val="00CC4E73"/>
    <w:rsid w:val="00CC5E4C"/>
    <w:rsid w:val="00CD065A"/>
    <w:rsid w:val="00CD7093"/>
    <w:rsid w:val="00CE509E"/>
    <w:rsid w:val="00CE546E"/>
    <w:rsid w:val="00CF15BC"/>
    <w:rsid w:val="00CF2DEA"/>
    <w:rsid w:val="00CF3B16"/>
    <w:rsid w:val="00CF4EA8"/>
    <w:rsid w:val="00CF782D"/>
    <w:rsid w:val="00D22864"/>
    <w:rsid w:val="00D260A4"/>
    <w:rsid w:val="00D45A26"/>
    <w:rsid w:val="00D52CCC"/>
    <w:rsid w:val="00D534A5"/>
    <w:rsid w:val="00D54F4F"/>
    <w:rsid w:val="00D60697"/>
    <w:rsid w:val="00D6373B"/>
    <w:rsid w:val="00D64ED1"/>
    <w:rsid w:val="00D730CC"/>
    <w:rsid w:val="00D73CE9"/>
    <w:rsid w:val="00D84DA7"/>
    <w:rsid w:val="00D85C9B"/>
    <w:rsid w:val="00D93F0A"/>
    <w:rsid w:val="00DA605B"/>
    <w:rsid w:val="00DC5B9A"/>
    <w:rsid w:val="00DF49AC"/>
    <w:rsid w:val="00E11169"/>
    <w:rsid w:val="00E22C0D"/>
    <w:rsid w:val="00E2750D"/>
    <w:rsid w:val="00E34D9A"/>
    <w:rsid w:val="00E36204"/>
    <w:rsid w:val="00E461BF"/>
    <w:rsid w:val="00E5301B"/>
    <w:rsid w:val="00E5429C"/>
    <w:rsid w:val="00E55870"/>
    <w:rsid w:val="00E5624C"/>
    <w:rsid w:val="00E61B92"/>
    <w:rsid w:val="00E75C71"/>
    <w:rsid w:val="00E77639"/>
    <w:rsid w:val="00E87662"/>
    <w:rsid w:val="00E96102"/>
    <w:rsid w:val="00EA6E5F"/>
    <w:rsid w:val="00EE6C3A"/>
    <w:rsid w:val="00F24DC4"/>
    <w:rsid w:val="00F308D6"/>
    <w:rsid w:val="00F36711"/>
    <w:rsid w:val="00F40EE8"/>
    <w:rsid w:val="00F5546E"/>
    <w:rsid w:val="00F61F8C"/>
    <w:rsid w:val="00F74A55"/>
    <w:rsid w:val="00F81CC5"/>
    <w:rsid w:val="00F8255B"/>
    <w:rsid w:val="00F8623F"/>
    <w:rsid w:val="00FB1E97"/>
    <w:rsid w:val="00FB2AE9"/>
    <w:rsid w:val="00FB4B22"/>
    <w:rsid w:val="00FC795B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910C0"/>
  <w15:chartTrackingRefBased/>
  <w15:docId w15:val="{6AA2788E-4B0F-B043-BAFB-7210228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AB5AE0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>National Centre for Cell Science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Girdhari Lal</dc:creator>
  <cp:keywords/>
  <dc:description/>
  <cp:lastModifiedBy>Girdhari Lal</cp:lastModifiedBy>
  <cp:revision>2</cp:revision>
  <dcterms:created xsi:type="dcterms:W3CDTF">2021-08-09T09:39:00Z</dcterms:created>
  <dcterms:modified xsi:type="dcterms:W3CDTF">2021-09-09T09:12:00Z</dcterms:modified>
</cp:coreProperties>
</file>