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  <w:drawing>
          <wp:inline distT="0" distB="0" distL="114300" distR="114300">
            <wp:extent cx="3645535" cy="2453640"/>
            <wp:effectExtent l="0" t="0" r="0" b="0"/>
            <wp:docPr id="2" name="图片 2" descr="1-year OS r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-year OS rat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45535" cy="245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S1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4"/>
        </w:rPr>
        <w:t>1-year and 2-year OS rates in two groups. T+C, EGFR-TKI combined with chemotherapy; T, EGFR-TKI monotherapy; OS, overall survival.</w:t>
      </w:r>
    </w:p>
    <w:p>
      <w:pPr>
        <w:rPr>
          <w:rFonts w:hint="eastAsia"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br w:type="page"/>
      </w:r>
    </w:p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T</w:t>
      </w:r>
      <w:r>
        <w:rPr>
          <w:rFonts w:ascii="Times New Roman" w:hAnsi="Times New Roman" w:cs="Times New Roman"/>
          <w:b/>
          <w:bCs/>
          <w:sz w:val="24"/>
        </w:rPr>
        <w:t>able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S1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</w:rPr>
        <w:t xml:space="preserve"> Tumor response 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30"/>
        <w:gridCol w:w="2130"/>
        <w:gridCol w:w="213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50" w:type="pct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Response</w:t>
            </w:r>
          </w:p>
        </w:tc>
        <w:tc>
          <w:tcPr>
            <w:tcW w:w="1250" w:type="pct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T+C (n=50)</w:t>
            </w:r>
          </w:p>
        </w:tc>
        <w:tc>
          <w:tcPr>
            <w:tcW w:w="1250" w:type="pct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T(n=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67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250" w:type="pct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50" w:type="pct"/>
            <w:tcBorders>
              <w:top w:val="single" w:color="auto" w:sz="4" w:space="0"/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CR</w:t>
            </w:r>
          </w:p>
        </w:tc>
        <w:tc>
          <w:tcPr>
            <w:tcW w:w="1250" w:type="pct"/>
            <w:tcBorders>
              <w:top w:val="single" w:color="auto" w:sz="4" w:space="0"/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</w:rPr>
              <w:t>(2.00%)</w:t>
            </w:r>
          </w:p>
        </w:tc>
        <w:tc>
          <w:tcPr>
            <w:tcW w:w="1250" w:type="pct"/>
            <w:tcBorders>
              <w:top w:val="single" w:color="auto" w:sz="4" w:space="0"/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hint="eastAsia" w:ascii="Times New Roman" w:hAnsi="Times New Roman" w:cs="Times New Roman"/>
                <w:sz w:val="24"/>
              </w:rPr>
              <w:t>(0.00%)</w:t>
            </w:r>
          </w:p>
        </w:tc>
        <w:tc>
          <w:tcPr>
            <w:tcW w:w="1250" w:type="pct"/>
            <w:tcBorders>
              <w:top w:val="single" w:color="auto" w:sz="4" w:space="0"/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</w:rPr>
              <w:t>0.2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</w:t>
            </w:r>
          </w:p>
        </w:tc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38</w:t>
            </w:r>
            <w:r>
              <w:rPr>
                <w:rFonts w:hint="eastAsia" w:ascii="Times New Roman" w:hAnsi="Times New Roman" w:cs="Times New Roman"/>
                <w:sz w:val="24"/>
              </w:rPr>
              <w:t>(76.00%)</w:t>
            </w:r>
          </w:p>
        </w:tc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43</w:t>
            </w:r>
            <w:r>
              <w:rPr>
                <w:rFonts w:hint="eastAsia" w:ascii="Times New Roman" w:hAnsi="Times New Roman" w:cs="Times New Roman"/>
                <w:sz w:val="24"/>
              </w:rPr>
              <w:t>(6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4.18</w:t>
            </w:r>
            <w:r>
              <w:rPr>
                <w:rFonts w:hint="eastAsia" w:ascii="Times New Roman" w:hAnsi="Times New Roman" w:cs="Times New Roman"/>
                <w:sz w:val="24"/>
              </w:rPr>
              <w:t>%)</w:t>
            </w:r>
          </w:p>
        </w:tc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172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SD</w:t>
            </w:r>
          </w:p>
        </w:tc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>
              <w:rPr>
                <w:rFonts w:hint="eastAsia" w:ascii="Times New Roman" w:hAnsi="Times New Roman" w:cs="Times New Roman"/>
                <w:sz w:val="24"/>
              </w:rPr>
              <w:t>(20.00%)</w:t>
            </w:r>
          </w:p>
        </w:tc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32.84</w:t>
            </w:r>
            <w:r>
              <w:rPr>
                <w:rFonts w:hint="eastAsia" w:ascii="Times New Roman" w:hAnsi="Times New Roman" w:cs="Times New Roman"/>
                <w:sz w:val="24"/>
              </w:rPr>
              <w:t>%)</w:t>
            </w:r>
          </w:p>
        </w:tc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125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PD</w:t>
            </w:r>
          </w:p>
        </w:tc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</w:rPr>
              <w:t>(2.00%)</w:t>
            </w:r>
          </w:p>
        </w:tc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val="en-US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</w:rPr>
              <w:t>(2.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98</w:t>
            </w:r>
            <w:r>
              <w:rPr>
                <w:rFonts w:hint="eastAsia" w:ascii="Times New Roman" w:hAnsi="Times New Roman" w:cs="Times New Roman"/>
                <w:sz w:val="24"/>
              </w:rPr>
              <w:t>%)</w:t>
            </w:r>
          </w:p>
        </w:tc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740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ORR (CR+PR)</w:t>
            </w:r>
          </w:p>
        </w:tc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39(78.00%)</w:t>
            </w:r>
          </w:p>
        </w:tc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43</w:t>
            </w:r>
            <w:r>
              <w:rPr>
                <w:rFonts w:ascii="Times New Roman" w:hAnsi="Times New Roman" w:cs="Times New Roman"/>
                <w:sz w:val="24"/>
              </w:rPr>
              <w:t>(6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4.18</w:t>
            </w:r>
            <w:r>
              <w:rPr>
                <w:rFonts w:ascii="Times New Roman" w:hAnsi="Times New Roman" w:cs="Times New Roman"/>
                <w:sz w:val="24"/>
              </w:rPr>
              <w:t>%)</w:t>
            </w:r>
          </w:p>
        </w:tc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108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DCR (CR+PR+SD)</w:t>
            </w:r>
          </w:p>
        </w:tc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49(98.00%)</w:t>
            </w:r>
          </w:p>
        </w:tc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65</w:t>
            </w:r>
            <w:r>
              <w:rPr>
                <w:rFonts w:ascii="Times New Roman" w:hAnsi="Times New Roman" w:cs="Times New Roman"/>
                <w:sz w:val="24"/>
              </w:rPr>
              <w:t>(97.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01</w:t>
            </w:r>
            <w:r>
              <w:rPr>
                <w:rFonts w:ascii="Times New Roman" w:hAnsi="Times New Roman" w:cs="Times New Roman"/>
                <w:sz w:val="24"/>
              </w:rPr>
              <w:t>%)</w:t>
            </w:r>
          </w:p>
        </w:tc>
        <w:tc>
          <w:tcPr>
            <w:tcW w:w="1250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740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D1477F"/>
    <w:rsid w:val="08D1477F"/>
    <w:rsid w:val="0A321268"/>
    <w:rsid w:val="200367EE"/>
    <w:rsid w:val="376217D5"/>
    <w:rsid w:val="4D7B3A83"/>
    <w:rsid w:val="4F452054"/>
    <w:rsid w:val="5249712C"/>
    <w:rsid w:val="52D93FFE"/>
    <w:rsid w:val="55820BF9"/>
    <w:rsid w:val="5A700290"/>
    <w:rsid w:val="630F698A"/>
    <w:rsid w:val="67BB6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104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2020-10-07T04:00:00Z</dcterms:created>
  <dc:creator>王倩</dc:creator>
  <cp:lastModifiedBy>王倩</cp:lastModifiedBy>
  <dcterms:modified xsi:type="dcterms:W3CDTF">2020-10-14T06:25:20Z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