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8067D" w14:textId="6545AE35" w:rsidR="0079751D" w:rsidRDefault="00CF2A53" w:rsidP="0079751D">
      <w:pPr>
        <w:rPr>
          <w:rFonts w:ascii="Times New Roman" w:hAnsi="Times New Roman" w:cs="Times New Roman"/>
        </w:rPr>
      </w:pPr>
      <w:r w:rsidRPr="00CF2A53">
        <w:rPr>
          <w:rFonts w:ascii="Times New Roman" w:hAnsi="Times New Roman" w:cs="Times New Roman"/>
          <w:b/>
        </w:rPr>
        <w:t>Supplemental Table 1</w:t>
      </w:r>
      <w:r>
        <w:rPr>
          <w:rFonts w:ascii="Times New Roman" w:hAnsi="Times New Roman" w:cs="Times New Roman" w:hint="eastAsia"/>
          <w:b/>
        </w:rPr>
        <w:t xml:space="preserve"> </w:t>
      </w:r>
      <w:r w:rsidR="0079751D" w:rsidRPr="001D1EB5">
        <w:rPr>
          <w:rFonts w:ascii="Times New Roman" w:hAnsi="Times New Roman" w:cs="Times New Roman"/>
        </w:rPr>
        <w:t>Normality test of data</w:t>
      </w:r>
      <w:r>
        <w:rPr>
          <w:rFonts w:ascii="Times New Roman" w:hAnsi="Times New Roman" w:cs="Times New Roman"/>
        </w:rPr>
        <w:t>.</w:t>
      </w:r>
    </w:p>
    <w:p w14:paraId="23FF8E44" w14:textId="77777777" w:rsidR="00CF2A53" w:rsidRPr="00CF2A53" w:rsidRDefault="00CF2A53" w:rsidP="0079751D">
      <w:pPr>
        <w:rPr>
          <w:rFonts w:ascii="Times New Roman" w:hAnsi="Times New Roman" w:cs="Times New Roman"/>
          <w:b/>
        </w:rPr>
      </w:pPr>
    </w:p>
    <w:tbl>
      <w:tblPr>
        <w:tblW w:w="8414" w:type="dxa"/>
        <w:tblLook w:val="04A0" w:firstRow="1" w:lastRow="0" w:firstColumn="1" w:lastColumn="0" w:noHBand="0" w:noVBand="1"/>
      </w:tblPr>
      <w:tblGrid>
        <w:gridCol w:w="3086"/>
        <w:gridCol w:w="1753"/>
        <w:gridCol w:w="1819"/>
        <w:gridCol w:w="1756"/>
      </w:tblGrid>
      <w:tr w:rsidR="0079751D" w:rsidRPr="00616144" w14:paraId="2A2F7290" w14:textId="77777777" w:rsidTr="008D02EB">
        <w:trPr>
          <w:trHeight w:val="386"/>
        </w:trPr>
        <w:tc>
          <w:tcPr>
            <w:tcW w:w="308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6CDC2F3" w14:textId="77777777" w:rsidR="0079751D" w:rsidRPr="00616144" w:rsidRDefault="0079751D" w:rsidP="008D02EB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616144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532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BCC070" w14:textId="77777777" w:rsidR="0079751D" w:rsidRPr="00616144" w:rsidRDefault="0079751D" w:rsidP="008D02E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16144">
              <w:rPr>
                <w:rFonts w:ascii="Times New Roman" w:eastAsia="等线" w:hAnsi="Times New Roman" w:cs="Times New Roman"/>
                <w:color w:val="000000"/>
              </w:rPr>
              <w:t>Shapiro-Wilk</w:t>
            </w:r>
          </w:p>
        </w:tc>
      </w:tr>
      <w:tr w:rsidR="0079751D" w:rsidRPr="00616144" w14:paraId="02741556" w14:textId="77777777" w:rsidTr="00CF2A53">
        <w:trPr>
          <w:trHeight w:val="379"/>
        </w:trPr>
        <w:tc>
          <w:tcPr>
            <w:tcW w:w="308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4ACB1C" w14:textId="77777777" w:rsidR="0079751D" w:rsidRPr="00616144" w:rsidRDefault="0079751D" w:rsidP="008D02EB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55EF858" w14:textId="77777777" w:rsidR="0079751D" w:rsidRPr="00616144" w:rsidRDefault="0079751D" w:rsidP="008D02E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16144">
              <w:rPr>
                <w:rFonts w:ascii="Times New Roman" w:eastAsia="等线" w:hAnsi="Times New Roman" w:cs="Times New Roman"/>
                <w:color w:val="000000"/>
              </w:rPr>
              <w:t>Statistical magnitude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76A1584" w14:textId="77777777" w:rsidR="0079751D" w:rsidRPr="00616144" w:rsidRDefault="0079751D" w:rsidP="008D02E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16144">
              <w:rPr>
                <w:rFonts w:ascii="Times New Roman" w:eastAsia="等线" w:hAnsi="Times New Roman" w:cs="Times New Roman"/>
                <w:color w:val="000000"/>
              </w:rPr>
              <w:t>df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BC86914" w14:textId="77777777" w:rsidR="0079751D" w:rsidRPr="00616144" w:rsidRDefault="0079751D" w:rsidP="008D02E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16144">
              <w:rPr>
                <w:rFonts w:ascii="Times New Roman" w:eastAsia="等线" w:hAnsi="Times New Roman" w:cs="Times New Roman"/>
                <w:color w:val="000000"/>
              </w:rPr>
              <w:t>p value</w:t>
            </w:r>
          </w:p>
        </w:tc>
      </w:tr>
      <w:tr w:rsidR="0079751D" w:rsidRPr="00616144" w14:paraId="539AE0CD" w14:textId="77777777" w:rsidTr="00CF2A53">
        <w:trPr>
          <w:trHeight w:val="379"/>
        </w:trPr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633B77" w14:textId="0A1F2083" w:rsidR="0079751D" w:rsidRPr="00616144" w:rsidRDefault="00CF2A53" w:rsidP="008D02E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16144">
              <w:rPr>
                <w:rFonts w:ascii="Times New Roman" w:eastAsia="等线" w:hAnsi="Times New Roman" w:cs="Times New Roman"/>
                <w:color w:val="000000"/>
              </w:rPr>
              <w:t>CD-RISC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D190E" w14:textId="4242F055" w:rsidR="0079751D" w:rsidRPr="00616144" w:rsidRDefault="0079751D" w:rsidP="008D02E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16144">
              <w:rPr>
                <w:rFonts w:ascii="Times New Roman" w:eastAsia="等线" w:hAnsi="Times New Roman" w:cs="Times New Roman"/>
                <w:color w:val="000000"/>
              </w:rPr>
              <w:t>0.9</w:t>
            </w:r>
            <w:r w:rsidR="00B176AB" w:rsidRPr="00616144">
              <w:rPr>
                <w:rFonts w:ascii="Times New Roman" w:eastAsia="等线" w:hAnsi="Times New Roman" w:cs="Times New Roman"/>
                <w:color w:val="000000"/>
              </w:rPr>
              <w:t>71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6E9E2" w14:textId="12363B22" w:rsidR="0079751D" w:rsidRPr="00616144" w:rsidRDefault="00B176AB" w:rsidP="008D02E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16144">
              <w:rPr>
                <w:rFonts w:ascii="Times New Roman" w:eastAsia="等线" w:hAnsi="Times New Roman" w:cs="Times New Roman"/>
                <w:color w:val="000000"/>
              </w:rPr>
              <w:t>112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734A1" w14:textId="5B4FD644" w:rsidR="0079751D" w:rsidRPr="00616144" w:rsidRDefault="0079751D" w:rsidP="008D02E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16144">
              <w:rPr>
                <w:rFonts w:ascii="Times New Roman" w:eastAsia="等线" w:hAnsi="Times New Roman" w:cs="Times New Roman"/>
                <w:color w:val="000000"/>
              </w:rPr>
              <w:t>0.0</w:t>
            </w:r>
            <w:r w:rsidR="00B176AB" w:rsidRPr="00616144">
              <w:rPr>
                <w:rFonts w:ascii="Times New Roman" w:eastAsia="等线" w:hAnsi="Times New Roman" w:cs="Times New Roman"/>
                <w:color w:val="000000"/>
              </w:rPr>
              <w:t>78</w:t>
            </w:r>
          </w:p>
        </w:tc>
      </w:tr>
    </w:tbl>
    <w:p w14:paraId="008063F5" w14:textId="77777777" w:rsidR="0079751D" w:rsidRDefault="0079751D" w:rsidP="0079751D">
      <w:pPr>
        <w:rPr>
          <w:rFonts w:ascii="Times New Roman" w:hAnsi="Times New Roman" w:cs="Times New Roman"/>
          <w:b/>
          <w:bCs/>
        </w:rPr>
      </w:pPr>
    </w:p>
    <w:p w14:paraId="58874F7F" w14:textId="43EDE35B" w:rsidR="0079751D" w:rsidRDefault="00CF32AA" w:rsidP="0079751D">
      <w:pPr>
        <w:rPr>
          <w:rFonts w:ascii="Times New Roman" w:hAnsi="Times New Roman" w:cs="Times New Roman"/>
        </w:rPr>
      </w:pPr>
      <w:r w:rsidRPr="00CF32AA">
        <w:rPr>
          <w:rFonts w:ascii="Times New Roman" w:hAnsi="Times New Roman" w:cs="Times New Roman" w:hint="eastAsia"/>
        </w:rPr>
        <w:t>N</w:t>
      </w:r>
      <w:r w:rsidRPr="00CF32AA">
        <w:rPr>
          <w:rFonts w:ascii="Times New Roman" w:hAnsi="Times New Roman" w:cs="Times New Roman"/>
        </w:rPr>
        <w:t>ote: CD-RISC the Connor-Davidson Resilience Scale</w:t>
      </w:r>
    </w:p>
    <w:p w14:paraId="1838055C" w14:textId="38325218" w:rsidR="00616144" w:rsidRDefault="00616144" w:rsidP="0079751D">
      <w:pPr>
        <w:rPr>
          <w:rFonts w:ascii="Times New Roman" w:hAnsi="Times New Roman" w:cs="Times New Roman"/>
        </w:rPr>
      </w:pPr>
    </w:p>
    <w:p w14:paraId="7D843AFB" w14:textId="634F04FE" w:rsidR="00616144" w:rsidRDefault="00616144" w:rsidP="0079751D">
      <w:pPr>
        <w:rPr>
          <w:rFonts w:ascii="Times New Roman" w:hAnsi="Times New Roman" w:cs="Times New Roman"/>
        </w:rPr>
      </w:pPr>
    </w:p>
    <w:p w14:paraId="697F6A40" w14:textId="6478F816" w:rsidR="003766A0" w:rsidRDefault="003766A0" w:rsidP="0079751D">
      <w:pPr>
        <w:rPr>
          <w:rFonts w:ascii="Times New Roman" w:hAnsi="Times New Roman" w:cs="Times New Roman"/>
        </w:rPr>
      </w:pPr>
    </w:p>
    <w:p w14:paraId="0FD24879" w14:textId="5B4AFF9B" w:rsidR="003766A0" w:rsidRDefault="003766A0" w:rsidP="0079751D">
      <w:pPr>
        <w:rPr>
          <w:rFonts w:ascii="Times New Roman" w:hAnsi="Times New Roman" w:cs="Times New Roman"/>
        </w:rPr>
      </w:pPr>
    </w:p>
    <w:p w14:paraId="673CC4C8" w14:textId="215626F1" w:rsidR="006C27FC" w:rsidRDefault="006C27FC" w:rsidP="0079751D">
      <w:pPr>
        <w:rPr>
          <w:rFonts w:ascii="Times New Roman" w:hAnsi="Times New Roman" w:cs="Times New Roman"/>
        </w:rPr>
      </w:pPr>
    </w:p>
    <w:p w14:paraId="0120AFD1" w14:textId="5E05843F" w:rsidR="006C27FC" w:rsidRDefault="006C27FC" w:rsidP="0079751D">
      <w:pPr>
        <w:rPr>
          <w:rFonts w:ascii="Times New Roman" w:hAnsi="Times New Roman" w:cs="Times New Roman"/>
        </w:rPr>
      </w:pPr>
    </w:p>
    <w:p w14:paraId="14AF3BE2" w14:textId="2199079F" w:rsidR="006C27FC" w:rsidRDefault="006C27FC" w:rsidP="0079751D">
      <w:pPr>
        <w:rPr>
          <w:rFonts w:ascii="Times New Roman" w:hAnsi="Times New Roman" w:cs="Times New Roman"/>
        </w:rPr>
      </w:pPr>
    </w:p>
    <w:p w14:paraId="06C63349" w14:textId="7CAA26CC" w:rsidR="006C27FC" w:rsidRDefault="006C27FC" w:rsidP="0079751D">
      <w:pPr>
        <w:rPr>
          <w:rFonts w:ascii="Times New Roman" w:hAnsi="Times New Roman" w:cs="Times New Roman"/>
        </w:rPr>
      </w:pPr>
    </w:p>
    <w:p w14:paraId="269F518D" w14:textId="4908685C" w:rsidR="006C27FC" w:rsidRDefault="006C27FC" w:rsidP="0079751D">
      <w:pPr>
        <w:rPr>
          <w:rFonts w:ascii="Times New Roman" w:hAnsi="Times New Roman" w:cs="Times New Roman"/>
        </w:rPr>
      </w:pPr>
    </w:p>
    <w:p w14:paraId="62987EF7" w14:textId="0F4BB901" w:rsidR="006C27FC" w:rsidRDefault="006C27FC" w:rsidP="0079751D">
      <w:pPr>
        <w:rPr>
          <w:rFonts w:ascii="Times New Roman" w:hAnsi="Times New Roman" w:cs="Times New Roman"/>
        </w:rPr>
      </w:pPr>
    </w:p>
    <w:p w14:paraId="670504B9" w14:textId="4693113C" w:rsidR="006C27FC" w:rsidRDefault="006C27FC" w:rsidP="0079751D">
      <w:pPr>
        <w:rPr>
          <w:rFonts w:ascii="Times New Roman" w:hAnsi="Times New Roman" w:cs="Times New Roman"/>
        </w:rPr>
      </w:pPr>
    </w:p>
    <w:p w14:paraId="13091772" w14:textId="5ED5326D" w:rsidR="006C27FC" w:rsidRDefault="006C27FC" w:rsidP="0079751D">
      <w:pPr>
        <w:rPr>
          <w:rFonts w:ascii="Times New Roman" w:hAnsi="Times New Roman" w:cs="Times New Roman"/>
        </w:rPr>
      </w:pPr>
    </w:p>
    <w:p w14:paraId="33FC5A69" w14:textId="73254DAD" w:rsidR="006C27FC" w:rsidRDefault="006C27FC" w:rsidP="0079751D">
      <w:pPr>
        <w:rPr>
          <w:rFonts w:ascii="Times New Roman" w:hAnsi="Times New Roman" w:cs="Times New Roman"/>
        </w:rPr>
      </w:pPr>
    </w:p>
    <w:p w14:paraId="7921D663" w14:textId="222A8D93" w:rsidR="006C27FC" w:rsidRDefault="006C27FC" w:rsidP="0079751D">
      <w:pPr>
        <w:rPr>
          <w:rFonts w:ascii="Times New Roman" w:hAnsi="Times New Roman" w:cs="Times New Roman"/>
        </w:rPr>
      </w:pPr>
    </w:p>
    <w:p w14:paraId="558612BF" w14:textId="138A1B22" w:rsidR="006C27FC" w:rsidRDefault="006C27FC" w:rsidP="0079751D">
      <w:pPr>
        <w:rPr>
          <w:rFonts w:ascii="Times New Roman" w:hAnsi="Times New Roman" w:cs="Times New Roman"/>
        </w:rPr>
      </w:pPr>
    </w:p>
    <w:p w14:paraId="343F907D" w14:textId="0596DA8A" w:rsidR="006C27FC" w:rsidRDefault="006C27FC" w:rsidP="0079751D">
      <w:pPr>
        <w:rPr>
          <w:rFonts w:ascii="Times New Roman" w:hAnsi="Times New Roman" w:cs="Times New Roman"/>
        </w:rPr>
      </w:pPr>
    </w:p>
    <w:p w14:paraId="074A8C6B" w14:textId="51F9A5C2" w:rsidR="006C27FC" w:rsidRDefault="006C27FC" w:rsidP="0079751D">
      <w:pPr>
        <w:rPr>
          <w:rFonts w:ascii="Times New Roman" w:hAnsi="Times New Roman" w:cs="Times New Roman"/>
        </w:rPr>
      </w:pPr>
    </w:p>
    <w:p w14:paraId="7158E8DA" w14:textId="7AE9EA2E" w:rsidR="006C27FC" w:rsidRDefault="006C27FC" w:rsidP="0079751D">
      <w:pPr>
        <w:rPr>
          <w:rFonts w:ascii="Times New Roman" w:hAnsi="Times New Roman" w:cs="Times New Roman"/>
        </w:rPr>
      </w:pPr>
    </w:p>
    <w:p w14:paraId="7AC9D1A1" w14:textId="2B7C157C" w:rsidR="006C27FC" w:rsidRDefault="006C27FC" w:rsidP="0079751D">
      <w:pPr>
        <w:rPr>
          <w:rFonts w:ascii="Times New Roman" w:hAnsi="Times New Roman" w:cs="Times New Roman"/>
        </w:rPr>
      </w:pPr>
    </w:p>
    <w:p w14:paraId="52510399" w14:textId="0903DE5A" w:rsidR="006C27FC" w:rsidRDefault="006C27FC" w:rsidP="0079751D">
      <w:pPr>
        <w:rPr>
          <w:rFonts w:ascii="Times New Roman" w:hAnsi="Times New Roman" w:cs="Times New Roman"/>
        </w:rPr>
      </w:pPr>
    </w:p>
    <w:p w14:paraId="7475C708" w14:textId="656181C7" w:rsidR="006C27FC" w:rsidRDefault="006C27FC" w:rsidP="0079751D">
      <w:pPr>
        <w:rPr>
          <w:rFonts w:ascii="Times New Roman" w:hAnsi="Times New Roman" w:cs="Times New Roman"/>
        </w:rPr>
      </w:pPr>
    </w:p>
    <w:p w14:paraId="68BCA381" w14:textId="27D98181" w:rsidR="006C27FC" w:rsidRDefault="006C27FC" w:rsidP="0079751D">
      <w:pPr>
        <w:rPr>
          <w:rFonts w:ascii="Times New Roman" w:hAnsi="Times New Roman" w:cs="Times New Roman"/>
        </w:rPr>
      </w:pPr>
    </w:p>
    <w:p w14:paraId="5E49EC15" w14:textId="54F2C0A3" w:rsidR="006C27FC" w:rsidRDefault="006C27FC" w:rsidP="0079751D">
      <w:pPr>
        <w:rPr>
          <w:rFonts w:ascii="Times New Roman" w:hAnsi="Times New Roman" w:cs="Times New Roman"/>
        </w:rPr>
      </w:pPr>
    </w:p>
    <w:p w14:paraId="7FD51357" w14:textId="2C53E08D" w:rsidR="006C27FC" w:rsidRDefault="006C27FC" w:rsidP="0079751D">
      <w:pPr>
        <w:rPr>
          <w:rFonts w:ascii="Times New Roman" w:hAnsi="Times New Roman" w:cs="Times New Roman"/>
        </w:rPr>
      </w:pPr>
    </w:p>
    <w:p w14:paraId="28DA4316" w14:textId="584C6FDE" w:rsidR="006C27FC" w:rsidRDefault="006C27FC" w:rsidP="0079751D">
      <w:pPr>
        <w:rPr>
          <w:rFonts w:ascii="Times New Roman" w:hAnsi="Times New Roman" w:cs="Times New Roman"/>
        </w:rPr>
      </w:pPr>
    </w:p>
    <w:p w14:paraId="076C7F6E" w14:textId="68614206" w:rsidR="006C27FC" w:rsidRDefault="006C27FC" w:rsidP="0079751D">
      <w:pPr>
        <w:rPr>
          <w:rFonts w:ascii="Times New Roman" w:hAnsi="Times New Roman" w:cs="Times New Roman"/>
        </w:rPr>
      </w:pPr>
    </w:p>
    <w:p w14:paraId="762EE0AE" w14:textId="7F6E60C1" w:rsidR="006C27FC" w:rsidRDefault="006C27FC" w:rsidP="0079751D">
      <w:pPr>
        <w:rPr>
          <w:rFonts w:ascii="Times New Roman" w:hAnsi="Times New Roman" w:cs="Times New Roman"/>
        </w:rPr>
      </w:pPr>
    </w:p>
    <w:p w14:paraId="4882BB88" w14:textId="5A612E24" w:rsidR="006C27FC" w:rsidRDefault="006C27FC" w:rsidP="0079751D">
      <w:pPr>
        <w:rPr>
          <w:rFonts w:ascii="Times New Roman" w:hAnsi="Times New Roman" w:cs="Times New Roman"/>
        </w:rPr>
      </w:pPr>
    </w:p>
    <w:p w14:paraId="5D33FDD5" w14:textId="2E9DBDA8" w:rsidR="006C27FC" w:rsidRDefault="006C27FC" w:rsidP="0079751D">
      <w:pPr>
        <w:rPr>
          <w:rFonts w:ascii="Times New Roman" w:hAnsi="Times New Roman" w:cs="Times New Roman"/>
        </w:rPr>
      </w:pPr>
    </w:p>
    <w:p w14:paraId="7481915F" w14:textId="77777777" w:rsidR="006C27FC" w:rsidRPr="003766A0" w:rsidRDefault="006C27FC" w:rsidP="0079751D">
      <w:pPr>
        <w:rPr>
          <w:rFonts w:ascii="Times New Roman" w:hAnsi="Times New Roman" w:cs="Times New Roman"/>
        </w:rPr>
      </w:pPr>
    </w:p>
    <w:p w14:paraId="7147FC85" w14:textId="77777777" w:rsidR="00616144" w:rsidRPr="00616144" w:rsidRDefault="00616144" w:rsidP="0079751D">
      <w:pPr>
        <w:rPr>
          <w:rFonts w:ascii="Times New Roman" w:hAnsi="Times New Roman" w:cs="Times New Roman"/>
        </w:rPr>
      </w:pPr>
    </w:p>
    <w:p w14:paraId="56BD93F1" w14:textId="77777777" w:rsidR="0079751D" w:rsidRPr="00CF32AA" w:rsidRDefault="0079751D" w:rsidP="0079751D">
      <w:pPr>
        <w:rPr>
          <w:rFonts w:ascii="Times New Roman" w:hAnsi="Times New Roman" w:cs="Times New Roman"/>
        </w:rPr>
      </w:pPr>
    </w:p>
    <w:p w14:paraId="301BA7C2" w14:textId="77777777" w:rsidR="006C27FC" w:rsidRDefault="006C27FC" w:rsidP="00851C79">
      <w:pPr>
        <w:rPr>
          <w:rFonts w:ascii="Times New Roman" w:hAnsi="Times New Roman" w:cs="Times New Roman"/>
          <w:b/>
        </w:rPr>
      </w:pPr>
      <w:bookmarkStart w:id="0" w:name="OLE_LINK61"/>
    </w:p>
    <w:p w14:paraId="785A72C1" w14:textId="77777777" w:rsidR="006C27FC" w:rsidRDefault="006C27FC" w:rsidP="00851C79">
      <w:pPr>
        <w:rPr>
          <w:rFonts w:ascii="Times New Roman" w:hAnsi="Times New Roman" w:cs="Times New Roman"/>
          <w:b/>
        </w:rPr>
      </w:pPr>
    </w:p>
    <w:p w14:paraId="044181EB" w14:textId="77777777" w:rsidR="006C27FC" w:rsidRDefault="006C27FC" w:rsidP="00851C79">
      <w:pPr>
        <w:rPr>
          <w:rFonts w:ascii="Times New Roman" w:hAnsi="Times New Roman" w:cs="Times New Roman"/>
          <w:b/>
        </w:rPr>
      </w:pPr>
    </w:p>
    <w:p w14:paraId="0D60E5F6" w14:textId="77777777" w:rsidR="006C27FC" w:rsidRDefault="006C27FC" w:rsidP="00851C79">
      <w:pPr>
        <w:rPr>
          <w:rFonts w:ascii="Times New Roman" w:hAnsi="Times New Roman" w:cs="Times New Roman"/>
          <w:b/>
        </w:rPr>
      </w:pPr>
    </w:p>
    <w:p w14:paraId="3D516607" w14:textId="77777777" w:rsidR="006C27FC" w:rsidRDefault="006C27FC" w:rsidP="00851C79">
      <w:pPr>
        <w:rPr>
          <w:rFonts w:ascii="Times New Roman" w:hAnsi="Times New Roman" w:cs="Times New Roman"/>
          <w:b/>
        </w:rPr>
      </w:pPr>
    </w:p>
    <w:p w14:paraId="56F8FFF8" w14:textId="77777777" w:rsidR="006C27FC" w:rsidRDefault="006C27FC" w:rsidP="00851C79">
      <w:pPr>
        <w:rPr>
          <w:rFonts w:ascii="Times New Roman" w:hAnsi="Times New Roman" w:cs="Times New Roman"/>
          <w:b/>
        </w:rPr>
      </w:pPr>
    </w:p>
    <w:p w14:paraId="4A8E8BE5" w14:textId="1D335FF2" w:rsidR="006C27FC" w:rsidRDefault="006C27FC" w:rsidP="00851C79">
      <w:pPr>
        <w:rPr>
          <w:rFonts w:ascii="Times New Roman" w:hAnsi="Times New Roman" w:cs="Times New Roman" w:hint="eastAsia"/>
          <w:b/>
        </w:rPr>
        <w:sectPr w:rsidR="006C27FC" w:rsidSect="008A6D77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53FA5919" w14:textId="200B5F35" w:rsidR="00616144" w:rsidRDefault="00616144" w:rsidP="00851C79">
      <w:pPr>
        <w:rPr>
          <w:rFonts w:ascii="Times New Roman" w:hAnsi="Times New Roman" w:cs="Times New Roman"/>
          <w:bCs/>
        </w:rPr>
      </w:pPr>
      <w:r w:rsidRPr="00CF2A53">
        <w:rPr>
          <w:rFonts w:ascii="Times New Roman" w:hAnsi="Times New Roman" w:cs="Times New Roman"/>
          <w:b/>
        </w:rPr>
        <w:lastRenderedPageBreak/>
        <w:t xml:space="preserve">Supplemental Table </w:t>
      </w:r>
      <w:bookmarkEnd w:id="0"/>
      <w:r w:rsidR="008A6D77"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cs="Times New Roman"/>
          <w:b/>
        </w:rPr>
        <w:t xml:space="preserve"> </w:t>
      </w:r>
      <w:r w:rsidR="00851C79" w:rsidRPr="00851C79">
        <w:rPr>
          <w:rFonts w:ascii="Times New Roman" w:hAnsi="Times New Roman" w:cs="Times New Roman"/>
          <w:bCs/>
        </w:rPr>
        <w:t>Homogeneity of Variances</w:t>
      </w:r>
      <w:r w:rsidR="00851C79">
        <w:rPr>
          <w:rFonts w:ascii="Times New Roman" w:hAnsi="Times New Roman" w:cs="Times New Roman"/>
          <w:bCs/>
        </w:rPr>
        <w:t xml:space="preserve"> test.</w:t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51C79" w14:paraId="5F0F4A15" w14:textId="77777777" w:rsidTr="00851C79">
        <w:trPr>
          <w:jc w:val="center"/>
        </w:trPr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3FA1AB7B" w14:textId="77777777" w:rsidR="00851C79" w:rsidRDefault="00851C79" w:rsidP="00851C79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383C62BA" w14:textId="20CCF281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851C79">
              <w:rPr>
                <w:rFonts w:ascii="Times New Roman" w:eastAsia="等线" w:hAnsi="Times New Roman" w:cs="Times New Roman"/>
                <w:color w:val="000000"/>
              </w:rPr>
              <w:t>Levene Statistic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14:paraId="7FA459A0" w14:textId="7A734BDF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P</w:t>
            </w:r>
          </w:p>
        </w:tc>
      </w:tr>
      <w:tr w:rsidR="00851C79" w14:paraId="0C904ABA" w14:textId="77777777" w:rsidTr="00851C79">
        <w:trPr>
          <w:jc w:val="center"/>
        </w:trPr>
        <w:tc>
          <w:tcPr>
            <w:tcW w:w="3005" w:type="dxa"/>
            <w:tcBorders>
              <w:top w:val="single" w:sz="4" w:space="0" w:color="auto"/>
            </w:tcBorders>
          </w:tcPr>
          <w:p w14:paraId="6899E450" w14:textId="4949CBE3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bookmarkStart w:id="1" w:name="_Hlk83756780"/>
            <w:r>
              <w:rPr>
                <w:rFonts w:ascii="Times New Roman" w:eastAsia="等线" w:hAnsi="Times New Roman" w:cs="Times New Roman" w:hint="eastAsia"/>
                <w:color w:val="000000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</w:rPr>
              <w:t>DS</w:t>
            </w:r>
          </w:p>
        </w:tc>
        <w:tc>
          <w:tcPr>
            <w:tcW w:w="3005" w:type="dxa"/>
            <w:tcBorders>
              <w:top w:val="single" w:sz="4" w:space="0" w:color="auto"/>
            </w:tcBorders>
          </w:tcPr>
          <w:p w14:paraId="72D8C559" w14:textId="68752202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.982</w:t>
            </w:r>
          </w:p>
        </w:tc>
        <w:tc>
          <w:tcPr>
            <w:tcW w:w="3006" w:type="dxa"/>
            <w:tcBorders>
              <w:top w:val="single" w:sz="4" w:space="0" w:color="auto"/>
            </w:tcBorders>
          </w:tcPr>
          <w:p w14:paraId="0117E3F1" w14:textId="5FF6201D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.380</w:t>
            </w:r>
          </w:p>
        </w:tc>
      </w:tr>
      <w:tr w:rsidR="00851C79" w14:paraId="2950B4EA" w14:textId="77777777" w:rsidTr="00851C79">
        <w:trPr>
          <w:jc w:val="center"/>
        </w:trPr>
        <w:tc>
          <w:tcPr>
            <w:tcW w:w="3005" w:type="dxa"/>
          </w:tcPr>
          <w:p w14:paraId="168F8190" w14:textId="413B8236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</w:rPr>
              <w:t>AS</w:t>
            </w:r>
          </w:p>
        </w:tc>
        <w:tc>
          <w:tcPr>
            <w:tcW w:w="3005" w:type="dxa"/>
          </w:tcPr>
          <w:p w14:paraId="1A6A34F0" w14:textId="785A5D30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.201</w:t>
            </w:r>
          </w:p>
        </w:tc>
        <w:tc>
          <w:tcPr>
            <w:tcW w:w="3006" w:type="dxa"/>
          </w:tcPr>
          <w:p w14:paraId="777D9F2F" w14:textId="13ACD398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.818</w:t>
            </w:r>
          </w:p>
        </w:tc>
      </w:tr>
      <w:tr w:rsidR="00851C79" w14:paraId="73F0F98F" w14:textId="77777777" w:rsidTr="00851C79">
        <w:trPr>
          <w:jc w:val="center"/>
        </w:trPr>
        <w:tc>
          <w:tcPr>
            <w:tcW w:w="3005" w:type="dxa"/>
          </w:tcPr>
          <w:p w14:paraId="1839475B" w14:textId="1E4A0CB1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</w:rPr>
              <w:t>IS-11</w:t>
            </w:r>
          </w:p>
        </w:tc>
        <w:tc>
          <w:tcPr>
            <w:tcW w:w="3005" w:type="dxa"/>
          </w:tcPr>
          <w:p w14:paraId="6873396F" w14:textId="41174A6E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.241</w:t>
            </w:r>
          </w:p>
        </w:tc>
        <w:tc>
          <w:tcPr>
            <w:tcW w:w="3006" w:type="dxa"/>
          </w:tcPr>
          <w:p w14:paraId="276F4D30" w14:textId="7A4D3A6B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.295</w:t>
            </w:r>
          </w:p>
        </w:tc>
      </w:tr>
      <w:tr w:rsidR="00851C79" w14:paraId="4FA259A8" w14:textId="77777777" w:rsidTr="00851C79">
        <w:trPr>
          <w:jc w:val="center"/>
        </w:trPr>
        <w:tc>
          <w:tcPr>
            <w:tcW w:w="3005" w:type="dxa"/>
            <w:tcBorders>
              <w:bottom w:val="single" w:sz="4" w:space="0" w:color="auto"/>
            </w:tcBorders>
          </w:tcPr>
          <w:p w14:paraId="7EA2DBF4" w14:textId="42165762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</w:rPr>
              <w:t>bans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14:paraId="48DD2D54" w14:textId="6D4DBD05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.051</w:t>
            </w:r>
          </w:p>
        </w:tc>
        <w:tc>
          <w:tcPr>
            <w:tcW w:w="3006" w:type="dxa"/>
            <w:tcBorders>
              <w:bottom w:val="single" w:sz="4" w:space="0" w:color="auto"/>
            </w:tcBorders>
          </w:tcPr>
          <w:p w14:paraId="6820DBEF" w14:textId="60AF3634" w:rsidR="00851C79" w:rsidRDefault="00851C79" w:rsidP="00851C7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.951</w:t>
            </w:r>
          </w:p>
        </w:tc>
      </w:tr>
    </w:tbl>
    <w:bookmarkEnd w:id="1"/>
    <w:p w14:paraId="2B7046D5" w14:textId="6C110702" w:rsidR="00851C79" w:rsidRDefault="00851C79" w:rsidP="00851C79">
      <w:pPr>
        <w:jc w:val="both"/>
        <w:rPr>
          <w:rFonts w:ascii="Times New Roman" w:eastAsia="等线" w:hAnsi="Times New Roman" w:cs="Times New Roman"/>
          <w:color w:val="000000"/>
        </w:rPr>
      </w:pPr>
      <w:r>
        <w:rPr>
          <w:rFonts w:ascii="Times New Roman" w:eastAsia="等线" w:hAnsi="Times New Roman" w:cs="Times New Roman"/>
          <w:color w:val="000000"/>
        </w:rPr>
        <w:t xml:space="preserve">Note: </w:t>
      </w:r>
      <w:r w:rsidRPr="00851C79">
        <w:rPr>
          <w:rFonts w:ascii="Times New Roman" w:eastAsia="等线" w:hAnsi="Times New Roman" w:cs="Times New Roman"/>
          <w:color w:val="000000"/>
        </w:rPr>
        <w:t xml:space="preserve">SDS Self-rating depression scale; SAS Self-rating anxiety scale; BIS-11 Barratt Impulsiveness Scale-11; Rbans The Repeatable Battery for the Assessment of Neuropsychological Status. </w:t>
      </w:r>
    </w:p>
    <w:p w14:paraId="6446C977" w14:textId="0AABD03F" w:rsidR="00134AE0" w:rsidRDefault="00134AE0" w:rsidP="00851C79">
      <w:pPr>
        <w:jc w:val="both"/>
        <w:rPr>
          <w:rFonts w:ascii="Times New Roman" w:eastAsia="等线" w:hAnsi="Times New Roman" w:cs="Times New Roman"/>
          <w:color w:val="000000"/>
        </w:rPr>
      </w:pPr>
    </w:p>
    <w:p w14:paraId="7C60B795" w14:textId="77777777" w:rsidR="00134AE0" w:rsidRDefault="00134AE0" w:rsidP="00851C79">
      <w:pPr>
        <w:jc w:val="both"/>
        <w:rPr>
          <w:rFonts w:ascii="Times New Roman" w:eastAsia="等线" w:hAnsi="Times New Roman" w:cs="Times New Roman"/>
          <w:color w:val="000000"/>
        </w:rPr>
      </w:pPr>
    </w:p>
    <w:p w14:paraId="4B586FD2" w14:textId="716A1E98" w:rsidR="006A14F6" w:rsidRPr="00134AE0" w:rsidRDefault="00134AE0" w:rsidP="00616144">
      <w:pPr>
        <w:rPr>
          <w:rFonts w:ascii="Times New Roman" w:hAnsi="Times New Roman" w:cs="Times New Roman"/>
          <w:bCs/>
        </w:rPr>
      </w:pPr>
      <w:r w:rsidRPr="00CF2A53">
        <w:rPr>
          <w:rFonts w:ascii="Times New Roman" w:hAnsi="Times New Roman" w:cs="Times New Roman"/>
          <w:b/>
        </w:rPr>
        <w:t xml:space="preserve">Supplemental Table </w:t>
      </w:r>
      <w:r w:rsidR="008A6D77">
        <w:rPr>
          <w:rFonts w:ascii="Times New Roman" w:hAnsi="Times New Roman" w:cs="Times New Roman" w:hint="eastAsia"/>
          <w:b/>
        </w:rPr>
        <w:t>3</w:t>
      </w:r>
      <w:r>
        <w:rPr>
          <w:rFonts w:ascii="Times New Roman" w:hAnsi="Times New Roman" w:cs="Times New Roman"/>
          <w:b/>
        </w:rPr>
        <w:t xml:space="preserve"> </w:t>
      </w:r>
      <w:r w:rsidRPr="00134AE0">
        <w:rPr>
          <w:rFonts w:ascii="Times New Roman" w:hAnsi="Times New Roman" w:cs="Times New Roman"/>
          <w:bCs/>
        </w:rPr>
        <w:t xml:space="preserve">Tests of </w:t>
      </w:r>
      <w:bookmarkStart w:id="2" w:name="OLE_LINK64"/>
      <w:r w:rsidRPr="00134AE0">
        <w:rPr>
          <w:rFonts w:ascii="Times New Roman" w:hAnsi="Times New Roman" w:cs="Times New Roman"/>
          <w:bCs/>
        </w:rPr>
        <w:t>Between-Subjects Effects</w:t>
      </w:r>
    </w:p>
    <w:bookmarkEnd w:id="2"/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2"/>
        <w:gridCol w:w="2201"/>
        <w:gridCol w:w="2201"/>
        <w:gridCol w:w="2242"/>
      </w:tblGrid>
      <w:tr w:rsidR="00134AE0" w14:paraId="651CAF19" w14:textId="77777777" w:rsidTr="004614B3"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4EB255F0" w14:textId="77777777" w:rsidR="00134AE0" w:rsidRDefault="00134AE0" w:rsidP="0061614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1" w:type="dxa"/>
            <w:tcBorders>
              <w:top w:val="single" w:sz="4" w:space="0" w:color="auto"/>
              <w:bottom w:val="single" w:sz="4" w:space="0" w:color="auto"/>
            </w:tcBorders>
          </w:tcPr>
          <w:p w14:paraId="2A97AB5C" w14:textId="0BE88E5F" w:rsidR="00134AE0" w:rsidRPr="00134AE0" w:rsidRDefault="00134AE0" w:rsidP="00134AE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4AE0">
              <w:rPr>
                <w:rFonts w:ascii="Times New Roman" w:hAnsi="Times New Roman" w:cs="Times New Roman" w:hint="eastAsia"/>
                <w:bCs/>
              </w:rPr>
              <w:t>F</w:t>
            </w:r>
          </w:p>
        </w:tc>
        <w:tc>
          <w:tcPr>
            <w:tcW w:w="2201" w:type="dxa"/>
            <w:tcBorders>
              <w:top w:val="single" w:sz="4" w:space="0" w:color="auto"/>
              <w:bottom w:val="single" w:sz="4" w:space="0" w:color="auto"/>
            </w:tcBorders>
          </w:tcPr>
          <w:p w14:paraId="0C4C59B0" w14:textId="2ABEB6C2" w:rsidR="00134AE0" w:rsidRPr="00134AE0" w:rsidRDefault="00134AE0" w:rsidP="00134AE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4AE0">
              <w:rPr>
                <w:rFonts w:ascii="Times New Roman" w:hAnsi="Times New Roman" w:cs="Times New Roman"/>
                <w:bCs/>
              </w:rPr>
              <w:t>ηp</w:t>
            </w:r>
            <w:r w:rsidRPr="00134AE0">
              <w:rPr>
                <w:rFonts w:ascii="Times New Roman" w:hAnsi="Times New Roman" w:cs="Times New Roman"/>
                <w:bCs/>
                <w:vertAlign w:val="superscript"/>
              </w:rPr>
              <w:t>2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1795B3BA" w14:textId="1EF085DE" w:rsidR="00134AE0" w:rsidRPr="00134AE0" w:rsidRDefault="00134AE0" w:rsidP="00134AE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4AE0">
              <w:rPr>
                <w:rFonts w:ascii="Times New Roman" w:hAnsi="Times New Roman" w:cs="Times New Roman" w:hint="eastAsia"/>
                <w:bCs/>
              </w:rPr>
              <w:t>P</w:t>
            </w:r>
          </w:p>
        </w:tc>
      </w:tr>
      <w:tr w:rsidR="00134AE0" w14:paraId="5CB54D2E" w14:textId="77777777" w:rsidTr="004614B3">
        <w:tc>
          <w:tcPr>
            <w:tcW w:w="2372" w:type="dxa"/>
            <w:tcBorders>
              <w:top w:val="single" w:sz="4" w:space="0" w:color="auto"/>
            </w:tcBorders>
          </w:tcPr>
          <w:p w14:paraId="18764BB2" w14:textId="0E7E9BA1" w:rsidR="00134AE0" w:rsidRDefault="00134AE0" w:rsidP="00134A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</w:rPr>
              <w:t>DS</w:t>
            </w:r>
          </w:p>
        </w:tc>
        <w:tc>
          <w:tcPr>
            <w:tcW w:w="2201" w:type="dxa"/>
            <w:tcBorders>
              <w:top w:val="single" w:sz="4" w:space="0" w:color="auto"/>
            </w:tcBorders>
          </w:tcPr>
          <w:p w14:paraId="0D429793" w14:textId="63EE801D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2</w:t>
            </w:r>
            <w:r w:rsidRPr="004614B3">
              <w:rPr>
                <w:rFonts w:ascii="Times New Roman" w:hAnsi="Times New Roman" w:cs="Times New Roman"/>
                <w:bCs/>
              </w:rPr>
              <w:t>1.736</w:t>
            </w:r>
          </w:p>
        </w:tc>
        <w:tc>
          <w:tcPr>
            <w:tcW w:w="2201" w:type="dxa"/>
            <w:tcBorders>
              <w:top w:val="single" w:sz="4" w:space="0" w:color="auto"/>
            </w:tcBorders>
          </w:tcPr>
          <w:p w14:paraId="316000D6" w14:textId="0EBE2BE6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0</w:t>
            </w:r>
            <w:r w:rsidRPr="004614B3">
              <w:rPr>
                <w:rFonts w:ascii="Times New Roman" w:hAnsi="Times New Roman" w:cs="Times New Roman"/>
                <w:bCs/>
              </w:rPr>
              <w:t>.380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4EBDA6D0" w14:textId="3230337A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&lt;</w:t>
            </w:r>
            <w:r w:rsidRPr="004614B3">
              <w:rPr>
                <w:rFonts w:ascii="Times New Roman" w:hAnsi="Times New Roman" w:cs="Times New Roman"/>
                <w:bCs/>
              </w:rPr>
              <w:t>0.001</w:t>
            </w:r>
            <w:r>
              <w:rPr>
                <w:rFonts w:ascii="Times New Roman" w:hAnsi="Times New Roman" w:cs="Times New Roman"/>
                <w:bCs/>
              </w:rPr>
              <w:t>***</w:t>
            </w:r>
          </w:p>
        </w:tc>
      </w:tr>
      <w:tr w:rsidR="00134AE0" w14:paraId="6726033C" w14:textId="77777777" w:rsidTr="004614B3">
        <w:tc>
          <w:tcPr>
            <w:tcW w:w="2372" w:type="dxa"/>
          </w:tcPr>
          <w:p w14:paraId="325ED2D3" w14:textId="2A251F38" w:rsidR="00134AE0" w:rsidRDefault="00134AE0" w:rsidP="00134A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</w:rPr>
              <w:t>AS</w:t>
            </w:r>
          </w:p>
        </w:tc>
        <w:tc>
          <w:tcPr>
            <w:tcW w:w="2201" w:type="dxa"/>
          </w:tcPr>
          <w:p w14:paraId="7ACABED1" w14:textId="1F3B213D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3</w:t>
            </w:r>
            <w:r w:rsidRPr="004614B3">
              <w:rPr>
                <w:rFonts w:ascii="Times New Roman" w:hAnsi="Times New Roman" w:cs="Times New Roman"/>
                <w:bCs/>
              </w:rPr>
              <w:t>.249</w:t>
            </w:r>
          </w:p>
        </w:tc>
        <w:tc>
          <w:tcPr>
            <w:tcW w:w="2201" w:type="dxa"/>
          </w:tcPr>
          <w:p w14:paraId="48E1CE5F" w14:textId="6B9D962D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0</w:t>
            </w:r>
            <w:r w:rsidRPr="004614B3">
              <w:rPr>
                <w:rFonts w:ascii="Times New Roman" w:hAnsi="Times New Roman" w:cs="Times New Roman"/>
                <w:bCs/>
              </w:rPr>
              <w:t>.083</w:t>
            </w:r>
          </w:p>
        </w:tc>
        <w:tc>
          <w:tcPr>
            <w:tcW w:w="2242" w:type="dxa"/>
          </w:tcPr>
          <w:p w14:paraId="4F0753C8" w14:textId="7E33AF60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0</w:t>
            </w:r>
            <w:r w:rsidRPr="004614B3">
              <w:rPr>
                <w:rFonts w:ascii="Times New Roman" w:hAnsi="Times New Roman" w:cs="Times New Roman"/>
                <w:bCs/>
              </w:rPr>
              <w:t>.045</w:t>
            </w:r>
            <w:r>
              <w:rPr>
                <w:rFonts w:ascii="Times New Roman" w:hAnsi="Times New Roman" w:cs="Times New Roman"/>
                <w:bCs/>
              </w:rPr>
              <w:t>*</w:t>
            </w:r>
          </w:p>
        </w:tc>
      </w:tr>
      <w:tr w:rsidR="00134AE0" w14:paraId="52C47680" w14:textId="77777777" w:rsidTr="004614B3">
        <w:tc>
          <w:tcPr>
            <w:tcW w:w="2372" w:type="dxa"/>
          </w:tcPr>
          <w:p w14:paraId="3856FDFF" w14:textId="6D2B75DE" w:rsidR="00134AE0" w:rsidRDefault="00134AE0" w:rsidP="00134A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</w:rPr>
              <w:t>IS-11</w:t>
            </w:r>
          </w:p>
        </w:tc>
        <w:tc>
          <w:tcPr>
            <w:tcW w:w="2201" w:type="dxa"/>
          </w:tcPr>
          <w:p w14:paraId="7C5AFA5F" w14:textId="6F9A2395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4</w:t>
            </w:r>
            <w:r w:rsidRPr="004614B3">
              <w:rPr>
                <w:rFonts w:ascii="Times New Roman" w:hAnsi="Times New Roman" w:cs="Times New Roman"/>
                <w:bCs/>
              </w:rPr>
              <w:t>.968</w:t>
            </w:r>
          </w:p>
        </w:tc>
        <w:tc>
          <w:tcPr>
            <w:tcW w:w="2201" w:type="dxa"/>
          </w:tcPr>
          <w:p w14:paraId="193A0E82" w14:textId="55E1C54E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0</w:t>
            </w:r>
            <w:r w:rsidRPr="004614B3">
              <w:rPr>
                <w:rFonts w:ascii="Times New Roman" w:hAnsi="Times New Roman" w:cs="Times New Roman"/>
                <w:bCs/>
              </w:rPr>
              <w:t>.121</w:t>
            </w:r>
          </w:p>
        </w:tc>
        <w:tc>
          <w:tcPr>
            <w:tcW w:w="2242" w:type="dxa"/>
          </w:tcPr>
          <w:p w14:paraId="49440D71" w14:textId="1FDBF0D6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0</w:t>
            </w:r>
            <w:r w:rsidRPr="004614B3">
              <w:rPr>
                <w:rFonts w:ascii="Times New Roman" w:hAnsi="Times New Roman" w:cs="Times New Roman"/>
                <w:bCs/>
              </w:rPr>
              <w:t>.010</w:t>
            </w:r>
            <w:r>
              <w:rPr>
                <w:rFonts w:ascii="Times New Roman" w:hAnsi="Times New Roman" w:cs="Times New Roman"/>
                <w:bCs/>
              </w:rPr>
              <w:t>*</w:t>
            </w:r>
          </w:p>
        </w:tc>
      </w:tr>
      <w:tr w:rsidR="00134AE0" w14:paraId="620535C0" w14:textId="77777777" w:rsidTr="004614B3">
        <w:tc>
          <w:tcPr>
            <w:tcW w:w="2372" w:type="dxa"/>
            <w:tcBorders>
              <w:bottom w:val="single" w:sz="4" w:space="0" w:color="auto"/>
            </w:tcBorders>
          </w:tcPr>
          <w:p w14:paraId="5602ED28" w14:textId="3755AD46" w:rsidR="00134AE0" w:rsidRDefault="00134AE0" w:rsidP="00134AE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</w:rPr>
              <w:t>bans</w:t>
            </w:r>
          </w:p>
        </w:tc>
        <w:tc>
          <w:tcPr>
            <w:tcW w:w="2201" w:type="dxa"/>
            <w:tcBorders>
              <w:bottom w:val="single" w:sz="4" w:space="0" w:color="auto"/>
            </w:tcBorders>
          </w:tcPr>
          <w:p w14:paraId="4950FD82" w14:textId="3B52B4A2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6</w:t>
            </w:r>
            <w:r w:rsidRPr="004614B3">
              <w:rPr>
                <w:rFonts w:ascii="Times New Roman" w:hAnsi="Times New Roman" w:cs="Times New Roman"/>
                <w:bCs/>
              </w:rPr>
              <w:t>.150</w:t>
            </w:r>
          </w:p>
        </w:tc>
        <w:tc>
          <w:tcPr>
            <w:tcW w:w="2201" w:type="dxa"/>
            <w:tcBorders>
              <w:bottom w:val="single" w:sz="4" w:space="0" w:color="auto"/>
            </w:tcBorders>
          </w:tcPr>
          <w:p w14:paraId="5C0A22DE" w14:textId="3F7C1B6A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0</w:t>
            </w:r>
            <w:r w:rsidRPr="004614B3">
              <w:rPr>
                <w:rFonts w:ascii="Times New Roman" w:hAnsi="Times New Roman" w:cs="Times New Roman"/>
                <w:bCs/>
              </w:rPr>
              <w:t>.146</w:t>
            </w:r>
          </w:p>
        </w:tc>
        <w:tc>
          <w:tcPr>
            <w:tcW w:w="2242" w:type="dxa"/>
            <w:tcBorders>
              <w:bottom w:val="single" w:sz="4" w:space="0" w:color="auto"/>
            </w:tcBorders>
          </w:tcPr>
          <w:p w14:paraId="431A463C" w14:textId="13E3721B" w:rsidR="00134AE0" w:rsidRPr="004614B3" w:rsidRDefault="004614B3" w:rsidP="004614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614B3">
              <w:rPr>
                <w:rFonts w:ascii="Times New Roman" w:hAnsi="Times New Roman" w:cs="Times New Roman" w:hint="eastAsia"/>
                <w:bCs/>
              </w:rPr>
              <w:t>0</w:t>
            </w:r>
            <w:r w:rsidRPr="004614B3">
              <w:rPr>
                <w:rFonts w:ascii="Times New Roman" w:hAnsi="Times New Roman" w:cs="Times New Roman"/>
                <w:bCs/>
              </w:rPr>
              <w:t>.003</w:t>
            </w:r>
            <w:r>
              <w:rPr>
                <w:rFonts w:ascii="Times New Roman" w:hAnsi="Times New Roman" w:cs="Times New Roman"/>
                <w:bCs/>
              </w:rPr>
              <w:t>*</w:t>
            </w:r>
            <w:r>
              <w:rPr>
                <w:rFonts w:ascii="Times New Roman" w:hAnsi="Times New Roman" w:cs="Times New Roman" w:hint="eastAsia"/>
                <w:bCs/>
              </w:rPr>
              <w:t>*</w:t>
            </w:r>
          </w:p>
        </w:tc>
      </w:tr>
    </w:tbl>
    <w:p w14:paraId="2A6A26ED" w14:textId="69871722" w:rsidR="00134AE0" w:rsidRDefault="00134AE0" w:rsidP="00134AE0">
      <w:pPr>
        <w:jc w:val="both"/>
        <w:rPr>
          <w:rFonts w:ascii="Times New Roman" w:eastAsia="等线" w:hAnsi="Times New Roman" w:cs="Times New Roman"/>
          <w:color w:val="000000"/>
        </w:rPr>
      </w:pPr>
      <w:r>
        <w:rPr>
          <w:rFonts w:ascii="Times New Roman" w:eastAsia="等线" w:hAnsi="Times New Roman" w:cs="Times New Roman"/>
          <w:color w:val="000000"/>
        </w:rPr>
        <w:t xml:space="preserve">Note: </w:t>
      </w:r>
      <w:r w:rsidRPr="00851C79">
        <w:rPr>
          <w:rFonts w:ascii="Times New Roman" w:eastAsia="等线" w:hAnsi="Times New Roman" w:cs="Times New Roman"/>
          <w:color w:val="000000"/>
        </w:rPr>
        <w:t xml:space="preserve">SDS Self-rating depression scale; SAS Self-rating anxiety scale; BIS-11 Barratt Impulsiveness Scale-11; Rbans The Repeatable Battery for the Assessment of Neuropsychological Status. </w:t>
      </w:r>
      <w:r w:rsidR="004614B3" w:rsidRPr="004614B3">
        <w:rPr>
          <w:rFonts w:ascii="Times New Roman" w:eastAsia="等线" w:hAnsi="Times New Roman" w:cs="Times New Roman" w:hint="eastAsia"/>
          <w:color w:val="000000"/>
        </w:rPr>
        <w:t>η</w:t>
      </w:r>
      <w:r w:rsidR="004614B3" w:rsidRPr="004614B3">
        <w:rPr>
          <w:rFonts w:ascii="Times New Roman" w:eastAsia="等线" w:hAnsi="Times New Roman" w:cs="Times New Roman"/>
          <w:color w:val="000000"/>
        </w:rPr>
        <w:t>p</w:t>
      </w:r>
      <w:r w:rsidR="004614B3" w:rsidRPr="004614B3">
        <w:rPr>
          <w:rFonts w:ascii="Times New Roman" w:eastAsia="等线" w:hAnsi="Times New Roman" w:cs="Times New Roman"/>
          <w:color w:val="000000"/>
          <w:vertAlign w:val="superscript"/>
        </w:rPr>
        <w:t>2</w:t>
      </w:r>
      <w:r w:rsidR="004614B3">
        <w:rPr>
          <w:rFonts w:ascii="Times New Roman" w:eastAsia="等线" w:hAnsi="Times New Roman" w:cs="Times New Roman"/>
          <w:color w:val="000000"/>
        </w:rPr>
        <w:t xml:space="preserve"> </w:t>
      </w:r>
      <w:r w:rsidR="004614B3" w:rsidRPr="004614B3">
        <w:rPr>
          <w:rFonts w:ascii="Times New Roman" w:eastAsia="等线" w:hAnsi="Times New Roman" w:cs="Times New Roman"/>
          <w:color w:val="000000"/>
        </w:rPr>
        <w:t>partial eta squared.</w:t>
      </w:r>
      <w:r w:rsidR="00E53E31" w:rsidRPr="00E53E31">
        <w:t xml:space="preserve"> </w:t>
      </w:r>
      <w:r w:rsidR="00E53E31" w:rsidRPr="00E53E31">
        <w:rPr>
          <w:rFonts w:ascii="Times New Roman" w:eastAsia="等线" w:hAnsi="Times New Roman" w:cs="Times New Roman"/>
          <w:color w:val="000000"/>
        </w:rPr>
        <w:t>. *p &lt; 0.05; **p &lt; 0.01; ***p &lt; 0.001.</w:t>
      </w:r>
    </w:p>
    <w:p w14:paraId="7A9FFC75" w14:textId="66A50ABD" w:rsidR="00134AE0" w:rsidRPr="00134AE0" w:rsidRDefault="00134AE0" w:rsidP="00616144">
      <w:pPr>
        <w:rPr>
          <w:rFonts w:ascii="Times New Roman" w:hAnsi="Times New Roman" w:cs="Times New Roman"/>
          <w:b/>
        </w:rPr>
      </w:pPr>
    </w:p>
    <w:p w14:paraId="6499E6C6" w14:textId="77777777" w:rsidR="00134AE0" w:rsidRDefault="00134AE0" w:rsidP="00616144">
      <w:pPr>
        <w:rPr>
          <w:rFonts w:ascii="Times New Roman" w:eastAsia="等线" w:hAnsi="Times New Roman" w:cs="Times New Roman"/>
          <w:color w:val="000000"/>
        </w:rPr>
      </w:pPr>
    </w:p>
    <w:p w14:paraId="50F63D74" w14:textId="2B832881" w:rsidR="006A14F6" w:rsidRDefault="006A14F6" w:rsidP="00616144">
      <w:pPr>
        <w:rPr>
          <w:rFonts w:ascii="Times New Roman" w:eastAsia="等线" w:hAnsi="Times New Roman" w:cs="Times New Roman"/>
          <w:color w:val="000000"/>
        </w:rPr>
      </w:pPr>
    </w:p>
    <w:p w14:paraId="61B59B80" w14:textId="0F1B7803" w:rsidR="006C27FC" w:rsidRDefault="006C27FC" w:rsidP="00616144">
      <w:pPr>
        <w:rPr>
          <w:rFonts w:ascii="Times New Roman" w:eastAsia="等线" w:hAnsi="Times New Roman" w:cs="Times New Roman"/>
          <w:color w:val="000000"/>
        </w:rPr>
      </w:pPr>
    </w:p>
    <w:p w14:paraId="2BD7BDE5" w14:textId="0E9CB384" w:rsidR="006C27FC" w:rsidRDefault="006C27FC" w:rsidP="00616144">
      <w:pPr>
        <w:rPr>
          <w:rFonts w:ascii="Times New Roman" w:eastAsia="等线" w:hAnsi="Times New Roman" w:cs="Times New Roman"/>
          <w:color w:val="000000"/>
        </w:rPr>
      </w:pPr>
    </w:p>
    <w:p w14:paraId="2C9F80B5" w14:textId="77777777" w:rsidR="006C27FC" w:rsidRPr="00616144" w:rsidRDefault="006C27FC" w:rsidP="00616144">
      <w:pPr>
        <w:rPr>
          <w:rFonts w:ascii="Times New Roman" w:eastAsia="等线" w:hAnsi="Times New Roman" w:cs="Times New Roman"/>
          <w:color w:val="000000"/>
        </w:rPr>
      </w:pPr>
    </w:p>
    <w:sectPr w:rsidR="006C27FC" w:rsidRPr="00616144" w:rsidSect="006C27F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663C3" w14:textId="77777777" w:rsidR="00856E32" w:rsidRDefault="00856E32" w:rsidP="00CF32AA">
      <w:r>
        <w:separator/>
      </w:r>
    </w:p>
  </w:endnote>
  <w:endnote w:type="continuationSeparator" w:id="0">
    <w:p w14:paraId="3055DF2B" w14:textId="77777777" w:rsidR="00856E32" w:rsidRDefault="00856E32" w:rsidP="00CF3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D1F91" w14:textId="77777777" w:rsidR="00856E32" w:rsidRDefault="00856E32" w:rsidP="00CF32AA">
      <w:r>
        <w:separator/>
      </w:r>
    </w:p>
  </w:footnote>
  <w:footnote w:type="continuationSeparator" w:id="0">
    <w:p w14:paraId="0784D199" w14:textId="77777777" w:rsidR="00856E32" w:rsidRDefault="00856E32" w:rsidP="00CF32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1D"/>
    <w:rsid w:val="000201F8"/>
    <w:rsid w:val="00050C70"/>
    <w:rsid w:val="000B6B06"/>
    <w:rsid w:val="000F3400"/>
    <w:rsid w:val="001241C5"/>
    <w:rsid w:val="00134AE0"/>
    <w:rsid w:val="00151DF3"/>
    <w:rsid w:val="001A2D55"/>
    <w:rsid w:val="001D3334"/>
    <w:rsid w:val="00292E0C"/>
    <w:rsid w:val="00305F3D"/>
    <w:rsid w:val="003766A0"/>
    <w:rsid w:val="00395603"/>
    <w:rsid w:val="004249E4"/>
    <w:rsid w:val="004614B3"/>
    <w:rsid w:val="00547A22"/>
    <w:rsid w:val="00616144"/>
    <w:rsid w:val="006A14F6"/>
    <w:rsid w:val="006C27FC"/>
    <w:rsid w:val="006F07A9"/>
    <w:rsid w:val="0079751D"/>
    <w:rsid w:val="007F613F"/>
    <w:rsid w:val="00800C3D"/>
    <w:rsid w:val="008451D3"/>
    <w:rsid w:val="00851C79"/>
    <w:rsid w:val="00856E32"/>
    <w:rsid w:val="008A6D77"/>
    <w:rsid w:val="009D2461"/>
    <w:rsid w:val="00AF3A4A"/>
    <w:rsid w:val="00B17447"/>
    <w:rsid w:val="00B176AB"/>
    <w:rsid w:val="00B65F76"/>
    <w:rsid w:val="00C7201D"/>
    <w:rsid w:val="00CF2A53"/>
    <w:rsid w:val="00CF32AA"/>
    <w:rsid w:val="00D07775"/>
    <w:rsid w:val="00D15B55"/>
    <w:rsid w:val="00DB3129"/>
    <w:rsid w:val="00E53E31"/>
    <w:rsid w:val="00E77DE2"/>
    <w:rsid w:val="00F6302A"/>
    <w:rsid w:val="00F728F6"/>
    <w:rsid w:val="00F9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9EF6B7"/>
  <w15:chartTrackingRefBased/>
  <w15:docId w15:val="{70F90B85-9BBB-46D5-BCB1-58F63AE83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28F6"/>
    <w:pPr>
      <w:spacing w:after="0" w:line="240" w:lineRule="auto"/>
    </w:pPr>
    <w:rPr>
      <w:rFonts w:ascii="宋体" w:eastAsia="宋体" w:hAnsi="宋体" w:cs="宋体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9751D"/>
    <w:rPr>
      <w:sz w:val="21"/>
      <w:szCs w:val="21"/>
    </w:rPr>
  </w:style>
  <w:style w:type="paragraph" w:styleId="a4">
    <w:name w:val="annotation text"/>
    <w:basedOn w:val="a"/>
    <w:link w:val="a5"/>
    <w:uiPriority w:val="99"/>
    <w:unhideWhenUsed/>
    <w:rsid w:val="0079751D"/>
    <w:rPr>
      <w:rFonts w:ascii="Times New Roman" w:eastAsiaTheme="minorEastAsia" w:hAnsi="Times New Roman" w:cs="Times New Roman"/>
    </w:rPr>
  </w:style>
  <w:style w:type="character" w:customStyle="1" w:styleId="a5">
    <w:name w:val="批注文字 字符"/>
    <w:basedOn w:val="a0"/>
    <w:link w:val="a4"/>
    <w:uiPriority w:val="99"/>
    <w:rsid w:val="0079751D"/>
    <w:rPr>
      <w:rFonts w:ascii="Times New Roman" w:hAnsi="Times New Roman" w:cs="Times New Roman"/>
      <w:sz w:val="24"/>
      <w:szCs w:val="24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79751D"/>
    <w:rPr>
      <w:rFonts w:ascii="Segoe UI" w:hAnsi="Segoe UI" w:cs="Segoe UI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79751D"/>
    <w:rPr>
      <w:rFonts w:ascii="Segoe UI" w:eastAsia="宋体" w:hAnsi="Segoe UI" w:cs="Segoe UI"/>
      <w:sz w:val="18"/>
      <w:szCs w:val="18"/>
      <w:lang w:val="en-US"/>
    </w:rPr>
  </w:style>
  <w:style w:type="paragraph" w:styleId="a8">
    <w:name w:val="header"/>
    <w:basedOn w:val="a"/>
    <w:link w:val="a9"/>
    <w:uiPriority w:val="99"/>
    <w:unhideWhenUsed/>
    <w:rsid w:val="00CF3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F32AA"/>
    <w:rPr>
      <w:rFonts w:ascii="宋体" w:eastAsia="宋体" w:hAnsi="宋体" w:cs="宋体"/>
      <w:sz w:val="18"/>
      <w:szCs w:val="18"/>
      <w:lang w:val="en-US"/>
    </w:rPr>
  </w:style>
  <w:style w:type="paragraph" w:styleId="aa">
    <w:name w:val="footer"/>
    <w:basedOn w:val="a"/>
    <w:link w:val="ab"/>
    <w:uiPriority w:val="99"/>
    <w:unhideWhenUsed/>
    <w:rsid w:val="00CF32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CF32AA"/>
    <w:rPr>
      <w:rFonts w:ascii="宋体" w:eastAsia="宋体" w:hAnsi="宋体" w:cs="宋体"/>
      <w:sz w:val="18"/>
      <w:szCs w:val="18"/>
      <w:lang w:val="en-US"/>
    </w:rPr>
  </w:style>
  <w:style w:type="table" w:styleId="ac">
    <w:name w:val="Table Grid"/>
    <w:basedOn w:val="a1"/>
    <w:uiPriority w:val="39"/>
    <w:rsid w:val="00616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周 思遥</cp:lastModifiedBy>
  <cp:revision>17</cp:revision>
  <dcterms:created xsi:type="dcterms:W3CDTF">2021-09-19T07:08:00Z</dcterms:created>
  <dcterms:modified xsi:type="dcterms:W3CDTF">2021-12-28T05:44:00Z</dcterms:modified>
</cp:coreProperties>
</file>