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="-342" w:tblpY="2796"/>
        <w:tblW w:w="5648" w:type="pct"/>
        <w:tblLook w:val="04A0"/>
      </w:tblPr>
      <w:tblGrid>
        <w:gridCol w:w="1634"/>
        <w:gridCol w:w="9"/>
        <w:gridCol w:w="1947"/>
        <w:gridCol w:w="9"/>
        <w:gridCol w:w="2274"/>
        <w:gridCol w:w="902"/>
        <w:gridCol w:w="1075"/>
        <w:gridCol w:w="6"/>
        <w:gridCol w:w="811"/>
        <w:gridCol w:w="900"/>
        <w:gridCol w:w="1250"/>
      </w:tblGrid>
      <w:tr w:rsidR="0039675B" w:rsidRPr="0039675B" w:rsidTr="00513AD7">
        <w:trPr>
          <w:trHeight w:val="533"/>
        </w:trPr>
        <w:tc>
          <w:tcPr>
            <w:tcW w:w="7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b/>
                <w:sz w:val="18"/>
                <w:szCs w:val="18"/>
              </w:rPr>
            </w:pPr>
            <w:r w:rsidRPr="0039675B">
              <w:rPr>
                <w:b/>
                <w:sz w:val="18"/>
                <w:szCs w:val="18"/>
              </w:rPr>
              <w:t>TYPE OF BILIRUBIN</w:t>
            </w:r>
          </w:p>
        </w:tc>
        <w:tc>
          <w:tcPr>
            <w:tcW w:w="904" w:type="pct"/>
            <w:gridSpan w:val="2"/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b/>
                <w:sz w:val="18"/>
                <w:szCs w:val="18"/>
              </w:rPr>
            </w:pPr>
            <w:r w:rsidRPr="0039675B">
              <w:rPr>
                <w:b/>
                <w:sz w:val="18"/>
                <w:szCs w:val="18"/>
              </w:rPr>
              <w:t>TYPE OF APPENDICITIS</w:t>
            </w:r>
          </w:p>
        </w:tc>
        <w:tc>
          <w:tcPr>
            <w:tcW w:w="1051" w:type="pct"/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NUMBER OF CASES</w:t>
            </w:r>
          </w:p>
        </w:tc>
        <w:tc>
          <w:tcPr>
            <w:tcW w:w="417" w:type="pct"/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MEAN</w:t>
            </w:r>
          </w:p>
        </w:tc>
        <w:tc>
          <w:tcPr>
            <w:tcW w:w="500" w:type="pct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SD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t</w:t>
            </w:r>
          </w:p>
        </w:tc>
        <w:tc>
          <w:tcPr>
            <w:tcW w:w="416" w:type="pct"/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proofErr w:type="spellStart"/>
            <w:r w:rsidRPr="0039675B">
              <w:rPr>
                <w:sz w:val="18"/>
                <w:szCs w:val="18"/>
              </w:rPr>
              <w:t>df</w:t>
            </w:r>
            <w:proofErr w:type="spellEnd"/>
          </w:p>
        </w:tc>
        <w:tc>
          <w:tcPr>
            <w:tcW w:w="578" w:type="pct"/>
            <w:shd w:val="clear" w:color="auto" w:fill="BFBFBF" w:themeFill="background1" w:themeFillShade="BF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 VALUE</w:t>
            </w:r>
          </w:p>
        </w:tc>
      </w:tr>
      <w:tr w:rsidR="0039675B" w:rsidRPr="0039675B" w:rsidTr="00513AD7">
        <w:trPr>
          <w:trHeight w:val="469"/>
        </w:trPr>
        <w:tc>
          <w:tcPr>
            <w:tcW w:w="7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TOTAL</w:t>
            </w:r>
          </w:p>
        </w:tc>
        <w:tc>
          <w:tcPr>
            <w:tcW w:w="904" w:type="pct"/>
            <w:gridSpan w:val="2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Uncomplicated</w:t>
            </w:r>
          </w:p>
        </w:tc>
        <w:tc>
          <w:tcPr>
            <w:tcW w:w="1051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75</w:t>
            </w:r>
          </w:p>
        </w:tc>
        <w:tc>
          <w:tcPr>
            <w:tcW w:w="417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0.79</w:t>
            </w:r>
          </w:p>
        </w:tc>
        <w:tc>
          <w:tcPr>
            <w:tcW w:w="500" w:type="pct"/>
            <w:gridSpan w:val="2"/>
            <w:tcBorders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0.16</w:t>
            </w:r>
          </w:p>
        </w:tc>
        <w:tc>
          <w:tcPr>
            <w:tcW w:w="375" w:type="pct"/>
            <w:vMerge w:val="restart"/>
            <w:tcBorders>
              <w:lef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14.63</w:t>
            </w:r>
          </w:p>
        </w:tc>
        <w:tc>
          <w:tcPr>
            <w:tcW w:w="416" w:type="pct"/>
            <w:vMerge w:val="restar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108</w:t>
            </w:r>
          </w:p>
        </w:tc>
        <w:tc>
          <w:tcPr>
            <w:tcW w:w="578" w:type="pct"/>
            <w:vMerge w:val="restar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6D0C1E">
              <w:rPr>
                <w:sz w:val="18"/>
                <w:szCs w:val="18"/>
                <w:highlight w:val="yellow"/>
              </w:rPr>
              <w:t>0.0</w:t>
            </w:r>
            <w:r w:rsidR="00D230FE" w:rsidRPr="006D0C1E">
              <w:rPr>
                <w:sz w:val="18"/>
                <w:szCs w:val="18"/>
                <w:highlight w:val="yellow"/>
              </w:rPr>
              <w:t>01</w:t>
            </w:r>
          </w:p>
        </w:tc>
      </w:tr>
      <w:tr w:rsidR="0039675B" w:rsidRPr="0039675B" w:rsidTr="00513AD7">
        <w:trPr>
          <w:trHeight w:val="137"/>
        </w:trPr>
        <w:tc>
          <w:tcPr>
            <w:tcW w:w="759" w:type="pct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904" w:type="pct"/>
            <w:gridSpan w:val="2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Complicated</w:t>
            </w:r>
          </w:p>
        </w:tc>
        <w:tc>
          <w:tcPr>
            <w:tcW w:w="1051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35</w:t>
            </w:r>
          </w:p>
        </w:tc>
        <w:tc>
          <w:tcPr>
            <w:tcW w:w="417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1.39</w:t>
            </w:r>
          </w:p>
        </w:tc>
        <w:tc>
          <w:tcPr>
            <w:tcW w:w="500" w:type="pct"/>
            <w:gridSpan w:val="2"/>
            <w:tcBorders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0.26</w:t>
            </w:r>
          </w:p>
        </w:tc>
        <w:tc>
          <w:tcPr>
            <w:tcW w:w="375" w:type="pct"/>
            <w:vMerge/>
            <w:tcBorders>
              <w:lef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416" w:type="pct"/>
            <w:vMerge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578" w:type="pct"/>
            <w:vMerge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</w:tr>
      <w:tr w:rsidR="0039675B" w:rsidRPr="0039675B" w:rsidTr="00513AD7">
        <w:trPr>
          <w:trHeight w:val="469"/>
        </w:trPr>
        <w:tc>
          <w:tcPr>
            <w:tcW w:w="7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DIRECT</w:t>
            </w:r>
          </w:p>
        </w:tc>
        <w:tc>
          <w:tcPr>
            <w:tcW w:w="904" w:type="pct"/>
            <w:gridSpan w:val="2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Uncomplicated</w:t>
            </w:r>
          </w:p>
        </w:tc>
        <w:tc>
          <w:tcPr>
            <w:tcW w:w="1051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75</w:t>
            </w:r>
          </w:p>
        </w:tc>
        <w:tc>
          <w:tcPr>
            <w:tcW w:w="417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0.43</w:t>
            </w:r>
          </w:p>
        </w:tc>
        <w:tc>
          <w:tcPr>
            <w:tcW w:w="500" w:type="pct"/>
            <w:gridSpan w:val="2"/>
            <w:tcBorders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</w:t>
            </w:r>
          </w:p>
        </w:tc>
        <w:tc>
          <w:tcPr>
            <w:tcW w:w="375" w:type="pct"/>
            <w:vMerge w:val="restart"/>
            <w:tcBorders>
              <w:lef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12.73</w:t>
            </w:r>
          </w:p>
        </w:tc>
        <w:tc>
          <w:tcPr>
            <w:tcW w:w="416" w:type="pct"/>
            <w:vMerge w:val="restar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108</w:t>
            </w:r>
          </w:p>
        </w:tc>
        <w:tc>
          <w:tcPr>
            <w:tcW w:w="578" w:type="pct"/>
            <w:vMerge w:val="restar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6D0C1E">
              <w:rPr>
                <w:sz w:val="18"/>
                <w:szCs w:val="18"/>
                <w:highlight w:val="yellow"/>
              </w:rPr>
              <w:t>0.0</w:t>
            </w:r>
            <w:r w:rsidR="00D230FE" w:rsidRPr="006D0C1E">
              <w:rPr>
                <w:sz w:val="18"/>
                <w:szCs w:val="18"/>
                <w:highlight w:val="yellow"/>
              </w:rPr>
              <w:t>16</w:t>
            </w:r>
          </w:p>
        </w:tc>
      </w:tr>
      <w:tr w:rsidR="0039675B" w:rsidRPr="0039675B" w:rsidTr="00513AD7">
        <w:trPr>
          <w:trHeight w:val="137"/>
        </w:trPr>
        <w:tc>
          <w:tcPr>
            <w:tcW w:w="759" w:type="pct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904" w:type="pct"/>
            <w:gridSpan w:val="2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Complicated</w:t>
            </w:r>
          </w:p>
        </w:tc>
        <w:tc>
          <w:tcPr>
            <w:tcW w:w="1051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35</w:t>
            </w:r>
          </w:p>
        </w:tc>
        <w:tc>
          <w:tcPr>
            <w:tcW w:w="417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0.72</w:t>
            </w:r>
          </w:p>
        </w:tc>
        <w:tc>
          <w:tcPr>
            <w:tcW w:w="500" w:type="pct"/>
            <w:gridSpan w:val="2"/>
            <w:tcBorders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0.13</w:t>
            </w:r>
          </w:p>
        </w:tc>
        <w:tc>
          <w:tcPr>
            <w:tcW w:w="375" w:type="pct"/>
            <w:vMerge/>
            <w:tcBorders>
              <w:lef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416" w:type="pct"/>
            <w:vMerge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578" w:type="pct"/>
            <w:vMerge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</w:tr>
      <w:tr w:rsidR="0039675B" w:rsidRPr="0039675B" w:rsidTr="00513AD7">
        <w:trPr>
          <w:trHeight w:val="469"/>
        </w:trPr>
        <w:tc>
          <w:tcPr>
            <w:tcW w:w="7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INDIRECT</w:t>
            </w:r>
          </w:p>
        </w:tc>
        <w:tc>
          <w:tcPr>
            <w:tcW w:w="904" w:type="pct"/>
            <w:gridSpan w:val="2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Uncomplicated</w:t>
            </w:r>
          </w:p>
        </w:tc>
        <w:tc>
          <w:tcPr>
            <w:tcW w:w="1051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75</w:t>
            </w:r>
          </w:p>
        </w:tc>
        <w:tc>
          <w:tcPr>
            <w:tcW w:w="417" w:type="pc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0.36</w:t>
            </w:r>
          </w:p>
        </w:tc>
        <w:tc>
          <w:tcPr>
            <w:tcW w:w="500" w:type="pct"/>
            <w:gridSpan w:val="2"/>
            <w:tcBorders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0.08</w:t>
            </w:r>
          </w:p>
        </w:tc>
        <w:tc>
          <w:tcPr>
            <w:tcW w:w="375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13.65</w:t>
            </w:r>
          </w:p>
        </w:tc>
        <w:tc>
          <w:tcPr>
            <w:tcW w:w="416" w:type="pct"/>
            <w:vMerge w:val="restart"/>
            <w:tcBorders>
              <w:lef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108</w:t>
            </w:r>
          </w:p>
        </w:tc>
        <w:tc>
          <w:tcPr>
            <w:tcW w:w="578" w:type="pct"/>
            <w:vMerge w:val="restart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6D0C1E">
              <w:rPr>
                <w:sz w:val="18"/>
                <w:szCs w:val="18"/>
                <w:highlight w:val="yellow"/>
              </w:rPr>
              <w:t>0.0</w:t>
            </w:r>
            <w:r w:rsidR="00D230FE" w:rsidRPr="006D0C1E">
              <w:rPr>
                <w:sz w:val="18"/>
                <w:szCs w:val="18"/>
                <w:highlight w:val="yellow"/>
              </w:rPr>
              <w:t>21</w:t>
            </w:r>
          </w:p>
        </w:tc>
      </w:tr>
      <w:tr w:rsidR="0039675B" w:rsidRPr="0039675B" w:rsidTr="00513AD7">
        <w:trPr>
          <w:trHeight w:val="137"/>
        </w:trPr>
        <w:tc>
          <w:tcPr>
            <w:tcW w:w="759" w:type="pct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904" w:type="pct"/>
            <w:gridSpan w:val="2"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Complicated</w:t>
            </w:r>
          </w:p>
        </w:tc>
        <w:tc>
          <w:tcPr>
            <w:tcW w:w="1051" w:type="pct"/>
            <w:tcBorders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35</w:t>
            </w:r>
          </w:p>
        </w:tc>
        <w:tc>
          <w:tcPr>
            <w:tcW w:w="417" w:type="pct"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0.66</w:t>
            </w:r>
          </w:p>
        </w:tc>
        <w:tc>
          <w:tcPr>
            <w:tcW w:w="500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0.14</w:t>
            </w:r>
          </w:p>
        </w:tc>
        <w:tc>
          <w:tcPr>
            <w:tcW w:w="37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416" w:type="pct"/>
            <w:vMerge/>
            <w:tcBorders>
              <w:left w:val="single" w:sz="4" w:space="0" w:color="auto"/>
            </w:tcBorders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578" w:type="pct"/>
            <w:vMerge/>
          </w:tcPr>
          <w:p w:rsidR="0039675B" w:rsidRPr="0039675B" w:rsidRDefault="0039675B" w:rsidP="00513AD7">
            <w:pPr>
              <w:spacing w:after="200" w:line="276" w:lineRule="auto"/>
              <w:rPr>
                <w:sz w:val="18"/>
                <w:szCs w:val="18"/>
              </w:rPr>
            </w:pPr>
          </w:p>
        </w:tc>
      </w:tr>
      <w:tr w:rsidR="00513AD7" w:rsidTr="0051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1"/>
        </w:trPr>
        <w:tc>
          <w:tcPr>
            <w:tcW w:w="755" w:type="pct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BILIRUBIN LEVEL</w:t>
            </w:r>
          </w:p>
        </w:tc>
        <w:tc>
          <w:tcPr>
            <w:tcW w:w="904" w:type="pct"/>
            <w:gridSpan w:val="2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n</w:t>
            </w:r>
          </w:p>
        </w:tc>
        <w:tc>
          <w:tcPr>
            <w:tcW w:w="1055" w:type="pct"/>
            <w:gridSpan w:val="2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MEAN</w:t>
            </w:r>
          </w:p>
        </w:tc>
        <w:tc>
          <w:tcPr>
            <w:tcW w:w="417" w:type="pct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SD</w:t>
            </w:r>
          </w:p>
        </w:tc>
        <w:tc>
          <w:tcPr>
            <w:tcW w:w="497" w:type="pct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t</w:t>
            </w:r>
          </w:p>
        </w:tc>
        <w:tc>
          <w:tcPr>
            <w:tcW w:w="378" w:type="pct"/>
            <w:gridSpan w:val="2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proofErr w:type="spellStart"/>
            <w:r w:rsidRPr="0039675B">
              <w:rPr>
                <w:sz w:val="18"/>
                <w:szCs w:val="18"/>
              </w:rPr>
              <w:t>df</w:t>
            </w:r>
            <w:proofErr w:type="spellEnd"/>
          </w:p>
        </w:tc>
        <w:tc>
          <w:tcPr>
            <w:tcW w:w="994" w:type="pct"/>
            <w:gridSpan w:val="2"/>
            <w:shd w:val="clear" w:color="auto" w:fill="BFBFBF" w:themeFill="background1" w:themeFillShade="BF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 value</w:t>
            </w:r>
          </w:p>
        </w:tc>
      </w:tr>
      <w:tr w:rsidR="00513AD7" w:rsidTr="0051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1"/>
        </w:trPr>
        <w:tc>
          <w:tcPr>
            <w:tcW w:w="755" w:type="pc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PRE-OPERATIVE</w:t>
            </w:r>
          </w:p>
        </w:tc>
        <w:tc>
          <w:tcPr>
            <w:tcW w:w="904" w:type="pct"/>
            <w:gridSpan w:val="2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110</w:t>
            </w:r>
          </w:p>
        </w:tc>
        <w:tc>
          <w:tcPr>
            <w:tcW w:w="1055" w:type="pct"/>
            <w:gridSpan w:val="2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0.9841</w:t>
            </w:r>
          </w:p>
        </w:tc>
        <w:tc>
          <w:tcPr>
            <w:tcW w:w="417" w:type="pc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0.346</w:t>
            </w:r>
          </w:p>
        </w:tc>
        <w:tc>
          <w:tcPr>
            <w:tcW w:w="497" w:type="pct"/>
            <w:vMerge w:val="restar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8.85</w:t>
            </w:r>
          </w:p>
        </w:tc>
        <w:tc>
          <w:tcPr>
            <w:tcW w:w="378" w:type="pct"/>
            <w:gridSpan w:val="2"/>
            <w:vMerge w:val="restar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109</w:t>
            </w:r>
          </w:p>
        </w:tc>
        <w:tc>
          <w:tcPr>
            <w:tcW w:w="994" w:type="pct"/>
            <w:gridSpan w:val="2"/>
            <w:vMerge w:val="restar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&lt;0.05</w:t>
            </w:r>
          </w:p>
        </w:tc>
      </w:tr>
      <w:tr w:rsidR="00513AD7" w:rsidTr="0051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1"/>
        </w:trPr>
        <w:tc>
          <w:tcPr>
            <w:tcW w:w="755" w:type="pc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POST-OPERATIVE</w:t>
            </w:r>
          </w:p>
        </w:tc>
        <w:tc>
          <w:tcPr>
            <w:tcW w:w="904" w:type="pct"/>
            <w:gridSpan w:val="2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110</w:t>
            </w:r>
          </w:p>
        </w:tc>
        <w:tc>
          <w:tcPr>
            <w:tcW w:w="1055" w:type="pct"/>
            <w:gridSpan w:val="2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0.6885</w:t>
            </w:r>
          </w:p>
        </w:tc>
        <w:tc>
          <w:tcPr>
            <w:tcW w:w="417" w:type="pct"/>
          </w:tcPr>
          <w:p w:rsidR="00513AD7" w:rsidRPr="0039675B" w:rsidRDefault="00513AD7" w:rsidP="00513AD7">
            <w:pPr>
              <w:spacing w:after="200" w:line="276" w:lineRule="auto"/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0.104</w:t>
            </w:r>
          </w:p>
        </w:tc>
        <w:tc>
          <w:tcPr>
            <w:tcW w:w="497" w:type="pct"/>
            <w:vMerge/>
          </w:tcPr>
          <w:p w:rsidR="00513AD7" w:rsidRDefault="00513AD7" w:rsidP="00513AD7"/>
        </w:tc>
        <w:tc>
          <w:tcPr>
            <w:tcW w:w="378" w:type="pct"/>
            <w:gridSpan w:val="2"/>
            <w:vMerge/>
          </w:tcPr>
          <w:p w:rsidR="00513AD7" w:rsidRDefault="00513AD7" w:rsidP="00513AD7"/>
        </w:tc>
        <w:tc>
          <w:tcPr>
            <w:tcW w:w="994" w:type="pct"/>
            <w:gridSpan w:val="2"/>
            <w:vMerge/>
          </w:tcPr>
          <w:p w:rsidR="00513AD7" w:rsidRDefault="00513AD7" w:rsidP="00513AD7"/>
        </w:tc>
      </w:tr>
    </w:tbl>
    <w:p w:rsidR="004116E2" w:rsidRDefault="004116E2"/>
    <w:tbl>
      <w:tblPr>
        <w:tblStyle w:val="TableGrid"/>
        <w:tblpPr w:leftFromText="180" w:rightFromText="180" w:vertAnchor="text" w:horzAnchor="margin" w:tblpX="-342" w:tblpY="124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71"/>
        <w:gridCol w:w="1929"/>
        <w:gridCol w:w="1929"/>
        <w:gridCol w:w="1543"/>
        <w:gridCol w:w="1886"/>
        <w:gridCol w:w="1260"/>
      </w:tblGrid>
      <w:tr w:rsidR="00F0411B" w:rsidRPr="0039675B" w:rsidTr="0039675B">
        <w:trPr>
          <w:trHeight w:val="251"/>
        </w:trPr>
        <w:tc>
          <w:tcPr>
            <w:tcW w:w="10818" w:type="dxa"/>
            <w:gridSpan w:val="6"/>
            <w:shd w:val="clear" w:color="auto" w:fill="BFBFBF" w:themeFill="background1" w:themeFillShade="BF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SERUM TOTAL BILIRUBIN LEVEL</w:t>
            </w: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46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COMPLICATION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&lt; 1mg/dl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&gt;1mg/dl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886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Χ</w:t>
            </w:r>
            <w:r w:rsidRPr="0039675B">
              <w:rPr>
                <w:b/>
                <w:sz w:val="16"/>
                <w:szCs w:val="16"/>
                <w:vertAlign w:val="superscript"/>
              </w:rPr>
              <w:t>2</w:t>
            </w:r>
            <w:r w:rsidRPr="0039675B">
              <w:rPr>
                <w:b/>
                <w:sz w:val="16"/>
                <w:szCs w:val="16"/>
              </w:rPr>
              <w:t>,df</w:t>
            </w:r>
          </w:p>
        </w:tc>
        <w:tc>
          <w:tcPr>
            <w:tcW w:w="1260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P VALUE</w:t>
            </w: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97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ABSENT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66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9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75</w:t>
            </w:r>
          </w:p>
        </w:tc>
        <w:tc>
          <w:tcPr>
            <w:tcW w:w="1886" w:type="dxa"/>
            <w:vMerge w:val="restart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64.39,1</w:t>
            </w:r>
          </w:p>
        </w:tc>
        <w:tc>
          <w:tcPr>
            <w:tcW w:w="1260" w:type="dxa"/>
            <w:vMerge w:val="restart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&lt;0.05</w:t>
            </w: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14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PRESENT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3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32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35</w:t>
            </w:r>
          </w:p>
        </w:tc>
        <w:tc>
          <w:tcPr>
            <w:tcW w:w="1886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F0411B" w:rsidRPr="0039675B" w:rsidTr="0039675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14"/>
        </w:trPr>
        <w:tc>
          <w:tcPr>
            <w:tcW w:w="2271" w:type="dxa"/>
          </w:tcPr>
          <w:p w:rsidR="00F0411B" w:rsidRPr="0039675B" w:rsidRDefault="00F0411B" w:rsidP="0039675B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39675B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69</w:t>
            </w:r>
          </w:p>
        </w:tc>
        <w:tc>
          <w:tcPr>
            <w:tcW w:w="1929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41</w:t>
            </w:r>
          </w:p>
        </w:tc>
        <w:tc>
          <w:tcPr>
            <w:tcW w:w="1543" w:type="dxa"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  <w:r w:rsidRPr="0039675B">
              <w:rPr>
                <w:sz w:val="16"/>
                <w:szCs w:val="16"/>
              </w:rPr>
              <w:t>110</w:t>
            </w:r>
          </w:p>
        </w:tc>
        <w:tc>
          <w:tcPr>
            <w:tcW w:w="1886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F0411B" w:rsidRPr="0039675B" w:rsidRDefault="00F0411B" w:rsidP="0039675B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</w:tbl>
    <w:p w:rsidR="00513AD7" w:rsidRDefault="00513AD7"/>
    <w:tbl>
      <w:tblPr>
        <w:tblpPr w:leftFromText="180" w:rightFromText="180" w:vertAnchor="text" w:horzAnchor="margin" w:tblpY="125"/>
        <w:tblW w:w="9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7"/>
        <w:gridCol w:w="1562"/>
        <w:gridCol w:w="3168"/>
      </w:tblGrid>
      <w:tr w:rsidR="00513AD7" w:rsidRPr="0039675B" w:rsidTr="00513AD7">
        <w:trPr>
          <w:trHeight w:val="352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SENSITIVITY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b/>
                <w:bCs/>
                <w:sz w:val="18"/>
                <w:szCs w:val="18"/>
              </w:rPr>
            </w:pPr>
            <w:r w:rsidRPr="0039675B">
              <w:rPr>
                <w:b/>
                <w:bCs/>
                <w:sz w:val="18"/>
                <w:szCs w:val="18"/>
              </w:rPr>
              <w:t>91.429%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b/>
                <w:bCs/>
                <w:sz w:val="18"/>
                <w:szCs w:val="18"/>
              </w:rPr>
            </w:pPr>
            <w:r w:rsidRPr="0039675B">
              <w:rPr>
                <w:b/>
                <w:bCs/>
                <w:sz w:val="18"/>
                <w:szCs w:val="18"/>
              </w:rPr>
              <w:t>76.942% to 98.196%</w:t>
            </w:r>
          </w:p>
        </w:tc>
      </w:tr>
      <w:tr w:rsidR="00513AD7" w:rsidRPr="0039675B" w:rsidTr="00513AD7">
        <w:trPr>
          <w:trHeight w:val="329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SPECIFICITY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88.000%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78.439% to 94.363%</w:t>
            </w:r>
          </w:p>
        </w:tc>
      </w:tr>
      <w:tr w:rsidR="00513AD7" w:rsidRPr="0039675B" w:rsidTr="00513AD7">
        <w:trPr>
          <w:trHeight w:val="329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AUC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0.897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0.825 to 0.947</w:t>
            </w:r>
          </w:p>
        </w:tc>
      </w:tr>
      <w:tr w:rsidR="00513AD7" w:rsidRPr="0039675B" w:rsidTr="00513AD7">
        <w:trPr>
          <w:trHeight w:val="329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POSITIVE LIKELIHOOD RATIO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7.619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4.094 to 14.181</w:t>
            </w:r>
          </w:p>
        </w:tc>
      </w:tr>
      <w:tr w:rsidR="00513AD7" w:rsidRPr="0039675B" w:rsidTr="00513AD7">
        <w:trPr>
          <w:trHeight w:val="329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NEGATIVE LIKELIHOOD RATIO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0.097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0.033 to 0.288</w:t>
            </w:r>
          </w:p>
        </w:tc>
      </w:tr>
      <w:tr w:rsidR="00513AD7" w:rsidRPr="0039675B" w:rsidTr="00513AD7">
        <w:trPr>
          <w:trHeight w:val="329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DISEASE PREVALENCE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31.800%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</w:p>
        </w:tc>
      </w:tr>
      <w:tr w:rsidR="00513AD7" w:rsidRPr="0039675B" w:rsidTr="00513AD7">
        <w:trPr>
          <w:trHeight w:val="352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POSITIVE PREDICTIVE VALUE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78.034%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65.621% to 86.863%</w:t>
            </w:r>
          </w:p>
        </w:tc>
      </w:tr>
      <w:tr w:rsidR="00513AD7" w:rsidRPr="0039675B" w:rsidTr="00513AD7">
        <w:trPr>
          <w:trHeight w:val="352"/>
        </w:trPr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NEGATIVE PREDICTIVE VALUE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95.656%</w:t>
            </w:r>
          </w:p>
        </w:tc>
        <w:tc>
          <w:tcPr>
            <w:tcW w:w="0" w:type="auto"/>
            <w:hideMark/>
          </w:tcPr>
          <w:p w:rsidR="00513AD7" w:rsidRPr="0039675B" w:rsidRDefault="00513AD7" w:rsidP="00513AD7">
            <w:pPr>
              <w:rPr>
                <w:sz w:val="18"/>
                <w:szCs w:val="18"/>
              </w:rPr>
            </w:pPr>
            <w:r w:rsidRPr="0039675B">
              <w:rPr>
                <w:sz w:val="18"/>
                <w:szCs w:val="18"/>
              </w:rPr>
              <w:t>88.149% to 98.489%</w:t>
            </w:r>
          </w:p>
        </w:tc>
      </w:tr>
    </w:tbl>
    <w:p w:rsidR="00913579" w:rsidRDefault="00913579" w:rsidP="00513AD7"/>
    <w:sectPr w:rsidR="00913579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C31D45"/>
    <w:rsid w:val="0023751F"/>
    <w:rsid w:val="00286D31"/>
    <w:rsid w:val="0039675B"/>
    <w:rsid w:val="004116E2"/>
    <w:rsid w:val="00513AD7"/>
    <w:rsid w:val="006430AA"/>
    <w:rsid w:val="006C5AF9"/>
    <w:rsid w:val="006D0C1E"/>
    <w:rsid w:val="00913579"/>
    <w:rsid w:val="00A31F62"/>
    <w:rsid w:val="00A91C61"/>
    <w:rsid w:val="00B40A34"/>
    <w:rsid w:val="00C31D45"/>
    <w:rsid w:val="00C81E06"/>
    <w:rsid w:val="00D230FE"/>
    <w:rsid w:val="00F04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1D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7</cp:revision>
  <dcterms:created xsi:type="dcterms:W3CDTF">2020-04-03T06:59:00Z</dcterms:created>
  <dcterms:modified xsi:type="dcterms:W3CDTF">2020-10-02T15:54:00Z</dcterms:modified>
</cp:coreProperties>
</file>