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EAE8C0" w14:textId="17F28F22" w:rsidR="009558E6" w:rsidRDefault="001A1620" w:rsidP="008003E9">
      <w:pPr>
        <w:rPr>
          <w:rtl/>
        </w:rPr>
      </w:pPr>
    </w:p>
    <w:p w14:paraId="4F69D275" w14:textId="29BBBACE" w:rsidR="008003E9" w:rsidRDefault="008003E9" w:rsidP="008003E9">
      <w:pPr>
        <w:rPr>
          <w:rtl/>
        </w:rPr>
      </w:pPr>
    </w:p>
    <w:p w14:paraId="25F74F2E" w14:textId="074AEDF9" w:rsidR="008003E9" w:rsidRPr="00FC2044" w:rsidRDefault="008003E9" w:rsidP="008003E9">
      <w:pPr>
        <w:ind w:left="-284"/>
        <w:rPr>
          <w:iCs/>
          <w:sz w:val="22"/>
          <w:szCs w:val="22"/>
        </w:rPr>
      </w:pPr>
      <w:bookmarkStart w:id="0" w:name="_Ref45806453"/>
      <w:r w:rsidRPr="00FC2044">
        <w:rPr>
          <w:b/>
          <w:iCs/>
          <w:sz w:val="22"/>
          <w:szCs w:val="22"/>
        </w:rPr>
        <w:t>Table</w:t>
      </w:r>
      <w:bookmarkEnd w:id="0"/>
      <w:r w:rsidR="00A22B04">
        <w:rPr>
          <w:b/>
          <w:iCs/>
          <w:sz w:val="22"/>
          <w:szCs w:val="22"/>
        </w:rPr>
        <w:t xml:space="preserve"> S</w:t>
      </w:r>
      <w:r w:rsidR="001A1620">
        <w:rPr>
          <w:b/>
          <w:iCs/>
          <w:sz w:val="22"/>
          <w:szCs w:val="22"/>
        </w:rPr>
        <w:t>3</w:t>
      </w:r>
      <w:r w:rsidRPr="00FC2044">
        <w:rPr>
          <w:b/>
          <w:iCs/>
          <w:sz w:val="22"/>
          <w:szCs w:val="22"/>
        </w:rPr>
        <w:t xml:space="preserve">: </w:t>
      </w:r>
      <w:r w:rsidRPr="00FC2044">
        <w:rPr>
          <w:bCs/>
          <w:iCs/>
          <w:sz w:val="22"/>
          <w:szCs w:val="22"/>
        </w:rPr>
        <w:t xml:space="preserve">Inter Arm Systolic Difference, </w:t>
      </w:r>
      <w:r w:rsidR="00334D37" w:rsidRPr="00FC2044">
        <w:rPr>
          <w:bCs/>
          <w:iCs/>
          <w:sz w:val="22"/>
          <w:szCs w:val="22"/>
        </w:rPr>
        <w:t>according</w:t>
      </w:r>
      <w:r w:rsidRPr="00FC2044">
        <w:rPr>
          <w:bCs/>
          <w:iCs/>
          <w:sz w:val="22"/>
          <w:szCs w:val="22"/>
        </w:rPr>
        <w:t xml:space="preserve"> to (BMI).</w:t>
      </w:r>
    </w:p>
    <w:p w14:paraId="21FA44AF" w14:textId="1929AADE" w:rsidR="008003E9" w:rsidRDefault="008003E9" w:rsidP="008003E9">
      <w:pPr>
        <w:rPr>
          <w:rtl/>
        </w:rPr>
      </w:pPr>
    </w:p>
    <w:tbl>
      <w:tblPr>
        <w:tblStyle w:val="TableGrid1"/>
        <w:tblpPr w:leftFromText="180" w:rightFromText="180" w:vertAnchor="page" w:horzAnchor="margin" w:tblpXSpec="center" w:tblpY="2233"/>
        <w:tblW w:w="1052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000" w:firstRow="0" w:lastRow="0" w:firstColumn="0" w:lastColumn="0" w:noHBand="0" w:noVBand="0"/>
      </w:tblPr>
      <w:tblGrid>
        <w:gridCol w:w="4145"/>
        <w:gridCol w:w="2573"/>
        <w:gridCol w:w="2309"/>
        <w:gridCol w:w="1500"/>
      </w:tblGrid>
      <w:tr w:rsidR="008003E9" w:rsidRPr="0074451C" w14:paraId="6393936A" w14:textId="77777777" w:rsidTr="00730B04">
        <w:trPr>
          <w:trHeight w:val="343"/>
        </w:trPr>
        <w:tc>
          <w:tcPr>
            <w:tcW w:w="10527" w:type="dxa"/>
            <w:gridSpan w:val="4"/>
            <w:tcBorders>
              <w:bottom w:val="single" w:sz="4" w:space="0" w:color="auto"/>
            </w:tcBorders>
          </w:tcPr>
          <w:p w14:paraId="2B25C8C2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Inter-arm difference</w:t>
            </w:r>
          </w:p>
        </w:tc>
      </w:tr>
      <w:tr w:rsidR="008003E9" w:rsidRPr="0074451C" w14:paraId="22DD322D" w14:textId="77777777" w:rsidTr="008003E9">
        <w:trPr>
          <w:trHeight w:val="319"/>
        </w:trPr>
        <w:tc>
          <w:tcPr>
            <w:tcW w:w="414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</w:tcPr>
          <w:p w14:paraId="2F8B3AA7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Clinical variables</w:t>
            </w:r>
          </w:p>
          <w:p w14:paraId="0B55D6C9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57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771DA6BF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5- 10 mm Hg</w:t>
            </w:r>
            <w:r>
              <w:rPr>
                <w:rFonts w:eastAsia="Calibri"/>
                <w:sz w:val="22"/>
                <w:szCs w:val="22"/>
              </w:rPr>
              <w:t xml:space="preserve"> </w:t>
            </w:r>
            <w:r w:rsidRPr="0074451C">
              <w:rPr>
                <w:rFonts w:eastAsia="Calibri"/>
                <w:sz w:val="22"/>
                <w:szCs w:val="22"/>
              </w:rPr>
              <w:t>N (%)</w:t>
            </w:r>
          </w:p>
        </w:tc>
        <w:tc>
          <w:tcPr>
            <w:tcW w:w="2309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4792E366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 xml:space="preserve">  &gt;10 mm Hg</w:t>
            </w:r>
            <w:r>
              <w:rPr>
                <w:rFonts w:eastAsia="Calibri"/>
                <w:sz w:val="22"/>
                <w:szCs w:val="22"/>
              </w:rPr>
              <w:t xml:space="preserve"> </w:t>
            </w:r>
            <w:r w:rsidRPr="0074451C">
              <w:rPr>
                <w:rFonts w:eastAsia="Calibri"/>
                <w:sz w:val="22"/>
                <w:szCs w:val="22"/>
              </w:rPr>
              <w:t>N (%)</w:t>
            </w:r>
          </w:p>
        </w:tc>
        <w:tc>
          <w:tcPr>
            <w:tcW w:w="150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hideMark/>
          </w:tcPr>
          <w:p w14:paraId="692A9D30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FC2044">
              <w:rPr>
                <w:rFonts w:eastAsia="Calibri"/>
                <w:i/>
                <w:iCs/>
                <w:sz w:val="22"/>
                <w:szCs w:val="22"/>
              </w:rPr>
              <w:t xml:space="preserve">P </w:t>
            </w:r>
            <w:r w:rsidRPr="0074451C">
              <w:rPr>
                <w:rFonts w:eastAsia="Calibri"/>
                <w:sz w:val="22"/>
                <w:szCs w:val="22"/>
              </w:rPr>
              <w:t>value</w:t>
            </w:r>
          </w:p>
        </w:tc>
      </w:tr>
      <w:tr w:rsidR="008003E9" w:rsidRPr="0074451C" w14:paraId="2590268F" w14:textId="77777777" w:rsidTr="008003E9">
        <w:trPr>
          <w:trHeight w:val="277"/>
        </w:trPr>
        <w:tc>
          <w:tcPr>
            <w:tcW w:w="4145" w:type="dxa"/>
            <w:tcBorders>
              <w:top w:val="single" w:sz="4" w:space="0" w:color="auto"/>
            </w:tcBorders>
          </w:tcPr>
          <w:p w14:paraId="1ADAA5DE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Classification of BMI</w:t>
            </w:r>
          </w:p>
        </w:tc>
        <w:tc>
          <w:tcPr>
            <w:tcW w:w="2573" w:type="dxa"/>
            <w:tcBorders>
              <w:top w:val="single" w:sz="4" w:space="0" w:color="auto"/>
            </w:tcBorders>
          </w:tcPr>
          <w:p w14:paraId="5119EDFE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2309" w:type="dxa"/>
            <w:tcBorders>
              <w:top w:val="single" w:sz="4" w:space="0" w:color="auto"/>
            </w:tcBorders>
          </w:tcPr>
          <w:p w14:paraId="6ACC19E3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  <w:tc>
          <w:tcPr>
            <w:tcW w:w="1500" w:type="dxa"/>
            <w:tcBorders>
              <w:top w:val="single" w:sz="4" w:space="0" w:color="auto"/>
            </w:tcBorders>
          </w:tcPr>
          <w:p w14:paraId="330A19E5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.046</w:t>
            </w:r>
          </w:p>
        </w:tc>
      </w:tr>
      <w:tr w:rsidR="008003E9" w:rsidRPr="0074451C" w14:paraId="37889483" w14:textId="77777777" w:rsidTr="008003E9">
        <w:trPr>
          <w:trHeight w:val="209"/>
        </w:trPr>
        <w:tc>
          <w:tcPr>
            <w:tcW w:w="4145" w:type="dxa"/>
          </w:tcPr>
          <w:p w14:paraId="2623F08D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 xml:space="preserve">Underweight BMI (&lt; 18.5) </w:t>
            </w:r>
          </w:p>
          <w:p w14:paraId="4BD01854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(n=440)</w:t>
            </w:r>
          </w:p>
        </w:tc>
        <w:tc>
          <w:tcPr>
            <w:tcW w:w="2573" w:type="dxa"/>
          </w:tcPr>
          <w:p w14:paraId="094236D2" w14:textId="35033EEE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41 (52)</w:t>
            </w:r>
          </w:p>
        </w:tc>
        <w:tc>
          <w:tcPr>
            <w:tcW w:w="2309" w:type="dxa"/>
          </w:tcPr>
          <w:p w14:paraId="4C3DC3C5" w14:textId="5891F9D1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38 (48)</w:t>
            </w:r>
          </w:p>
        </w:tc>
        <w:tc>
          <w:tcPr>
            <w:tcW w:w="1500" w:type="dxa"/>
          </w:tcPr>
          <w:p w14:paraId="788C4038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8003E9" w:rsidRPr="0074451C" w14:paraId="0FA67BC6" w14:textId="77777777" w:rsidTr="008003E9">
        <w:trPr>
          <w:trHeight w:val="209"/>
        </w:trPr>
        <w:tc>
          <w:tcPr>
            <w:tcW w:w="4145" w:type="dxa"/>
          </w:tcPr>
          <w:p w14:paraId="0DB63C49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Normal weight BMI (18.5 – 24.99)</w:t>
            </w:r>
          </w:p>
          <w:p w14:paraId="23337611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(n=1904)</w:t>
            </w:r>
          </w:p>
        </w:tc>
        <w:tc>
          <w:tcPr>
            <w:tcW w:w="2573" w:type="dxa"/>
          </w:tcPr>
          <w:p w14:paraId="084530D6" w14:textId="73299A18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234 (58)</w:t>
            </w:r>
          </w:p>
        </w:tc>
        <w:tc>
          <w:tcPr>
            <w:tcW w:w="2309" w:type="dxa"/>
          </w:tcPr>
          <w:p w14:paraId="616F403B" w14:textId="1E097C63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169 (41.9)</w:t>
            </w:r>
          </w:p>
        </w:tc>
        <w:tc>
          <w:tcPr>
            <w:tcW w:w="1500" w:type="dxa"/>
          </w:tcPr>
          <w:p w14:paraId="04000402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8003E9" w:rsidRPr="0074451C" w14:paraId="37C7BA32" w14:textId="77777777" w:rsidTr="008003E9">
        <w:trPr>
          <w:trHeight w:val="210"/>
        </w:trPr>
        <w:tc>
          <w:tcPr>
            <w:tcW w:w="4145" w:type="dxa"/>
            <w:hideMark/>
          </w:tcPr>
          <w:p w14:paraId="00E71381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Overweight BMI (25 – 29.99)</w:t>
            </w:r>
          </w:p>
          <w:p w14:paraId="3BE3F4A9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 xml:space="preserve">(n=558) </w:t>
            </w:r>
          </w:p>
        </w:tc>
        <w:tc>
          <w:tcPr>
            <w:tcW w:w="2573" w:type="dxa"/>
            <w:hideMark/>
          </w:tcPr>
          <w:p w14:paraId="332DC519" w14:textId="6CF5AA91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123 (68.3)</w:t>
            </w:r>
          </w:p>
        </w:tc>
        <w:tc>
          <w:tcPr>
            <w:tcW w:w="2309" w:type="dxa"/>
            <w:hideMark/>
          </w:tcPr>
          <w:p w14:paraId="7DEF1CE1" w14:textId="279D7D41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57 (31)</w:t>
            </w:r>
          </w:p>
        </w:tc>
        <w:tc>
          <w:tcPr>
            <w:tcW w:w="1500" w:type="dxa"/>
          </w:tcPr>
          <w:p w14:paraId="5933EAE8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  <w:tr w:rsidR="008003E9" w:rsidRPr="0074451C" w14:paraId="04BB112E" w14:textId="77777777" w:rsidTr="008003E9">
        <w:trPr>
          <w:trHeight w:val="210"/>
        </w:trPr>
        <w:tc>
          <w:tcPr>
            <w:tcW w:w="4145" w:type="dxa"/>
            <w:tcBorders>
              <w:bottom w:val="single" w:sz="4" w:space="0" w:color="auto"/>
            </w:tcBorders>
          </w:tcPr>
          <w:p w14:paraId="043EE9EF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Obesity BMI (≥30)</w:t>
            </w:r>
          </w:p>
          <w:p w14:paraId="7CA11A29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(n=124)</w:t>
            </w:r>
          </w:p>
        </w:tc>
        <w:tc>
          <w:tcPr>
            <w:tcW w:w="2573" w:type="dxa"/>
            <w:tcBorders>
              <w:bottom w:val="single" w:sz="4" w:space="0" w:color="auto"/>
            </w:tcBorders>
            <w:hideMark/>
          </w:tcPr>
          <w:p w14:paraId="4B759AC5" w14:textId="6DECC7FC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18 (60)</w:t>
            </w:r>
          </w:p>
        </w:tc>
        <w:tc>
          <w:tcPr>
            <w:tcW w:w="2309" w:type="dxa"/>
            <w:tcBorders>
              <w:bottom w:val="single" w:sz="4" w:space="0" w:color="auto"/>
            </w:tcBorders>
            <w:hideMark/>
          </w:tcPr>
          <w:p w14:paraId="79BF456A" w14:textId="5FDAF4C3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  <w:r w:rsidRPr="0074451C">
              <w:rPr>
                <w:rFonts w:eastAsia="Calibri"/>
                <w:sz w:val="22"/>
                <w:szCs w:val="22"/>
              </w:rPr>
              <w:t>12 (40)</w:t>
            </w:r>
          </w:p>
        </w:tc>
        <w:tc>
          <w:tcPr>
            <w:tcW w:w="1500" w:type="dxa"/>
            <w:tcBorders>
              <w:bottom w:val="single" w:sz="4" w:space="0" w:color="auto"/>
            </w:tcBorders>
          </w:tcPr>
          <w:p w14:paraId="39D6E925" w14:textId="77777777" w:rsidR="008003E9" w:rsidRPr="0074451C" w:rsidRDefault="008003E9" w:rsidP="008003E9">
            <w:pPr>
              <w:spacing w:line="360" w:lineRule="auto"/>
              <w:rPr>
                <w:rFonts w:eastAsia="Calibri"/>
                <w:sz w:val="22"/>
                <w:szCs w:val="22"/>
              </w:rPr>
            </w:pPr>
          </w:p>
        </w:tc>
      </w:tr>
    </w:tbl>
    <w:p w14:paraId="325B9E6B" w14:textId="77777777" w:rsidR="008003E9" w:rsidRPr="00FC2044" w:rsidRDefault="008003E9" w:rsidP="008003E9">
      <w:pPr>
        <w:rPr>
          <w:sz w:val="22"/>
          <w:szCs w:val="22"/>
        </w:rPr>
      </w:pPr>
      <w:r w:rsidRPr="00FC2044">
        <w:rPr>
          <w:sz w:val="22"/>
          <w:szCs w:val="22"/>
          <w:lang w:val="en-GB"/>
        </w:rPr>
        <w:t>Data are expressed as frequency and percentage, or numbers (%). The</w:t>
      </w:r>
      <w:r w:rsidRPr="00FC2044">
        <w:rPr>
          <w:i/>
          <w:iCs/>
          <w:sz w:val="22"/>
          <w:szCs w:val="22"/>
          <w:lang w:val="en-GB"/>
        </w:rPr>
        <w:t xml:space="preserve"> P</w:t>
      </w:r>
      <w:r w:rsidRPr="00FC2044">
        <w:rPr>
          <w:sz w:val="22"/>
          <w:szCs w:val="22"/>
          <w:lang w:val="en-GB"/>
        </w:rPr>
        <w:t xml:space="preserve"> value was derived from, chi square test. BMI=body mass index</w:t>
      </w:r>
    </w:p>
    <w:p w14:paraId="6E8CD073" w14:textId="77777777" w:rsidR="008003E9" w:rsidRDefault="008003E9" w:rsidP="008003E9"/>
    <w:sectPr w:rsidR="008003E9" w:rsidSect="004A1077">
      <w:pgSz w:w="12240" w:h="15840" w:code="1"/>
      <w:pgMar w:top="1134" w:right="1134" w:bottom="1134" w:left="1134" w:header="567" w:footer="567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gutterAtTop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03E9"/>
    <w:rsid w:val="00013C54"/>
    <w:rsid w:val="000E5411"/>
    <w:rsid w:val="001A1620"/>
    <w:rsid w:val="001D03F3"/>
    <w:rsid w:val="001E41C6"/>
    <w:rsid w:val="00334D37"/>
    <w:rsid w:val="003E49E8"/>
    <w:rsid w:val="004A1077"/>
    <w:rsid w:val="007863E8"/>
    <w:rsid w:val="00796F6E"/>
    <w:rsid w:val="008003E9"/>
    <w:rsid w:val="00A22B04"/>
    <w:rsid w:val="00BE2D20"/>
    <w:rsid w:val="00C8296A"/>
    <w:rsid w:val="00E12613"/>
    <w:rsid w:val="00F937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12162B3"/>
  <w15:chartTrackingRefBased/>
  <w15:docId w15:val="{25473ED4-4908-4341-8C5C-9807825E030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bidi/>
        <w:spacing w:after="200" w:line="276" w:lineRule="auto"/>
        <w:ind w:left="641" w:hanging="64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003E9"/>
    <w:pPr>
      <w:bidi w:val="0"/>
      <w:spacing w:after="0" w:line="240" w:lineRule="auto"/>
      <w:ind w:left="0" w:firstLine="0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1">
    <w:name w:val="Table Grid1"/>
    <w:basedOn w:val="TableNormal"/>
    <w:next w:val="TableGrid"/>
    <w:uiPriority w:val="39"/>
    <w:rsid w:val="008003E9"/>
    <w:pPr>
      <w:bidi w:val="0"/>
      <w:spacing w:after="0" w:line="240" w:lineRule="auto"/>
      <w:ind w:left="0" w:firstLine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">
    <w:name w:val="Table Grid"/>
    <w:basedOn w:val="TableNormal"/>
    <w:uiPriority w:val="39"/>
    <w:rsid w:val="008003E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79</Words>
  <Characters>452</Characters>
  <Application>Microsoft Office Word</Application>
  <DocSecurity>0</DocSecurity>
  <Lines>3</Lines>
  <Paragraphs>1</Paragraphs>
  <ScaleCrop>false</ScaleCrop>
  <Company/>
  <LinksUpToDate>false</LinksUpToDate>
  <CharactersWithSpaces>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sirwan ahmed</dc:creator>
  <cp:keywords/>
  <dc:description/>
  <cp:lastModifiedBy>sirwan ahmed</cp:lastModifiedBy>
  <cp:revision>5</cp:revision>
  <dcterms:created xsi:type="dcterms:W3CDTF">2020-10-01T06:50:00Z</dcterms:created>
  <dcterms:modified xsi:type="dcterms:W3CDTF">2022-02-16T18:15:00Z</dcterms:modified>
</cp:coreProperties>
</file>