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1BAC" w:rsidRDefault="00042D49">
      <w:bookmarkStart w:id="0" w:name="_GoBack"/>
      <w:r w:rsidRPr="00042D49">
        <w:rPr>
          <w:noProof/>
        </w:rPr>
        <w:drawing>
          <wp:inline distT="0" distB="0" distL="0" distR="0">
            <wp:extent cx="6155812" cy="1836484"/>
            <wp:effectExtent l="0" t="0" r="0" b="0"/>
            <wp:docPr id="1" name="Picture 1" descr="C:\2021\Research papers\papver\Graphical abstrac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2021\Research papers\papver\Graphical abstract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7597" cy="1842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81BA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D49"/>
    <w:rsid w:val="00042D49"/>
    <w:rsid w:val="00181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AC20E1-3727-47D0-AD8F-18A718A6E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Aras</dc:creator>
  <cp:keywords/>
  <dc:description/>
  <cp:lastModifiedBy>Aras</cp:lastModifiedBy>
  <cp:revision>1</cp:revision>
  <dcterms:created xsi:type="dcterms:W3CDTF">2021-12-27T08:35:00Z</dcterms:created>
  <dcterms:modified xsi:type="dcterms:W3CDTF">2021-12-27T08:36:00Z</dcterms:modified>
</cp:coreProperties>
</file>