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F8DD0" w14:textId="77777777" w:rsidR="00875E7F" w:rsidRPr="002141A4" w:rsidRDefault="00875E7F" w:rsidP="00875E7F">
      <w:pPr>
        <w:keepNext/>
        <w:keepLines/>
        <w:spacing w:before="240" w:after="0"/>
        <w:outlineLvl w:val="0"/>
        <w:rPr>
          <w:rFonts w:ascii="Times New Roman" w:eastAsia="Calibri" w:hAnsi="Times New Roman" w:cs="Times New Roman"/>
          <w:color w:val="2F5496" w:themeColor="accent1" w:themeShade="BF"/>
          <w:sz w:val="20"/>
          <w:szCs w:val="20"/>
        </w:rPr>
      </w:pPr>
      <w:r w:rsidRPr="002141A4">
        <w:rPr>
          <w:rFonts w:ascii="Times New Roman" w:eastAsia="Calibri" w:hAnsi="Times New Roman" w:cs="Times New Roman"/>
          <w:color w:val="2F5496" w:themeColor="accent1" w:themeShade="BF"/>
          <w:sz w:val="20"/>
          <w:szCs w:val="20"/>
        </w:rPr>
        <w:t>Supplementary File 1_ COREQ (Consolidated criteria for Reporting Qualitative research) Checklist</w:t>
      </w:r>
    </w:p>
    <w:p w14:paraId="2EB0539C"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A checklist of items that should be included in reports of qualitative research. You must report the page number in your manuscript where you consider each of the items listed in this checklist. If you have not included this information, either revise your manuscript accordingly before submitting or note N/A.</w:t>
      </w:r>
    </w:p>
    <w:tbl>
      <w:tblPr>
        <w:tblW w:w="14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3536"/>
        <w:gridCol w:w="9132"/>
        <w:gridCol w:w="1368"/>
      </w:tblGrid>
      <w:tr w:rsidR="00875E7F" w:rsidRPr="002141A4" w14:paraId="2BA9039F" w14:textId="77777777" w:rsidTr="00433C2A">
        <w:trPr>
          <w:trHeight w:val="445"/>
        </w:trPr>
        <w:tc>
          <w:tcPr>
            <w:tcW w:w="746" w:type="dxa"/>
            <w:shd w:val="clear" w:color="auto" w:fill="auto"/>
          </w:tcPr>
          <w:p w14:paraId="3D8442A4" w14:textId="77777777" w:rsidR="00875E7F" w:rsidRPr="002141A4" w:rsidRDefault="00875E7F" w:rsidP="00875E7F">
            <w:pPr>
              <w:spacing w:after="200" w:line="276" w:lineRule="auto"/>
              <w:jc w:val="center"/>
              <w:rPr>
                <w:rFonts w:ascii="Times New Roman" w:eastAsia="Calibri" w:hAnsi="Times New Roman" w:cs="Times New Roman"/>
                <w:b/>
                <w:sz w:val="20"/>
                <w:szCs w:val="20"/>
              </w:rPr>
            </w:pPr>
            <w:r w:rsidRPr="002141A4">
              <w:rPr>
                <w:rFonts w:ascii="Times New Roman" w:eastAsia="Calibri" w:hAnsi="Times New Roman" w:cs="Times New Roman"/>
                <w:b/>
                <w:sz w:val="20"/>
                <w:szCs w:val="20"/>
              </w:rPr>
              <w:t>No.</w:t>
            </w:r>
          </w:p>
        </w:tc>
        <w:tc>
          <w:tcPr>
            <w:tcW w:w="3536" w:type="dxa"/>
            <w:shd w:val="clear" w:color="auto" w:fill="auto"/>
          </w:tcPr>
          <w:p w14:paraId="15FD658C" w14:textId="77777777" w:rsidR="00875E7F" w:rsidRPr="002141A4" w:rsidRDefault="00875E7F" w:rsidP="00875E7F">
            <w:pPr>
              <w:spacing w:after="200" w:line="276" w:lineRule="auto"/>
              <w:jc w:val="center"/>
              <w:rPr>
                <w:rFonts w:ascii="Times New Roman" w:eastAsia="Calibri" w:hAnsi="Times New Roman" w:cs="Times New Roman"/>
                <w:b/>
                <w:sz w:val="20"/>
                <w:szCs w:val="20"/>
              </w:rPr>
            </w:pPr>
            <w:r w:rsidRPr="002141A4">
              <w:rPr>
                <w:rFonts w:ascii="Times New Roman" w:eastAsia="Calibri" w:hAnsi="Times New Roman" w:cs="Times New Roman"/>
                <w:b/>
                <w:sz w:val="20"/>
                <w:szCs w:val="20"/>
              </w:rPr>
              <w:t>Topic</w:t>
            </w:r>
          </w:p>
        </w:tc>
        <w:tc>
          <w:tcPr>
            <w:tcW w:w="9132" w:type="dxa"/>
            <w:shd w:val="clear" w:color="auto" w:fill="auto"/>
          </w:tcPr>
          <w:p w14:paraId="352D68C7" w14:textId="77777777" w:rsidR="00875E7F" w:rsidRPr="002141A4" w:rsidRDefault="00875E7F" w:rsidP="00875E7F">
            <w:pPr>
              <w:spacing w:after="200" w:line="276" w:lineRule="auto"/>
              <w:jc w:val="center"/>
              <w:rPr>
                <w:rFonts w:ascii="Times New Roman" w:eastAsia="Calibri" w:hAnsi="Times New Roman" w:cs="Times New Roman"/>
                <w:b/>
                <w:sz w:val="20"/>
                <w:szCs w:val="20"/>
              </w:rPr>
            </w:pPr>
            <w:r w:rsidRPr="002141A4">
              <w:rPr>
                <w:rFonts w:ascii="Times New Roman" w:eastAsia="Calibri" w:hAnsi="Times New Roman" w:cs="Times New Roman"/>
                <w:b/>
                <w:sz w:val="20"/>
                <w:szCs w:val="20"/>
              </w:rPr>
              <w:t>Guide Questions/Description</w:t>
            </w:r>
          </w:p>
        </w:tc>
        <w:tc>
          <w:tcPr>
            <w:tcW w:w="1368" w:type="dxa"/>
            <w:shd w:val="clear" w:color="auto" w:fill="auto"/>
          </w:tcPr>
          <w:p w14:paraId="2A19679F" w14:textId="77777777" w:rsidR="00875E7F" w:rsidRPr="002141A4" w:rsidRDefault="00875E7F" w:rsidP="00875E7F">
            <w:pPr>
              <w:spacing w:after="200" w:line="276" w:lineRule="auto"/>
              <w:jc w:val="center"/>
              <w:rPr>
                <w:rFonts w:ascii="Times New Roman" w:eastAsia="Calibri" w:hAnsi="Times New Roman" w:cs="Times New Roman"/>
                <w:b/>
                <w:sz w:val="20"/>
                <w:szCs w:val="20"/>
              </w:rPr>
            </w:pPr>
            <w:r w:rsidRPr="002141A4">
              <w:rPr>
                <w:rFonts w:ascii="Times New Roman" w:eastAsia="Calibri" w:hAnsi="Times New Roman" w:cs="Times New Roman"/>
                <w:b/>
                <w:sz w:val="20"/>
                <w:szCs w:val="20"/>
              </w:rPr>
              <w:t>Page No.</w:t>
            </w:r>
          </w:p>
        </w:tc>
      </w:tr>
      <w:tr w:rsidR="00875E7F" w:rsidRPr="002141A4" w14:paraId="34A4BE67" w14:textId="77777777" w:rsidTr="00433C2A">
        <w:trPr>
          <w:trHeight w:val="251"/>
        </w:trPr>
        <w:tc>
          <w:tcPr>
            <w:tcW w:w="14782" w:type="dxa"/>
            <w:gridSpan w:val="4"/>
            <w:shd w:val="clear" w:color="auto" w:fill="auto"/>
          </w:tcPr>
          <w:p w14:paraId="0DFCC1D5" w14:textId="77777777" w:rsidR="00875E7F" w:rsidRPr="002141A4" w:rsidRDefault="00875E7F" w:rsidP="00875E7F">
            <w:pPr>
              <w:spacing w:after="200" w:line="276" w:lineRule="auto"/>
              <w:jc w:val="center"/>
              <w:rPr>
                <w:rFonts w:ascii="Times New Roman" w:eastAsia="Calibri" w:hAnsi="Times New Roman" w:cs="Times New Roman"/>
                <w:b/>
                <w:sz w:val="20"/>
                <w:szCs w:val="20"/>
              </w:rPr>
            </w:pPr>
            <w:r w:rsidRPr="002141A4">
              <w:rPr>
                <w:rFonts w:ascii="Times New Roman" w:eastAsia="Calibri" w:hAnsi="Times New Roman" w:cs="Times New Roman"/>
                <w:b/>
                <w:sz w:val="20"/>
                <w:szCs w:val="20"/>
              </w:rPr>
              <w:t>Domain 1: RESEARCH TEAM AND REFLEXIVITY</w:t>
            </w:r>
          </w:p>
        </w:tc>
      </w:tr>
      <w:tr w:rsidR="00875E7F" w:rsidRPr="002141A4" w14:paraId="5E9BCB1B" w14:textId="77777777" w:rsidTr="00433C2A">
        <w:trPr>
          <w:trHeight w:val="438"/>
        </w:trPr>
        <w:tc>
          <w:tcPr>
            <w:tcW w:w="14782" w:type="dxa"/>
            <w:gridSpan w:val="4"/>
            <w:shd w:val="clear" w:color="auto" w:fill="auto"/>
          </w:tcPr>
          <w:p w14:paraId="2F294DD6" w14:textId="77777777" w:rsidR="00875E7F" w:rsidRPr="002141A4" w:rsidRDefault="00875E7F" w:rsidP="00875E7F">
            <w:pPr>
              <w:spacing w:after="200" w:line="276" w:lineRule="auto"/>
              <w:jc w:val="center"/>
              <w:rPr>
                <w:rFonts w:ascii="Times New Roman" w:eastAsia="Calibri" w:hAnsi="Times New Roman" w:cs="Times New Roman"/>
                <w:sz w:val="20"/>
                <w:szCs w:val="20"/>
              </w:rPr>
            </w:pPr>
            <w:r w:rsidRPr="002141A4">
              <w:rPr>
                <w:rFonts w:ascii="Times New Roman" w:eastAsia="Calibri" w:hAnsi="Times New Roman" w:cs="Times New Roman"/>
                <w:sz w:val="20"/>
                <w:szCs w:val="20"/>
              </w:rPr>
              <w:t>Personal characteristics</w:t>
            </w:r>
          </w:p>
        </w:tc>
      </w:tr>
      <w:tr w:rsidR="00875E7F" w:rsidRPr="002141A4" w14:paraId="7A0122D4" w14:textId="77777777" w:rsidTr="00433C2A">
        <w:trPr>
          <w:trHeight w:val="291"/>
        </w:trPr>
        <w:tc>
          <w:tcPr>
            <w:tcW w:w="746" w:type="dxa"/>
            <w:shd w:val="clear" w:color="auto" w:fill="auto"/>
          </w:tcPr>
          <w:p w14:paraId="19CBA5C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1 </w:t>
            </w:r>
          </w:p>
        </w:tc>
        <w:tc>
          <w:tcPr>
            <w:tcW w:w="3536" w:type="dxa"/>
            <w:shd w:val="clear" w:color="auto" w:fill="auto"/>
          </w:tcPr>
          <w:p w14:paraId="34A3640A"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Interviewer/facilitator </w:t>
            </w:r>
          </w:p>
        </w:tc>
        <w:tc>
          <w:tcPr>
            <w:tcW w:w="9132" w:type="dxa"/>
            <w:shd w:val="clear" w:color="auto" w:fill="auto"/>
          </w:tcPr>
          <w:p w14:paraId="7B41959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5 RAs conducted all interviews and discussions</w:t>
            </w:r>
          </w:p>
        </w:tc>
        <w:tc>
          <w:tcPr>
            <w:tcW w:w="1368" w:type="dxa"/>
            <w:shd w:val="clear" w:color="auto" w:fill="auto"/>
          </w:tcPr>
          <w:p w14:paraId="1E13D5E3" w14:textId="77777777" w:rsidR="00875E7F" w:rsidRPr="002141A4" w:rsidRDefault="00875E7F" w:rsidP="00875E7F">
            <w:pPr>
              <w:spacing w:after="200" w:line="276" w:lineRule="auto"/>
              <w:rPr>
                <w:rFonts w:ascii="Times New Roman" w:eastAsia="Calibri" w:hAnsi="Times New Roman" w:cs="Times New Roman"/>
                <w:sz w:val="20"/>
                <w:szCs w:val="20"/>
              </w:rPr>
            </w:pPr>
          </w:p>
        </w:tc>
      </w:tr>
      <w:tr w:rsidR="00875E7F" w:rsidRPr="002141A4" w14:paraId="1ED2282D" w14:textId="77777777" w:rsidTr="00433C2A">
        <w:trPr>
          <w:trHeight w:val="411"/>
        </w:trPr>
        <w:tc>
          <w:tcPr>
            <w:tcW w:w="746" w:type="dxa"/>
            <w:shd w:val="clear" w:color="auto" w:fill="auto"/>
          </w:tcPr>
          <w:p w14:paraId="18A21628"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w:t>
            </w:r>
          </w:p>
        </w:tc>
        <w:tc>
          <w:tcPr>
            <w:tcW w:w="3536" w:type="dxa"/>
            <w:shd w:val="clear" w:color="auto" w:fill="auto"/>
          </w:tcPr>
          <w:p w14:paraId="1D38A8D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Credentials </w:t>
            </w:r>
          </w:p>
        </w:tc>
        <w:tc>
          <w:tcPr>
            <w:tcW w:w="9132" w:type="dxa"/>
            <w:shd w:val="clear" w:color="auto" w:fill="auto"/>
          </w:tcPr>
          <w:p w14:paraId="21B11AD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GZ (), GNN (PhD Global Health), GN (), KK (), RT (PhD), JR (PhD), ST (PhD), LD (PhD)</w:t>
            </w:r>
          </w:p>
        </w:tc>
        <w:tc>
          <w:tcPr>
            <w:tcW w:w="1368" w:type="dxa"/>
            <w:shd w:val="clear" w:color="auto" w:fill="auto"/>
          </w:tcPr>
          <w:p w14:paraId="225E82F1" w14:textId="77777777" w:rsidR="00875E7F" w:rsidRPr="002141A4" w:rsidRDefault="00875E7F" w:rsidP="00875E7F">
            <w:pPr>
              <w:spacing w:after="200" w:line="276" w:lineRule="auto"/>
              <w:rPr>
                <w:rFonts w:ascii="Times New Roman" w:eastAsia="Calibri" w:hAnsi="Times New Roman" w:cs="Times New Roman"/>
                <w:sz w:val="20"/>
                <w:szCs w:val="20"/>
              </w:rPr>
            </w:pPr>
          </w:p>
        </w:tc>
      </w:tr>
      <w:tr w:rsidR="00875E7F" w:rsidRPr="002141A4" w14:paraId="4B9BCD05" w14:textId="77777777" w:rsidTr="00433C2A">
        <w:trPr>
          <w:trHeight w:val="411"/>
        </w:trPr>
        <w:tc>
          <w:tcPr>
            <w:tcW w:w="746" w:type="dxa"/>
            <w:shd w:val="clear" w:color="auto" w:fill="auto"/>
          </w:tcPr>
          <w:p w14:paraId="7F5C0AE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3</w:t>
            </w:r>
          </w:p>
        </w:tc>
        <w:tc>
          <w:tcPr>
            <w:tcW w:w="3536" w:type="dxa"/>
            <w:shd w:val="clear" w:color="auto" w:fill="auto"/>
          </w:tcPr>
          <w:p w14:paraId="091B47D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Occupation</w:t>
            </w:r>
          </w:p>
        </w:tc>
        <w:tc>
          <w:tcPr>
            <w:tcW w:w="9132" w:type="dxa"/>
            <w:shd w:val="clear" w:color="auto" w:fill="auto"/>
          </w:tcPr>
          <w:p w14:paraId="769FC9C3"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GZ (Social Scientist), GNN (Social Scientist), GN (Social Scientist), KK (Director NTD Program, Liberia), RT (Director COUNTDOWN), JR (Reader in Health Systems Research), ST (Professor in Social Science and International Health), LD</w:t>
            </w:r>
            <w:r w:rsidRPr="002141A4">
              <w:rPr>
                <w:rFonts w:ascii="Times New Roman" w:hAnsi="Times New Roman" w:cs="Times New Roman"/>
                <w:sz w:val="20"/>
                <w:szCs w:val="20"/>
              </w:rPr>
              <w:t xml:space="preserve"> </w:t>
            </w:r>
            <w:r w:rsidRPr="002141A4">
              <w:rPr>
                <w:rFonts w:ascii="Times New Roman" w:eastAsia="Calibri" w:hAnsi="Times New Roman" w:cs="Times New Roman"/>
                <w:sz w:val="20"/>
                <w:szCs w:val="20"/>
              </w:rPr>
              <w:t>(Senior Lecturer and Social Scientist)</w:t>
            </w:r>
          </w:p>
        </w:tc>
        <w:tc>
          <w:tcPr>
            <w:tcW w:w="1368" w:type="dxa"/>
            <w:shd w:val="clear" w:color="auto" w:fill="auto"/>
          </w:tcPr>
          <w:p w14:paraId="6B0C22B1" w14:textId="77777777" w:rsidR="00875E7F" w:rsidRPr="002141A4" w:rsidRDefault="00875E7F" w:rsidP="00875E7F">
            <w:pPr>
              <w:spacing w:after="200" w:line="276" w:lineRule="auto"/>
              <w:rPr>
                <w:rFonts w:ascii="Times New Roman" w:eastAsia="Calibri" w:hAnsi="Times New Roman" w:cs="Times New Roman"/>
                <w:sz w:val="20"/>
                <w:szCs w:val="20"/>
              </w:rPr>
            </w:pPr>
          </w:p>
        </w:tc>
      </w:tr>
      <w:tr w:rsidR="00875E7F" w:rsidRPr="002141A4" w14:paraId="2CFC6C20" w14:textId="77777777" w:rsidTr="00433C2A">
        <w:trPr>
          <w:trHeight w:val="271"/>
        </w:trPr>
        <w:tc>
          <w:tcPr>
            <w:tcW w:w="746" w:type="dxa"/>
            <w:shd w:val="clear" w:color="auto" w:fill="auto"/>
          </w:tcPr>
          <w:p w14:paraId="3315283C"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c>
          <w:tcPr>
            <w:tcW w:w="3536" w:type="dxa"/>
            <w:shd w:val="clear" w:color="auto" w:fill="auto"/>
          </w:tcPr>
          <w:p w14:paraId="4DB56375"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Gender </w:t>
            </w:r>
          </w:p>
        </w:tc>
        <w:tc>
          <w:tcPr>
            <w:tcW w:w="9132" w:type="dxa"/>
            <w:shd w:val="clear" w:color="auto" w:fill="auto"/>
          </w:tcPr>
          <w:p w14:paraId="42B55B4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Six researchers are females and two are males</w:t>
            </w:r>
          </w:p>
        </w:tc>
        <w:tc>
          <w:tcPr>
            <w:tcW w:w="1368" w:type="dxa"/>
            <w:shd w:val="clear" w:color="auto" w:fill="auto"/>
          </w:tcPr>
          <w:p w14:paraId="427C134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NA</w:t>
            </w:r>
          </w:p>
        </w:tc>
      </w:tr>
      <w:tr w:rsidR="00875E7F" w:rsidRPr="002141A4" w14:paraId="1B40A385" w14:textId="77777777" w:rsidTr="00433C2A">
        <w:trPr>
          <w:trHeight w:val="438"/>
        </w:trPr>
        <w:tc>
          <w:tcPr>
            <w:tcW w:w="746" w:type="dxa"/>
            <w:shd w:val="clear" w:color="auto" w:fill="auto"/>
          </w:tcPr>
          <w:p w14:paraId="6ACCDF9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5</w:t>
            </w:r>
          </w:p>
        </w:tc>
        <w:tc>
          <w:tcPr>
            <w:tcW w:w="3536" w:type="dxa"/>
            <w:shd w:val="clear" w:color="auto" w:fill="auto"/>
          </w:tcPr>
          <w:p w14:paraId="50AA8723"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Experience and training</w:t>
            </w:r>
          </w:p>
        </w:tc>
        <w:tc>
          <w:tcPr>
            <w:tcW w:w="9132" w:type="dxa"/>
            <w:shd w:val="clear" w:color="auto" w:fill="auto"/>
          </w:tcPr>
          <w:p w14:paraId="390F171E"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All authors have extensive experience in conducting and supervising qualitative research studies. </w:t>
            </w:r>
          </w:p>
        </w:tc>
        <w:tc>
          <w:tcPr>
            <w:tcW w:w="1368" w:type="dxa"/>
            <w:shd w:val="clear" w:color="auto" w:fill="auto"/>
          </w:tcPr>
          <w:p w14:paraId="12F6A5B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NA</w:t>
            </w:r>
          </w:p>
        </w:tc>
      </w:tr>
      <w:tr w:rsidR="00875E7F" w:rsidRPr="002141A4" w14:paraId="0972D061" w14:textId="77777777" w:rsidTr="00433C2A">
        <w:trPr>
          <w:trHeight w:val="438"/>
        </w:trPr>
        <w:tc>
          <w:tcPr>
            <w:tcW w:w="14782" w:type="dxa"/>
            <w:gridSpan w:val="4"/>
            <w:shd w:val="clear" w:color="auto" w:fill="auto"/>
          </w:tcPr>
          <w:p w14:paraId="19CDDBB8" w14:textId="77777777" w:rsidR="00875E7F" w:rsidRPr="002141A4" w:rsidRDefault="00875E7F" w:rsidP="00875E7F">
            <w:pPr>
              <w:spacing w:after="200" w:line="276" w:lineRule="auto"/>
              <w:jc w:val="center"/>
              <w:rPr>
                <w:rFonts w:ascii="Times New Roman" w:eastAsia="Calibri" w:hAnsi="Times New Roman" w:cs="Times New Roman"/>
                <w:sz w:val="20"/>
                <w:szCs w:val="20"/>
              </w:rPr>
            </w:pPr>
            <w:r w:rsidRPr="002141A4">
              <w:rPr>
                <w:rFonts w:ascii="Times New Roman" w:eastAsia="Calibri" w:hAnsi="Times New Roman" w:cs="Times New Roman"/>
                <w:sz w:val="20"/>
                <w:szCs w:val="20"/>
              </w:rPr>
              <w:t>Relationship with participants</w:t>
            </w:r>
          </w:p>
        </w:tc>
      </w:tr>
      <w:tr w:rsidR="00875E7F" w:rsidRPr="002141A4" w14:paraId="559CF30F" w14:textId="77777777" w:rsidTr="00433C2A">
        <w:trPr>
          <w:trHeight w:val="438"/>
        </w:trPr>
        <w:tc>
          <w:tcPr>
            <w:tcW w:w="746" w:type="dxa"/>
            <w:shd w:val="clear" w:color="auto" w:fill="auto"/>
          </w:tcPr>
          <w:p w14:paraId="14B0C500"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6</w:t>
            </w:r>
          </w:p>
        </w:tc>
        <w:tc>
          <w:tcPr>
            <w:tcW w:w="3536" w:type="dxa"/>
            <w:shd w:val="clear" w:color="auto" w:fill="auto"/>
          </w:tcPr>
          <w:p w14:paraId="5C824779"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Relationship established</w:t>
            </w:r>
          </w:p>
        </w:tc>
        <w:tc>
          <w:tcPr>
            <w:tcW w:w="9132" w:type="dxa"/>
            <w:shd w:val="clear" w:color="auto" w:fill="auto"/>
          </w:tcPr>
          <w:p w14:paraId="0CFCC8D3"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No</w:t>
            </w:r>
          </w:p>
        </w:tc>
        <w:tc>
          <w:tcPr>
            <w:tcW w:w="1368" w:type="dxa"/>
            <w:vMerge w:val="restart"/>
            <w:shd w:val="clear" w:color="auto" w:fill="auto"/>
          </w:tcPr>
          <w:p w14:paraId="58B0EE4A"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3</w:t>
            </w:r>
          </w:p>
          <w:p w14:paraId="16B26A19" w14:textId="77777777" w:rsidR="00875E7F" w:rsidRPr="002141A4" w:rsidRDefault="00875E7F" w:rsidP="00875E7F">
            <w:pPr>
              <w:spacing w:after="200" w:line="276" w:lineRule="auto"/>
              <w:rPr>
                <w:rFonts w:ascii="Times New Roman" w:eastAsia="Calibri" w:hAnsi="Times New Roman" w:cs="Times New Roman"/>
                <w:sz w:val="20"/>
                <w:szCs w:val="20"/>
              </w:rPr>
            </w:pPr>
          </w:p>
        </w:tc>
      </w:tr>
      <w:tr w:rsidR="00875E7F" w:rsidRPr="002141A4" w14:paraId="45316369" w14:textId="77777777" w:rsidTr="00433C2A">
        <w:trPr>
          <w:trHeight w:val="316"/>
        </w:trPr>
        <w:tc>
          <w:tcPr>
            <w:tcW w:w="746" w:type="dxa"/>
            <w:shd w:val="clear" w:color="auto" w:fill="auto"/>
          </w:tcPr>
          <w:p w14:paraId="0125663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7</w:t>
            </w:r>
          </w:p>
        </w:tc>
        <w:tc>
          <w:tcPr>
            <w:tcW w:w="3536" w:type="dxa"/>
            <w:shd w:val="clear" w:color="auto" w:fill="auto"/>
          </w:tcPr>
          <w:p w14:paraId="12CEDE5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Participant knowledge of the interviewers</w:t>
            </w:r>
          </w:p>
        </w:tc>
        <w:tc>
          <w:tcPr>
            <w:tcW w:w="9132" w:type="dxa"/>
            <w:shd w:val="clear" w:color="auto" w:fill="auto"/>
          </w:tcPr>
          <w:p w14:paraId="2534765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No</w:t>
            </w:r>
          </w:p>
        </w:tc>
        <w:tc>
          <w:tcPr>
            <w:tcW w:w="1368" w:type="dxa"/>
            <w:vMerge/>
            <w:shd w:val="clear" w:color="auto" w:fill="auto"/>
          </w:tcPr>
          <w:p w14:paraId="68ACB890" w14:textId="77777777" w:rsidR="00875E7F" w:rsidRPr="002141A4" w:rsidRDefault="00875E7F" w:rsidP="00875E7F">
            <w:pPr>
              <w:spacing w:after="200" w:line="276" w:lineRule="auto"/>
              <w:rPr>
                <w:rFonts w:ascii="Times New Roman" w:eastAsia="Calibri" w:hAnsi="Times New Roman" w:cs="Times New Roman"/>
                <w:sz w:val="20"/>
                <w:szCs w:val="20"/>
              </w:rPr>
            </w:pPr>
          </w:p>
        </w:tc>
      </w:tr>
      <w:tr w:rsidR="00875E7F" w:rsidRPr="002141A4" w14:paraId="1DAD2E65" w14:textId="77777777" w:rsidTr="00433C2A">
        <w:trPr>
          <w:trHeight w:val="581"/>
        </w:trPr>
        <w:tc>
          <w:tcPr>
            <w:tcW w:w="746" w:type="dxa"/>
            <w:shd w:val="clear" w:color="auto" w:fill="auto"/>
          </w:tcPr>
          <w:p w14:paraId="12BF954E"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8 </w:t>
            </w:r>
          </w:p>
        </w:tc>
        <w:tc>
          <w:tcPr>
            <w:tcW w:w="3536" w:type="dxa"/>
            <w:shd w:val="clear" w:color="auto" w:fill="auto"/>
          </w:tcPr>
          <w:p w14:paraId="5ACF82D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Interviewer characteristics</w:t>
            </w:r>
          </w:p>
        </w:tc>
        <w:tc>
          <w:tcPr>
            <w:tcW w:w="9132" w:type="dxa"/>
            <w:shd w:val="clear" w:color="auto" w:fill="auto"/>
          </w:tcPr>
          <w:p w14:paraId="65DC3498"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Yes</w:t>
            </w:r>
          </w:p>
        </w:tc>
        <w:tc>
          <w:tcPr>
            <w:tcW w:w="1368" w:type="dxa"/>
            <w:shd w:val="clear" w:color="auto" w:fill="auto"/>
          </w:tcPr>
          <w:p w14:paraId="4BDAA30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 4</w:t>
            </w:r>
          </w:p>
        </w:tc>
      </w:tr>
      <w:tr w:rsidR="00875E7F" w:rsidRPr="002141A4" w14:paraId="0FFFDE01" w14:textId="77777777" w:rsidTr="00433C2A">
        <w:trPr>
          <w:trHeight w:val="253"/>
        </w:trPr>
        <w:tc>
          <w:tcPr>
            <w:tcW w:w="14782" w:type="dxa"/>
            <w:gridSpan w:val="4"/>
            <w:shd w:val="clear" w:color="auto" w:fill="auto"/>
          </w:tcPr>
          <w:p w14:paraId="17D98CEB" w14:textId="77777777" w:rsidR="00875E7F" w:rsidRPr="002141A4" w:rsidRDefault="00875E7F" w:rsidP="00875E7F">
            <w:pPr>
              <w:spacing w:after="200" w:line="276" w:lineRule="auto"/>
              <w:jc w:val="center"/>
              <w:rPr>
                <w:rFonts w:ascii="Times New Roman" w:eastAsia="Calibri" w:hAnsi="Times New Roman" w:cs="Times New Roman"/>
                <w:b/>
                <w:sz w:val="20"/>
                <w:szCs w:val="20"/>
              </w:rPr>
            </w:pPr>
            <w:r w:rsidRPr="002141A4">
              <w:rPr>
                <w:rFonts w:ascii="Times New Roman" w:eastAsia="Calibri" w:hAnsi="Times New Roman" w:cs="Times New Roman"/>
                <w:b/>
                <w:sz w:val="20"/>
                <w:szCs w:val="20"/>
              </w:rPr>
              <w:t>DOMAIN 2: STUDY DESIGN</w:t>
            </w:r>
          </w:p>
        </w:tc>
      </w:tr>
      <w:tr w:rsidR="00875E7F" w:rsidRPr="002141A4" w14:paraId="6F5AB277" w14:textId="77777777" w:rsidTr="00433C2A">
        <w:trPr>
          <w:trHeight w:val="203"/>
        </w:trPr>
        <w:tc>
          <w:tcPr>
            <w:tcW w:w="14782" w:type="dxa"/>
            <w:gridSpan w:val="4"/>
            <w:shd w:val="clear" w:color="auto" w:fill="auto"/>
          </w:tcPr>
          <w:p w14:paraId="65F47C8A" w14:textId="77777777" w:rsidR="00875E7F" w:rsidRPr="002141A4" w:rsidRDefault="00875E7F" w:rsidP="00875E7F">
            <w:pPr>
              <w:spacing w:after="200" w:line="276" w:lineRule="auto"/>
              <w:jc w:val="center"/>
              <w:rPr>
                <w:rFonts w:ascii="Times New Roman" w:eastAsia="Calibri" w:hAnsi="Times New Roman" w:cs="Times New Roman"/>
                <w:sz w:val="20"/>
                <w:szCs w:val="20"/>
              </w:rPr>
            </w:pPr>
            <w:r w:rsidRPr="002141A4">
              <w:rPr>
                <w:rFonts w:ascii="Times New Roman" w:eastAsia="Calibri" w:hAnsi="Times New Roman" w:cs="Times New Roman"/>
                <w:sz w:val="20"/>
                <w:szCs w:val="20"/>
              </w:rPr>
              <w:t>Theoretical framework</w:t>
            </w:r>
          </w:p>
        </w:tc>
      </w:tr>
      <w:tr w:rsidR="00875E7F" w:rsidRPr="002141A4" w14:paraId="63007DA6" w14:textId="77777777" w:rsidTr="00433C2A">
        <w:trPr>
          <w:trHeight w:val="522"/>
        </w:trPr>
        <w:tc>
          <w:tcPr>
            <w:tcW w:w="746" w:type="dxa"/>
            <w:shd w:val="clear" w:color="auto" w:fill="auto"/>
          </w:tcPr>
          <w:p w14:paraId="057D747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lastRenderedPageBreak/>
              <w:t xml:space="preserve">9 </w:t>
            </w:r>
          </w:p>
        </w:tc>
        <w:tc>
          <w:tcPr>
            <w:tcW w:w="3536" w:type="dxa"/>
            <w:shd w:val="clear" w:color="auto" w:fill="auto"/>
          </w:tcPr>
          <w:p w14:paraId="38EAE9F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Methodological orientation and Theory</w:t>
            </w:r>
          </w:p>
        </w:tc>
        <w:tc>
          <w:tcPr>
            <w:tcW w:w="9132" w:type="dxa"/>
            <w:shd w:val="clear" w:color="auto" w:fill="auto"/>
          </w:tcPr>
          <w:p w14:paraId="271E09D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Phenomenology and elements of grounded theory</w:t>
            </w:r>
          </w:p>
        </w:tc>
        <w:tc>
          <w:tcPr>
            <w:tcW w:w="1368" w:type="dxa"/>
            <w:shd w:val="clear" w:color="auto" w:fill="auto"/>
          </w:tcPr>
          <w:p w14:paraId="466D1D0E"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4-5</w:t>
            </w:r>
          </w:p>
        </w:tc>
      </w:tr>
      <w:tr w:rsidR="00875E7F" w:rsidRPr="002141A4" w14:paraId="6BDA5670" w14:textId="77777777" w:rsidTr="00433C2A">
        <w:trPr>
          <w:trHeight w:val="448"/>
        </w:trPr>
        <w:tc>
          <w:tcPr>
            <w:tcW w:w="14782" w:type="dxa"/>
            <w:gridSpan w:val="4"/>
            <w:shd w:val="clear" w:color="auto" w:fill="auto"/>
          </w:tcPr>
          <w:p w14:paraId="24E121CC" w14:textId="77777777" w:rsidR="00875E7F" w:rsidRPr="002141A4" w:rsidRDefault="00875E7F" w:rsidP="00875E7F">
            <w:pPr>
              <w:spacing w:after="200" w:line="276" w:lineRule="auto"/>
              <w:jc w:val="center"/>
              <w:rPr>
                <w:rFonts w:ascii="Times New Roman" w:eastAsia="Calibri" w:hAnsi="Times New Roman" w:cs="Times New Roman"/>
                <w:sz w:val="20"/>
                <w:szCs w:val="20"/>
              </w:rPr>
            </w:pPr>
            <w:r w:rsidRPr="002141A4">
              <w:rPr>
                <w:rFonts w:ascii="Times New Roman" w:eastAsia="Calibri" w:hAnsi="Times New Roman" w:cs="Times New Roman"/>
                <w:sz w:val="20"/>
                <w:szCs w:val="20"/>
              </w:rPr>
              <w:t>Participant selection</w:t>
            </w:r>
          </w:p>
        </w:tc>
      </w:tr>
      <w:tr w:rsidR="00875E7F" w:rsidRPr="002141A4" w14:paraId="4C6D5448" w14:textId="77777777" w:rsidTr="00433C2A">
        <w:trPr>
          <w:trHeight w:val="438"/>
        </w:trPr>
        <w:tc>
          <w:tcPr>
            <w:tcW w:w="746" w:type="dxa"/>
            <w:shd w:val="clear" w:color="auto" w:fill="auto"/>
          </w:tcPr>
          <w:p w14:paraId="323303E5"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10</w:t>
            </w:r>
          </w:p>
        </w:tc>
        <w:tc>
          <w:tcPr>
            <w:tcW w:w="3536" w:type="dxa"/>
            <w:shd w:val="clear" w:color="auto" w:fill="auto"/>
          </w:tcPr>
          <w:p w14:paraId="6A292FB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Sampling</w:t>
            </w:r>
          </w:p>
        </w:tc>
        <w:tc>
          <w:tcPr>
            <w:tcW w:w="9132" w:type="dxa"/>
            <w:shd w:val="clear" w:color="auto" w:fill="auto"/>
          </w:tcPr>
          <w:p w14:paraId="49199E2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Purposive </w:t>
            </w:r>
          </w:p>
        </w:tc>
        <w:tc>
          <w:tcPr>
            <w:tcW w:w="1368" w:type="dxa"/>
            <w:shd w:val="clear" w:color="auto" w:fill="auto"/>
          </w:tcPr>
          <w:p w14:paraId="76D45FD5"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3-5</w:t>
            </w:r>
          </w:p>
        </w:tc>
      </w:tr>
      <w:tr w:rsidR="00875E7F" w:rsidRPr="002141A4" w14:paraId="35F104C9" w14:textId="77777777" w:rsidTr="00433C2A">
        <w:trPr>
          <w:trHeight w:val="556"/>
        </w:trPr>
        <w:tc>
          <w:tcPr>
            <w:tcW w:w="746" w:type="dxa"/>
            <w:shd w:val="clear" w:color="auto" w:fill="auto"/>
          </w:tcPr>
          <w:p w14:paraId="1947293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11</w:t>
            </w:r>
          </w:p>
        </w:tc>
        <w:tc>
          <w:tcPr>
            <w:tcW w:w="3536" w:type="dxa"/>
            <w:shd w:val="clear" w:color="auto" w:fill="auto"/>
          </w:tcPr>
          <w:p w14:paraId="5A04313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Method of approach</w:t>
            </w:r>
          </w:p>
        </w:tc>
        <w:tc>
          <w:tcPr>
            <w:tcW w:w="9132" w:type="dxa"/>
            <w:shd w:val="clear" w:color="auto" w:fill="auto"/>
          </w:tcPr>
          <w:p w14:paraId="6DE1D556" w14:textId="77777777" w:rsidR="00875E7F" w:rsidRPr="002141A4" w:rsidRDefault="00875E7F" w:rsidP="00875E7F">
            <w:pPr>
              <w:spacing w:after="200" w:line="276" w:lineRule="auto"/>
              <w:rPr>
                <w:rFonts w:ascii="Times New Roman" w:eastAsia="Calibri" w:hAnsi="Times New Roman" w:cs="Times New Roman"/>
                <w:sz w:val="20"/>
                <w:szCs w:val="20"/>
              </w:rPr>
            </w:pPr>
          </w:p>
        </w:tc>
        <w:tc>
          <w:tcPr>
            <w:tcW w:w="1368" w:type="dxa"/>
            <w:shd w:val="clear" w:color="auto" w:fill="auto"/>
          </w:tcPr>
          <w:p w14:paraId="0BC23ED4" w14:textId="77777777" w:rsidR="00875E7F" w:rsidRPr="002141A4" w:rsidRDefault="00875E7F" w:rsidP="00875E7F">
            <w:pPr>
              <w:spacing w:after="200" w:line="276" w:lineRule="auto"/>
              <w:rPr>
                <w:rFonts w:ascii="Times New Roman" w:eastAsia="Calibri" w:hAnsi="Times New Roman" w:cs="Times New Roman"/>
                <w:sz w:val="20"/>
                <w:szCs w:val="20"/>
              </w:rPr>
            </w:pPr>
          </w:p>
        </w:tc>
      </w:tr>
      <w:tr w:rsidR="00875E7F" w:rsidRPr="002141A4" w14:paraId="6FD475AF" w14:textId="77777777" w:rsidTr="00433C2A">
        <w:trPr>
          <w:trHeight w:val="448"/>
        </w:trPr>
        <w:tc>
          <w:tcPr>
            <w:tcW w:w="746" w:type="dxa"/>
            <w:shd w:val="clear" w:color="auto" w:fill="auto"/>
          </w:tcPr>
          <w:p w14:paraId="7A516E9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12</w:t>
            </w:r>
          </w:p>
        </w:tc>
        <w:tc>
          <w:tcPr>
            <w:tcW w:w="3536" w:type="dxa"/>
            <w:shd w:val="clear" w:color="auto" w:fill="auto"/>
          </w:tcPr>
          <w:p w14:paraId="210C229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Sample size</w:t>
            </w:r>
          </w:p>
        </w:tc>
        <w:tc>
          <w:tcPr>
            <w:tcW w:w="9132" w:type="dxa"/>
            <w:shd w:val="clear" w:color="auto" w:fill="auto"/>
          </w:tcPr>
          <w:p w14:paraId="6998F52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67 participants</w:t>
            </w:r>
          </w:p>
        </w:tc>
        <w:tc>
          <w:tcPr>
            <w:tcW w:w="1368" w:type="dxa"/>
            <w:shd w:val="clear" w:color="auto" w:fill="auto"/>
          </w:tcPr>
          <w:p w14:paraId="2C02506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195EC85D" w14:textId="77777777" w:rsidTr="00433C2A">
        <w:trPr>
          <w:trHeight w:val="334"/>
        </w:trPr>
        <w:tc>
          <w:tcPr>
            <w:tcW w:w="746" w:type="dxa"/>
            <w:shd w:val="clear" w:color="auto" w:fill="auto"/>
          </w:tcPr>
          <w:p w14:paraId="44B39FBA"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13</w:t>
            </w:r>
          </w:p>
        </w:tc>
        <w:tc>
          <w:tcPr>
            <w:tcW w:w="3536" w:type="dxa"/>
            <w:shd w:val="clear" w:color="auto" w:fill="auto"/>
          </w:tcPr>
          <w:p w14:paraId="3A0384C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Non-participation</w:t>
            </w:r>
          </w:p>
        </w:tc>
        <w:tc>
          <w:tcPr>
            <w:tcW w:w="9132" w:type="dxa"/>
            <w:shd w:val="clear" w:color="auto" w:fill="auto"/>
          </w:tcPr>
          <w:p w14:paraId="340A8B55" w14:textId="77777777" w:rsidR="00875E7F" w:rsidRPr="002141A4" w:rsidRDefault="00875E7F" w:rsidP="00875E7F">
            <w:pPr>
              <w:spacing w:after="200" w:line="276" w:lineRule="auto"/>
              <w:rPr>
                <w:rFonts w:ascii="Times New Roman" w:eastAsia="Calibri" w:hAnsi="Times New Roman" w:cs="Times New Roman"/>
                <w:sz w:val="20"/>
                <w:szCs w:val="20"/>
              </w:rPr>
            </w:pPr>
            <w:bookmarkStart w:id="0" w:name="_Hlk87176965"/>
            <w:r w:rsidRPr="002141A4">
              <w:rPr>
                <w:rFonts w:ascii="Times New Roman" w:eastAsia="Calibri" w:hAnsi="Times New Roman" w:cs="Times New Roman"/>
                <w:sz w:val="20"/>
                <w:szCs w:val="20"/>
              </w:rPr>
              <w:t xml:space="preserve">No identified participant declined participation </w:t>
            </w:r>
            <w:bookmarkEnd w:id="0"/>
          </w:p>
        </w:tc>
        <w:tc>
          <w:tcPr>
            <w:tcW w:w="1368" w:type="dxa"/>
            <w:shd w:val="clear" w:color="auto" w:fill="auto"/>
          </w:tcPr>
          <w:p w14:paraId="13901413"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070E83BD" w14:textId="77777777" w:rsidTr="00433C2A">
        <w:trPr>
          <w:trHeight w:val="448"/>
        </w:trPr>
        <w:tc>
          <w:tcPr>
            <w:tcW w:w="14782" w:type="dxa"/>
            <w:gridSpan w:val="4"/>
            <w:shd w:val="clear" w:color="auto" w:fill="auto"/>
          </w:tcPr>
          <w:p w14:paraId="643958BF" w14:textId="77777777" w:rsidR="00875E7F" w:rsidRPr="002141A4" w:rsidRDefault="00875E7F" w:rsidP="00875E7F">
            <w:pPr>
              <w:spacing w:after="200" w:line="276" w:lineRule="auto"/>
              <w:jc w:val="center"/>
              <w:rPr>
                <w:rFonts w:ascii="Times New Roman" w:eastAsia="Calibri" w:hAnsi="Times New Roman" w:cs="Times New Roman"/>
                <w:sz w:val="20"/>
                <w:szCs w:val="20"/>
              </w:rPr>
            </w:pPr>
            <w:r w:rsidRPr="002141A4">
              <w:rPr>
                <w:rFonts w:ascii="Times New Roman" w:eastAsia="Calibri" w:hAnsi="Times New Roman" w:cs="Times New Roman"/>
                <w:sz w:val="20"/>
                <w:szCs w:val="20"/>
              </w:rPr>
              <w:t>Setting</w:t>
            </w:r>
          </w:p>
        </w:tc>
      </w:tr>
      <w:tr w:rsidR="00875E7F" w:rsidRPr="002141A4" w14:paraId="0AF7EDBF" w14:textId="77777777" w:rsidTr="00433C2A">
        <w:trPr>
          <w:trHeight w:val="448"/>
        </w:trPr>
        <w:tc>
          <w:tcPr>
            <w:tcW w:w="746" w:type="dxa"/>
            <w:shd w:val="clear" w:color="auto" w:fill="auto"/>
          </w:tcPr>
          <w:p w14:paraId="52E08FCC"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14</w:t>
            </w:r>
          </w:p>
        </w:tc>
        <w:tc>
          <w:tcPr>
            <w:tcW w:w="3536" w:type="dxa"/>
            <w:shd w:val="clear" w:color="auto" w:fill="auto"/>
          </w:tcPr>
          <w:p w14:paraId="0BF97069"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Setting of data collection</w:t>
            </w:r>
          </w:p>
        </w:tc>
        <w:tc>
          <w:tcPr>
            <w:tcW w:w="9132" w:type="dxa"/>
            <w:shd w:val="clear" w:color="auto" w:fill="auto"/>
          </w:tcPr>
          <w:p w14:paraId="7B5A23D0"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Private locations usually identified by the participant(s)</w:t>
            </w:r>
          </w:p>
        </w:tc>
        <w:tc>
          <w:tcPr>
            <w:tcW w:w="1368" w:type="dxa"/>
            <w:shd w:val="clear" w:color="auto" w:fill="auto"/>
          </w:tcPr>
          <w:p w14:paraId="4C1CE13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0AD13009" w14:textId="77777777" w:rsidTr="00433C2A">
        <w:trPr>
          <w:trHeight w:val="355"/>
        </w:trPr>
        <w:tc>
          <w:tcPr>
            <w:tcW w:w="746" w:type="dxa"/>
            <w:shd w:val="clear" w:color="auto" w:fill="auto"/>
          </w:tcPr>
          <w:p w14:paraId="64685CC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15</w:t>
            </w:r>
          </w:p>
        </w:tc>
        <w:tc>
          <w:tcPr>
            <w:tcW w:w="3536" w:type="dxa"/>
            <w:shd w:val="clear" w:color="auto" w:fill="auto"/>
          </w:tcPr>
          <w:p w14:paraId="12BD08F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Presence of non-participants</w:t>
            </w:r>
          </w:p>
        </w:tc>
        <w:tc>
          <w:tcPr>
            <w:tcW w:w="9132" w:type="dxa"/>
            <w:shd w:val="clear" w:color="auto" w:fill="auto"/>
          </w:tcPr>
          <w:p w14:paraId="790D425E"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No </w:t>
            </w:r>
          </w:p>
        </w:tc>
        <w:tc>
          <w:tcPr>
            <w:tcW w:w="1368" w:type="dxa"/>
            <w:shd w:val="clear" w:color="auto" w:fill="auto"/>
          </w:tcPr>
          <w:p w14:paraId="0CB8062A"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1337EEF0" w14:textId="77777777" w:rsidTr="00433C2A">
        <w:trPr>
          <w:trHeight w:val="362"/>
        </w:trPr>
        <w:tc>
          <w:tcPr>
            <w:tcW w:w="746" w:type="dxa"/>
            <w:shd w:val="clear" w:color="auto" w:fill="auto"/>
          </w:tcPr>
          <w:p w14:paraId="162C7448"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16</w:t>
            </w:r>
          </w:p>
        </w:tc>
        <w:tc>
          <w:tcPr>
            <w:tcW w:w="3536" w:type="dxa"/>
            <w:shd w:val="clear" w:color="auto" w:fill="auto"/>
          </w:tcPr>
          <w:p w14:paraId="4275ABAC"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Description of sample</w:t>
            </w:r>
          </w:p>
        </w:tc>
        <w:tc>
          <w:tcPr>
            <w:tcW w:w="9132" w:type="dxa"/>
            <w:shd w:val="clear" w:color="auto" w:fill="auto"/>
          </w:tcPr>
          <w:p w14:paraId="3747C43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Table 2. Characteristics of study participants </w:t>
            </w:r>
          </w:p>
        </w:tc>
        <w:tc>
          <w:tcPr>
            <w:tcW w:w="1368" w:type="dxa"/>
            <w:shd w:val="clear" w:color="auto" w:fill="auto"/>
          </w:tcPr>
          <w:p w14:paraId="573E7C6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6</w:t>
            </w:r>
          </w:p>
        </w:tc>
      </w:tr>
      <w:tr w:rsidR="00875E7F" w:rsidRPr="002141A4" w14:paraId="2A989572" w14:textId="77777777" w:rsidTr="00433C2A">
        <w:trPr>
          <w:trHeight w:val="448"/>
        </w:trPr>
        <w:tc>
          <w:tcPr>
            <w:tcW w:w="14782" w:type="dxa"/>
            <w:gridSpan w:val="4"/>
            <w:shd w:val="clear" w:color="auto" w:fill="auto"/>
          </w:tcPr>
          <w:p w14:paraId="63D62D66" w14:textId="77777777" w:rsidR="00875E7F" w:rsidRPr="002141A4" w:rsidRDefault="00875E7F" w:rsidP="00875E7F">
            <w:pPr>
              <w:spacing w:after="200" w:line="276" w:lineRule="auto"/>
              <w:jc w:val="center"/>
              <w:rPr>
                <w:rFonts w:ascii="Times New Roman" w:eastAsia="Calibri" w:hAnsi="Times New Roman" w:cs="Times New Roman"/>
                <w:sz w:val="20"/>
                <w:szCs w:val="20"/>
              </w:rPr>
            </w:pPr>
            <w:r w:rsidRPr="002141A4">
              <w:rPr>
                <w:rFonts w:ascii="Times New Roman" w:eastAsia="Calibri" w:hAnsi="Times New Roman" w:cs="Times New Roman"/>
                <w:sz w:val="20"/>
                <w:szCs w:val="20"/>
              </w:rPr>
              <w:t>Data collection</w:t>
            </w:r>
          </w:p>
        </w:tc>
      </w:tr>
      <w:tr w:rsidR="00875E7F" w:rsidRPr="002141A4" w14:paraId="125FF31C" w14:textId="77777777" w:rsidTr="00433C2A">
        <w:trPr>
          <w:trHeight w:val="452"/>
        </w:trPr>
        <w:tc>
          <w:tcPr>
            <w:tcW w:w="746" w:type="dxa"/>
            <w:shd w:val="clear" w:color="auto" w:fill="auto"/>
          </w:tcPr>
          <w:p w14:paraId="3AAA05C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17</w:t>
            </w:r>
          </w:p>
        </w:tc>
        <w:tc>
          <w:tcPr>
            <w:tcW w:w="3536" w:type="dxa"/>
            <w:shd w:val="clear" w:color="auto" w:fill="auto"/>
          </w:tcPr>
          <w:p w14:paraId="27ABF16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Interview guide</w:t>
            </w:r>
          </w:p>
        </w:tc>
        <w:tc>
          <w:tcPr>
            <w:tcW w:w="9132" w:type="dxa"/>
            <w:shd w:val="clear" w:color="auto" w:fill="auto"/>
          </w:tcPr>
          <w:p w14:paraId="0A586438"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We used a topic guide to guide the discussion </w:t>
            </w:r>
          </w:p>
        </w:tc>
        <w:tc>
          <w:tcPr>
            <w:tcW w:w="1368" w:type="dxa"/>
            <w:shd w:val="clear" w:color="auto" w:fill="auto"/>
          </w:tcPr>
          <w:p w14:paraId="7C09787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13C6F83B" w14:textId="77777777" w:rsidTr="00433C2A">
        <w:trPr>
          <w:trHeight w:val="448"/>
        </w:trPr>
        <w:tc>
          <w:tcPr>
            <w:tcW w:w="746" w:type="dxa"/>
            <w:shd w:val="clear" w:color="auto" w:fill="auto"/>
          </w:tcPr>
          <w:p w14:paraId="05FE265C"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18</w:t>
            </w:r>
          </w:p>
        </w:tc>
        <w:tc>
          <w:tcPr>
            <w:tcW w:w="3536" w:type="dxa"/>
            <w:shd w:val="clear" w:color="auto" w:fill="auto"/>
          </w:tcPr>
          <w:p w14:paraId="021238D8"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Repeat interviews</w:t>
            </w:r>
          </w:p>
        </w:tc>
        <w:tc>
          <w:tcPr>
            <w:tcW w:w="9132" w:type="dxa"/>
            <w:shd w:val="clear" w:color="auto" w:fill="auto"/>
          </w:tcPr>
          <w:p w14:paraId="101B6A6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No</w:t>
            </w:r>
          </w:p>
        </w:tc>
        <w:tc>
          <w:tcPr>
            <w:tcW w:w="1368" w:type="dxa"/>
            <w:shd w:val="clear" w:color="auto" w:fill="auto"/>
          </w:tcPr>
          <w:p w14:paraId="06CD79D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71E1D612" w14:textId="77777777" w:rsidTr="00433C2A">
        <w:trPr>
          <w:trHeight w:val="448"/>
        </w:trPr>
        <w:tc>
          <w:tcPr>
            <w:tcW w:w="746" w:type="dxa"/>
            <w:shd w:val="clear" w:color="auto" w:fill="auto"/>
          </w:tcPr>
          <w:p w14:paraId="532DB6D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19</w:t>
            </w:r>
          </w:p>
        </w:tc>
        <w:tc>
          <w:tcPr>
            <w:tcW w:w="3536" w:type="dxa"/>
            <w:shd w:val="clear" w:color="auto" w:fill="auto"/>
          </w:tcPr>
          <w:p w14:paraId="1BCC33E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Audio/visual recording</w:t>
            </w:r>
          </w:p>
        </w:tc>
        <w:tc>
          <w:tcPr>
            <w:tcW w:w="9132" w:type="dxa"/>
            <w:shd w:val="clear" w:color="auto" w:fill="auto"/>
          </w:tcPr>
          <w:p w14:paraId="03F081BC"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All interviews were digitally recorded </w:t>
            </w:r>
          </w:p>
        </w:tc>
        <w:tc>
          <w:tcPr>
            <w:tcW w:w="1368" w:type="dxa"/>
            <w:shd w:val="clear" w:color="auto" w:fill="auto"/>
          </w:tcPr>
          <w:p w14:paraId="3CADC81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248D18CC" w14:textId="77777777" w:rsidTr="00433C2A">
        <w:trPr>
          <w:trHeight w:val="448"/>
        </w:trPr>
        <w:tc>
          <w:tcPr>
            <w:tcW w:w="746" w:type="dxa"/>
            <w:shd w:val="clear" w:color="auto" w:fill="auto"/>
          </w:tcPr>
          <w:p w14:paraId="7FDE67D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20</w:t>
            </w:r>
          </w:p>
        </w:tc>
        <w:tc>
          <w:tcPr>
            <w:tcW w:w="3536" w:type="dxa"/>
            <w:shd w:val="clear" w:color="auto" w:fill="auto"/>
          </w:tcPr>
          <w:p w14:paraId="1241EA1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Field notes</w:t>
            </w:r>
          </w:p>
        </w:tc>
        <w:tc>
          <w:tcPr>
            <w:tcW w:w="9132" w:type="dxa"/>
            <w:shd w:val="clear" w:color="auto" w:fill="auto"/>
          </w:tcPr>
          <w:p w14:paraId="05BE1F25"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No</w:t>
            </w:r>
          </w:p>
        </w:tc>
        <w:tc>
          <w:tcPr>
            <w:tcW w:w="1368" w:type="dxa"/>
            <w:shd w:val="clear" w:color="auto" w:fill="auto"/>
          </w:tcPr>
          <w:p w14:paraId="69BD770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0539D1CD" w14:textId="77777777" w:rsidTr="00433C2A">
        <w:trPr>
          <w:trHeight w:val="448"/>
        </w:trPr>
        <w:tc>
          <w:tcPr>
            <w:tcW w:w="746" w:type="dxa"/>
            <w:shd w:val="clear" w:color="auto" w:fill="auto"/>
          </w:tcPr>
          <w:p w14:paraId="53FD133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21</w:t>
            </w:r>
          </w:p>
        </w:tc>
        <w:tc>
          <w:tcPr>
            <w:tcW w:w="3536" w:type="dxa"/>
            <w:shd w:val="clear" w:color="auto" w:fill="auto"/>
          </w:tcPr>
          <w:p w14:paraId="2ED7EFCA"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Duration</w:t>
            </w:r>
          </w:p>
        </w:tc>
        <w:tc>
          <w:tcPr>
            <w:tcW w:w="9132" w:type="dxa"/>
            <w:shd w:val="clear" w:color="auto" w:fill="auto"/>
          </w:tcPr>
          <w:p w14:paraId="2D16F00D" w14:textId="77777777" w:rsidR="00875E7F" w:rsidRPr="002141A4" w:rsidRDefault="00875E7F" w:rsidP="00875E7F">
            <w:pPr>
              <w:spacing w:after="200" w:line="276" w:lineRule="auto"/>
              <w:rPr>
                <w:rFonts w:ascii="Times New Roman" w:eastAsia="Calibri" w:hAnsi="Times New Roman" w:cs="Times New Roman"/>
                <w:sz w:val="20"/>
                <w:szCs w:val="20"/>
              </w:rPr>
            </w:pPr>
            <w:bookmarkStart w:id="1" w:name="_Hlk87177111"/>
            <w:r w:rsidRPr="002141A4">
              <w:rPr>
                <w:rFonts w:ascii="Times New Roman" w:eastAsia="Calibri" w:hAnsi="Times New Roman" w:cs="Times New Roman"/>
                <w:sz w:val="20"/>
                <w:szCs w:val="20"/>
              </w:rPr>
              <w:t>30-65 minutes</w:t>
            </w:r>
            <w:bookmarkEnd w:id="1"/>
          </w:p>
        </w:tc>
        <w:tc>
          <w:tcPr>
            <w:tcW w:w="1368" w:type="dxa"/>
            <w:shd w:val="clear" w:color="auto" w:fill="auto"/>
          </w:tcPr>
          <w:p w14:paraId="6403EA2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5E4B0C4F" w14:textId="77777777" w:rsidTr="00433C2A">
        <w:trPr>
          <w:trHeight w:val="448"/>
        </w:trPr>
        <w:tc>
          <w:tcPr>
            <w:tcW w:w="746" w:type="dxa"/>
            <w:shd w:val="clear" w:color="auto" w:fill="auto"/>
          </w:tcPr>
          <w:p w14:paraId="163268D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22</w:t>
            </w:r>
          </w:p>
        </w:tc>
        <w:tc>
          <w:tcPr>
            <w:tcW w:w="3536" w:type="dxa"/>
            <w:shd w:val="clear" w:color="auto" w:fill="auto"/>
          </w:tcPr>
          <w:p w14:paraId="26EC9889"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Data saturation</w:t>
            </w:r>
          </w:p>
        </w:tc>
        <w:tc>
          <w:tcPr>
            <w:tcW w:w="9132" w:type="dxa"/>
            <w:shd w:val="clear" w:color="auto" w:fill="auto"/>
          </w:tcPr>
          <w:p w14:paraId="5DA47B7C"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Yes</w:t>
            </w:r>
          </w:p>
        </w:tc>
        <w:tc>
          <w:tcPr>
            <w:tcW w:w="1368" w:type="dxa"/>
            <w:shd w:val="clear" w:color="auto" w:fill="auto"/>
          </w:tcPr>
          <w:p w14:paraId="0A223B5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4161BD58" w14:textId="77777777" w:rsidTr="00433C2A">
        <w:trPr>
          <w:trHeight w:val="448"/>
        </w:trPr>
        <w:tc>
          <w:tcPr>
            <w:tcW w:w="746" w:type="dxa"/>
            <w:shd w:val="clear" w:color="auto" w:fill="auto"/>
          </w:tcPr>
          <w:p w14:paraId="00242A2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23</w:t>
            </w:r>
          </w:p>
        </w:tc>
        <w:tc>
          <w:tcPr>
            <w:tcW w:w="3536" w:type="dxa"/>
            <w:shd w:val="clear" w:color="auto" w:fill="auto"/>
          </w:tcPr>
          <w:p w14:paraId="067148BA"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Transcripts returned</w:t>
            </w:r>
          </w:p>
        </w:tc>
        <w:tc>
          <w:tcPr>
            <w:tcW w:w="9132" w:type="dxa"/>
            <w:shd w:val="clear" w:color="auto" w:fill="auto"/>
          </w:tcPr>
          <w:p w14:paraId="42FFAA0A"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No</w:t>
            </w:r>
          </w:p>
        </w:tc>
        <w:tc>
          <w:tcPr>
            <w:tcW w:w="1368" w:type="dxa"/>
            <w:shd w:val="clear" w:color="auto" w:fill="auto"/>
          </w:tcPr>
          <w:p w14:paraId="652B18C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4</w:t>
            </w:r>
          </w:p>
        </w:tc>
      </w:tr>
      <w:tr w:rsidR="00875E7F" w:rsidRPr="002141A4" w14:paraId="4F1B84F4" w14:textId="77777777" w:rsidTr="00433C2A">
        <w:trPr>
          <w:trHeight w:val="448"/>
        </w:trPr>
        <w:tc>
          <w:tcPr>
            <w:tcW w:w="14782" w:type="dxa"/>
            <w:gridSpan w:val="4"/>
            <w:shd w:val="clear" w:color="auto" w:fill="auto"/>
          </w:tcPr>
          <w:p w14:paraId="5DA99DE7" w14:textId="77777777" w:rsidR="00875E7F" w:rsidRPr="002141A4" w:rsidRDefault="00875E7F" w:rsidP="00875E7F">
            <w:pPr>
              <w:spacing w:after="200" w:line="276" w:lineRule="auto"/>
              <w:jc w:val="center"/>
              <w:rPr>
                <w:rFonts w:ascii="Times New Roman" w:eastAsia="Calibri" w:hAnsi="Times New Roman" w:cs="Times New Roman"/>
                <w:b/>
                <w:sz w:val="20"/>
                <w:szCs w:val="20"/>
              </w:rPr>
            </w:pPr>
            <w:r w:rsidRPr="002141A4">
              <w:rPr>
                <w:rFonts w:ascii="Times New Roman" w:eastAsia="Calibri" w:hAnsi="Times New Roman" w:cs="Times New Roman"/>
                <w:b/>
                <w:sz w:val="20"/>
                <w:szCs w:val="20"/>
              </w:rPr>
              <w:lastRenderedPageBreak/>
              <w:t>DOMAIN 3: ANALYSIS AND FINDINGS</w:t>
            </w:r>
          </w:p>
        </w:tc>
      </w:tr>
      <w:tr w:rsidR="00875E7F" w:rsidRPr="002141A4" w14:paraId="3AA10912" w14:textId="77777777" w:rsidTr="00433C2A">
        <w:trPr>
          <w:trHeight w:val="448"/>
        </w:trPr>
        <w:tc>
          <w:tcPr>
            <w:tcW w:w="14782" w:type="dxa"/>
            <w:gridSpan w:val="4"/>
            <w:shd w:val="clear" w:color="auto" w:fill="auto"/>
          </w:tcPr>
          <w:p w14:paraId="6DC85CE7" w14:textId="77777777" w:rsidR="00875E7F" w:rsidRPr="002141A4" w:rsidRDefault="00875E7F" w:rsidP="00875E7F">
            <w:pPr>
              <w:spacing w:after="200" w:line="276" w:lineRule="auto"/>
              <w:jc w:val="center"/>
              <w:rPr>
                <w:rFonts w:ascii="Times New Roman" w:eastAsia="Calibri" w:hAnsi="Times New Roman" w:cs="Times New Roman"/>
                <w:sz w:val="20"/>
                <w:szCs w:val="20"/>
              </w:rPr>
            </w:pPr>
            <w:r w:rsidRPr="002141A4">
              <w:rPr>
                <w:rFonts w:ascii="Times New Roman" w:eastAsia="Calibri" w:hAnsi="Times New Roman" w:cs="Times New Roman"/>
                <w:sz w:val="20"/>
                <w:szCs w:val="20"/>
              </w:rPr>
              <w:t>Data analysis</w:t>
            </w:r>
          </w:p>
        </w:tc>
      </w:tr>
      <w:tr w:rsidR="00875E7F" w:rsidRPr="002141A4" w14:paraId="38FC4662" w14:textId="77777777" w:rsidTr="00433C2A">
        <w:trPr>
          <w:trHeight w:val="448"/>
        </w:trPr>
        <w:tc>
          <w:tcPr>
            <w:tcW w:w="746" w:type="dxa"/>
            <w:shd w:val="clear" w:color="auto" w:fill="auto"/>
          </w:tcPr>
          <w:p w14:paraId="4EE5DAD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24</w:t>
            </w:r>
          </w:p>
        </w:tc>
        <w:tc>
          <w:tcPr>
            <w:tcW w:w="3536" w:type="dxa"/>
            <w:shd w:val="clear" w:color="auto" w:fill="auto"/>
          </w:tcPr>
          <w:p w14:paraId="6308779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Number of data coders</w:t>
            </w:r>
          </w:p>
        </w:tc>
        <w:tc>
          <w:tcPr>
            <w:tcW w:w="9132" w:type="dxa"/>
            <w:shd w:val="clear" w:color="auto" w:fill="auto"/>
          </w:tcPr>
          <w:p w14:paraId="56E1AD4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5</w:t>
            </w:r>
          </w:p>
        </w:tc>
        <w:tc>
          <w:tcPr>
            <w:tcW w:w="1368" w:type="dxa"/>
            <w:shd w:val="clear" w:color="auto" w:fill="auto"/>
          </w:tcPr>
          <w:p w14:paraId="2AC0940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5</w:t>
            </w:r>
          </w:p>
        </w:tc>
      </w:tr>
      <w:tr w:rsidR="00875E7F" w:rsidRPr="002141A4" w14:paraId="6FC0CCF0" w14:textId="77777777" w:rsidTr="00433C2A">
        <w:trPr>
          <w:trHeight w:val="448"/>
        </w:trPr>
        <w:tc>
          <w:tcPr>
            <w:tcW w:w="746" w:type="dxa"/>
            <w:shd w:val="clear" w:color="auto" w:fill="auto"/>
          </w:tcPr>
          <w:p w14:paraId="4124F60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25</w:t>
            </w:r>
          </w:p>
        </w:tc>
        <w:tc>
          <w:tcPr>
            <w:tcW w:w="3536" w:type="dxa"/>
            <w:shd w:val="clear" w:color="auto" w:fill="auto"/>
          </w:tcPr>
          <w:p w14:paraId="41FEDE2E"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Description of the coding tree</w:t>
            </w:r>
          </w:p>
        </w:tc>
        <w:tc>
          <w:tcPr>
            <w:tcW w:w="9132" w:type="dxa"/>
            <w:shd w:val="clear" w:color="auto" w:fill="auto"/>
          </w:tcPr>
          <w:p w14:paraId="699E65AC"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Yes</w:t>
            </w:r>
          </w:p>
        </w:tc>
        <w:tc>
          <w:tcPr>
            <w:tcW w:w="1368" w:type="dxa"/>
            <w:shd w:val="clear" w:color="auto" w:fill="auto"/>
          </w:tcPr>
          <w:p w14:paraId="7CAF64F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5</w:t>
            </w:r>
          </w:p>
        </w:tc>
      </w:tr>
      <w:tr w:rsidR="00875E7F" w:rsidRPr="002141A4" w14:paraId="29AD6206" w14:textId="77777777" w:rsidTr="00433C2A">
        <w:trPr>
          <w:trHeight w:val="448"/>
        </w:trPr>
        <w:tc>
          <w:tcPr>
            <w:tcW w:w="746" w:type="dxa"/>
            <w:shd w:val="clear" w:color="auto" w:fill="auto"/>
          </w:tcPr>
          <w:p w14:paraId="52830D65"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26</w:t>
            </w:r>
          </w:p>
        </w:tc>
        <w:tc>
          <w:tcPr>
            <w:tcW w:w="3536" w:type="dxa"/>
            <w:shd w:val="clear" w:color="auto" w:fill="auto"/>
          </w:tcPr>
          <w:p w14:paraId="08A5BF6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Derivation of themes</w:t>
            </w:r>
          </w:p>
        </w:tc>
        <w:tc>
          <w:tcPr>
            <w:tcW w:w="9132" w:type="dxa"/>
            <w:shd w:val="clear" w:color="auto" w:fill="auto"/>
          </w:tcPr>
          <w:p w14:paraId="59AD630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Themes were pre-identified and evolved from the data</w:t>
            </w:r>
          </w:p>
        </w:tc>
        <w:tc>
          <w:tcPr>
            <w:tcW w:w="1368" w:type="dxa"/>
            <w:shd w:val="clear" w:color="auto" w:fill="auto"/>
          </w:tcPr>
          <w:p w14:paraId="6BBC1638"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5</w:t>
            </w:r>
          </w:p>
        </w:tc>
      </w:tr>
      <w:tr w:rsidR="00875E7F" w:rsidRPr="002141A4" w14:paraId="3028000D" w14:textId="77777777" w:rsidTr="00433C2A">
        <w:trPr>
          <w:trHeight w:val="448"/>
        </w:trPr>
        <w:tc>
          <w:tcPr>
            <w:tcW w:w="746" w:type="dxa"/>
            <w:shd w:val="clear" w:color="auto" w:fill="auto"/>
          </w:tcPr>
          <w:p w14:paraId="7B96476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27</w:t>
            </w:r>
          </w:p>
        </w:tc>
        <w:tc>
          <w:tcPr>
            <w:tcW w:w="3536" w:type="dxa"/>
            <w:shd w:val="clear" w:color="auto" w:fill="auto"/>
          </w:tcPr>
          <w:p w14:paraId="4F3F638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Software</w:t>
            </w:r>
          </w:p>
        </w:tc>
        <w:tc>
          <w:tcPr>
            <w:tcW w:w="9132" w:type="dxa"/>
            <w:shd w:val="clear" w:color="auto" w:fill="auto"/>
          </w:tcPr>
          <w:p w14:paraId="4DDB5711" w14:textId="77777777" w:rsidR="00875E7F" w:rsidRPr="002141A4" w:rsidRDefault="00875E7F" w:rsidP="00875E7F">
            <w:pPr>
              <w:spacing w:after="200" w:line="276" w:lineRule="auto"/>
              <w:rPr>
                <w:rFonts w:ascii="Times New Roman" w:eastAsia="Calibri" w:hAnsi="Times New Roman" w:cs="Times New Roman"/>
                <w:sz w:val="20"/>
                <w:szCs w:val="20"/>
              </w:rPr>
            </w:pPr>
            <w:proofErr w:type="spellStart"/>
            <w:r w:rsidRPr="002141A4">
              <w:rPr>
                <w:rFonts w:ascii="Times New Roman" w:eastAsia="Calibri" w:hAnsi="Times New Roman" w:cs="Times New Roman"/>
                <w:sz w:val="20"/>
                <w:szCs w:val="20"/>
              </w:rPr>
              <w:t>Nvivo</w:t>
            </w:r>
            <w:proofErr w:type="spellEnd"/>
            <w:r w:rsidRPr="002141A4">
              <w:rPr>
                <w:rFonts w:ascii="Times New Roman" w:eastAsia="Calibri" w:hAnsi="Times New Roman" w:cs="Times New Roman"/>
                <w:sz w:val="20"/>
                <w:szCs w:val="20"/>
              </w:rPr>
              <w:t xml:space="preserve"> version 11.0 Pro</w:t>
            </w:r>
          </w:p>
        </w:tc>
        <w:tc>
          <w:tcPr>
            <w:tcW w:w="1368" w:type="dxa"/>
            <w:shd w:val="clear" w:color="auto" w:fill="auto"/>
          </w:tcPr>
          <w:p w14:paraId="72A7F32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5</w:t>
            </w:r>
          </w:p>
        </w:tc>
      </w:tr>
      <w:tr w:rsidR="00875E7F" w:rsidRPr="002141A4" w14:paraId="2AC73C61" w14:textId="77777777" w:rsidTr="00433C2A">
        <w:trPr>
          <w:trHeight w:val="448"/>
        </w:trPr>
        <w:tc>
          <w:tcPr>
            <w:tcW w:w="746" w:type="dxa"/>
            <w:shd w:val="clear" w:color="auto" w:fill="auto"/>
          </w:tcPr>
          <w:p w14:paraId="0996C75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28</w:t>
            </w:r>
          </w:p>
        </w:tc>
        <w:tc>
          <w:tcPr>
            <w:tcW w:w="3536" w:type="dxa"/>
            <w:shd w:val="clear" w:color="auto" w:fill="auto"/>
          </w:tcPr>
          <w:p w14:paraId="78694B09"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Participant checking</w:t>
            </w:r>
          </w:p>
        </w:tc>
        <w:tc>
          <w:tcPr>
            <w:tcW w:w="9132" w:type="dxa"/>
            <w:shd w:val="clear" w:color="auto" w:fill="auto"/>
          </w:tcPr>
          <w:p w14:paraId="7A70859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No</w:t>
            </w:r>
          </w:p>
        </w:tc>
        <w:tc>
          <w:tcPr>
            <w:tcW w:w="1368" w:type="dxa"/>
            <w:shd w:val="clear" w:color="auto" w:fill="auto"/>
          </w:tcPr>
          <w:p w14:paraId="49C1CC4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NA</w:t>
            </w:r>
          </w:p>
        </w:tc>
      </w:tr>
      <w:tr w:rsidR="00875E7F" w:rsidRPr="002141A4" w14:paraId="72783196" w14:textId="77777777" w:rsidTr="00433C2A">
        <w:trPr>
          <w:trHeight w:val="448"/>
        </w:trPr>
        <w:tc>
          <w:tcPr>
            <w:tcW w:w="14782" w:type="dxa"/>
            <w:gridSpan w:val="4"/>
            <w:shd w:val="clear" w:color="auto" w:fill="auto"/>
          </w:tcPr>
          <w:p w14:paraId="386414A1" w14:textId="77777777" w:rsidR="00875E7F" w:rsidRPr="002141A4" w:rsidRDefault="00875E7F" w:rsidP="00875E7F">
            <w:pPr>
              <w:spacing w:after="200" w:line="276" w:lineRule="auto"/>
              <w:jc w:val="center"/>
              <w:rPr>
                <w:rFonts w:ascii="Times New Roman" w:eastAsia="Calibri" w:hAnsi="Times New Roman" w:cs="Times New Roman"/>
                <w:sz w:val="20"/>
                <w:szCs w:val="20"/>
              </w:rPr>
            </w:pPr>
            <w:r w:rsidRPr="002141A4">
              <w:rPr>
                <w:rFonts w:ascii="Times New Roman" w:eastAsia="Calibri" w:hAnsi="Times New Roman" w:cs="Times New Roman"/>
                <w:sz w:val="20"/>
                <w:szCs w:val="20"/>
              </w:rPr>
              <w:t>Reporting</w:t>
            </w:r>
          </w:p>
        </w:tc>
      </w:tr>
      <w:tr w:rsidR="00875E7F" w:rsidRPr="002141A4" w14:paraId="41A2EAAD" w14:textId="77777777" w:rsidTr="00433C2A">
        <w:trPr>
          <w:trHeight w:val="448"/>
        </w:trPr>
        <w:tc>
          <w:tcPr>
            <w:tcW w:w="746" w:type="dxa"/>
            <w:shd w:val="clear" w:color="auto" w:fill="auto"/>
          </w:tcPr>
          <w:p w14:paraId="0813442D"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29</w:t>
            </w:r>
          </w:p>
        </w:tc>
        <w:tc>
          <w:tcPr>
            <w:tcW w:w="3536" w:type="dxa"/>
            <w:shd w:val="clear" w:color="auto" w:fill="auto"/>
          </w:tcPr>
          <w:p w14:paraId="662B2F6A"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Quotations presented</w:t>
            </w:r>
          </w:p>
        </w:tc>
        <w:tc>
          <w:tcPr>
            <w:tcW w:w="9132" w:type="dxa"/>
            <w:shd w:val="clear" w:color="auto" w:fill="auto"/>
          </w:tcPr>
          <w:p w14:paraId="21C6D0C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Due to word count limitations, Table 3 presents quotes extracted from the interview transcripts</w:t>
            </w:r>
          </w:p>
        </w:tc>
        <w:tc>
          <w:tcPr>
            <w:tcW w:w="1368" w:type="dxa"/>
            <w:shd w:val="clear" w:color="auto" w:fill="auto"/>
          </w:tcPr>
          <w:p w14:paraId="6343F88B"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6</w:t>
            </w:r>
          </w:p>
        </w:tc>
      </w:tr>
      <w:tr w:rsidR="00875E7F" w:rsidRPr="002141A4" w14:paraId="78E57C3E" w14:textId="77777777" w:rsidTr="00433C2A">
        <w:trPr>
          <w:trHeight w:val="448"/>
        </w:trPr>
        <w:tc>
          <w:tcPr>
            <w:tcW w:w="746" w:type="dxa"/>
            <w:shd w:val="clear" w:color="auto" w:fill="auto"/>
          </w:tcPr>
          <w:p w14:paraId="2211C43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30</w:t>
            </w:r>
          </w:p>
        </w:tc>
        <w:tc>
          <w:tcPr>
            <w:tcW w:w="3536" w:type="dxa"/>
            <w:shd w:val="clear" w:color="auto" w:fill="auto"/>
          </w:tcPr>
          <w:p w14:paraId="1EA0615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Data and findings consistent</w:t>
            </w:r>
          </w:p>
        </w:tc>
        <w:tc>
          <w:tcPr>
            <w:tcW w:w="9132" w:type="dxa"/>
            <w:shd w:val="clear" w:color="auto" w:fill="auto"/>
          </w:tcPr>
          <w:p w14:paraId="09C43DA0"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Yes</w:t>
            </w:r>
          </w:p>
        </w:tc>
        <w:tc>
          <w:tcPr>
            <w:tcW w:w="1368" w:type="dxa"/>
            <w:shd w:val="clear" w:color="auto" w:fill="auto"/>
          </w:tcPr>
          <w:p w14:paraId="487CDAD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13-16</w:t>
            </w:r>
          </w:p>
        </w:tc>
      </w:tr>
      <w:tr w:rsidR="00875E7F" w:rsidRPr="002141A4" w14:paraId="529A867E" w14:textId="77777777" w:rsidTr="00433C2A">
        <w:trPr>
          <w:trHeight w:val="448"/>
        </w:trPr>
        <w:tc>
          <w:tcPr>
            <w:tcW w:w="746" w:type="dxa"/>
            <w:shd w:val="clear" w:color="auto" w:fill="auto"/>
          </w:tcPr>
          <w:p w14:paraId="16DC518F"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31</w:t>
            </w:r>
          </w:p>
        </w:tc>
        <w:tc>
          <w:tcPr>
            <w:tcW w:w="3536" w:type="dxa"/>
            <w:shd w:val="clear" w:color="auto" w:fill="auto"/>
          </w:tcPr>
          <w:p w14:paraId="1D31985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Clarity of major themes</w:t>
            </w:r>
          </w:p>
        </w:tc>
        <w:tc>
          <w:tcPr>
            <w:tcW w:w="9132" w:type="dxa"/>
            <w:shd w:val="clear" w:color="auto" w:fill="auto"/>
          </w:tcPr>
          <w:p w14:paraId="12AD2C34"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 xml:space="preserve">Yes </w:t>
            </w:r>
          </w:p>
        </w:tc>
        <w:tc>
          <w:tcPr>
            <w:tcW w:w="1368" w:type="dxa"/>
            <w:shd w:val="clear" w:color="auto" w:fill="auto"/>
          </w:tcPr>
          <w:p w14:paraId="18857307"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6, 11</w:t>
            </w:r>
          </w:p>
        </w:tc>
      </w:tr>
      <w:tr w:rsidR="00875E7F" w:rsidRPr="002141A4" w14:paraId="612CCC49" w14:textId="77777777" w:rsidTr="00433C2A">
        <w:trPr>
          <w:trHeight w:val="448"/>
        </w:trPr>
        <w:tc>
          <w:tcPr>
            <w:tcW w:w="746" w:type="dxa"/>
            <w:shd w:val="clear" w:color="auto" w:fill="auto"/>
          </w:tcPr>
          <w:p w14:paraId="0D267D66"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32</w:t>
            </w:r>
          </w:p>
        </w:tc>
        <w:tc>
          <w:tcPr>
            <w:tcW w:w="3536" w:type="dxa"/>
            <w:shd w:val="clear" w:color="auto" w:fill="auto"/>
          </w:tcPr>
          <w:p w14:paraId="18A55B91"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Clarity of minor themes</w:t>
            </w:r>
          </w:p>
        </w:tc>
        <w:tc>
          <w:tcPr>
            <w:tcW w:w="9132" w:type="dxa"/>
            <w:shd w:val="clear" w:color="auto" w:fill="auto"/>
          </w:tcPr>
          <w:p w14:paraId="1AB69548"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Yes</w:t>
            </w:r>
          </w:p>
        </w:tc>
        <w:tc>
          <w:tcPr>
            <w:tcW w:w="1368" w:type="dxa"/>
            <w:shd w:val="clear" w:color="auto" w:fill="auto"/>
          </w:tcPr>
          <w:p w14:paraId="6989A932" w14:textId="77777777" w:rsidR="00875E7F" w:rsidRPr="002141A4" w:rsidRDefault="00875E7F" w:rsidP="00875E7F">
            <w:pPr>
              <w:spacing w:after="200" w:line="276" w:lineRule="auto"/>
              <w:rPr>
                <w:rFonts w:ascii="Times New Roman" w:eastAsia="Calibri" w:hAnsi="Times New Roman" w:cs="Times New Roman"/>
                <w:sz w:val="20"/>
                <w:szCs w:val="20"/>
              </w:rPr>
            </w:pPr>
            <w:r w:rsidRPr="002141A4">
              <w:rPr>
                <w:rFonts w:ascii="Times New Roman" w:eastAsia="Calibri" w:hAnsi="Times New Roman" w:cs="Times New Roman"/>
                <w:sz w:val="20"/>
                <w:szCs w:val="20"/>
              </w:rPr>
              <w:t>6-12</w:t>
            </w:r>
          </w:p>
        </w:tc>
      </w:tr>
    </w:tbl>
    <w:p w14:paraId="6DDD6275" w14:textId="77777777" w:rsidR="00FA3684" w:rsidRPr="002141A4" w:rsidRDefault="00FA3684">
      <w:pPr>
        <w:rPr>
          <w:rFonts w:ascii="Times New Roman" w:hAnsi="Times New Roman" w:cs="Times New Roman"/>
          <w:sz w:val="20"/>
          <w:szCs w:val="20"/>
        </w:rPr>
      </w:pPr>
    </w:p>
    <w:sectPr w:rsidR="00FA3684" w:rsidRPr="002141A4" w:rsidSect="00875E7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U0NTIxMja1MDeyNDNX0lEKTi0uzszPAykwrAUAOi/mWywAAAA="/>
  </w:docVars>
  <w:rsids>
    <w:rsidRoot w:val="00875E7F"/>
    <w:rsid w:val="002141A4"/>
    <w:rsid w:val="00875E7F"/>
    <w:rsid w:val="00F479AA"/>
    <w:rsid w:val="00FA36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08489"/>
  <w15:chartTrackingRefBased/>
  <w15:docId w15:val="{23EFE2C2-0003-47B3-8C86-9F8EF6279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400</Words>
  <Characters>2281</Characters>
  <Application>Microsoft Office Word</Application>
  <DocSecurity>0</DocSecurity>
  <Lines>19</Lines>
  <Paragraphs>5</Paragraphs>
  <ScaleCrop>false</ScaleCrop>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Gertrude Nyaaba</dc:creator>
  <cp:keywords/>
  <dc:description/>
  <cp:lastModifiedBy>Gertrude Nyaaba</cp:lastModifiedBy>
  <cp:revision>2</cp:revision>
  <dcterms:created xsi:type="dcterms:W3CDTF">2021-12-28T08:07:00Z</dcterms:created>
  <dcterms:modified xsi:type="dcterms:W3CDTF">2022-01-12T11:41:00Z</dcterms:modified>
</cp:coreProperties>
</file>