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BDD5B" w14:textId="4B1C94F7" w:rsidR="000A0B82" w:rsidRPr="00E6351C" w:rsidRDefault="008A177B" w:rsidP="00495FC5">
      <w:pPr>
        <w:rPr>
          <w:color w:val="000000" w:themeColor="text1"/>
        </w:rPr>
      </w:pPr>
      <w:r w:rsidRPr="00E6351C">
        <w:rPr>
          <w:color w:val="000000" w:themeColor="text1"/>
        </w:rPr>
        <w:t>D</w:t>
      </w:r>
      <w:r w:rsidR="000A0B82" w:rsidRPr="00E6351C">
        <w:rPr>
          <w:color w:val="000000" w:themeColor="text1"/>
        </w:rPr>
        <w:t xml:space="preserve">ata </w:t>
      </w:r>
      <w:r w:rsidRPr="00E6351C">
        <w:rPr>
          <w:color w:val="000000" w:themeColor="text1"/>
        </w:rPr>
        <w:t xml:space="preserve">elements </w:t>
      </w:r>
      <w:r w:rsidR="000A0B82" w:rsidRPr="00E6351C">
        <w:rPr>
          <w:color w:val="000000" w:themeColor="text1"/>
        </w:rPr>
        <w:t>in the original data set (</w:t>
      </w:r>
      <w:r w:rsidRPr="00E6351C">
        <w:rPr>
          <w:color w:val="000000" w:themeColor="text1"/>
        </w:rPr>
        <w:t>o</w:t>
      </w:r>
      <w:r w:rsidR="000A0B82" w:rsidRPr="00E6351C">
        <w:rPr>
          <w:color w:val="000000" w:themeColor="text1"/>
        </w:rPr>
        <w:t>ther than noted in the manuscript)</w:t>
      </w:r>
      <w:r w:rsidR="00EF28FB" w:rsidRPr="00E6351C">
        <w:rPr>
          <w:color w:val="000000" w:themeColor="text1"/>
        </w:rPr>
        <w:t>:</w:t>
      </w:r>
    </w:p>
    <w:p w14:paraId="21774F48" w14:textId="79293340" w:rsidR="000A0B82" w:rsidRPr="00E6351C" w:rsidRDefault="000A0B82">
      <w:pPr>
        <w:rPr>
          <w:color w:val="000000" w:themeColor="text1"/>
        </w:rPr>
      </w:pPr>
    </w:p>
    <w:p w14:paraId="1B6E21DB" w14:textId="77777777" w:rsidR="000A0B82" w:rsidRPr="00E6351C" w:rsidRDefault="000A0B82">
      <w:pPr>
        <w:rPr>
          <w:iCs/>
          <w:color w:val="000000" w:themeColor="text1"/>
        </w:rPr>
      </w:pPr>
      <w:r w:rsidRPr="00E6351C">
        <w:rPr>
          <w:iCs/>
          <w:color w:val="000000" w:themeColor="text1"/>
        </w:rPr>
        <w:t>Surgery text</w:t>
      </w:r>
    </w:p>
    <w:p w14:paraId="3CA023FF" w14:textId="51AA9C29" w:rsidR="000A0B82" w:rsidRPr="00E6351C" w:rsidRDefault="000A0B82">
      <w:pPr>
        <w:rPr>
          <w:iCs/>
          <w:color w:val="000000" w:themeColor="text1"/>
        </w:rPr>
      </w:pPr>
      <w:r w:rsidRPr="00E6351C">
        <w:rPr>
          <w:iCs/>
          <w:color w:val="000000" w:themeColor="text1"/>
        </w:rPr>
        <w:t>Tracheostomy at time of ICU admission</w:t>
      </w:r>
    </w:p>
    <w:p w14:paraId="6AFFB7DC" w14:textId="1152969A" w:rsidR="008A177B" w:rsidRPr="00E6351C" w:rsidRDefault="008A177B">
      <w:pPr>
        <w:rPr>
          <w:iCs/>
          <w:color w:val="000000" w:themeColor="text1"/>
        </w:rPr>
      </w:pPr>
      <w:r w:rsidRPr="00E6351C">
        <w:rPr>
          <w:iCs/>
          <w:color w:val="000000" w:themeColor="text1"/>
        </w:rPr>
        <w:t>M</w:t>
      </w:r>
      <w:r w:rsidR="009704EB" w:rsidRPr="00E6351C">
        <w:rPr>
          <w:iCs/>
          <w:color w:val="000000" w:themeColor="text1"/>
        </w:rPr>
        <w:t>aximum/minimum values of vital signs during the first 24 hours after ICU admission</w:t>
      </w:r>
    </w:p>
    <w:p w14:paraId="46B4052C" w14:textId="4316B396" w:rsidR="009704EB" w:rsidRPr="00E6351C" w:rsidRDefault="008A177B">
      <w:pPr>
        <w:rPr>
          <w:iCs/>
          <w:color w:val="000000" w:themeColor="text1"/>
        </w:rPr>
      </w:pPr>
      <w:r w:rsidRPr="00E6351C">
        <w:rPr>
          <w:iCs/>
          <w:color w:val="000000" w:themeColor="text1"/>
        </w:rPr>
        <w:t>M</w:t>
      </w:r>
      <w:r w:rsidR="009704EB" w:rsidRPr="00E6351C">
        <w:rPr>
          <w:iCs/>
          <w:color w:val="000000" w:themeColor="text1"/>
        </w:rPr>
        <w:t>aximum/minimum lab</w:t>
      </w:r>
      <w:r w:rsidRPr="00E6351C">
        <w:rPr>
          <w:iCs/>
          <w:color w:val="000000" w:themeColor="text1"/>
        </w:rPr>
        <w:t>oratory</w:t>
      </w:r>
      <w:r w:rsidR="009704EB" w:rsidRPr="00E6351C">
        <w:rPr>
          <w:iCs/>
          <w:color w:val="000000" w:themeColor="text1"/>
        </w:rPr>
        <w:t xml:space="preserve"> values during the first 24 hours after ICU admission</w:t>
      </w:r>
    </w:p>
    <w:p w14:paraId="25E0A14C" w14:textId="3396E413" w:rsidR="009704EB" w:rsidRPr="00E6351C" w:rsidRDefault="008A177B">
      <w:pPr>
        <w:rPr>
          <w:iCs/>
          <w:color w:val="000000" w:themeColor="text1"/>
        </w:rPr>
      </w:pPr>
      <w:r w:rsidRPr="00E6351C">
        <w:rPr>
          <w:iCs/>
          <w:color w:val="000000" w:themeColor="text1"/>
        </w:rPr>
        <w:t>M</w:t>
      </w:r>
      <w:r w:rsidR="009704EB" w:rsidRPr="00E6351C">
        <w:rPr>
          <w:iCs/>
          <w:color w:val="000000" w:themeColor="text1"/>
        </w:rPr>
        <w:t>aximum value of serum bilirubin and lactate during the first 24 hours after ICU admission</w:t>
      </w:r>
    </w:p>
    <w:p w14:paraId="3756EDD6" w14:textId="47162435" w:rsidR="009704EB" w:rsidRPr="00E6351C" w:rsidRDefault="008A177B">
      <w:pPr>
        <w:rPr>
          <w:iCs/>
          <w:color w:val="000000" w:themeColor="text1"/>
        </w:rPr>
      </w:pPr>
      <w:r w:rsidRPr="00E6351C">
        <w:rPr>
          <w:iCs/>
          <w:color w:val="000000" w:themeColor="text1"/>
        </w:rPr>
        <w:t>M</w:t>
      </w:r>
      <w:r w:rsidR="009704EB" w:rsidRPr="00E6351C">
        <w:rPr>
          <w:iCs/>
          <w:color w:val="000000" w:themeColor="text1"/>
        </w:rPr>
        <w:t>inimum value of platelet during the first 24 hours after ICU admission</w:t>
      </w:r>
    </w:p>
    <w:p w14:paraId="61F8BA27" w14:textId="4C05E1F9" w:rsidR="009704EB" w:rsidRPr="00E6351C" w:rsidRDefault="008A177B">
      <w:pPr>
        <w:rPr>
          <w:iCs/>
          <w:color w:val="000000" w:themeColor="text1"/>
        </w:rPr>
      </w:pPr>
      <w:r w:rsidRPr="00E6351C">
        <w:rPr>
          <w:iCs/>
          <w:color w:val="000000" w:themeColor="text1"/>
        </w:rPr>
        <w:t>U</w:t>
      </w:r>
      <w:r w:rsidR="009704EB" w:rsidRPr="00E6351C">
        <w:rPr>
          <w:iCs/>
          <w:color w:val="000000" w:themeColor="text1"/>
        </w:rPr>
        <w:t>rine output during the first 24 hours after ICU admission</w:t>
      </w:r>
    </w:p>
    <w:p w14:paraId="411D9303" w14:textId="16F914FA" w:rsidR="000A0B82" w:rsidRPr="00E6351C" w:rsidRDefault="000A0B82">
      <w:pPr>
        <w:rPr>
          <w:iCs/>
          <w:color w:val="000000" w:themeColor="text1"/>
        </w:rPr>
      </w:pPr>
      <w:r w:rsidRPr="00E6351C">
        <w:rPr>
          <w:iCs/>
          <w:color w:val="000000" w:themeColor="text1"/>
        </w:rPr>
        <w:t>Japan Risk of Death (JROD) predicted in-hospital mortality</w:t>
      </w:r>
    </w:p>
    <w:p w14:paraId="6586E690" w14:textId="485ECF4A" w:rsidR="000A0B82" w:rsidRPr="00E6351C" w:rsidRDefault="000A0B82">
      <w:pPr>
        <w:rPr>
          <w:iCs/>
          <w:color w:val="000000" w:themeColor="text1"/>
        </w:rPr>
      </w:pPr>
      <w:r w:rsidRPr="00E6351C">
        <w:rPr>
          <w:iCs/>
          <w:color w:val="000000" w:themeColor="text1"/>
        </w:rPr>
        <w:t>Pulmonary artery catheter during the first 24 hours after ICU admission</w:t>
      </w:r>
    </w:p>
    <w:p w14:paraId="78432A9D" w14:textId="6AC1DE3C" w:rsidR="000A0B82" w:rsidRPr="00E6351C" w:rsidRDefault="00BB11BD">
      <w:pPr>
        <w:rPr>
          <w:iCs/>
          <w:color w:val="000000" w:themeColor="text1"/>
        </w:rPr>
      </w:pPr>
      <w:r w:rsidRPr="00E6351C">
        <w:rPr>
          <w:color w:val="000000" w:themeColor="text1"/>
        </w:rPr>
        <w:t>Acute physiology and chronic health evaluation (</w:t>
      </w:r>
      <w:r w:rsidR="000A0B82" w:rsidRPr="00E6351C">
        <w:rPr>
          <w:iCs/>
          <w:color w:val="000000" w:themeColor="text1"/>
        </w:rPr>
        <w:t>APACHE</w:t>
      </w:r>
      <w:r w:rsidRPr="00E6351C">
        <w:rPr>
          <w:iCs/>
          <w:color w:val="000000" w:themeColor="text1"/>
        </w:rPr>
        <w:t>)</w:t>
      </w:r>
      <w:r w:rsidR="000A0B82" w:rsidRPr="00E6351C">
        <w:rPr>
          <w:iCs/>
          <w:color w:val="000000" w:themeColor="text1"/>
        </w:rPr>
        <w:t xml:space="preserve"> II</w:t>
      </w:r>
    </w:p>
    <w:p w14:paraId="7B65DAF7" w14:textId="7DCEBD9C" w:rsidR="000A0B82" w:rsidRPr="00E6351C" w:rsidRDefault="000A0B82">
      <w:pPr>
        <w:rPr>
          <w:iCs/>
          <w:color w:val="000000" w:themeColor="text1"/>
        </w:rPr>
      </w:pPr>
      <w:r w:rsidRPr="00E6351C">
        <w:rPr>
          <w:iCs/>
          <w:color w:val="000000" w:themeColor="text1"/>
        </w:rPr>
        <w:t xml:space="preserve">APACHE II, APACHE III, </w:t>
      </w:r>
      <w:r w:rsidR="00BB11BD" w:rsidRPr="00E6351C">
        <w:rPr>
          <w:color w:val="000000" w:themeColor="text1"/>
        </w:rPr>
        <w:t>Simplified acute physiology score (</w:t>
      </w:r>
      <w:r w:rsidRPr="00E6351C">
        <w:rPr>
          <w:iCs/>
          <w:color w:val="000000" w:themeColor="text1"/>
        </w:rPr>
        <w:t>SAPS</w:t>
      </w:r>
      <w:r w:rsidR="00BB11BD" w:rsidRPr="00E6351C">
        <w:rPr>
          <w:iCs/>
          <w:color w:val="000000" w:themeColor="text1"/>
        </w:rPr>
        <w:t>)</w:t>
      </w:r>
      <w:r w:rsidRPr="00E6351C">
        <w:rPr>
          <w:iCs/>
          <w:color w:val="000000" w:themeColor="text1"/>
        </w:rPr>
        <w:t xml:space="preserve"> II score</w:t>
      </w:r>
      <w:r w:rsidR="00BB11BD" w:rsidRPr="00E6351C">
        <w:rPr>
          <w:iCs/>
          <w:color w:val="000000" w:themeColor="text1"/>
        </w:rPr>
        <w:t>s</w:t>
      </w:r>
      <w:r w:rsidRPr="00E6351C">
        <w:rPr>
          <w:iCs/>
          <w:color w:val="000000" w:themeColor="text1"/>
        </w:rPr>
        <w:t xml:space="preserve">-predicted mortality </w:t>
      </w:r>
    </w:p>
    <w:p w14:paraId="042F4BA5" w14:textId="77777777" w:rsidR="000A0B82" w:rsidRPr="00E6351C" w:rsidRDefault="000A0B82">
      <w:pPr>
        <w:rPr>
          <w:iCs/>
          <w:color w:val="000000" w:themeColor="text1"/>
        </w:rPr>
      </w:pPr>
      <w:r w:rsidRPr="00E6351C">
        <w:rPr>
          <w:iCs/>
          <w:color w:val="000000" w:themeColor="text1"/>
        </w:rPr>
        <w:t>Placement of arterial line</w:t>
      </w:r>
    </w:p>
    <w:p w14:paraId="37F1B59C" w14:textId="77777777" w:rsidR="000A0B82" w:rsidRPr="00E6351C" w:rsidRDefault="000A0B82">
      <w:pPr>
        <w:rPr>
          <w:iCs/>
          <w:color w:val="000000" w:themeColor="text1"/>
        </w:rPr>
      </w:pPr>
      <w:r w:rsidRPr="00E6351C">
        <w:rPr>
          <w:iCs/>
          <w:color w:val="000000" w:themeColor="text1"/>
        </w:rPr>
        <w:t>Placement of central venous catheter</w:t>
      </w:r>
    </w:p>
    <w:p w14:paraId="30242F74" w14:textId="4F2ACC70" w:rsidR="000A0B82" w:rsidRPr="00E6351C" w:rsidRDefault="000A0B82">
      <w:pPr>
        <w:rPr>
          <w:iCs/>
          <w:color w:val="000000" w:themeColor="text1"/>
        </w:rPr>
      </w:pPr>
      <w:r w:rsidRPr="00E6351C">
        <w:rPr>
          <w:iCs/>
          <w:color w:val="000000" w:themeColor="text1"/>
        </w:rPr>
        <w:t>Non-invasive positive pressure ventilation (NPPV)</w:t>
      </w:r>
    </w:p>
    <w:p w14:paraId="62874888" w14:textId="521FC223" w:rsidR="000A0B82" w:rsidRPr="00E6351C" w:rsidRDefault="000A0B82">
      <w:pPr>
        <w:rPr>
          <w:iCs/>
          <w:color w:val="000000" w:themeColor="text1"/>
        </w:rPr>
      </w:pPr>
      <w:r w:rsidRPr="00E6351C">
        <w:rPr>
          <w:iCs/>
          <w:color w:val="000000" w:themeColor="text1"/>
        </w:rPr>
        <w:t>Veno-arterial extracorporeal membrane oxygenation (VA-ECMO)</w:t>
      </w:r>
    </w:p>
    <w:p w14:paraId="699037CE" w14:textId="7D38B4A0" w:rsidR="000A0B82" w:rsidRPr="00E6351C" w:rsidRDefault="000A0B82">
      <w:pPr>
        <w:rPr>
          <w:iCs/>
          <w:color w:val="000000" w:themeColor="text1"/>
        </w:rPr>
      </w:pPr>
      <w:r w:rsidRPr="00E6351C">
        <w:rPr>
          <w:iCs/>
          <w:color w:val="000000" w:themeColor="text1"/>
        </w:rPr>
        <w:t>Veno-veno extracorporeal membrane oxygenation (VV-ECMO)</w:t>
      </w:r>
    </w:p>
    <w:p w14:paraId="13EB41DF" w14:textId="4EC33166" w:rsidR="009704EB" w:rsidRPr="00E6351C" w:rsidRDefault="009704EB">
      <w:pPr>
        <w:rPr>
          <w:iCs/>
          <w:color w:val="000000" w:themeColor="text1"/>
        </w:rPr>
      </w:pPr>
      <w:r w:rsidRPr="00E6351C">
        <w:rPr>
          <w:iCs/>
          <w:color w:val="000000" w:themeColor="text1"/>
        </w:rPr>
        <w:t xml:space="preserve">Intermittent </w:t>
      </w:r>
      <w:bookmarkStart w:id="0" w:name="OLE_LINK5"/>
      <w:bookmarkStart w:id="1" w:name="OLE_LINK6"/>
      <w:r w:rsidRPr="00E6351C">
        <w:rPr>
          <w:iCs/>
          <w:color w:val="000000" w:themeColor="text1"/>
        </w:rPr>
        <w:t>renal replacement therapy (IRRT</w:t>
      </w:r>
      <w:bookmarkEnd w:id="0"/>
      <w:bookmarkEnd w:id="1"/>
      <w:r w:rsidRPr="00E6351C">
        <w:rPr>
          <w:iCs/>
          <w:color w:val="000000" w:themeColor="text1"/>
        </w:rPr>
        <w:t>)</w:t>
      </w:r>
    </w:p>
    <w:p w14:paraId="03765F4E" w14:textId="57F891B0" w:rsidR="009704EB" w:rsidRPr="00E6351C" w:rsidRDefault="009704EB">
      <w:pPr>
        <w:rPr>
          <w:iCs/>
          <w:color w:val="000000" w:themeColor="text1"/>
        </w:rPr>
      </w:pPr>
      <w:r w:rsidRPr="00E6351C">
        <w:rPr>
          <w:iCs/>
          <w:color w:val="000000" w:themeColor="text1"/>
        </w:rPr>
        <w:t>Continuous replacement therapy (CRRT)</w:t>
      </w:r>
    </w:p>
    <w:p w14:paraId="75F9EA12" w14:textId="443733D2" w:rsidR="009704EB" w:rsidRPr="00E6351C" w:rsidRDefault="009704EB">
      <w:pPr>
        <w:rPr>
          <w:iCs/>
          <w:color w:val="000000" w:themeColor="text1"/>
        </w:rPr>
      </w:pPr>
      <w:r w:rsidRPr="00E6351C">
        <w:rPr>
          <w:iCs/>
          <w:color w:val="000000" w:themeColor="text1"/>
        </w:rPr>
        <w:t xml:space="preserve">Plasma exchange </w:t>
      </w:r>
    </w:p>
    <w:p w14:paraId="14CBDD54" w14:textId="0B9E2115" w:rsidR="009704EB" w:rsidRPr="00E6351C" w:rsidRDefault="009704EB">
      <w:pPr>
        <w:rPr>
          <w:iCs/>
          <w:color w:val="000000" w:themeColor="text1"/>
        </w:rPr>
      </w:pPr>
      <w:r w:rsidRPr="00E6351C">
        <w:rPr>
          <w:iCs/>
          <w:color w:val="000000" w:themeColor="text1"/>
        </w:rPr>
        <w:t>Polymyxin B-immobilized fiber column hemoperfusion</w:t>
      </w:r>
    </w:p>
    <w:p w14:paraId="07D1B84B" w14:textId="77777777" w:rsidR="009704EB" w:rsidRPr="00E6351C" w:rsidRDefault="009704EB">
      <w:pPr>
        <w:rPr>
          <w:iCs/>
          <w:color w:val="000000" w:themeColor="text1"/>
        </w:rPr>
      </w:pPr>
      <w:r w:rsidRPr="00E6351C">
        <w:rPr>
          <w:iCs/>
          <w:color w:val="000000" w:themeColor="text1"/>
        </w:rPr>
        <w:t>Other hemofiltration</w:t>
      </w:r>
    </w:p>
    <w:p w14:paraId="1877468C" w14:textId="77777777" w:rsidR="009704EB" w:rsidRPr="00E6351C" w:rsidRDefault="009704EB">
      <w:pPr>
        <w:rPr>
          <w:iCs/>
          <w:color w:val="000000" w:themeColor="text1"/>
        </w:rPr>
      </w:pPr>
      <w:r w:rsidRPr="00E6351C">
        <w:rPr>
          <w:iCs/>
          <w:color w:val="000000" w:themeColor="text1"/>
        </w:rPr>
        <w:t>Tracheostomy</w:t>
      </w:r>
    </w:p>
    <w:p w14:paraId="67CB3D85" w14:textId="77777777" w:rsidR="009704EB" w:rsidRPr="00E6351C" w:rsidRDefault="009704EB">
      <w:pPr>
        <w:rPr>
          <w:iCs/>
          <w:color w:val="000000" w:themeColor="text1"/>
        </w:rPr>
      </w:pPr>
      <w:r w:rsidRPr="00E6351C">
        <w:rPr>
          <w:iCs/>
          <w:color w:val="000000" w:themeColor="text1"/>
        </w:rPr>
        <w:t>Date of tracheostomy</w:t>
      </w:r>
    </w:p>
    <w:p w14:paraId="4C67CF36" w14:textId="649A36EC" w:rsidR="009704EB" w:rsidRPr="00E6351C" w:rsidRDefault="009704EB">
      <w:pPr>
        <w:rPr>
          <w:iCs/>
          <w:color w:val="000000" w:themeColor="text1"/>
        </w:rPr>
      </w:pPr>
      <w:r w:rsidRPr="00E6351C">
        <w:rPr>
          <w:iCs/>
          <w:color w:val="000000" w:themeColor="text1"/>
        </w:rPr>
        <w:t>Intra-aortic balloon pump</w:t>
      </w:r>
    </w:p>
    <w:p w14:paraId="2A8C6755" w14:textId="48B2C159" w:rsidR="000A0B82" w:rsidRPr="00E6351C" w:rsidRDefault="000A0B82">
      <w:pPr>
        <w:rPr>
          <w:color w:val="000000" w:themeColor="text1"/>
        </w:rPr>
      </w:pPr>
    </w:p>
    <w:p w14:paraId="0EC0D979" w14:textId="77777777" w:rsidR="002B0073" w:rsidRPr="00E6351C" w:rsidRDefault="002B0073">
      <w:pPr>
        <w:rPr>
          <w:color w:val="000000" w:themeColor="text1"/>
        </w:rPr>
      </w:pPr>
    </w:p>
    <w:p w14:paraId="19D79513" w14:textId="57D1C30D" w:rsidR="00646FDE" w:rsidRPr="00E6351C" w:rsidRDefault="002B0073">
      <w:pPr>
        <w:rPr>
          <w:color w:val="000000" w:themeColor="text1"/>
        </w:rPr>
      </w:pPr>
      <w:r w:rsidRPr="00E6351C">
        <w:rPr>
          <w:color w:val="000000" w:themeColor="text1"/>
        </w:rPr>
        <w:t xml:space="preserve">Variables included in the </w:t>
      </w:r>
      <w:r w:rsidR="00E27B1A" w:rsidRPr="00E6351C">
        <w:rPr>
          <w:color w:val="000000" w:themeColor="text1"/>
        </w:rPr>
        <w:t xml:space="preserve">generalized estimating equation </w:t>
      </w:r>
      <w:r w:rsidRPr="00E6351C">
        <w:rPr>
          <w:color w:val="000000" w:themeColor="text1"/>
        </w:rPr>
        <w:t xml:space="preserve">model </w:t>
      </w:r>
      <w:r w:rsidR="00646FDE" w:rsidRPr="00E6351C">
        <w:rPr>
          <w:color w:val="000000" w:themeColor="text1"/>
        </w:rPr>
        <w:t xml:space="preserve">for propensity score </w:t>
      </w:r>
    </w:p>
    <w:p w14:paraId="4CF8CF30" w14:textId="0031477F" w:rsidR="00646FDE" w:rsidRPr="00E6351C" w:rsidRDefault="00646FDE">
      <w:pPr>
        <w:rPr>
          <w:color w:val="000000" w:themeColor="text1"/>
        </w:rPr>
      </w:pPr>
    </w:p>
    <w:p w14:paraId="7D908B8E" w14:textId="3B8B8C51" w:rsidR="00646FDE" w:rsidRPr="00E6351C" w:rsidRDefault="00331BEE" w:rsidP="00347389">
      <w:pPr>
        <w:spacing w:line="360" w:lineRule="auto"/>
        <w:rPr>
          <w:color w:val="000000" w:themeColor="text1"/>
        </w:rPr>
      </w:pPr>
      <w:r w:rsidRPr="00E6351C">
        <w:rPr>
          <w:color w:val="000000" w:themeColor="text1"/>
        </w:rPr>
        <w:t xml:space="preserve">Year, age, </w:t>
      </w:r>
      <w:r w:rsidR="00E27B1A" w:rsidRPr="00E6351C">
        <w:rPr>
          <w:color w:val="000000" w:themeColor="text1"/>
        </w:rPr>
        <w:t>gender</w:t>
      </w:r>
      <w:r w:rsidRPr="00E6351C">
        <w:rPr>
          <w:color w:val="000000" w:themeColor="text1"/>
        </w:rPr>
        <w:t xml:space="preserve">, weight, height, comorbidities (each), days after hospital admission to </w:t>
      </w:r>
      <w:r w:rsidR="001E01AD" w:rsidRPr="00E6351C">
        <w:rPr>
          <w:color w:val="000000" w:themeColor="text1"/>
        </w:rPr>
        <w:t>intensive care unit (</w:t>
      </w:r>
      <w:r w:rsidRPr="00E6351C">
        <w:rPr>
          <w:color w:val="000000" w:themeColor="text1"/>
        </w:rPr>
        <w:t>ICU</w:t>
      </w:r>
      <w:r w:rsidR="001E01AD" w:rsidRPr="00E6351C">
        <w:rPr>
          <w:color w:val="000000" w:themeColor="text1"/>
        </w:rPr>
        <w:t>)</w:t>
      </w:r>
      <w:r w:rsidRPr="00E6351C">
        <w:rPr>
          <w:color w:val="000000" w:themeColor="text1"/>
        </w:rPr>
        <w:t xml:space="preserve"> admission, </w:t>
      </w:r>
      <w:r w:rsidR="008A177B" w:rsidRPr="00E6351C">
        <w:rPr>
          <w:color w:val="000000" w:themeColor="text1"/>
        </w:rPr>
        <w:t>c</w:t>
      </w:r>
      <w:r w:rsidRPr="00E6351C">
        <w:rPr>
          <w:color w:val="000000" w:themeColor="text1"/>
        </w:rPr>
        <w:t>ode blue or R</w:t>
      </w:r>
      <w:r w:rsidR="00EF28FB" w:rsidRPr="00E6351C">
        <w:rPr>
          <w:color w:val="000000" w:themeColor="text1"/>
        </w:rPr>
        <w:t xml:space="preserve">apid response team </w:t>
      </w:r>
      <w:r w:rsidRPr="00E6351C">
        <w:rPr>
          <w:color w:val="000000" w:themeColor="text1"/>
        </w:rPr>
        <w:t>/</w:t>
      </w:r>
      <w:r w:rsidR="00EF28FB" w:rsidRPr="00E6351C">
        <w:rPr>
          <w:color w:val="000000" w:themeColor="text1"/>
        </w:rPr>
        <w:t xml:space="preserve"> </w:t>
      </w:r>
      <w:r w:rsidRPr="00E6351C">
        <w:rPr>
          <w:color w:val="000000" w:themeColor="text1"/>
        </w:rPr>
        <w:t>M</w:t>
      </w:r>
      <w:r w:rsidR="00EF28FB" w:rsidRPr="00E6351C">
        <w:rPr>
          <w:color w:val="000000" w:themeColor="text1"/>
        </w:rPr>
        <w:t>edical emergency team</w:t>
      </w:r>
      <w:r w:rsidRPr="00E6351C">
        <w:rPr>
          <w:color w:val="000000" w:themeColor="text1"/>
        </w:rPr>
        <w:t xml:space="preserve"> leading to the ICU admission, </w:t>
      </w:r>
      <w:r w:rsidR="008A177B" w:rsidRPr="00E6351C">
        <w:rPr>
          <w:color w:val="000000" w:themeColor="text1"/>
        </w:rPr>
        <w:t xml:space="preserve">cardiopulmonary resuscitation </w:t>
      </w:r>
      <w:r w:rsidRPr="00E6351C">
        <w:rPr>
          <w:color w:val="000000" w:themeColor="text1"/>
        </w:rPr>
        <w:t xml:space="preserve">leading to the ICU admission, the reason for ICU admission, diagnosis code, </w:t>
      </w:r>
      <w:r w:rsidR="00BB11BD" w:rsidRPr="00E6351C">
        <w:rPr>
          <w:color w:val="000000" w:themeColor="text1"/>
        </w:rPr>
        <w:t>Acute physiology and chronic health evaluation (</w:t>
      </w:r>
      <w:r w:rsidRPr="00E6351C">
        <w:rPr>
          <w:color w:val="000000" w:themeColor="text1"/>
        </w:rPr>
        <w:t>APACHE</w:t>
      </w:r>
      <w:r w:rsidR="00BB11BD" w:rsidRPr="00E6351C">
        <w:rPr>
          <w:color w:val="000000" w:themeColor="text1"/>
        </w:rPr>
        <w:t xml:space="preserve">) </w:t>
      </w:r>
      <w:r w:rsidRPr="00E6351C">
        <w:rPr>
          <w:color w:val="000000" w:themeColor="text1"/>
        </w:rPr>
        <w:t xml:space="preserve">II, APACHE III, </w:t>
      </w:r>
      <w:r w:rsidR="00BB11BD" w:rsidRPr="00E6351C">
        <w:rPr>
          <w:color w:val="000000" w:themeColor="text1"/>
        </w:rPr>
        <w:t>Simplified acute physiology score (</w:t>
      </w:r>
      <w:r w:rsidRPr="00E6351C">
        <w:rPr>
          <w:color w:val="000000" w:themeColor="text1"/>
        </w:rPr>
        <w:t>SAPS</w:t>
      </w:r>
      <w:r w:rsidR="00BB11BD" w:rsidRPr="00E6351C">
        <w:rPr>
          <w:color w:val="000000" w:themeColor="text1"/>
        </w:rPr>
        <w:t>)</w:t>
      </w:r>
      <w:r w:rsidRPr="00E6351C">
        <w:rPr>
          <w:color w:val="000000" w:themeColor="text1"/>
        </w:rPr>
        <w:t xml:space="preserve"> II, the maximum lactate level at baseline, along with the vital signs and laboratory results at baseline (maximum and minimum values of heart rate, mean arterial pressure, temperature, respiratory rate, hematocrit, white blood cell, creatinine, blood urea nitrogen, sodium, potassium, blood glucose), </w:t>
      </w:r>
      <w:r w:rsidR="008A177B" w:rsidRPr="00E6351C">
        <w:rPr>
          <w:color w:val="000000" w:themeColor="text1"/>
        </w:rPr>
        <w:t xml:space="preserve">Glasgow Coma Score </w:t>
      </w:r>
      <w:r w:rsidRPr="00E6351C">
        <w:rPr>
          <w:color w:val="000000" w:themeColor="text1"/>
        </w:rPr>
        <w:t xml:space="preserve">at baseline, urine output at baseline, mechanical ventilation at baseline, </w:t>
      </w:r>
      <w:r w:rsidR="00BB11BD" w:rsidRPr="00E6351C">
        <w:rPr>
          <w:color w:val="000000" w:themeColor="text1"/>
        </w:rPr>
        <w:t>Acute kidney injury (</w:t>
      </w:r>
      <w:r w:rsidRPr="00E6351C">
        <w:rPr>
          <w:color w:val="000000" w:themeColor="text1"/>
        </w:rPr>
        <w:t>AKI</w:t>
      </w:r>
      <w:r w:rsidR="00BB11BD" w:rsidRPr="00E6351C">
        <w:rPr>
          <w:color w:val="000000" w:themeColor="text1"/>
        </w:rPr>
        <w:t>)</w:t>
      </w:r>
      <w:r w:rsidRPr="00E6351C">
        <w:rPr>
          <w:color w:val="000000" w:themeColor="text1"/>
        </w:rPr>
        <w:t xml:space="preserve"> at baseline, </w:t>
      </w:r>
      <w:r w:rsidR="008A177B" w:rsidRPr="00E6351C">
        <w:rPr>
          <w:color w:val="000000" w:themeColor="text1"/>
        </w:rPr>
        <w:t xml:space="preserve">dobutamine </w:t>
      </w:r>
      <w:r w:rsidRPr="00E6351C">
        <w:rPr>
          <w:color w:val="000000" w:themeColor="text1"/>
        </w:rPr>
        <w:t xml:space="preserve">use, and </w:t>
      </w:r>
      <w:r w:rsidR="008A177B" w:rsidRPr="00E6351C">
        <w:rPr>
          <w:color w:val="000000" w:themeColor="text1"/>
        </w:rPr>
        <w:t xml:space="preserve">adrenaline </w:t>
      </w:r>
      <w:r w:rsidRPr="00E6351C">
        <w:rPr>
          <w:color w:val="000000" w:themeColor="text1"/>
        </w:rPr>
        <w:t>use. Bilirubin, platelet, and albumin were not added to the model due to excessive missing values.</w:t>
      </w:r>
    </w:p>
    <w:p w14:paraId="7C40FFC9" w14:textId="77777777" w:rsidR="00CF3DAD" w:rsidRPr="00E6351C" w:rsidRDefault="00CF3DAD" w:rsidP="005D1525">
      <w:pPr>
        <w:tabs>
          <w:tab w:val="left" w:pos="3119"/>
        </w:tabs>
        <w:rPr>
          <w:color w:val="000000" w:themeColor="text1"/>
        </w:rPr>
      </w:pPr>
    </w:p>
    <w:p w14:paraId="6A84B75E" w14:textId="62557A52" w:rsidR="0003092C" w:rsidRPr="00E6351C" w:rsidRDefault="0003092C" w:rsidP="00495FC5">
      <w:pPr>
        <w:rPr>
          <w:color w:val="000000" w:themeColor="text1"/>
        </w:rPr>
      </w:pPr>
      <w:r w:rsidRPr="00E6351C">
        <w:rPr>
          <w:bCs/>
          <w:iCs/>
          <w:color w:val="000000" w:themeColor="text1"/>
        </w:rPr>
        <w:lastRenderedPageBreak/>
        <w:t>Suppl</w:t>
      </w:r>
      <w:r w:rsidR="008A177B" w:rsidRPr="00E6351C">
        <w:rPr>
          <w:bCs/>
          <w:iCs/>
          <w:color w:val="000000" w:themeColor="text1"/>
        </w:rPr>
        <w:t>emental</w:t>
      </w:r>
      <w:r w:rsidR="005A350E" w:rsidRPr="00E6351C">
        <w:rPr>
          <w:bCs/>
          <w:iCs/>
          <w:color w:val="000000" w:themeColor="text1"/>
        </w:rPr>
        <w:t xml:space="preserve"> Table 1</w:t>
      </w:r>
      <w:r w:rsidRPr="00E6351C">
        <w:rPr>
          <w:bCs/>
          <w:iCs/>
          <w:color w:val="000000" w:themeColor="text1"/>
        </w:rPr>
        <w:t>.</w:t>
      </w:r>
      <w:r w:rsidR="005D1525" w:rsidRPr="00E6351C">
        <w:rPr>
          <w:color w:val="000000" w:themeColor="text1"/>
        </w:rPr>
        <w:t xml:space="preserve"> </w:t>
      </w:r>
      <w:r w:rsidR="008A177B" w:rsidRPr="00E6351C">
        <w:rPr>
          <w:color w:val="000000" w:themeColor="text1"/>
        </w:rPr>
        <w:t>B</w:t>
      </w:r>
      <w:r w:rsidR="005D1525" w:rsidRPr="00E6351C">
        <w:rPr>
          <w:color w:val="000000" w:themeColor="text1"/>
        </w:rPr>
        <w:t xml:space="preserve">aseline vital signs and lab values, stratified by </w:t>
      </w:r>
      <w:r w:rsidR="008A177B" w:rsidRPr="00E6351C">
        <w:rPr>
          <w:color w:val="000000" w:themeColor="text1"/>
        </w:rPr>
        <w:t xml:space="preserve">dopamine </w:t>
      </w:r>
      <w:r w:rsidR="005D1525" w:rsidRPr="00E6351C">
        <w:rPr>
          <w:color w:val="000000" w:themeColor="text1"/>
        </w:rPr>
        <w:t xml:space="preserve">and </w:t>
      </w:r>
      <w:r w:rsidR="008A177B" w:rsidRPr="00E6351C">
        <w:rPr>
          <w:color w:val="000000" w:themeColor="text1"/>
        </w:rPr>
        <w:t xml:space="preserve">noradrenaline </w:t>
      </w:r>
      <w:r w:rsidR="005D1525" w:rsidRPr="00E6351C">
        <w:rPr>
          <w:color w:val="000000" w:themeColor="text1"/>
        </w:rPr>
        <w:t xml:space="preserve">use </w:t>
      </w:r>
    </w:p>
    <w:p w14:paraId="1EA70490" w14:textId="0866CBE7" w:rsidR="0003092C" w:rsidRPr="00E6351C" w:rsidRDefault="0003092C">
      <w:pPr>
        <w:rPr>
          <w:color w:val="000000" w:themeColor="text1"/>
        </w:rPr>
      </w:pPr>
    </w:p>
    <w:tbl>
      <w:tblPr>
        <w:tblW w:w="9953" w:type="dxa"/>
        <w:tblInd w:w="-30" w:type="dxa"/>
        <w:tblLayout w:type="fixed"/>
        <w:tblLook w:val="0000" w:firstRow="0" w:lastRow="0" w:firstColumn="0" w:lastColumn="0" w:noHBand="0" w:noVBand="0"/>
      </w:tblPr>
      <w:tblGrid>
        <w:gridCol w:w="3827"/>
        <w:gridCol w:w="1691"/>
        <w:gridCol w:w="1691"/>
        <w:gridCol w:w="1691"/>
        <w:gridCol w:w="1053"/>
      </w:tblGrid>
      <w:tr w:rsidR="00E6351C" w:rsidRPr="00E6351C" w14:paraId="2AEB3422" w14:textId="77777777" w:rsidTr="00BE1A11">
        <w:trPr>
          <w:trHeight w:val="634"/>
        </w:trPr>
        <w:tc>
          <w:tcPr>
            <w:tcW w:w="3827" w:type="dxa"/>
            <w:tcBorders>
              <w:top w:val="nil"/>
              <w:left w:val="nil"/>
              <w:bottom w:val="single" w:sz="6" w:space="0" w:color="auto"/>
              <w:right w:val="nil"/>
            </w:tcBorders>
          </w:tcPr>
          <w:p w14:paraId="00F3E960" w14:textId="77777777" w:rsidR="00447562" w:rsidRPr="00E6351C" w:rsidRDefault="00447562">
            <w:pPr>
              <w:autoSpaceDE w:val="0"/>
              <w:autoSpaceDN w:val="0"/>
              <w:adjustRightInd w:val="0"/>
              <w:jc w:val="right"/>
              <w:rPr>
                <w:color w:val="000000" w:themeColor="text1"/>
              </w:rPr>
            </w:pPr>
          </w:p>
        </w:tc>
        <w:tc>
          <w:tcPr>
            <w:tcW w:w="1691" w:type="dxa"/>
            <w:tcBorders>
              <w:top w:val="nil"/>
              <w:left w:val="nil"/>
              <w:bottom w:val="single" w:sz="6" w:space="0" w:color="auto"/>
              <w:right w:val="nil"/>
            </w:tcBorders>
          </w:tcPr>
          <w:p w14:paraId="284CAF5D" w14:textId="4AAEC9DD" w:rsidR="00447562" w:rsidRPr="00E6351C" w:rsidRDefault="008A177B">
            <w:pPr>
              <w:autoSpaceDE w:val="0"/>
              <w:autoSpaceDN w:val="0"/>
              <w:adjustRightInd w:val="0"/>
              <w:jc w:val="center"/>
              <w:rPr>
                <w:color w:val="000000" w:themeColor="text1"/>
              </w:rPr>
            </w:pPr>
            <w:r w:rsidRPr="00E6351C">
              <w:rPr>
                <w:color w:val="000000" w:themeColor="text1"/>
              </w:rPr>
              <w:t>Dopamine</w:t>
            </w:r>
          </w:p>
          <w:p w14:paraId="20F05210" w14:textId="77777777" w:rsidR="00447562" w:rsidRPr="00E6351C" w:rsidRDefault="00447562">
            <w:pPr>
              <w:autoSpaceDE w:val="0"/>
              <w:autoSpaceDN w:val="0"/>
              <w:adjustRightInd w:val="0"/>
              <w:jc w:val="center"/>
              <w:rPr>
                <w:color w:val="000000" w:themeColor="text1"/>
              </w:rPr>
            </w:pPr>
            <w:r w:rsidRPr="00E6351C">
              <w:rPr>
                <w:color w:val="000000" w:themeColor="text1"/>
              </w:rPr>
              <w:t>(N = 2750)</w:t>
            </w:r>
          </w:p>
        </w:tc>
        <w:tc>
          <w:tcPr>
            <w:tcW w:w="1691" w:type="dxa"/>
            <w:tcBorders>
              <w:top w:val="nil"/>
              <w:left w:val="nil"/>
              <w:bottom w:val="single" w:sz="6" w:space="0" w:color="auto"/>
              <w:right w:val="nil"/>
            </w:tcBorders>
          </w:tcPr>
          <w:p w14:paraId="3E88F589" w14:textId="6FF3C04A" w:rsidR="00447562" w:rsidRPr="00E6351C" w:rsidRDefault="008A177B">
            <w:pPr>
              <w:autoSpaceDE w:val="0"/>
              <w:autoSpaceDN w:val="0"/>
              <w:adjustRightInd w:val="0"/>
              <w:jc w:val="center"/>
              <w:rPr>
                <w:color w:val="000000" w:themeColor="text1"/>
              </w:rPr>
            </w:pPr>
            <w:r w:rsidRPr="00E6351C">
              <w:rPr>
                <w:color w:val="000000" w:themeColor="text1"/>
              </w:rPr>
              <w:t xml:space="preserve">Dopamine </w:t>
            </w:r>
            <w:r w:rsidR="00447562" w:rsidRPr="00E6351C">
              <w:rPr>
                <w:color w:val="000000" w:themeColor="text1"/>
              </w:rPr>
              <w:t xml:space="preserve">+ </w:t>
            </w:r>
            <w:r w:rsidRPr="00E6351C">
              <w:rPr>
                <w:color w:val="000000" w:themeColor="text1"/>
              </w:rPr>
              <w:t>noradrenaline</w:t>
            </w:r>
          </w:p>
          <w:p w14:paraId="27405011" w14:textId="77777777" w:rsidR="00447562" w:rsidRPr="00E6351C" w:rsidRDefault="00447562">
            <w:pPr>
              <w:autoSpaceDE w:val="0"/>
              <w:autoSpaceDN w:val="0"/>
              <w:adjustRightInd w:val="0"/>
              <w:jc w:val="center"/>
              <w:rPr>
                <w:color w:val="000000" w:themeColor="text1"/>
              </w:rPr>
            </w:pPr>
            <w:r w:rsidRPr="00E6351C">
              <w:rPr>
                <w:color w:val="000000" w:themeColor="text1"/>
              </w:rPr>
              <w:t>(N = 1903)</w:t>
            </w:r>
          </w:p>
        </w:tc>
        <w:tc>
          <w:tcPr>
            <w:tcW w:w="1691" w:type="dxa"/>
            <w:tcBorders>
              <w:top w:val="nil"/>
              <w:left w:val="nil"/>
              <w:bottom w:val="single" w:sz="6" w:space="0" w:color="auto"/>
              <w:right w:val="nil"/>
            </w:tcBorders>
          </w:tcPr>
          <w:p w14:paraId="694C5C50" w14:textId="7524C6F9" w:rsidR="00447562" w:rsidRPr="00E6351C" w:rsidRDefault="008A177B">
            <w:pPr>
              <w:autoSpaceDE w:val="0"/>
              <w:autoSpaceDN w:val="0"/>
              <w:adjustRightInd w:val="0"/>
              <w:jc w:val="center"/>
              <w:rPr>
                <w:color w:val="000000" w:themeColor="text1"/>
              </w:rPr>
            </w:pPr>
            <w:r w:rsidRPr="00E6351C">
              <w:rPr>
                <w:color w:val="000000" w:themeColor="text1"/>
              </w:rPr>
              <w:t>Noradrenaline</w:t>
            </w:r>
          </w:p>
          <w:p w14:paraId="317E557C" w14:textId="77777777" w:rsidR="00447562" w:rsidRPr="00E6351C" w:rsidRDefault="00447562">
            <w:pPr>
              <w:autoSpaceDE w:val="0"/>
              <w:autoSpaceDN w:val="0"/>
              <w:adjustRightInd w:val="0"/>
              <w:jc w:val="center"/>
              <w:rPr>
                <w:color w:val="000000" w:themeColor="text1"/>
              </w:rPr>
            </w:pPr>
            <w:r w:rsidRPr="00E6351C">
              <w:rPr>
                <w:color w:val="000000" w:themeColor="text1"/>
              </w:rPr>
              <w:t>(N = 9941)</w:t>
            </w:r>
          </w:p>
        </w:tc>
        <w:tc>
          <w:tcPr>
            <w:tcW w:w="1053" w:type="dxa"/>
            <w:tcBorders>
              <w:top w:val="nil"/>
              <w:left w:val="nil"/>
              <w:bottom w:val="single" w:sz="6" w:space="0" w:color="auto"/>
              <w:right w:val="nil"/>
            </w:tcBorders>
          </w:tcPr>
          <w:p w14:paraId="56A24984" w14:textId="77777777" w:rsidR="00447562" w:rsidRPr="00E6351C" w:rsidRDefault="00447562">
            <w:pPr>
              <w:autoSpaceDE w:val="0"/>
              <w:autoSpaceDN w:val="0"/>
              <w:adjustRightInd w:val="0"/>
              <w:jc w:val="right"/>
              <w:rPr>
                <w:color w:val="000000" w:themeColor="text1"/>
              </w:rPr>
            </w:pPr>
            <w:r w:rsidRPr="00E6351C">
              <w:rPr>
                <w:iCs/>
                <w:color w:val="000000" w:themeColor="text1"/>
              </w:rPr>
              <w:t>p</w:t>
            </w:r>
            <w:r w:rsidRPr="00E6351C">
              <w:rPr>
                <w:color w:val="000000" w:themeColor="text1"/>
              </w:rPr>
              <w:t>-value</w:t>
            </w:r>
          </w:p>
        </w:tc>
      </w:tr>
      <w:tr w:rsidR="00E6351C" w:rsidRPr="00E6351C" w14:paraId="6C335D90" w14:textId="77777777" w:rsidTr="00BE1A11">
        <w:trPr>
          <w:trHeight w:val="297"/>
        </w:trPr>
        <w:tc>
          <w:tcPr>
            <w:tcW w:w="3827" w:type="dxa"/>
            <w:tcBorders>
              <w:top w:val="nil"/>
              <w:left w:val="nil"/>
              <w:bottom w:val="nil"/>
              <w:right w:val="nil"/>
            </w:tcBorders>
          </w:tcPr>
          <w:p w14:paraId="1C3BB467" w14:textId="77777777" w:rsidR="00447562" w:rsidRPr="00E6351C" w:rsidRDefault="00447562">
            <w:pPr>
              <w:autoSpaceDE w:val="0"/>
              <w:autoSpaceDN w:val="0"/>
              <w:adjustRightInd w:val="0"/>
              <w:rPr>
                <w:color w:val="000000" w:themeColor="text1"/>
              </w:rPr>
            </w:pPr>
            <w:r w:rsidRPr="00E6351C">
              <w:rPr>
                <w:color w:val="000000" w:themeColor="text1"/>
              </w:rPr>
              <w:t>Vital signs during the first 24 hours</w:t>
            </w:r>
          </w:p>
        </w:tc>
        <w:tc>
          <w:tcPr>
            <w:tcW w:w="1691" w:type="dxa"/>
            <w:tcBorders>
              <w:top w:val="nil"/>
              <w:left w:val="nil"/>
              <w:bottom w:val="nil"/>
              <w:right w:val="nil"/>
            </w:tcBorders>
          </w:tcPr>
          <w:p w14:paraId="398481CD" w14:textId="77777777" w:rsidR="00447562" w:rsidRPr="00E6351C" w:rsidRDefault="00447562">
            <w:pPr>
              <w:autoSpaceDE w:val="0"/>
              <w:autoSpaceDN w:val="0"/>
              <w:adjustRightInd w:val="0"/>
              <w:jc w:val="center"/>
              <w:rPr>
                <w:color w:val="000000" w:themeColor="text1"/>
              </w:rPr>
            </w:pPr>
          </w:p>
        </w:tc>
        <w:tc>
          <w:tcPr>
            <w:tcW w:w="1691" w:type="dxa"/>
            <w:tcBorders>
              <w:top w:val="nil"/>
              <w:left w:val="nil"/>
              <w:bottom w:val="nil"/>
              <w:right w:val="nil"/>
            </w:tcBorders>
          </w:tcPr>
          <w:p w14:paraId="2B7459A9" w14:textId="77777777" w:rsidR="00447562" w:rsidRPr="00E6351C" w:rsidRDefault="00447562">
            <w:pPr>
              <w:autoSpaceDE w:val="0"/>
              <w:autoSpaceDN w:val="0"/>
              <w:adjustRightInd w:val="0"/>
              <w:jc w:val="center"/>
              <w:rPr>
                <w:color w:val="000000" w:themeColor="text1"/>
              </w:rPr>
            </w:pPr>
          </w:p>
        </w:tc>
        <w:tc>
          <w:tcPr>
            <w:tcW w:w="1691" w:type="dxa"/>
            <w:tcBorders>
              <w:top w:val="nil"/>
              <w:left w:val="nil"/>
              <w:bottom w:val="nil"/>
              <w:right w:val="nil"/>
            </w:tcBorders>
          </w:tcPr>
          <w:p w14:paraId="29A0671C" w14:textId="77777777" w:rsidR="00447562" w:rsidRPr="00E6351C" w:rsidRDefault="00447562">
            <w:pPr>
              <w:autoSpaceDE w:val="0"/>
              <w:autoSpaceDN w:val="0"/>
              <w:adjustRightInd w:val="0"/>
              <w:jc w:val="center"/>
              <w:rPr>
                <w:color w:val="000000" w:themeColor="text1"/>
              </w:rPr>
            </w:pPr>
          </w:p>
        </w:tc>
        <w:tc>
          <w:tcPr>
            <w:tcW w:w="1053" w:type="dxa"/>
            <w:tcBorders>
              <w:top w:val="nil"/>
              <w:left w:val="nil"/>
              <w:bottom w:val="nil"/>
              <w:right w:val="nil"/>
            </w:tcBorders>
          </w:tcPr>
          <w:p w14:paraId="09A0784A" w14:textId="77777777" w:rsidR="00447562" w:rsidRPr="00E6351C" w:rsidRDefault="00447562">
            <w:pPr>
              <w:autoSpaceDE w:val="0"/>
              <w:autoSpaceDN w:val="0"/>
              <w:adjustRightInd w:val="0"/>
              <w:jc w:val="right"/>
              <w:rPr>
                <w:color w:val="000000" w:themeColor="text1"/>
              </w:rPr>
            </w:pPr>
          </w:p>
        </w:tc>
      </w:tr>
      <w:tr w:rsidR="00E6351C" w:rsidRPr="00E6351C" w14:paraId="2EA00816" w14:textId="77777777" w:rsidTr="00BE1A11">
        <w:trPr>
          <w:trHeight w:val="297"/>
        </w:trPr>
        <w:tc>
          <w:tcPr>
            <w:tcW w:w="3827" w:type="dxa"/>
            <w:tcBorders>
              <w:top w:val="nil"/>
              <w:left w:val="nil"/>
              <w:bottom w:val="nil"/>
              <w:right w:val="nil"/>
            </w:tcBorders>
          </w:tcPr>
          <w:p w14:paraId="09993D60" w14:textId="77777777" w:rsidR="00447562" w:rsidRPr="00E6351C" w:rsidRDefault="00447562">
            <w:pPr>
              <w:autoSpaceDE w:val="0"/>
              <w:autoSpaceDN w:val="0"/>
              <w:adjustRightInd w:val="0"/>
              <w:jc w:val="right"/>
              <w:rPr>
                <w:color w:val="000000" w:themeColor="text1"/>
              </w:rPr>
            </w:pPr>
            <w:r w:rsidRPr="00E6351C">
              <w:rPr>
                <w:color w:val="000000" w:themeColor="text1"/>
              </w:rPr>
              <w:t>HR - max</w:t>
            </w:r>
          </w:p>
        </w:tc>
        <w:tc>
          <w:tcPr>
            <w:tcW w:w="1691" w:type="dxa"/>
            <w:tcBorders>
              <w:top w:val="nil"/>
              <w:left w:val="nil"/>
              <w:bottom w:val="nil"/>
              <w:right w:val="nil"/>
            </w:tcBorders>
          </w:tcPr>
          <w:p w14:paraId="56D43A41"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100.08 (19.45)</w:t>
            </w:r>
          </w:p>
        </w:tc>
        <w:tc>
          <w:tcPr>
            <w:tcW w:w="1691" w:type="dxa"/>
            <w:tcBorders>
              <w:top w:val="nil"/>
              <w:left w:val="nil"/>
              <w:bottom w:val="nil"/>
              <w:right w:val="nil"/>
            </w:tcBorders>
          </w:tcPr>
          <w:p w14:paraId="26CBBA2A"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108.23 (23.37)</w:t>
            </w:r>
          </w:p>
        </w:tc>
        <w:tc>
          <w:tcPr>
            <w:tcW w:w="1691" w:type="dxa"/>
            <w:tcBorders>
              <w:top w:val="nil"/>
              <w:left w:val="nil"/>
              <w:bottom w:val="nil"/>
              <w:right w:val="nil"/>
            </w:tcBorders>
          </w:tcPr>
          <w:p w14:paraId="70B19BF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111.92 (24.68)</w:t>
            </w:r>
          </w:p>
        </w:tc>
        <w:tc>
          <w:tcPr>
            <w:tcW w:w="1053" w:type="dxa"/>
            <w:tcBorders>
              <w:top w:val="nil"/>
              <w:left w:val="nil"/>
              <w:bottom w:val="nil"/>
              <w:right w:val="nil"/>
            </w:tcBorders>
          </w:tcPr>
          <w:p w14:paraId="68B97A91"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7BA01054" w14:textId="77777777" w:rsidTr="00BE1A11">
        <w:trPr>
          <w:trHeight w:val="297"/>
        </w:trPr>
        <w:tc>
          <w:tcPr>
            <w:tcW w:w="3827" w:type="dxa"/>
            <w:tcBorders>
              <w:top w:val="nil"/>
              <w:left w:val="nil"/>
              <w:bottom w:val="nil"/>
              <w:right w:val="nil"/>
            </w:tcBorders>
          </w:tcPr>
          <w:p w14:paraId="4C62EDB0" w14:textId="77777777" w:rsidR="00447562" w:rsidRPr="00E6351C" w:rsidRDefault="00447562">
            <w:pPr>
              <w:autoSpaceDE w:val="0"/>
              <w:autoSpaceDN w:val="0"/>
              <w:adjustRightInd w:val="0"/>
              <w:jc w:val="right"/>
              <w:rPr>
                <w:color w:val="000000" w:themeColor="text1"/>
              </w:rPr>
            </w:pPr>
            <w:r w:rsidRPr="00E6351C">
              <w:rPr>
                <w:color w:val="000000" w:themeColor="text1"/>
              </w:rPr>
              <w:t>HR - min</w:t>
            </w:r>
          </w:p>
        </w:tc>
        <w:tc>
          <w:tcPr>
            <w:tcW w:w="1691" w:type="dxa"/>
            <w:tcBorders>
              <w:top w:val="nil"/>
              <w:left w:val="nil"/>
              <w:bottom w:val="nil"/>
              <w:right w:val="nil"/>
            </w:tcBorders>
          </w:tcPr>
          <w:p w14:paraId="0A454D89"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68.05 (13.55)</w:t>
            </w:r>
          </w:p>
        </w:tc>
        <w:tc>
          <w:tcPr>
            <w:tcW w:w="1691" w:type="dxa"/>
            <w:tcBorders>
              <w:top w:val="nil"/>
              <w:left w:val="nil"/>
              <w:bottom w:val="nil"/>
              <w:right w:val="nil"/>
            </w:tcBorders>
          </w:tcPr>
          <w:p w14:paraId="1FBC3705"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72.39 (15.86)</w:t>
            </w:r>
          </w:p>
        </w:tc>
        <w:tc>
          <w:tcPr>
            <w:tcW w:w="1691" w:type="dxa"/>
            <w:tcBorders>
              <w:top w:val="nil"/>
              <w:left w:val="nil"/>
              <w:bottom w:val="nil"/>
              <w:right w:val="nil"/>
            </w:tcBorders>
          </w:tcPr>
          <w:p w14:paraId="129781C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72.14 (16.37)</w:t>
            </w:r>
          </w:p>
        </w:tc>
        <w:tc>
          <w:tcPr>
            <w:tcW w:w="1053" w:type="dxa"/>
            <w:tcBorders>
              <w:top w:val="nil"/>
              <w:left w:val="nil"/>
              <w:bottom w:val="nil"/>
              <w:right w:val="nil"/>
            </w:tcBorders>
          </w:tcPr>
          <w:p w14:paraId="595A634B"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6C4FA0CF" w14:textId="77777777" w:rsidTr="00BE1A11">
        <w:trPr>
          <w:trHeight w:val="297"/>
        </w:trPr>
        <w:tc>
          <w:tcPr>
            <w:tcW w:w="3827" w:type="dxa"/>
            <w:tcBorders>
              <w:top w:val="nil"/>
              <w:left w:val="nil"/>
              <w:bottom w:val="nil"/>
              <w:right w:val="nil"/>
            </w:tcBorders>
          </w:tcPr>
          <w:p w14:paraId="469F6FC9" w14:textId="77777777" w:rsidR="00447562" w:rsidRPr="00E6351C" w:rsidRDefault="00447562">
            <w:pPr>
              <w:autoSpaceDE w:val="0"/>
              <w:autoSpaceDN w:val="0"/>
              <w:adjustRightInd w:val="0"/>
              <w:jc w:val="right"/>
              <w:rPr>
                <w:color w:val="000000" w:themeColor="text1"/>
              </w:rPr>
            </w:pPr>
            <w:r w:rsidRPr="00E6351C">
              <w:rPr>
                <w:color w:val="000000" w:themeColor="text1"/>
              </w:rPr>
              <w:t xml:space="preserve">MAP - max </w:t>
            </w:r>
          </w:p>
        </w:tc>
        <w:tc>
          <w:tcPr>
            <w:tcW w:w="1691" w:type="dxa"/>
            <w:tcBorders>
              <w:top w:val="nil"/>
              <w:left w:val="nil"/>
              <w:bottom w:val="nil"/>
              <w:right w:val="nil"/>
            </w:tcBorders>
          </w:tcPr>
          <w:p w14:paraId="6D9042DD"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96.08 (15.31)</w:t>
            </w:r>
          </w:p>
        </w:tc>
        <w:tc>
          <w:tcPr>
            <w:tcW w:w="1691" w:type="dxa"/>
            <w:tcBorders>
              <w:top w:val="nil"/>
              <w:left w:val="nil"/>
              <w:bottom w:val="nil"/>
              <w:right w:val="nil"/>
            </w:tcBorders>
          </w:tcPr>
          <w:p w14:paraId="5262181D"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94.22 (15.93)</w:t>
            </w:r>
          </w:p>
        </w:tc>
        <w:tc>
          <w:tcPr>
            <w:tcW w:w="1691" w:type="dxa"/>
            <w:tcBorders>
              <w:top w:val="nil"/>
              <w:left w:val="nil"/>
              <w:bottom w:val="nil"/>
              <w:right w:val="nil"/>
            </w:tcBorders>
          </w:tcPr>
          <w:p w14:paraId="1843E5E2"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98.76 (17.85)</w:t>
            </w:r>
          </w:p>
        </w:tc>
        <w:tc>
          <w:tcPr>
            <w:tcW w:w="1053" w:type="dxa"/>
            <w:tcBorders>
              <w:top w:val="nil"/>
              <w:left w:val="nil"/>
              <w:bottom w:val="nil"/>
              <w:right w:val="nil"/>
            </w:tcBorders>
          </w:tcPr>
          <w:p w14:paraId="7FD6BE4E"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33236935" w14:textId="77777777" w:rsidTr="00BE1A11">
        <w:trPr>
          <w:trHeight w:val="297"/>
        </w:trPr>
        <w:tc>
          <w:tcPr>
            <w:tcW w:w="3827" w:type="dxa"/>
            <w:tcBorders>
              <w:top w:val="nil"/>
              <w:left w:val="nil"/>
              <w:bottom w:val="nil"/>
              <w:right w:val="nil"/>
            </w:tcBorders>
          </w:tcPr>
          <w:p w14:paraId="45D90362" w14:textId="77777777" w:rsidR="00447562" w:rsidRPr="00E6351C" w:rsidRDefault="00447562">
            <w:pPr>
              <w:autoSpaceDE w:val="0"/>
              <w:autoSpaceDN w:val="0"/>
              <w:adjustRightInd w:val="0"/>
              <w:jc w:val="right"/>
              <w:rPr>
                <w:color w:val="000000" w:themeColor="text1"/>
              </w:rPr>
            </w:pPr>
            <w:r w:rsidRPr="00E6351C">
              <w:rPr>
                <w:color w:val="000000" w:themeColor="text1"/>
              </w:rPr>
              <w:t>MAP - min</w:t>
            </w:r>
          </w:p>
        </w:tc>
        <w:tc>
          <w:tcPr>
            <w:tcW w:w="1691" w:type="dxa"/>
            <w:tcBorders>
              <w:top w:val="nil"/>
              <w:left w:val="nil"/>
              <w:bottom w:val="nil"/>
              <w:right w:val="nil"/>
            </w:tcBorders>
          </w:tcPr>
          <w:p w14:paraId="3163ACE1"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58.68 (11.04)</w:t>
            </w:r>
          </w:p>
        </w:tc>
        <w:tc>
          <w:tcPr>
            <w:tcW w:w="1691" w:type="dxa"/>
            <w:tcBorders>
              <w:top w:val="nil"/>
              <w:left w:val="nil"/>
              <w:bottom w:val="nil"/>
              <w:right w:val="nil"/>
            </w:tcBorders>
          </w:tcPr>
          <w:p w14:paraId="57EC0B41"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55.12 (10.49)</w:t>
            </w:r>
          </w:p>
        </w:tc>
        <w:tc>
          <w:tcPr>
            <w:tcW w:w="1691" w:type="dxa"/>
            <w:tcBorders>
              <w:top w:val="nil"/>
              <w:left w:val="nil"/>
              <w:bottom w:val="nil"/>
              <w:right w:val="nil"/>
            </w:tcBorders>
          </w:tcPr>
          <w:p w14:paraId="15789C73"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55.27 (11.23)</w:t>
            </w:r>
          </w:p>
        </w:tc>
        <w:tc>
          <w:tcPr>
            <w:tcW w:w="1053" w:type="dxa"/>
            <w:tcBorders>
              <w:top w:val="nil"/>
              <w:left w:val="nil"/>
              <w:bottom w:val="nil"/>
              <w:right w:val="nil"/>
            </w:tcBorders>
          </w:tcPr>
          <w:p w14:paraId="4F16A777"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287B6369" w14:textId="77777777" w:rsidTr="00BE1A11">
        <w:trPr>
          <w:trHeight w:val="297"/>
        </w:trPr>
        <w:tc>
          <w:tcPr>
            <w:tcW w:w="3827" w:type="dxa"/>
            <w:tcBorders>
              <w:top w:val="nil"/>
              <w:left w:val="nil"/>
              <w:bottom w:val="nil"/>
              <w:right w:val="nil"/>
            </w:tcBorders>
          </w:tcPr>
          <w:p w14:paraId="7087DC16" w14:textId="77777777" w:rsidR="00447562" w:rsidRPr="00E6351C" w:rsidRDefault="00447562">
            <w:pPr>
              <w:autoSpaceDE w:val="0"/>
              <w:autoSpaceDN w:val="0"/>
              <w:adjustRightInd w:val="0"/>
              <w:jc w:val="right"/>
              <w:rPr>
                <w:color w:val="000000" w:themeColor="text1"/>
              </w:rPr>
            </w:pPr>
            <w:r w:rsidRPr="00E6351C">
              <w:rPr>
                <w:color w:val="000000" w:themeColor="text1"/>
              </w:rPr>
              <w:t>T - max</w:t>
            </w:r>
          </w:p>
        </w:tc>
        <w:tc>
          <w:tcPr>
            <w:tcW w:w="1691" w:type="dxa"/>
            <w:tcBorders>
              <w:top w:val="nil"/>
              <w:left w:val="nil"/>
              <w:bottom w:val="nil"/>
              <w:right w:val="nil"/>
            </w:tcBorders>
          </w:tcPr>
          <w:p w14:paraId="27131CEC"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37.75 (0.71)</w:t>
            </w:r>
          </w:p>
        </w:tc>
        <w:tc>
          <w:tcPr>
            <w:tcW w:w="1691" w:type="dxa"/>
            <w:tcBorders>
              <w:top w:val="nil"/>
              <w:left w:val="nil"/>
              <w:bottom w:val="nil"/>
              <w:right w:val="nil"/>
            </w:tcBorders>
          </w:tcPr>
          <w:p w14:paraId="234956FD"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37.79 (0.88)</w:t>
            </w:r>
          </w:p>
        </w:tc>
        <w:tc>
          <w:tcPr>
            <w:tcW w:w="1691" w:type="dxa"/>
            <w:tcBorders>
              <w:top w:val="nil"/>
              <w:left w:val="nil"/>
              <w:bottom w:val="nil"/>
              <w:right w:val="nil"/>
            </w:tcBorders>
          </w:tcPr>
          <w:p w14:paraId="4F9AE5CD"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37.91 (0.96)</w:t>
            </w:r>
          </w:p>
        </w:tc>
        <w:tc>
          <w:tcPr>
            <w:tcW w:w="1053" w:type="dxa"/>
            <w:tcBorders>
              <w:top w:val="nil"/>
              <w:left w:val="nil"/>
              <w:bottom w:val="nil"/>
              <w:right w:val="nil"/>
            </w:tcBorders>
          </w:tcPr>
          <w:p w14:paraId="046EC4AA"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12AC757A" w14:textId="77777777" w:rsidTr="00BE1A11">
        <w:trPr>
          <w:trHeight w:val="297"/>
        </w:trPr>
        <w:tc>
          <w:tcPr>
            <w:tcW w:w="3827" w:type="dxa"/>
            <w:tcBorders>
              <w:top w:val="nil"/>
              <w:left w:val="nil"/>
              <w:bottom w:val="nil"/>
              <w:right w:val="nil"/>
            </w:tcBorders>
          </w:tcPr>
          <w:p w14:paraId="20A168B8" w14:textId="77777777" w:rsidR="00447562" w:rsidRPr="00E6351C" w:rsidRDefault="00447562">
            <w:pPr>
              <w:autoSpaceDE w:val="0"/>
              <w:autoSpaceDN w:val="0"/>
              <w:adjustRightInd w:val="0"/>
              <w:jc w:val="right"/>
              <w:rPr>
                <w:color w:val="000000" w:themeColor="text1"/>
              </w:rPr>
            </w:pPr>
            <w:r w:rsidRPr="00E6351C">
              <w:rPr>
                <w:color w:val="000000" w:themeColor="text1"/>
              </w:rPr>
              <w:t>T - min</w:t>
            </w:r>
          </w:p>
        </w:tc>
        <w:tc>
          <w:tcPr>
            <w:tcW w:w="1691" w:type="dxa"/>
            <w:tcBorders>
              <w:top w:val="nil"/>
              <w:left w:val="nil"/>
              <w:bottom w:val="nil"/>
              <w:right w:val="nil"/>
            </w:tcBorders>
          </w:tcPr>
          <w:p w14:paraId="6B3B2FCF"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36.17 (0.81)</w:t>
            </w:r>
          </w:p>
        </w:tc>
        <w:tc>
          <w:tcPr>
            <w:tcW w:w="1691" w:type="dxa"/>
            <w:tcBorders>
              <w:top w:val="nil"/>
              <w:left w:val="nil"/>
              <w:bottom w:val="nil"/>
              <w:right w:val="nil"/>
            </w:tcBorders>
          </w:tcPr>
          <w:p w14:paraId="58A617A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36.01 (0.93)</w:t>
            </w:r>
          </w:p>
        </w:tc>
        <w:tc>
          <w:tcPr>
            <w:tcW w:w="1691" w:type="dxa"/>
            <w:tcBorders>
              <w:top w:val="nil"/>
              <w:left w:val="nil"/>
              <w:bottom w:val="nil"/>
              <w:right w:val="nil"/>
            </w:tcBorders>
          </w:tcPr>
          <w:p w14:paraId="76E63A74"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36.21 (0.95)</w:t>
            </w:r>
          </w:p>
        </w:tc>
        <w:tc>
          <w:tcPr>
            <w:tcW w:w="1053" w:type="dxa"/>
            <w:tcBorders>
              <w:top w:val="nil"/>
              <w:left w:val="nil"/>
              <w:bottom w:val="nil"/>
              <w:right w:val="nil"/>
            </w:tcBorders>
          </w:tcPr>
          <w:p w14:paraId="795D7DB5"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5F2DF310" w14:textId="77777777" w:rsidTr="00BE1A11">
        <w:trPr>
          <w:trHeight w:val="297"/>
        </w:trPr>
        <w:tc>
          <w:tcPr>
            <w:tcW w:w="3827" w:type="dxa"/>
            <w:tcBorders>
              <w:top w:val="nil"/>
              <w:left w:val="nil"/>
              <w:bottom w:val="nil"/>
              <w:right w:val="nil"/>
            </w:tcBorders>
          </w:tcPr>
          <w:p w14:paraId="7D23925F" w14:textId="77777777" w:rsidR="00447562" w:rsidRPr="00E6351C" w:rsidRDefault="00447562">
            <w:pPr>
              <w:autoSpaceDE w:val="0"/>
              <w:autoSpaceDN w:val="0"/>
              <w:adjustRightInd w:val="0"/>
              <w:jc w:val="right"/>
              <w:rPr>
                <w:color w:val="000000" w:themeColor="text1"/>
              </w:rPr>
            </w:pPr>
            <w:r w:rsidRPr="00E6351C">
              <w:rPr>
                <w:color w:val="000000" w:themeColor="text1"/>
              </w:rPr>
              <w:t>R - max</w:t>
            </w:r>
          </w:p>
        </w:tc>
        <w:tc>
          <w:tcPr>
            <w:tcW w:w="1691" w:type="dxa"/>
            <w:tcBorders>
              <w:top w:val="nil"/>
              <w:left w:val="nil"/>
              <w:bottom w:val="nil"/>
              <w:right w:val="nil"/>
            </w:tcBorders>
          </w:tcPr>
          <w:p w14:paraId="58B34A89"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24.37 (6.03)</w:t>
            </w:r>
          </w:p>
        </w:tc>
        <w:tc>
          <w:tcPr>
            <w:tcW w:w="1691" w:type="dxa"/>
            <w:tcBorders>
              <w:top w:val="nil"/>
              <w:left w:val="nil"/>
              <w:bottom w:val="nil"/>
              <w:right w:val="nil"/>
            </w:tcBorders>
          </w:tcPr>
          <w:p w14:paraId="713F45B4"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24.38 (6.58)</w:t>
            </w:r>
          </w:p>
        </w:tc>
        <w:tc>
          <w:tcPr>
            <w:tcW w:w="1691" w:type="dxa"/>
            <w:tcBorders>
              <w:top w:val="nil"/>
              <w:left w:val="nil"/>
              <w:bottom w:val="nil"/>
              <w:right w:val="nil"/>
            </w:tcBorders>
          </w:tcPr>
          <w:p w14:paraId="236205BA"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26.70 (7.10)</w:t>
            </w:r>
          </w:p>
        </w:tc>
        <w:tc>
          <w:tcPr>
            <w:tcW w:w="1053" w:type="dxa"/>
            <w:tcBorders>
              <w:top w:val="nil"/>
              <w:left w:val="nil"/>
              <w:bottom w:val="nil"/>
              <w:right w:val="nil"/>
            </w:tcBorders>
          </w:tcPr>
          <w:p w14:paraId="02826373"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771F738A" w14:textId="77777777" w:rsidTr="00BE1A11">
        <w:trPr>
          <w:trHeight w:val="297"/>
        </w:trPr>
        <w:tc>
          <w:tcPr>
            <w:tcW w:w="3827" w:type="dxa"/>
            <w:tcBorders>
              <w:top w:val="nil"/>
              <w:left w:val="nil"/>
              <w:bottom w:val="nil"/>
              <w:right w:val="nil"/>
            </w:tcBorders>
          </w:tcPr>
          <w:p w14:paraId="00D2A72D" w14:textId="77777777" w:rsidR="00447562" w:rsidRPr="00E6351C" w:rsidRDefault="00447562">
            <w:pPr>
              <w:autoSpaceDE w:val="0"/>
              <w:autoSpaceDN w:val="0"/>
              <w:adjustRightInd w:val="0"/>
              <w:jc w:val="right"/>
              <w:rPr>
                <w:color w:val="000000" w:themeColor="text1"/>
              </w:rPr>
            </w:pPr>
            <w:r w:rsidRPr="00E6351C">
              <w:rPr>
                <w:color w:val="000000" w:themeColor="text1"/>
              </w:rPr>
              <w:t>R - min</w:t>
            </w:r>
          </w:p>
        </w:tc>
        <w:tc>
          <w:tcPr>
            <w:tcW w:w="1691" w:type="dxa"/>
            <w:tcBorders>
              <w:top w:val="nil"/>
              <w:left w:val="nil"/>
              <w:bottom w:val="nil"/>
              <w:right w:val="nil"/>
            </w:tcBorders>
          </w:tcPr>
          <w:p w14:paraId="2C64253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11.34 (3.20)</w:t>
            </w:r>
          </w:p>
        </w:tc>
        <w:tc>
          <w:tcPr>
            <w:tcW w:w="1691" w:type="dxa"/>
            <w:tcBorders>
              <w:top w:val="nil"/>
              <w:left w:val="nil"/>
              <w:bottom w:val="nil"/>
              <w:right w:val="nil"/>
            </w:tcBorders>
          </w:tcPr>
          <w:p w14:paraId="18F48DD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11.99 (3.44)</w:t>
            </w:r>
          </w:p>
        </w:tc>
        <w:tc>
          <w:tcPr>
            <w:tcW w:w="1691" w:type="dxa"/>
            <w:tcBorders>
              <w:top w:val="nil"/>
              <w:left w:val="nil"/>
              <w:bottom w:val="nil"/>
              <w:right w:val="nil"/>
            </w:tcBorders>
          </w:tcPr>
          <w:p w14:paraId="78F254CB"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12.37 (3.76)</w:t>
            </w:r>
          </w:p>
        </w:tc>
        <w:tc>
          <w:tcPr>
            <w:tcW w:w="1053" w:type="dxa"/>
            <w:tcBorders>
              <w:top w:val="nil"/>
              <w:left w:val="nil"/>
              <w:bottom w:val="nil"/>
              <w:right w:val="nil"/>
            </w:tcBorders>
          </w:tcPr>
          <w:p w14:paraId="03ABF695"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0D33B056" w14:textId="77777777" w:rsidTr="00BE1A11">
        <w:trPr>
          <w:trHeight w:val="297"/>
        </w:trPr>
        <w:tc>
          <w:tcPr>
            <w:tcW w:w="3827" w:type="dxa"/>
            <w:tcBorders>
              <w:top w:val="nil"/>
              <w:left w:val="nil"/>
              <w:bottom w:val="nil"/>
              <w:right w:val="nil"/>
            </w:tcBorders>
          </w:tcPr>
          <w:p w14:paraId="0CA064EE" w14:textId="77777777" w:rsidR="00447562" w:rsidRPr="00E6351C" w:rsidRDefault="00447562">
            <w:pPr>
              <w:autoSpaceDE w:val="0"/>
              <w:autoSpaceDN w:val="0"/>
              <w:adjustRightInd w:val="0"/>
              <w:jc w:val="right"/>
              <w:rPr>
                <w:color w:val="000000" w:themeColor="text1"/>
              </w:rPr>
            </w:pPr>
            <w:r w:rsidRPr="00E6351C">
              <w:rPr>
                <w:color w:val="000000" w:themeColor="text1"/>
              </w:rPr>
              <w:t>GCS.E</w:t>
            </w:r>
          </w:p>
        </w:tc>
        <w:tc>
          <w:tcPr>
            <w:tcW w:w="1691" w:type="dxa"/>
            <w:tcBorders>
              <w:top w:val="nil"/>
              <w:left w:val="nil"/>
              <w:bottom w:val="nil"/>
              <w:right w:val="nil"/>
            </w:tcBorders>
          </w:tcPr>
          <w:p w14:paraId="004CB23E"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3.73 (0.79)</w:t>
            </w:r>
          </w:p>
        </w:tc>
        <w:tc>
          <w:tcPr>
            <w:tcW w:w="1691" w:type="dxa"/>
            <w:tcBorders>
              <w:top w:val="nil"/>
              <w:left w:val="nil"/>
              <w:bottom w:val="nil"/>
              <w:right w:val="nil"/>
            </w:tcBorders>
          </w:tcPr>
          <w:p w14:paraId="195E955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3.47 (1.05)</w:t>
            </w:r>
          </w:p>
        </w:tc>
        <w:tc>
          <w:tcPr>
            <w:tcW w:w="1691" w:type="dxa"/>
            <w:tcBorders>
              <w:top w:val="nil"/>
              <w:left w:val="nil"/>
              <w:bottom w:val="nil"/>
              <w:right w:val="nil"/>
            </w:tcBorders>
          </w:tcPr>
          <w:p w14:paraId="5C9419E0"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3.36 (1.07)</w:t>
            </w:r>
          </w:p>
        </w:tc>
        <w:tc>
          <w:tcPr>
            <w:tcW w:w="1053" w:type="dxa"/>
            <w:tcBorders>
              <w:top w:val="nil"/>
              <w:left w:val="nil"/>
              <w:bottom w:val="nil"/>
              <w:right w:val="nil"/>
            </w:tcBorders>
          </w:tcPr>
          <w:p w14:paraId="38B18478"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140F7058" w14:textId="77777777" w:rsidTr="00BE1A11">
        <w:trPr>
          <w:trHeight w:val="297"/>
        </w:trPr>
        <w:tc>
          <w:tcPr>
            <w:tcW w:w="3827" w:type="dxa"/>
            <w:tcBorders>
              <w:top w:val="nil"/>
              <w:left w:val="nil"/>
              <w:bottom w:val="nil"/>
              <w:right w:val="nil"/>
            </w:tcBorders>
          </w:tcPr>
          <w:p w14:paraId="13008453" w14:textId="77777777" w:rsidR="00447562" w:rsidRPr="00E6351C" w:rsidRDefault="00447562">
            <w:pPr>
              <w:autoSpaceDE w:val="0"/>
              <w:autoSpaceDN w:val="0"/>
              <w:adjustRightInd w:val="0"/>
              <w:jc w:val="right"/>
              <w:rPr>
                <w:color w:val="000000" w:themeColor="text1"/>
              </w:rPr>
            </w:pPr>
            <w:r w:rsidRPr="00E6351C">
              <w:rPr>
                <w:color w:val="000000" w:themeColor="text1"/>
              </w:rPr>
              <w:t>GCS.V</w:t>
            </w:r>
          </w:p>
        </w:tc>
        <w:tc>
          <w:tcPr>
            <w:tcW w:w="1691" w:type="dxa"/>
            <w:tcBorders>
              <w:top w:val="nil"/>
              <w:left w:val="nil"/>
              <w:bottom w:val="nil"/>
              <w:right w:val="nil"/>
            </w:tcBorders>
          </w:tcPr>
          <w:p w14:paraId="15E116A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4.58 (1.14)</w:t>
            </w:r>
          </w:p>
        </w:tc>
        <w:tc>
          <w:tcPr>
            <w:tcW w:w="1691" w:type="dxa"/>
            <w:tcBorders>
              <w:top w:val="nil"/>
              <w:left w:val="nil"/>
              <w:bottom w:val="nil"/>
              <w:right w:val="nil"/>
            </w:tcBorders>
          </w:tcPr>
          <w:p w14:paraId="772EEED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4.22 (1.48)</w:t>
            </w:r>
          </w:p>
        </w:tc>
        <w:tc>
          <w:tcPr>
            <w:tcW w:w="1691" w:type="dxa"/>
            <w:tcBorders>
              <w:top w:val="nil"/>
              <w:left w:val="nil"/>
              <w:bottom w:val="nil"/>
              <w:right w:val="nil"/>
            </w:tcBorders>
          </w:tcPr>
          <w:p w14:paraId="5E8D96B4"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4.06 (1.51)</w:t>
            </w:r>
          </w:p>
        </w:tc>
        <w:tc>
          <w:tcPr>
            <w:tcW w:w="1053" w:type="dxa"/>
            <w:tcBorders>
              <w:top w:val="nil"/>
              <w:left w:val="nil"/>
              <w:bottom w:val="nil"/>
              <w:right w:val="nil"/>
            </w:tcBorders>
          </w:tcPr>
          <w:p w14:paraId="78DB671B"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312CCF9B" w14:textId="77777777" w:rsidTr="00BE1A11">
        <w:trPr>
          <w:trHeight w:val="297"/>
        </w:trPr>
        <w:tc>
          <w:tcPr>
            <w:tcW w:w="3827" w:type="dxa"/>
            <w:tcBorders>
              <w:top w:val="nil"/>
              <w:left w:val="nil"/>
              <w:bottom w:val="nil"/>
              <w:right w:val="nil"/>
            </w:tcBorders>
          </w:tcPr>
          <w:p w14:paraId="2F55AB6C" w14:textId="77777777" w:rsidR="00447562" w:rsidRPr="00E6351C" w:rsidRDefault="00447562">
            <w:pPr>
              <w:autoSpaceDE w:val="0"/>
              <w:autoSpaceDN w:val="0"/>
              <w:adjustRightInd w:val="0"/>
              <w:jc w:val="right"/>
              <w:rPr>
                <w:color w:val="000000" w:themeColor="text1"/>
              </w:rPr>
            </w:pPr>
            <w:r w:rsidRPr="00E6351C">
              <w:rPr>
                <w:color w:val="000000" w:themeColor="text1"/>
              </w:rPr>
              <w:t>GCS.M</w:t>
            </w:r>
          </w:p>
        </w:tc>
        <w:tc>
          <w:tcPr>
            <w:tcW w:w="1691" w:type="dxa"/>
            <w:tcBorders>
              <w:top w:val="nil"/>
              <w:left w:val="nil"/>
              <w:bottom w:val="nil"/>
              <w:right w:val="nil"/>
            </w:tcBorders>
          </w:tcPr>
          <w:p w14:paraId="049E24B5"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5.68 (1.08)</w:t>
            </w:r>
          </w:p>
        </w:tc>
        <w:tc>
          <w:tcPr>
            <w:tcW w:w="1691" w:type="dxa"/>
            <w:tcBorders>
              <w:top w:val="nil"/>
              <w:left w:val="nil"/>
              <w:bottom w:val="nil"/>
              <w:right w:val="nil"/>
            </w:tcBorders>
          </w:tcPr>
          <w:p w14:paraId="41F2D865"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5.30 (1.59)</w:t>
            </w:r>
          </w:p>
        </w:tc>
        <w:tc>
          <w:tcPr>
            <w:tcW w:w="1691" w:type="dxa"/>
            <w:tcBorders>
              <w:top w:val="nil"/>
              <w:left w:val="nil"/>
              <w:bottom w:val="nil"/>
              <w:right w:val="nil"/>
            </w:tcBorders>
          </w:tcPr>
          <w:p w14:paraId="1C646DB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5.25 (1.56)</w:t>
            </w:r>
          </w:p>
        </w:tc>
        <w:tc>
          <w:tcPr>
            <w:tcW w:w="1053" w:type="dxa"/>
            <w:tcBorders>
              <w:top w:val="nil"/>
              <w:left w:val="nil"/>
              <w:bottom w:val="nil"/>
              <w:right w:val="nil"/>
            </w:tcBorders>
          </w:tcPr>
          <w:p w14:paraId="53D1C2D9"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4C16681D" w14:textId="77777777" w:rsidTr="00BE1A11">
        <w:trPr>
          <w:trHeight w:val="297"/>
        </w:trPr>
        <w:tc>
          <w:tcPr>
            <w:tcW w:w="3827" w:type="dxa"/>
            <w:tcBorders>
              <w:top w:val="nil"/>
              <w:left w:val="nil"/>
              <w:bottom w:val="nil"/>
              <w:right w:val="nil"/>
            </w:tcBorders>
          </w:tcPr>
          <w:p w14:paraId="1F253FCF" w14:textId="77777777" w:rsidR="00447562" w:rsidRPr="00E6351C" w:rsidRDefault="00447562">
            <w:pPr>
              <w:autoSpaceDE w:val="0"/>
              <w:autoSpaceDN w:val="0"/>
              <w:adjustRightInd w:val="0"/>
              <w:jc w:val="right"/>
              <w:rPr>
                <w:color w:val="000000" w:themeColor="text1"/>
              </w:rPr>
            </w:pPr>
            <w:r w:rsidRPr="00E6351C">
              <w:rPr>
                <w:color w:val="000000" w:themeColor="text1"/>
              </w:rPr>
              <w:t>GCS</w:t>
            </w:r>
          </w:p>
        </w:tc>
        <w:tc>
          <w:tcPr>
            <w:tcW w:w="1691" w:type="dxa"/>
            <w:tcBorders>
              <w:top w:val="nil"/>
              <w:left w:val="nil"/>
              <w:bottom w:val="nil"/>
              <w:right w:val="nil"/>
            </w:tcBorders>
          </w:tcPr>
          <w:p w14:paraId="730D9B26"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13.99 (2.88)</w:t>
            </w:r>
          </w:p>
        </w:tc>
        <w:tc>
          <w:tcPr>
            <w:tcW w:w="1691" w:type="dxa"/>
            <w:tcBorders>
              <w:top w:val="nil"/>
              <w:left w:val="nil"/>
              <w:bottom w:val="nil"/>
              <w:right w:val="nil"/>
            </w:tcBorders>
          </w:tcPr>
          <w:p w14:paraId="6C05EE6C"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13.00 (3.97)</w:t>
            </w:r>
          </w:p>
        </w:tc>
        <w:tc>
          <w:tcPr>
            <w:tcW w:w="1691" w:type="dxa"/>
            <w:tcBorders>
              <w:top w:val="nil"/>
              <w:left w:val="nil"/>
              <w:bottom w:val="nil"/>
              <w:right w:val="nil"/>
            </w:tcBorders>
          </w:tcPr>
          <w:p w14:paraId="3A989B8C"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12.68 (3.95)</w:t>
            </w:r>
          </w:p>
        </w:tc>
        <w:tc>
          <w:tcPr>
            <w:tcW w:w="1053" w:type="dxa"/>
            <w:tcBorders>
              <w:top w:val="nil"/>
              <w:left w:val="nil"/>
              <w:bottom w:val="nil"/>
              <w:right w:val="nil"/>
            </w:tcBorders>
          </w:tcPr>
          <w:p w14:paraId="0B941C82"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62BA7F8B" w14:textId="77777777" w:rsidTr="00BE1A11">
        <w:trPr>
          <w:trHeight w:val="297"/>
        </w:trPr>
        <w:tc>
          <w:tcPr>
            <w:tcW w:w="3827" w:type="dxa"/>
            <w:tcBorders>
              <w:top w:val="nil"/>
              <w:left w:val="nil"/>
              <w:bottom w:val="nil"/>
              <w:right w:val="nil"/>
            </w:tcBorders>
          </w:tcPr>
          <w:p w14:paraId="12A505EB" w14:textId="77777777" w:rsidR="00447562" w:rsidRPr="00E6351C" w:rsidRDefault="00447562">
            <w:pPr>
              <w:autoSpaceDE w:val="0"/>
              <w:autoSpaceDN w:val="0"/>
              <w:adjustRightInd w:val="0"/>
              <w:rPr>
                <w:color w:val="000000" w:themeColor="text1"/>
              </w:rPr>
            </w:pPr>
            <w:r w:rsidRPr="00E6351C">
              <w:rPr>
                <w:color w:val="000000" w:themeColor="text1"/>
              </w:rPr>
              <w:t>Lab values during the first 24 hours</w:t>
            </w:r>
          </w:p>
        </w:tc>
        <w:tc>
          <w:tcPr>
            <w:tcW w:w="1691" w:type="dxa"/>
            <w:tcBorders>
              <w:top w:val="nil"/>
              <w:left w:val="nil"/>
              <w:bottom w:val="nil"/>
              <w:right w:val="nil"/>
            </w:tcBorders>
          </w:tcPr>
          <w:p w14:paraId="5FE0B2A1" w14:textId="77777777" w:rsidR="00447562" w:rsidRPr="00E6351C" w:rsidRDefault="00447562">
            <w:pPr>
              <w:autoSpaceDE w:val="0"/>
              <w:autoSpaceDN w:val="0"/>
              <w:adjustRightInd w:val="0"/>
              <w:jc w:val="center"/>
              <w:rPr>
                <w:color w:val="000000" w:themeColor="text1"/>
              </w:rPr>
            </w:pPr>
          </w:p>
        </w:tc>
        <w:tc>
          <w:tcPr>
            <w:tcW w:w="1691" w:type="dxa"/>
            <w:tcBorders>
              <w:top w:val="nil"/>
              <w:left w:val="nil"/>
              <w:bottom w:val="nil"/>
              <w:right w:val="nil"/>
            </w:tcBorders>
          </w:tcPr>
          <w:p w14:paraId="4A31B569" w14:textId="77777777" w:rsidR="00447562" w:rsidRPr="00E6351C" w:rsidRDefault="00447562">
            <w:pPr>
              <w:autoSpaceDE w:val="0"/>
              <w:autoSpaceDN w:val="0"/>
              <w:adjustRightInd w:val="0"/>
              <w:jc w:val="center"/>
              <w:rPr>
                <w:color w:val="000000" w:themeColor="text1"/>
              </w:rPr>
            </w:pPr>
          </w:p>
        </w:tc>
        <w:tc>
          <w:tcPr>
            <w:tcW w:w="1691" w:type="dxa"/>
            <w:tcBorders>
              <w:top w:val="nil"/>
              <w:left w:val="nil"/>
              <w:bottom w:val="nil"/>
              <w:right w:val="nil"/>
            </w:tcBorders>
          </w:tcPr>
          <w:p w14:paraId="70095EB3" w14:textId="77777777" w:rsidR="00447562" w:rsidRPr="00E6351C" w:rsidRDefault="00447562">
            <w:pPr>
              <w:autoSpaceDE w:val="0"/>
              <w:autoSpaceDN w:val="0"/>
              <w:adjustRightInd w:val="0"/>
              <w:jc w:val="center"/>
              <w:rPr>
                <w:color w:val="000000" w:themeColor="text1"/>
              </w:rPr>
            </w:pPr>
          </w:p>
        </w:tc>
        <w:tc>
          <w:tcPr>
            <w:tcW w:w="1053" w:type="dxa"/>
            <w:tcBorders>
              <w:top w:val="nil"/>
              <w:left w:val="nil"/>
              <w:bottom w:val="nil"/>
              <w:right w:val="nil"/>
            </w:tcBorders>
          </w:tcPr>
          <w:p w14:paraId="3282E5E6" w14:textId="77777777" w:rsidR="00447562" w:rsidRPr="00E6351C" w:rsidRDefault="00447562">
            <w:pPr>
              <w:autoSpaceDE w:val="0"/>
              <w:autoSpaceDN w:val="0"/>
              <w:adjustRightInd w:val="0"/>
              <w:jc w:val="right"/>
              <w:rPr>
                <w:color w:val="000000" w:themeColor="text1"/>
              </w:rPr>
            </w:pPr>
          </w:p>
        </w:tc>
      </w:tr>
      <w:tr w:rsidR="00E6351C" w:rsidRPr="00E6351C" w14:paraId="2BED2206" w14:textId="77777777" w:rsidTr="00BE1A11">
        <w:trPr>
          <w:trHeight w:val="297"/>
        </w:trPr>
        <w:tc>
          <w:tcPr>
            <w:tcW w:w="3827" w:type="dxa"/>
            <w:tcBorders>
              <w:top w:val="nil"/>
              <w:left w:val="nil"/>
              <w:bottom w:val="nil"/>
              <w:right w:val="nil"/>
            </w:tcBorders>
          </w:tcPr>
          <w:p w14:paraId="27BBF348" w14:textId="77777777" w:rsidR="00447562" w:rsidRPr="00E6351C" w:rsidRDefault="00447562">
            <w:pPr>
              <w:autoSpaceDE w:val="0"/>
              <w:autoSpaceDN w:val="0"/>
              <w:adjustRightInd w:val="0"/>
              <w:jc w:val="right"/>
              <w:rPr>
                <w:color w:val="000000" w:themeColor="text1"/>
              </w:rPr>
            </w:pPr>
            <w:r w:rsidRPr="00E6351C">
              <w:rPr>
                <w:color w:val="000000" w:themeColor="text1"/>
              </w:rPr>
              <w:t>Hct - max</w:t>
            </w:r>
          </w:p>
        </w:tc>
        <w:tc>
          <w:tcPr>
            <w:tcW w:w="1691" w:type="dxa"/>
            <w:tcBorders>
              <w:top w:val="nil"/>
              <w:left w:val="nil"/>
              <w:bottom w:val="nil"/>
              <w:right w:val="nil"/>
            </w:tcBorders>
          </w:tcPr>
          <w:p w14:paraId="7070C754"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32.99 (4.82)</w:t>
            </w:r>
          </w:p>
        </w:tc>
        <w:tc>
          <w:tcPr>
            <w:tcW w:w="1691" w:type="dxa"/>
            <w:tcBorders>
              <w:top w:val="nil"/>
              <w:left w:val="nil"/>
              <w:bottom w:val="nil"/>
              <w:right w:val="nil"/>
            </w:tcBorders>
          </w:tcPr>
          <w:p w14:paraId="319BC7DE"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33.14 (5.14)</w:t>
            </w:r>
          </w:p>
        </w:tc>
        <w:tc>
          <w:tcPr>
            <w:tcW w:w="1691" w:type="dxa"/>
            <w:tcBorders>
              <w:top w:val="nil"/>
              <w:left w:val="nil"/>
              <w:bottom w:val="nil"/>
              <w:right w:val="nil"/>
            </w:tcBorders>
          </w:tcPr>
          <w:p w14:paraId="404F6E4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33.08 (5.93)</w:t>
            </w:r>
          </w:p>
        </w:tc>
        <w:tc>
          <w:tcPr>
            <w:tcW w:w="1053" w:type="dxa"/>
            <w:tcBorders>
              <w:top w:val="nil"/>
              <w:left w:val="nil"/>
              <w:bottom w:val="nil"/>
              <w:right w:val="nil"/>
            </w:tcBorders>
          </w:tcPr>
          <w:p w14:paraId="4246A9CE" w14:textId="77777777" w:rsidR="00447562" w:rsidRPr="00E6351C" w:rsidRDefault="00447562">
            <w:pPr>
              <w:autoSpaceDE w:val="0"/>
              <w:autoSpaceDN w:val="0"/>
              <w:adjustRightInd w:val="0"/>
              <w:jc w:val="right"/>
              <w:rPr>
                <w:color w:val="000000" w:themeColor="text1"/>
              </w:rPr>
            </w:pPr>
            <w:r w:rsidRPr="00E6351C">
              <w:rPr>
                <w:color w:val="000000" w:themeColor="text1"/>
              </w:rPr>
              <w:t>0.651</w:t>
            </w:r>
          </w:p>
        </w:tc>
      </w:tr>
      <w:tr w:rsidR="00E6351C" w:rsidRPr="00E6351C" w14:paraId="47AC0719" w14:textId="77777777" w:rsidTr="00BE1A11">
        <w:trPr>
          <w:trHeight w:val="297"/>
        </w:trPr>
        <w:tc>
          <w:tcPr>
            <w:tcW w:w="3827" w:type="dxa"/>
            <w:tcBorders>
              <w:top w:val="nil"/>
              <w:left w:val="nil"/>
              <w:bottom w:val="nil"/>
              <w:right w:val="nil"/>
            </w:tcBorders>
          </w:tcPr>
          <w:p w14:paraId="433F0005" w14:textId="77777777" w:rsidR="00447562" w:rsidRPr="00E6351C" w:rsidRDefault="00447562">
            <w:pPr>
              <w:autoSpaceDE w:val="0"/>
              <w:autoSpaceDN w:val="0"/>
              <w:adjustRightInd w:val="0"/>
              <w:jc w:val="right"/>
              <w:rPr>
                <w:color w:val="000000" w:themeColor="text1"/>
              </w:rPr>
            </w:pPr>
            <w:r w:rsidRPr="00E6351C">
              <w:rPr>
                <w:color w:val="000000" w:themeColor="text1"/>
              </w:rPr>
              <w:t>Hct - min</w:t>
            </w:r>
          </w:p>
        </w:tc>
        <w:tc>
          <w:tcPr>
            <w:tcW w:w="1691" w:type="dxa"/>
            <w:tcBorders>
              <w:top w:val="nil"/>
              <w:left w:val="nil"/>
              <w:bottom w:val="nil"/>
              <w:right w:val="nil"/>
            </w:tcBorders>
          </w:tcPr>
          <w:p w14:paraId="62F0905D"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29.67 (4.80)</w:t>
            </w:r>
          </w:p>
        </w:tc>
        <w:tc>
          <w:tcPr>
            <w:tcW w:w="1691" w:type="dxa"/>
            <w:tcBorders>
              <w:top w:val="nil"/>
              <w:left w:val="nil"/>
              <w:bottom w:val="nil"/>
              <w:right w:val="nil"/>
            </w:tcBorders>
          </w:tcPr>
          <w:p w14:paraId="41DF23BD"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29.17 (4.95)</w:t>
            </w:r>
          </w:p>
        </w:tc>
        <w:tc>
          <w:tcPr>
            <w:tcW w:w="1691" w:type="dxa"/>
            <w:tcBorders>
              <w:top w:val="nil"/>
              <w:left w:val="nil"/>
              <w:bottom w:val="nil"/>
              <w:right w:val="nil"/>
            </w:tcBorders>
          </w:tcPr>
          <w:p w14:paraId="286AEF5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29.04 (5.82)</w:t>
            </w:r>
          </w:p>
        </w:tc>
        <w:tc>
          <w:tcPr>
            <w:tcW w:w="1053" w:type="dxa"/>
            <w:tcBorders>
              <w:top w:val="nil"/>
              <w:left w:val="nil"/>
              <w:bottom w:val="nil"/>
              <w:right w:val="nil"/>
            </w:tcBorders>
          </w:tcPr>
          <w:p w14:paraId="296CA2BD"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2A0DABFC" w14:textId="77777777" w:rsidTr="00BE1A11">
        <w:trPr>
          <w:trHeight w:val="297"/>
        </w:trPr>
        <w:tc>
          <w:tcPr>
            <w:tcW w:w="3827" w:type="dxa"/>
            <w:tcBorders>
              <w:top w:val="nil"/>
              <w:left w:val="nil"/>
              <w:bottom w:val="nil"/>
              <w:right w:val="nil"/>
            </w:tcBorders>
          </w:tcPr>
          <w:p w14:paraId="2D992D24" w14:textId="77777777" w:rsidR="00447562" w:rsidRPr="00E6351C" w:rsidRDefault="00447562">
            <w:pPr>
              <w:autoSpaceDE w:val="0"/>
              <w:autoSpaceDN w:val="0"/>
              <w:adjustRightInd w:val="0"/>
              <w:jc w:val="right"/>
              <w:rPr>
                <w:color w:val="000000" w:themeColor="text1"/>
              </w:rPr>
            </w:pPr>
            <w:r w:rsidRPr="00E6351C">
              <w:rPr>
                <w:color w:val="000000" w:themeColor="text1"/>
              </w:rPr>
              <w:t>WBC - max</w:t>
            </w:r>
          </w:p>
        </w:tc>
        <w:tc>
          <w:tcPr>
            <w:tcW w:w="1691" w:type="dxa"/>
            <w:tcBorders>
              <w:top w:val="nil"/>
              <w:left w:val="nil"/>
              <w:bottom w:val="nil"/>
              <w:right w:val="nil"/>
            </w:tcBorders>
          </w:tcPr>
          <w:p w14:paraId="6865767F"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11.79 (5.77)</w:t>
            </w:r>
          </w:p>
        </w:tc>
        <w:tc>
          <w:tcPr>
            <w:tcW w:w="1691" w:type="dxa"/>
            <w:tcBorders>
              <w:top w:val="nil"/>
              <w:left w:val="nil"/>
              <w:bottom w:val="nil"/>
              <w:right w:val="nil"/>
            </w:tcBorders>
          </w:tcPr>
          <w:p w14:paraId="177FDDBA"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12.71 (6.60)</w:t>
            </w:r>
          </w:p>
        </w:tc>
        <w:tc>
          <w:tcPr>
            <w:tcW w:w="1691" w:type="dxa"/>
            <w:tcBorders>
              <w:top w:val="nil"/>
              <w:left w:val="nil"/>
              <w:bottom w:val="nil"/>
              <w:right w:val="nil"/>
            </w:tcBorders>
          </w:tcPr>
          <w:p w14:paraId="1F69D82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13.52 (9.44)</w:t>
            </w:r>
          </w:p>
        </w:tc>
        <w:tc>
          <w:tcPr>
            <w:tcW w:w="1053" w:type="dxa"/>
            <w:tcBorders>
              <w:top w:val="nil"/>
              <w:left w:val="nil"/>
              <w:bottom w:val="nil"/>
              <w:right w:val="nil"/>
            </w:tcBorders>
          </w:tcPr>
          <w:p w14:paraId="3A9610C2"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02959A7D" w14:textId="77777777" w:rsidTr="00BE1A11">
        <w:trPr>
          <w:trHeight w:val="297"/>
        </w:trPr>
        <w:tc>
          <w:tcPr>
            <w:tcW w:w="3827" w:type="dxa"/>
            <w:tcBorders>
              <w:top w:val="nil"/>
              <w:left w:val="nil"/>
              <w:bottom w:val="nil"/>
              <w:right w:val="nil"/>
            </w:tcBorders>
          </w:tcPr>
          <w:p w14:paraId="698B9D4A" w14:textId="77777777" w:rsidR="00447562" w:rsidRPr="00E6351C" w:rsidRDefault="00447562">
            <w:pPr>
              <w:autoSpaceDE w:val="0"/>
              <w:autoSpaceDN w:val="0"/>
              <w:adjustRightInd w:val="0"/>
              <w:jc w:val="right"/>
              <w:rPr>
                <w:color w:val="000000" w:themeColor="text1"/>
              </w:rPr>
            </w:pPr>
            <w:r w:rsidRPr="00E6351C">
              <w:rPr>
                <w:color w:val="000000" w:themeColor="text1"/>
              </w:rPr>
              <w:t>WBC - min</w:t>
            </w:r>
          </w:p>
        </w:tc>
        <w:tc>
          <w:tcPr>
            <w:tcW w:w="1691" w:type="dxa"/>
            <w:tcBorders>
              <w:top w:val="nil"/>
              <w:left w:val="nil"/>
              <w:bottom w:val="nil"/>
              <w:right w:val="nil"/>
            </w:tcBorders>
          </w:tcPr>
          <w:p w14:paraId="2C1E094F"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9.37 (4.95)</w:t>
            </w:r>
          </w:p>
        </w:tc>
        <w:tc>
          <w:tcPr>
            <w:tcW w:w="1691" w:type="dxa"/>
            <w:tcBorders>
              <w:top w:val="nil"/>
              <w:left w:val="nil"/>
              <w:bottom w:val="nil"/>
              <w:right w:val="nil"/>
            </w:tcBorders>
          </w:tcPr>
          <w:p w14:paraId="1757E4FB"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9.72 (5.55)</w:t>
            </w:r>
          </w:p>
        </w:tc>
        <w:tc>
          <w:tcPr>
            <w:tcW w:w="1691" w:type="dxa"/>
            <w:tcBorders>
              <w:top w:val="nil"/>
              <w:left w:val="nil"/>
              <w:bottom w:val="nil"/>
              <w:right w:val="nil"/>
            </w:tcBorders>
          </w:tcPr>
          <w:p w14:paraId="21F83D63"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10.66 (8.17)</w:t>
            </w:r>
          </w:p>
        </w:tc>
        <w:tc>
          <w:tcPr>
            <w:tcW w:w="1053" w:type="dxa"/>
            <w:tcBorders>
              <w:top w:val="nil"/>
              <w:left w:val="nil"/>
              <w:bottom w:val="nil"/>
              <w:right w:val="nil"/>
            </w:tcBorders>
          </w:tcPr>
          <w:p w14:paraId="4B57CE63"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2A543C49" w14:textId="77777777" w:rsidTr="00BE1A11">
        <w:trPr>
          <w:trHeight w:val="297"/>
        </w:trPr>
        <w:tc>
          <w:tcPr>
            <w:tcW w:w="3827" w:type="dxa"/>
            <w:tcBorders>
              <w:top w:val="nil"/>
              <w:left w:val="nil"/>
              <w:bottom w:val="nil"/>
              <w:right w:val="nil"/>
            </w:tcBorders>
          </w:tcPr>
          <w:p w14:paraId="40545DD0" w14:textId="77777777" w:rsidR="00447562" w:rsidRPr="00E6351C" w:rsidRDefault="00447562">
            <w:pPr>
              <w:autoSpaceDE w:val="0"/>
              <w:autoSpaceDN w:val="0"/>
              <w:adjustRightInd w:val="0"/>
              <w:jc w:val="right"/>
              <w:rPr>
                <w:color w:val="000000" w:themeColor="text1"/>
              </w:rPr>
            </w:pPr>
            <w:r w:rsidRPr="00E6351C">
              <w:rPr>
                <w:color w:val="000000" w:themeColor="text1"/>
              </w:rPr>
              <w:t>Cre - max</w:t>
            </w:r>
          </w:p>
        </w:tc>
        <w:tc>
          <w:tcPr>
            <w:tcW w:w="1691" w:type="dxa"/>
            <w:tcBorders>
              <w:top w:val="nil"/>
              <w:left w:val="nil"/>
              <w:bottom w:val="nil"/>
              <w:right w:val="nil"/>
            </w:tcBorders>
          </w:tcPr>
          <w:p w14:paraId="7F9FDB70"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1.49 (1.58)</w:t>
            </w:r>
          </w:p>
        </w:tc>
        <w:tc>
          <w:tcPr>
            <w:tcW w:w="1691" w:type="dxa"/>
            <w:tcBorders>
              <w:top w:val="nil"/>
              <w:left w:val="nil"/>
              <w:bottom w:val="nil"/>
              <w:right w:val="nil"/>
            </w:tcBorders>
          </w:tcPr>
          <w:p w14:paraId="32B2579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1.79 (1.74)</w:t>
            </w:r>
          </w:p>
        </w:tc>
        <w:tc>
          <w:tcPr>
            <w:tcW w:w="1691" w:type="dxa"/>
            <w:tcBorders>
              <w:top w:val="nil"/>
              <w:left w:val="nil"/>
              <w:bottom w:val="nil"/>
              <w:right w:val="nil"/>
            </w:tcBorders>
          </w:tcPr>
          <w:p w14:paraId="7ED7181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1.89 (1.98)</w:t>
            </w:r>
          </w:p>
        </w:tc>
        <w:tc>
          <w:tcPr>
            <w:tcW w:w="1053" w:type="dxa"/>
            <w:tcBorders>
              <w:top w:val="nil"/>
              <w:left w:val="nil"/>
              <w:bottom w:val="nil"/>
              <w:right w:val="nil"/>
            </w:tcBorders>
          </w:tcPr>
          <w:p w14:paraId="1CC41B33"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4B922369" w14:textId="77777777" w:rsidTr="00BE1A11">
        <w:trPr>
          <w:trHeight w:val="297"/>
        </w:trPr>
        <w:tc>
          <w:tcPr>
            <w:tcW w:w="3827" w:type="dxa"/>
            <w:tcBorders>
              <w:top w:val="nil"/>
              <w:left w:val="nil"/>
              <w:bottom w:val="nil"/>
              <w:right w:val="nil"/>
            </w:tcBorders>
          </w:tcPr>
          <w:p w14:paraId="7C997E4E" w14:textId="77777777" w:rsidR="00447562" w:rsidRPr="00E6351C" w:rsidRDefault="00447562">
            <w:pPr>
              <w:autoSpaceDE w:val="0"/>
              <w:autoSpaceDN w:val="0"/>
              <w:adjustRightInd w:val="0"/>
              <w:jc w:val="right"/>
              <w:rPr>
                <w:color w:val="000000" w:themeColor="text1"/>
              </w:rPr>
            </w:pPr>
            <w:r w:rsidRPr="00E6351C">
              <w:rPr>
                <w:color w:val="000000" w:themeColor="text1"/>
              </w:rPr>
              <w:t>Cre - min</w:t>
            </w:r>
          </w:p>
        </w:tc>
        <w:tc>
          <w:tcPr>
            <w:tcW w:w="1691" w:type="dxa"/>
            <w:tcBorders>
              <w:top w:val="nil"/>
              <w:left w:val="nil"/>
              <w:bottom w:val="nil"/>
              <w:right w:val="nil"/>
            </w:tcBorders>
          </w:tcPr>
          <w:p w14:paraId="278F629C"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1.24 (1.31)</w:t>
            </w:r>
          </w:p>
        </w:tc>
        <w:tc>
          <w:tcPr>
            <w:tcW w:w="1691" w:type="dxa"/>
            <w:tcBorders>
              <w:top w:val="nil"/>
              <w:left w:val="nil"/>
              <w:bottom w:val="nil"/>
              <w:right w:val="nil"/>
            </w:tcBorders>
          </w:tcPr>
          <w:p w14:paraId="42C6C04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1.49 (1.50)</w:t>
            </w:r>
          </w:p>
        </w:tc>
        <w:tc>
          <w:tcPr>
            <w:tcW w:w="1691" w:type="dxa"/>
            <w:tcBorders>
              <w:top w:val="nil"/>
              <w:left w:val="nil"/>
              <w:bottom w:val="nil"/>
              <w:right w:val="nil"/>
            </w:tcBorders>
          </w:tcPr>
          <w:p w14:paraId="5DCB5A2E"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1.58 (1.69)</w:t>
            </w:r>
          </w:p>
        </w:tc>
        <w:tc>
          <w:tcPr>
            <w:tcW w:w="1053" w:type="dxa"/>
            <w:tcBorders>
              <w:top w:val="nil"/>
              <w:left w:val="nil"/>
              <w:bottom w:val="nil"/>
              <w:right w:val="nil"/>
            </w:tcBorders>
          </w:tcPr>
          <w:p w14:paraId="5D4F7040"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34713848" w14:textId="77777777" w:rsidTr="00BE1A11">
        <w:trPr>
          <w:trHeight w:val="297"/>
        </w:trPr>
        <w:tc>
          <w:tcPr>
            <w:tcW w:w="3827" w:type="dxa"/>
            <w:tcBorders>
              <w:top w:val="nil"/>
              <w:left w:val="nil"/>
              <w:bottom w:val="nil"/>
              <w:right w:val="nil"/>
            </w:tcBorders>
          </w:tcPr>
          <w:p w14:paraId="40655D05" w14:textId="77777777" w:rsidR="00447562" w:rsidRPr="00E6351C" w:rsidRDefault="00447562">
            <w:pPr>
              <w:autoSpaceDE w:val="0"/>
              <w:autoSpaceDN w:val="0"/>
              <w:adjustRightInd w:val="0"/>
              <w:jc w:val="right"/>
              <w:rPr>
                <w:color w:val="000000" w:themeColor="text1"/>
              </w:rPr>
            </w:pPr>
            <w:r w:rsidRPr="00E6351C">
              <w:rPr>
                <w:color w:val="000000" w:themeColor="text1"/>
              </w:rPr>
              <w:t>BUN - max</w:t>
            </w:r>
          </w:p>
        </w:tc>
        <w:tc>
          <w:tcPr>
            <w:tcW w:w="1691" w:type="dxa"/>
            <w:tcBorders>
              <w:top w:val="nil"/>
              <w:left w:val="nil"/>
              <w:bottom w:val="nil"/>
              <w:right w:val="nil"/>
            </w:tcBorders>
          </w:tcPr>
          <w:p w14:paraId="0BAE558C"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22.86 (15.69)</w:t>
            </w:r>
          </w:p>
        </w:tc>
        <w:tc>
          <w:tcPr>
            <w:tcW w:w="1691" w:type="dxa"/>
            <w:tcBorders>
              <w:top w:val="nil"/>
              <w:left w:val="nil"/>
              <w:bottom w:val="nil"/>
              <w:right w:val="nil"/>
            </w:tcBorders>
          </w:tcPr>
          <w:p w14:paraId="3A148F56"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27.96 (18.67)</w:t>
            </w:r>
          </w:p>
        </w:tc>
        <w:tc>
          <w:tcPr>
            <w:tcW w:w="1691" w:type="dxa"/>
            <w:tcBorders>
              <w:top w:val="nil"/>
              <w:left w:val="nil"/>
              <w:bottom w:val="nil"/>
              <w:right w:val="nil"/>
            </w:tcBorders>
          </w:tcPr>
          <w:p w14:paraId="41CBA7EA"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31.70 (24.71)</w:t>
            </w:r>
          </w:p>
        </w:tc>
        <w:tc>
          <w:tcPr>
            <w:tcW w:w="1053" w:type="dxa"/>
            <w:tcBorders>
              <w:top w:val="nil"/>
              <w:left w:val="nil"/>
              <w:bottom w:val="nil"/>
              <w:right w:val="nil"/>
            </w:tcBorders>
          </w:tcPr>
          <w:p w14:paraId="3CF59566"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03546BF8" w14:textId="77777777" w:rsidTr="00BE1A11">
        <w:trPr>
          <w:trHeight w:val="297"/>
        </w:trPr>
        <w:tc>
          <w:tcPr>
            <w:tcW w:w="3827" w:type="dxa"/>
            <w:tcBorders>
              <w:top w:val="nil"/>
              <w:left w:val="nil"/>
              <w:bottom w:val="nil"/>
              <w:right w:val="nil"/>
            </w:tcBorders>
          </w:tcPr>
          <w:p w14:paraId="7688EDE8" w14:textId="77777777" w:rsidR="00447562" w:rsidRPr="00E6351C" w:rsidRDefault="00447562">
            <w:pPr>
              <w:autoSpaceDE w:val="0"/>
              <w:autoSpaceDN w:val="0"/>
              <w:adjustRightInd w:val="0"/>
              <w:jc w:val="right"/>
              <w:rPr>
                <w:color w:val="000000" w:themeColor="text1"/>
              </w:rPr>
            </w:pPr>
            <w:r w:rsidRPr="00E6351C">
              <w:rPr>
                <w:color w:val="000000" w:themeColor="text1"/>
              </w:rPr>
              <w:t>Urine output during the first 24 hours</w:t>
            </w:r>
          </w:p>
        </w:tc>
        <w:tc>
          <w:tcPr>
            <w:tcW w:w="1691" w:type="dxa"/>
            <w:tcBorders>
              <w:top w:val="nil"/>
              <w:left w:val="nil"/>
              <w:bottom w:val="nil"/>
              <w:right w:val="nil"/>
            </w:tcBorders>
          </w:tcPr>
          <w:p w14:paraId="7E1BCF9E" w14:textId="77777777" w:rsidR="00447562" w:rsidRPr="00E6351C" w:rsidRDefault="00447562">
            <w:pPr>
              <w:autoSpaceDE w:val="0"/>
              <w:autoSpaceDN w:val="0"/>
              <w:adjustRightInd w:val="0"/>
              <w:jc w:val="center"/>
              <w:rPr>
                <w:color w:val="000000" w:themeColor="text1"/>
              </w:rPr>
            </w:pPr>
            <w:r w:rsidRPr="00E6351C">
              <w:rPr>
                <w:color w:val="000000" w:themeColor="text1"/>
              </w:rPr>
              <w:t>2037.32 (1510.30)</w:t>
            </w:r>
          </w:p>
        </w:tc>
        <w:tc>
          <w:tcPr>
            <w:tcW w:w="1691" w:type="dxa"/>
            <w:tcBorders>
              <w:top w:val="nil"/>
              <w:left w:val="nil"/>
              <w:bottom w:val="nil"/>
              <w:right w:val="nil"/>
            </w:tcBorders>
          </w:tcPr>
          <w:p w14:paraId="0BF8E7CC" w14:textId="77777777" w:rsidR="00447562" w:rsidRPr="00E6351C" w:rsidRDefault="00447562">
            <w:pPr>
              <w:autoSpaceDE w:val="0"/>
              <w:autoSpaceDN w:val="0"/>
              <w:adjustRightInd w:val="0"/>
              <w:jc w:val="center"/>
              <w:rPr>
                <w:color w:val="000000" w:themeColor="text1"/>
              </w:rPr>
            </w:pPr>
            <w:r w:rsidRPr="00E6351C">
              <w:rPr>
                <w:color w:val="000000" w:themeColor="text1"/>
              </w:rPr>
              <w:t>1696.98 (1248.75)</w:t>
            </w:r>
          </w:p>
        </w:tc>
        <w:tc>
          <w:tcPr>
            <w:tcW w:w="1691" w:type="dxa"/>
            <w:tcBorders>
              <w:top w:val="nil"/>
              <w:left w:val="nil"/>
              <w:bottom w:val="nil"/>
              <w:right w:val="nil"/>
            </w:tcBorders>
          </w:tcPr>
          <w:p w14:paraId="66E13946" w14:textId="77777777" w:rsidR="00447562" w:rsidRPr="00E6351C" w:rsidRDefault="00447562">
            <w:pPr>
              <w:autoSpaceDE w:val="0"/>
              <w:autoSpaceDN w:val="0"/>
              <w:adjustRightInd w:val="0"/>
              <w:jc w:val="center"/>
              <w:rPr>
                <w:color w:val="000000" w:themeColor="text1"/>
              </w:rPr>
            </w:pPr>
            <w:r w:rsidRPr="00E6351C">
              <w:rPr>
                <w:color w:val="000000" w:themeColor="text1"/>
              </w:rPr>
              <w:t>1421.69 (1188.63)</w:t>
            </w:r>
          </w:p>
        </w:tc>
        <w:tc>
          <w:tcPr>
            <w:tcW w:w="1053" w:type="dxa"/>
            <w:tcBorders>
              <w:top w:val="nil"/>
              <w:left w:val="nil"/>
              <w:bottom w:val="nil"/>
              <w:right w:val="nil"/>
            </w:tcBorders>
          </w:tcPr>
          <w:p w14:paraId="695F2D29"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2F6B318F" w14:textId="77777777" w:rsidTr="00BE1A11">
        <w:trPr>
          <w:trHeight w:val="297"/>
        </w:trPr>
        <w:tc>
          <w:tcPr>
            <w:tcW w:w="3827" w:type="dxa"/>
            <w:tcBorders>
              <w:top w:val="nil"/>
              <w:left w:val="nil"/>
              <w:bottom w:val="nil"/>
              <w:right w:val="nil"/>
            </w:tcBorders>
          </w:tcPr>
          <w:p w14:paraId="58BEB60D" w14:textId="77777777" w:rsidR="00447562" w:rsidRPr="00E6351C" w:rsidRDefault="00447562">
            <w:pPr>
              <w:autoSpaceDE w:val="0"/>
              <w:autoSpaceDN w:val="0"/>
              <w:adjustRightInd w:val="0"/>
              <w:jc w:val="right"/>
              <w:rPr>
                <w:color w:val="000000" w:themeColor="text1"/>
              </w:rPr>
            </w:pPr>
            <w:r w:rsidRPr="00E6351C">
              <w:rPr>
                <w:color w:val="000000" w:themeColor="text1"/>
              </w:rPr>
              <w:t>Na - max</w:t>
            </w:r>
          </w:p>
        </w:tc>
        <w:tc>
          <w:tcPr>
            <w:tcW w:w="1691" w:type="dxa"/>
            <w:tcBorders>
              <w:top w:val="nil"/>
              <w:left w:val="nil"/>
              <w:bottom w:val="nil"/>
              <w:right w:val="nil"/>
            </w:tcBorders>
          </w:tcPr>
          <w:p w14:paraId="275AE9F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142.51 (4.64)</w:t>
            </w:r>
          </w:p>
        </w:tc>
        <w:tc>
          <w:tcPr>
            <w:tcW w:w="1691" w:type="dxa"/>
            <w:tcBorders>
              <w:top w:val="nil"/>
              <w:left w:val="nil"/>
              <w:bottom w:val="nil"/>
              <w:right w:val="nil"/>
            </w:tcBorders>
          </w:tcPr>
          <w:p w14:paraId="65CE8005"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142.74 (5.65)</w:t>
            </w:r>
          </w:p>
        </w:tc>
        <w:tc>
          <w:tcPr>
            <w:tcW w:w="1691" w:type="dxa"/>
            <w:tcBorders>
              <w:top w:val="nil"/>
              <w:left w:val="nil"/>
              <w:bottom w:val="nil"/>
              <w:right w:val="nil"/>
            </w:tcBorders>
          </w:tcPr>
          <w:p w14:paraId="3E12311C"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141.26 (5.67)</w:t>
            </w:r>
          </w:p>
        </w:tc>
        <w:tc>
          <w:tcPr>
            <w:tcW w:w="1053" w:type="dxa"/>
            <w:tcBorders>
              <w:top w:val="nil"/>
              <w:left w:val="nil"/>
              <w:bottom w:val="nil"/>
              <w:right w:val="nil"/>
            </w:tcBorders>
          </w:tcPr>
          <w:p w14:paraId="5AF2CB39"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385607B1" w14:textId="77777777" w:rsidTr="00BE1A11">
        <w:trPr>
          <w:trHeight w:val="297"/>
        </w:trPr>
        <w:tc>
          <w:tcPr>
            <w:tcW w:w="3827" w:type="dxa"/>
            <w:tcBorders>
              <w:top w:val="nil"/>
              <w:left w:val="nil"/>
              <w:bottom w:val="nil"/>
              <w:right w:val="nil"/>
            </w:tcBorders>
          </w:tcPr>
          <w:p w14:paraId="3E590B59" w14:textId="77777777" w:rsidR="00447562" w:rsidRPr="00E6351C" w:rsidRDefault="00447562">
            <w:pPr>
              <w:autoSpaceDE w:val="0"/>
              <w:autoSpaceDN w:val="0"/>
              <w:adjustRightInd w:val="0"/>
              <w:jc w:val="right"/>
              <w:rPr>
                <w:color w:val="000000" w:themeColor="text1"/>
              </w:rPr>
            </w:pPr>
            <w:r w:rsidRPr="00E6351C">
              <w:rPr>
                <w:color w:val="000000" w:themeColor="text1"/>
              </w:rPr>
              <w:t>Na - min</w:t>
            </w:r>
          </w:p>
        </w:tc>
        <w:tc>
          <w:tcPr>
            <w:tcW w:w="1691" w:type="dxa"/>
            <w:tcBorders>
              <w:top w:val="nil"/>
              <w:left w:val="nil"/>
              <w:bottom w:val="nil"/>
              <w:right w:val="nil"/>
            </w:tcBorders>
          </w:tcPr>
          <w:p w14:paraId="79152B59"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137.12 (5.14)</w:t>
            </w:r>
          </w:p>
        </w:tc>
        <w:tc>
          <w:tcPr>
            <w:tcW w:w="1691" w:type="dxa"/>
            <w:tcBorders>
              <w:top w:val="nil"/>
              <w:left w:val="nil"/>
              <w:bottom w:val="nil"/>
              <w:right w:val="nil"/>
            </w:tcBorders>
          </w:tcPr>
          <w:p w14:paraId="3C2CE341"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136.71 (5.37)</w:t>
            </w:r>
          </w:p>
        </w:tc>
        <w:tc>
          <w:tcPr>
            <w:tcW w:w="1691" w:type="dxa"/>
            <w:tcBorders>
              <w:top w:val="nil"/>
              <w:left w:val="nil"/>
              <w:bottom w:val="nil"/>
              <w:right w:val="nil"/>
            </w:tcBorders>
          </w:tcPr>
          <w:p w14:paraId="2116FA13"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135.87 (5.65)</w:t>
            </w:r>
          </w:p>
        </w:tc>
        <w:tc>
          <w:tcPr>
            <w:tcW w:w="1053" w:type="dxa"/>
            <w:tcBorders>
              <w:top w:val="nil"/>
              <w:left w:val="nil"/>
              <w:bottom w:val="nil"/>
              <w:right w:val="nil"/>
            </w:tcBorders>
          </w:tcPr>
          <w:p w14:paraId="09846CFE"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615C925E" w14:textId="77777777" w:rsidTr="00BE1A11">
        <w:trPr>
          <w:trHeight w:val="297"/>
        </w:trPr>
        <w:tc>
          <w:tcPr>
            <w:tcW w:w="3827" w:type="dxa"/>
            <w:tcBorders>
              <w:top w:val="nil"/>
              <w:left w:val="nil"/>
              <w:bottom w:val="nil"/>
              <w:right w:val="nil"/>
            </w:tcBorders>
          </w:tcPr>
          <w:p w14:paraId="5771ECB6" w14:textId="77777777" w:rsidR="00447562" w:rsidRPr="00E6351C" w:rsidRDefault="00447562">
            <w:pPr>
              <w:autoSpaceDE w:val="0"/>
              <w:autoSpaceDN w:val="0"/>
              <w:adjustRightInd w:val="0"/>
              <w:jc w:val="right"/>
              <w:rPr>
                <w:color w:val="000000" w:themeColor="text1"/>
              </w:rPr>
            </w:pPr>
            <w:r w:rsidRPr="00E6351C">
              <w:rPr>
                <w:color w:val="000000" w:themeColor="text1"/>
              </w:rPr>
              <w:t>K - max</w:t>
            </w:r>
          </w:p>
        </w:tc>
        <w:tc>
          <w:tcPr>
            <w:tcW w:w="1691" w:type="dxa"/>
            <w:tcBorders>
              <w:top w:val="nil"/>
              <w:left w:val="nil"/>
              <w:bottom w:val="nil"/>
              <w:right w:val="nil"/>
            </w:tcBorders>
          </w:tcPr>
          <w:p w14:paraId="4892F309"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4.55 (0.61)</w:t>
            </w:r>
          </w:p>
        </w:tc>
        <w:tc>
          <w:tcPr>
            <w:tcW w:w="1691" w:type="dxa"/>
            <w:tcBorders>
              <w:top w:val="nil"/>
              <w:left w:val="nil"/>
              <w:bottom w:val="nil"/>
              <w:right w:val="nil"/>
            </w:tcBorders>
          </w:tcPr>
          <w:p w14:paraId="48826FD8"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4.70 (0.71)</w:t>
            </w:r>
          </w:p>
        </w:tc>
        <w:tc>
          <w:tcPr>
            <w:tcW w:w="1691" w:type="dxa"/>
            <w:tcBorders>
              <w:top w:val="nil"/>
              <w:left w:val="nil"/>
              <w:bottom w:val="nil"/>
              <w:right w:val="nil"/>
            </w:tcBorders>
          </w:tcPr>
          <w:p w14:paraId="4F098790"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4.61 (0.77)</w:t>
            </w:r>
          </w:p>
        </w:tc>
        <w:tc>
          <w:tcPr>
            <w:tcW w:w="1053" w:type="dxa"/>
            <w:tcBorders>
              <w:top w:val="nil"/>
              <w:left w:val="nil"/>
              <w:bottom w:val="nil"/>
              <w:right w:val="nil"/>
            </w:tcBorders>
          </w:tcPr>
          <w:p w14:paraId="3BA26DD7"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6DE8275D" w14:textId="77777777" w:rsidTr="00BE1A11">
        <w:trPr>
          <w:trHeight w:val="297"/>
        </w:trPr>
        <w:tc>
          <w:tcPr>
            <w:tcW w:w="3827" w:type="dxa"/>
            <w:tcBorders>
              <w:top w:val="nil"/>
              <w:left w:val="nil"/>
              <w:bottom w:val="nil"/>
              <w:right w:val="nil"/>
            </w:tcBorders>
          </w:tcPr>
          <w:p w14:paraId="37680201" w14:textId="77777777" w:rsidR="00447562" w:rsidRPr="00E6351C" w:rsidRDefault="00447562">
            <w:pPr>
              <w:autoSpaceDE w:val="0"/>
              <w:autoSpaceDN w:val="0"/>
              <w:adjustRightInd w:val="0"/>
              <w:jc w:val="right"/>
              <w:rPr>
                <w:color w:val="000000" w:themeColor="text1"/>
              </w:rPr>
            </w:pPr>
            <w:r w:rsidRPr="00E6351C">
              <w:rPr>
                <w:color w:val="000000" w:themeColor="text1"/>
              </w:rPr>
              <w:t>K - min</w:t>
            </w:r>
          </w:p>
        </w:tc>
        <w:tc>
          <w:tcPr>
            <w:tcW w:w="1691" w:type="dxa"/>
            <w:tcBorders>
              <w:top w:val="nil"/>
              <w:left w:val="nil"/>
              <w:bottom w:val="nil"/>
              <w:right w:val="nil"/>
            </w:tcBorders>
          </w:tcPr>
          <w:p w14:paraId="2C21C2BF"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3.73 (0.46)</w:t>
            </w:r>
          </w:p>
        </w:tc>
        <w:tc>
          <w:tcPr>
            <w:tcW w:w="1691" w:type="dxa"/>
            <w:tcBorders>
              <w:top w:val="nil"/>
              <w:left w:val="nil"/>
              <w:bottom w:val="nil"/>
              <w:right w:val="nil"/>
            </w:tcBorders>
          </w:tcPr>
          <w:p w14:paraId="2638DFD2"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3.76 (0.55)</w:t>
            </w:r>
          </w:p>
        </w:tc>
        <w:tc>
          <w:tcPr>
            <w:tcW w:w="1691" w:type="dxa"/>
            <w:tcBorders>
              <w:top w:val="nil"/>
              <w:left w:val="nil"/>
              <w:bottom w:val="nil"/>
              <w:right w:val="nil"/>
            </w:tcBorders>
          </w:tcPr>
          <w:p w14:paraId="6EEF4B3C"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3.74 (0.56)</w:t>
            </w:r>
          </w:p>
        </w:tc>
        <w:tc>
          <w:tcPr>
            <w:tcW w:w="1053" w:type="dxa"/>
            <w:tcBorders>
              <w:top w:val="nil"/>
              <w:left w:val="nil"/>
              <w:bottom w:val="nil"/>
              <w:right w:val="nil"/>
            </w:tcBorders>
          </w:tcPr>
          <w:p w14:paraId="6D2635BB" w14:textId="77777777" w:rsidR="00447562" w:rsidRPr="00E6351C" w:rsidRDefault="00447562">
            <w:pPr>
              <w:autoSpaceDE w:val="0"/>
              <w:autoSpaceDN w:val="0"/>
              <w:adjustRightInd w:val="0"/>
              <w:jc w:val="right"/>
              <w:rPr>
                <w:color w:val="000000" w:themeColor="text1"/>
              </w:rPr>
            </w:pPr>
            <w:r w:rsidRPr="00E6351C">
              <w:rPr>
                <w:color w:val="000000" w:themeColor="text1"/>
              </w:rPr>
              <w:t>0.123</w:t>
            </w:r>
          </w:p>
        </w:tc>
      </w:tr>
      <w:tr w:rsidR="00E6351C" w:rsidRPr="00E6351C" w14:paraId="727293A6" w14:textId="77777777" w:rsidTr="004241B4">
        <w:trPr>
          <w:trHeight w:val="297"/>
        </w:trPr>
        <w:tc>
          <w:tcPr>
            <w:tcW w:w="3827" w:type="dxa"/>
            <w:tcBorders>
              <w:top w:val="nil"/>
              <w:left w:val="nil"/>
              <w:right w:val="nil"/>
            </w:tcBorders>
          </w:tcPr>
          <w:p w14:paraId="7E3B124B" w14:textId="77777777" w:rsidR="00447562" w:rsidRPr="00E6351C" w:rsidRDefault="00447562">
            <w:pPr>
              <w:autoSpaceDE w:val="0"/>
              <w:autoSpaceDN w:val="0"/>
              <w:adjustRightInd w:val="0"/>
              <w:jc w:val="right"/>
              <w:rPr>
                <w:color w:val="000000" w:themeColor="text1"/>
              </w:rPr>
            </w:pPr>
            <w:r w:rsidRPr="00E6351C">
              <w:rPr>
                <w:color w:val="000000" w:themeColor="text1"/>
              </w:rPr>
              <w:t>Blood glucose - max</w:t>
            </w:r>
          </w:p>
        </w:tc>
        <w:tc>
          <w:tcPr>
            <w:tcW w:w="1691" w:type="dxa"/>
            <w:tcBorders>
              <w:top w:val="nil"/>
              <w:left w:val="nil"/>
              <w:right w:val="nil"/>
            </w:tcBorders>
          </w:tcPr>
          <w:p w14:paraId="3B39BCA9"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197.01 (56.77)</w:t>
            </w:r>
          </w:p>
        </w:tc>
        <w:tc>
          <w:tcPr>
            <w:tcW w:w="1691" w:type="dxa"/>
            <w:tcBorders>
              <w:top w:val="nil"/>
              <w:left w:val="nil"/>
              <w:right w:val="nil"/>
            </w:tcBorders>
          </w:tcPr>
          <w:p w14:paraId="31076B26"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206.95 (72.41)</w:t>
            </w:r>
          </w:p>
        </w:tc>
        <w:tc>
          <w:tcPr>
            <w:tcW w:w="1691" w:type="dxa"/>
            <w:tcBorders>
              <w:top w:val="nil"/>
              <w:left w:val="nil"/>
              <w:right w:val="nil"/>
            </w:tcBorders>
          </w:tcPr>
          <w:p w14:paraId="04A65CC9"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196.77 (80.12)</w:t>
            </w:r>
          </w:p>
        </w:tc>
        <w:tc>
          <w:tcPr>
            <w:tcW w:w="1053" w:type="dxa"/>
            <w:tcBorders>
              <w:top w:val="nil"/>
              <w:left w:val="nil"/>
              <w:right w:val="nil"/>
            </w:tcBorders>
          </w:tcPr>
          <w:p w14:paraId="7D424589"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r w:rsidR="00E6351C" w:rsidRPr="00E6351C" w14:paraId="3E8DB4D6" w14:textId="77777777" w:rsidTr="004241B4">
        <w:trPr>
          <w:trHeight w:val="297"/>
        </w:trPr>
        <w:tc>
          <w:tcPr>
            <w:tcW w:w="3827" w:type="dxa"/>
            <w:tcBorders>
              <w:top w:val="nil"/>
              <w:left w:val="nil"/>
              <w:bottom w:val="single" w:sz="4" w:space="0" w:color="auto"/>
              <w:right w:val="nil"/>
            </w:tcBorders>
          </w:tcPr>
          <w:p w14:paraId="30974350" w14:textId="77777777" w:rsidR="00447562" w:rsidRPr="00E6351C" w:rsidRDefault="00447562">
            <w:pPr>
              <w:autoSpaceDE w:val="0"/>
              <w:autoSpaceDN w:val="0"/>
              <w:adjustRightInd w:val="0"/>
              <w:jc w:val="right"/>
              <w:rPr>
                <w:color w:val="000000" w:themeColor="text1"/>
              </w:rPr>
            </w:pPr>
            <w:r w:rsidRPr="00E6351C">
              <w:rPr>
                <w:color w:val="000000" w:themeColor="text1"/>
              </w:rPr>
              <w:t>Blood glucose - min</w:t>
            </w:r>
          </w:p>
        </w:tc>
        <w:tc>
          <w:tcPr>
            <w:tcW w:w="1691" w:type="dxa"/>
            <w:tcBorders>
              <w:top w:val="nil"/>
              <w:left w:val="nil"/>
              <w:bottom w:val="single" w:sz="4" w:space="0" w:color="auto"/>
              <w:right w:val="nil"/>
            </w:tcBorders>
          </w:tcPr>
          <w:p w14:paraId="35FE1F37"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125.57 (30.36)</w:t>
            </w:r>
          </w:p>
        </w:tc>
        <w:tc>
          <w:tcPr>
            <w:tcW w:w="1691" w:type="dxa"/>
            <w:tcBorders>
              <w:top w:val="nil"/>
              <w:left w:val="nil"/>
              <w:bottom w:val="single" w:sz="4" w:space="0" w:color="auto"/>
              <w:right w:val="nil"/>
            </w:tcBorders>
          </w:tcPr>
          <w:p w14:paraId="710061EF"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121.69 (33.65)</w:t>
            </w:r>
          </w:p>
        </w:tc>
        <w:tc>
          <w:tcPr>
            <w:tcW w:w="1691" w:type="dxa"/>
            <w:tcBorders>
              <w:top w:val="nil"/>
              <w:left w:val="nil"/>
              <w:bottom w:val="single" w:sz="4" w:space="0" w:color="auto"/>
              <w:right w:val="nil"/>
            </w:tcBorders>
          </w:tcPr>
          <w:p w14:paraId="36BA0FAD" w14:textId="77777777" w:rsidR="00447562" w:rsidRPr="00E6351C" w:rsidRDefault="00447562">
            <w:pPr>
              <w:autoSpaceDE w:val="0"/>
              <w:autoSpaceDN w:val="0"/>
              <w:adjustRightInd w:val="0"/>
              <w:jc w:val="center"/>
              <w:rPr>
                <w:color w:val="000000" w:themeColor="text1"/>
              </w:rPr>
            </w:pPr>
            <w:r w:rsidRPr="00E6351C">
              <w:rPr>
                <w:color w:val="000000" w:themeColor="text1"/>
              </w:rPr>
              <w:t xml:space="preserve"> 116.06 (36.22)</w:t>
            </w:r>
          </w:p>
        </w:tc>
        <w:tc>
          <w:tcPr>
            <w:tcW w:w="1053" w:type="dxa"/>
            <w:tcBorders>
              <w:top w:val="nil"/>
              <w:left w:val="nil"/>
              <w:bottom w:val="single" w:sz="4" w:space="0" w:color="auto"/>
              <w:right w:val="nil"/>
            </w:tcBorders>
          </w:tcPr>
          <w:p w14:paraId="1AF83172" w14:textId="77777777" w:rsidR="00447562" w:rsidRPr="00E6351C" w:rsidRDefault="00447562">
            <w:pPr>
              <w:autoSpaceDE w:val="0"/>
              <w:autoSpaceDN w:val="0"/>
              <w:adjustRightInd w:val="0"/>
              <w:jc w:val="right"/>
              <w:rPr>
                <w:color w:val="000000" w:themeColor="text1"/>
              </w:rPr>
            </w:pPr>
            <w:r w:rsidRPr="00E6351C">
              <w:rPr>
                <w:color w:val="000000" w:themeColor="text1"/>
              </w:rPr>
              <w:t>&lt;0.001</w:t>
            </w:r>
          </w:p>
        </w:tc>
      </w:tr>
    </w:tbl>
    <w:p w14:paraId="6AA90A3F" w14:textId="2F9A8386" w:rsidR="0003092C" w:rsidRPr="00E6351C" w:rsidRDefault="0003092C">
      <w:pPr>
        <w:rPr>
          <w:color w:val="000000" w:themeColor="text1"/>
        </w:rPr>
      </w:pPr>
    </w:p>
    <w:p w14:paraId="1C1991FB" w14:textId="6769C608" w:rsidR="005A350E" w:rsidRPr="00E6351C" w:rsidRDefault="005D1525" w:rsidP="005D1525">
      <w:pPr>
        <w:rPr>
          <w:color w:val="000000" w:themeColor="text1"/>
        </w:rPr>
      </w:pPr>
      <w:r w:rsidRPr="00E6351C">
        <w:rPr>
          <w:color w:val="000000" w:themeColor="text1"/>
        </w:rPr>
        <w:t>Table Notes. HR: heart rate, MAP: mean arterial pressure, T: temperature, R: respiratory rate, GCS: Glasgow coma scale, GCS.E: Glasgow coma scale (eye), GCS.V: Glasgow coma scale (verbal), GCS.M: Glasgow coma scale (motor), Hct: Hematocrit, WBC: white blood cell, Cre: serum creatinine, BUN: blood urea nitrogen, Na: sodium, K: potassium</w:t>
      </w:r>
      <w:r w:rsidR="00B27E3D" w:rsidRPr="00E6351C">
        <w:rPr>
          <w:color w:val="000000" w:themeColor="text1"/>
        </w:rPr>
        <w:t xml:space="preserve">. Continuous variables presented with mean(s) and SD(s). </w:t>
      </w:r>
      <w:r w:rsidRPr="00E6351C">
        <w:rPr>
          <w:color w:val="000000" w:themeColor="text1"/>
        </w:rPr>
        <w:t xml:space="preserve"> </w:t>
      </w:r>
    </w:p>
    <w:p w14:paraId="3E98FD39" w14:textId="77777777" w:rsidR="005A350E" w:rsidRPr="00E6351C" w:rsidRDefault="005A350E">
      <w:pPr>
        <w:rPr>
          <w:color w:val="000000" w:themeColor="text1"/>
        </w:rPr>
      </w:pPr>
      <w:r w:rsidRPr="00E6351C">
        <w:rPr>
          <w:color w:val="000000" w:themeColor="text1"/>
        </w:rPr>
        <w:br w:type="page"/>
      </w:r>
    </w:p>
    <w:p w14:paraId="0E374779" w14:textId="77777777" w:rsidR="005A350E" w:rsidRPr="00E6351C" w:rsidRDefault="005A350E" w:rsidP="00495FC5">
      <w:pPr>
        <w:rPr>
          <w:color w:val="000000" w:themeColor="text1"/>
        </w:rPr>
      </w:pPr>
      <w:r w:rsidRPr="00E6351C">
        <w:rPr>
          <w:bCs/>
          <w:iCs/>
          <w:color w:val="000000" w:themeColor="text1"/>
        </w:rPr>
        <w:lastRenderedPageBreak/>
        <w:t>Supplemental Table 2</w:t>
      </w:r>
      <w:r w:rsidRPr="00E6351C">
        <w:rPr>
          <w:color w:val="000000" w:themeColor="text1"/>
        </w:rPr>
        <w:t xml:space="preserve">. Baseline characteristics of hospitals stratified by frequency of dopamine use </w:t>
      </w:r>
    </w:p>
    <w:p w14:paraId="79BD93FE" w14:textId="77777777" w:rsidR="005A350E" w:rsidRPr="00E6351C" w:rsidRDefault="005A350E" w:rsidP="005A350E">
      <w:pPr>
        <w:rPr>
          <w:color w:val="000000" w:themeColor="text1"/>
        </w:rPr>
      </w:pPr>
    </w:p>
    <w:tbl>
      <w:tblPr>
        <w:tblW w:w="9268" w:type="dxa"/>
        <w:tblInd w:w="-30" w:type="dxa"/>
        <w:tblLayout w:type="fixed"/>
        <w:tblLook w:val="0000" w:firstRow="0" w:lastRow="0" w:firstColumn="0" w:lastColumn="0" w:noHBand="0" w:noVBand="0"/>
      </w:tblPr>
      <w:tblGrid>
        <w:gridCol w:w="3432"/>
        <w:gridCol w:w="2268"/>
        <w:gridCol w:w="2268"/>
        <w:gridCol w:w="1300"/>
      </w:tblGrid>
      <w:tr w:rsidR="00E6351C" w:rsidRPr="00E6351C" w14:paraId="33F74DA5" w14:textId="77777777" w:rsidTr="0018743F">
        <w:trPr>
          <w:trHeight w:val="640"/>
        </w:trPr>
        <w:tc>
          <w:tcPr>
            <w:tcW w:w="3432" w:type="dxa"/>
            <w:tcBorders>
              <w:top w:val="nil"/>
              <w:left w:val="nil"/>
              <w:bottom w:val="single" w:sz="6" w:space="0" w:color="auto"/>
              <w:right w:val="nil"/>
            </w:tcBorders>
          </w:tcPr>
          <w:p w14:paraId="78E36976" w14:textId="77777777" w:rsidR="005A350E" w:rsidRPr="00E6351C" w:rsidRDefault="005A350E" w:rsidP="0018743F">
            <w:pPr>
              <w:autoSpaceDE w:val="0"/>
              <w:autoSpaceDN w:val="0"/>
              <w:adjustRightInd w:val="0"/>
              <w:jc w:val="right"/>
              <w:rPr>
                <w:color w:val="000000" w:themeColor="text1"/>
              </w:rPr>
            </w:pPr>
          </w:p>
        </w:tc>
        <w:tc>
          <w:tcPr>
            <w:tcW w:w="2268" w:type="dxa"/>
            <w:tcBorders>
              <w:top w:val="nil"/>
              <w:left w:val="nil"/>
              <w:bottom w:val="single" w:sz="6" w:space="0" w:color="auto"/>
              <w:right w:val="nil"/>
            </w:tcBorders>
          </w:tcPr>
          <w:p w14:paraId="4751CD2D"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Dopamine infrequent user </w:t>
            </w:r>
          </w:p>
          <w:p w14:paraId="28391430" w14:textId="2960CA2D" w:rsidR="005A350E" w:rsidRPr="00E6351C" w:rsidRDefault="005A350E" w:rsidP="0018743F">
            <w:pPr>
              <w:autoSpaceDE w:val="0"/>
              <w:autoSpaceDN w:val="0"/>
              <w:adjustRightInd w:val="0"/>
              <w:jc w:val="center"/>
              <w:rPr>
                <w:color w:val="000000" w:themeColor="text1"/>
              </w:rPr>
            </w:pPr>
            <w:r w:rsidRPr="00E6351C">
              <w:rPr>
                <w:color w:val="000000" w:themeColor="text1"/>
              </w:rPr>
              <w:t>(N = 2</w:t>
            </w:r>
            <w:r w:rsidR="00B36A75" w:rsidRPr="00E6351C">
              <w:rPr>
                <w:color w:val="000000" w:themeColor="text1"/>
              </w:rPr>
              <w:t>8</w:t>
            </w:r>
            <w:r w:rsidRPr="00E6351C">
              <w:rPr>
                <w:color w:val="000000" w:themeColor="text1"/>
              </w:rPr>
              <w:t>)</w:t>
            </w:r>
          </w:p>
        </w:tc>
        <w:tc>
          <w:tcPr>
            <w:tcW w:w="2268" w:type="dxa"/>
            <w:tcBorders>
              <w:top w:val="nil"/>
              <w:left w:val="nil"/>
              <w:bottom w:val="single" w:sz="6" w:space="0" w:color="auto"/>
              <w:right w:val="nil"/>
            </w:tcBorders>
          </w:tcPr>
          <w:p w14:paraId="30C82AF0"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Dopamine frequent user</w:t>
            </w:r>
          </w:p>
          <w:p w14:paraId="0A240731"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(N = 28)</w:t>
            </w:r>
          </w:p>
        </w:tc>
        <w:tc>
          <w:tcPr>
            <w:tcW w:w="1300" w:type="dxa"/>
            <w:tcBorders>
              <w:top w:val="nil"/>
              <w:left w:val="nil"/>
              <w:bottom w:val="single" w:sz="6" w:space="0" w:color="auto"/>
              <w:right w:val="nil"/>
            </w:tcBorders>
          </w:tcPr>
          <w:p w14:paraId="233499A6" w14:textId="77777777" w:rsidR="005A350E" w:rsidRPr="00E6351C" w:rsidRDefault="005A350E" w:rsidP="0018743F">
            <w:pPr>
              <w:autoSpaceDE w:val="0"/>
              <w:autoSpaceDN w:val="0"/>
              <w:adjustRightInd w:val="0"/>
              <w:jc w:val="right"/>
              <w:rPr>
                <w:color w:val="000000" w:themeColor="text1"/>
              </w:rPr>
            </w:pPr>
            <w:r w:rsidRPr="00E6351C">
              <w:rPr>
                <w:iCs/>
                <w:color w:val="000000" w:themeColor="text1"/>
              </w:rPr>
              <w:t>p</w:t>
            </w:r>
            <w:r w:rsidRPr="00E6351C">
              <w:rPr>
                <w:color w:val="000000" w:themeColor="text1"/>
              </w:rPr>
              <w:t>-value</w:t>
            </w:r>
          </w:p>
        </w:tc>
      </w:tr>
      <w:tr w:rsidR="00E6351C" w:rsidRPr="00E6351C" w14:paraId="1F982C22" w14:textId="77777777" w:rsidTr="0018743F">
        <w:trPr>
          <w:trHeight w:val="300"/>
        </w:trPr>
        <w:tc>
          <w:tcPr>
            <w:tcW w:w="3432" w:type="dxa"/>
            <w:tcBorders>
              <w:top w:val="nil"/>
              <w:left w:val="nil"/>
              <w:bottom w:val="nil"/>
              <w:right w:val="nil"/>
            </w:tcBorders>
          </w:tcPr>
          <w:p w14:paraId="316A92B3" w14:textId="77777777" w:rsidR="005A350E" w:rsidRPr="00E6351C" w:rsidRDefault="005A350E" w:rsidP="0018743F">
            <w:pPr>
              <w:autoSpaceDE w:val="0"/>
              <w:autoSpaceDN w:val="0"/>
              <w:adjustRightInd w:val="0"/>
              <w:rPr>
                <w:color w:val="000000" w:themeColor="text1"/>
              </w:rPr>
            </w:pPr>
            <w:r w:rsidRPr="00E6351C">
              <w:rPr>
                <w:color w:val="000000" w:themeColor="text1"/>
              </w:rPr>
              <w:t>Hospital Type (%)</w:t>
            </w:r>
          </w:p>
        </w:tc>
        <w:tc>
          <w:tcPr>
            <w:tcW w:w="2268" w:type="dxa"/>
            <w:tcBorders>
              <w:top w:val="nil"/>
              <w:left w:val="nil"/>
              <w:bottom w:val="nil"/>
              <w:right w:val="nil"/>
            </w:tcBorders>
          </w:tcPr>
          <w:p w14:paraId="608ABC1C"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w:t>
            </w:r>
          </w:p>
        </w:tc>
        <w:tc>
          <w:tcPr>
            <w:tcW w:w="2268" w:type="dxa"/>
            <w:tcBorders>
              <w:top w:val="nil"/>
              <w:left w:val="nil"/>
              <w:bottom w:val="nil"/>
              <w:right w:val="nil"/>
            </w:tcBorders>
          </w:tcPr>
          <w:p w14:paraId="455F6B44"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w:t>
            </w:r>
          </w:p>
        </w:tc>
        <w:tc>
          <w:tcPr>
            <w:tcW w:w="1300" w:type="dxa"/>
            <w:tcBorders>
              <w:top w:val="nil"/>
              <w:left w:val="nil"/>
              <w:bottom w:val="nil"/>
              <w:right w:val="nil"/>
            </w:tcBorders>
          </w:tcPr>
          <w:p w14:paraId="78A2FB86" w14:textId="6652B4C3" w:rsidR="005A350E" w:rsidRPr="00E6351C" w:rsidRDefault="005A350E" w:rsidP="0018743F">
            <w:pPr>
              <w:autoSpaceDE w:val="0"/>
              <w:autoSpaceDN w:val="0"/>
              <w:adjustRightInd w:val="0"/>
              <w:jc w:val="right"/>
              <w:rPr>
                <w:color w:val="000000" w:themeColor="text1"/>
              </w:rPr>
            </w:pPr>
            <w:r w:rsidRPr="00E6351C">
              <w:rPr>
                <w:color w:val="000000" w:themeColor="text1"/>
              </w:rPr>
              <w:t>0.0</w:t>
            </w:r>
            <w:r w:rsidR="00B36A75" w:rsidRPr="00E6351C">
              <w:rPr>
                <w:color w:val="000000" w:themeColor="text1"/>
              </w:rPr>
              <w:t>49</w:t>
            </w:r>
          </w:p>
        </w:tc>
      </w:tr>
      <w:tr w:rsidR="00E6351C" w:rsidRPr="00E6351C" w14:paraId="5B699AA0" w14:textId="77777777" w:rsidTr="0018743F">
        <w:trPr>
          <w:trHeight w:val="300"/>
        </w:trPr>
        <w:tc>
          <w:tcPr>
            <w:tcW w:w="3432" w:type="dxa"/>
            <w:tcBorders>
              <w:top w:val="nil"/>
              <w:left w:val="nil"/>
              <w:bottom w:val="nil"/>
              <w:right w:val="nil"/>
            </w:tcBorders>
          </w:tcPr>
          <w:p w14:paraId="2BE1CFEC" w14:textId="77777777" w:rsidR="005A350E" w:rsidRPr="00E6351C" w:rsidRDefault="005A350E" w:rsidP="0018743F">
            <w:pPr>
              <w:autoSpaceDE w:val="0"/>
              <w:autoSpaceDN w:val="0"/>
              <w:adjustRightInd w:val="0"/>
              <w:jc w:val="right"/>
              <w:rPr>
                <w:color w:val="000000" w:themeColor="text1"/>
              </w:rPr>
            </w:pPr>
            <w:r w:rsidRPr="00E6351C">
              <w:rPr>
                <w:color w:val="000000" w:themeColor="text1"/>
              </w:rPr>
              <w:t xml:space="preserve">   Private Hospital</w:t>
            </w:r>
          </w:p>
        </w:tc>
        <w:tc>
          <w:tcPr>
            <w:tcW w:w="2268" w:type="dxa"/>
            <w:tcBorders>
              <w:top w:val="nil"/>
              <w:left w:val="nil"/>
              <w:bottom w:val="nil"/>
              <w:right w:val="nil"/>
            </w:tcBorders>
          </w:tcPr>
          <w:p w14:paraId="10F253B9"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3 (11.1) </w:t>
            </w:r>
          </w:p>
        </w:tc>
        <w:tc>
          <w:tcPr>
            <w:tcW w:w="2268" w:type="dxa"/>
            <w:tcBorders>
              <w:top w:val="nil"/>
              <w:left w:val="nil"/>
              <w:bottom w:val="nil"/>
              <w:right w:val="nil"/>
            </w:tcBorders>
          </w:tcPr>
          <w:p w14:paraId="3B82A285"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6 (21.4) </w:t>
            </w:r>
          </w:p>
        </w:tc>
        <w:tc>
          <w:tcPr>
            <w:tcW w:w="1300" w:type="dxa"/>
            <w:tcBorders>
              <w:top w:val="nil"/>
              <w:left w:val="nil"/>
              <w:bottom w:val="nil"/>
              <w:right w:val="nil"/>
            </w:tcBorders>
          </w:tcPr>
          <w:p w14:paraId="1DA198A4" w14:textId="77777777" w:rsidR="005A350E" w:rsidRPr="00E6351C" w:rsidRDefault="005A350E" w:rsidP="0018743F">
            <w:pPr>
              <w:autoSpaceDE w:val="0"/>
              <w:autoSpaceDN w:val="0"/>
              <w:adjustRightInd w:val="0"/>
              <w:jc w:val="right"/>
              <w:rPr>
                <w:color w:val="000000" w:themeColor="text1"/>
              </w:rPr>
            </w:pPr>
          </w:p>
        </w:tc>
      </w:tr>
      <w:tr w:rsidR="00E6351C" w:rsidRPr="00E6351C" w14:paraId="621F746D" w14:textId="77777777" w:rsidTr="0018743F">
        <w:trPr>
          <w:trHeight w:val="300"/>
        </w:trPr>
        <w:tc>
          <w:tcPr>
            <w:tcW w:w="3432" w:type="dxa"/>
            <w:tcBorders>
              <w:top w:val="nil"/>
              <w:left w:val="nil"/>
              <w:bottom w:val="nil"/>
              <w:right w:val="nil"/>
            </w:tcBorders>
          </w:tcPr>
          <w:p w14:paraId="7D5DDE2A" w14:textId="77777777" w:rsidR="005A350E" w:rsidRPr="00E6351C" w:rsidRDefault="005A350E" w:rsidP="0018743F">
            <w:pPr>
              <w:autoSpaceDE w:val="0"/>
              <w:autoSpaceDN w:val="0"/>
              <w:adjustRightInd w:val="0"/>
              <w:jc w:val="right"/>
              <w:rPr>
                <w:color w:val="000000" w:themeColor="text1"/>
              </w:rPr>
            </w:pPr>
            <w:r w:rsidRPr="00E6351C">
              <w:rPr>
                <w:color w:val="000000" w:themeColor="text1"/>
              </w:rPr>
              <w:t xml:space="preserve">   Public Hospital</w:t>
            </w:r>
          </w:p>
        </w:tc>
        <w:tc>
          <w:tcPr>
            <w:tcW w:w="2268" w:type="dxa"/>
            <w:tcBorders>
              <w:top w:val="nil"/>
              <w:left w:val="nil"/>
              <w:bottom w:val="nil"/>
              <w:right w:val="nil"/>
            </w:tcBorders>
          </w:tcPr>
          <w:p w14:paraId="1520DCA2" w14:textId="7CBB209B"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1</w:t>
            </w:r>
            <w:r w:rsidR="00B36A75" w:rsidRPr="00E6351C">
              <w:rPr>
                <w:color w:val="000000" w:themeColor="text1"/>
              </w:rPr>
              <w:t>6</w:t>
            </w:r>
            <w:r w:rsidRPr="00E6351C">
              <w:rPr>
                <w:color w:val="000000" w:themeColor="text1"/>
              </w:rPr>
              <w:t xml:space="preserve"> (5</w:t>
            </w:r>
            <w:r w:rsidR="00B36A75" w:rsidRPr="00E6351C">
              <w:rPr>
                <w:color w:val="000000" w:themeColor="text1"/>
              </w:rPr>
              <w:t>7.1</w:t>
            </w:r>
            <w:r w:rsidRPr="00E6351C">
              <w:rPr>
                <w:color w:val="000000" w:themeColor="text1"/>
              </w:rPr>
              <w:t xml:space="preserve">) </w:t>
            </w:r>
          </w:p>
        </w:tc>
        <w:tc>
          <w:tcPr>
            <w:tcW w:w="2268" w:type="dxa"/>
            <w:tcBorders>
              <w:top w:val="nil"/>
              <w:left w:val="nil"/>
              <w:bottom w:val="nil"/>
              <w:right w:val="nil"/>
            </w:tcBorders>
          </w:tcPr>
          <w:p w14:paraId="28BCF191"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7 (25.0) </w:t>
            </w:r>
          </w:p>
        </w:tc>
        <w:tc>
          <w:tcPr>
            <w:tcW w:w="1300" w:type="dxa"/>
            <w:tcBorders>
              <w:top w:val="nil"/>
              <w:left w:val="nil"/>
              <w:bottom w:val="nil"/>
              <w:right w:val="nil"/>
            </w:tcBorders>
          </w:tcPr>
          <w:p w14:paraId="738C22C9" w14:textId="77777777" w:rsidR="005A350E" w:rsidRPr="00E6351C" w:rsidRDefault="005A350E" w:rsidP="0018743F">
            <w:pPr>
              <w:autoSpaceDE w:val="0"/>
              <w:autoSpaceDN w:val="0"/>
              <w:adjustRightInd w:val="0"/>
              <w:jc w:val="right"/>
              <w:rPr>
                <w:color w:val="000000" w:themeColor="text1"/>
              </w:rPr>
            </w:pPr>
          </w:p>
        </w:tc>
      </w:tr>
      <w:tr w:rsidR="00E6351C" w:rsidRPr="00E6351C" w14:paraId="78DFFBE9" w14:textId="77777777" w:rsidTr="0018743F">
        <w:trPr>
          <w:trHeight w:val="300"/>
        </w:trPr>
        <w:tc>
          <w:tcPr>
            <w:tcW w:w="3432" w:type="dxa"/>
            <w:tcBorders>
              <w:top w:val="nil"/>
              <w:left w:val="nil"/>
              <w:bottom w:val="nil"/>
              <w:right w:val="nil"/>
            </w:tcBorders>
          </w:tcPr>
          <w:p w14:paraId="6BC259BA" w14:textId="77777777" w:rsidR="005A350E" w:rsidRPr="00E6351C" w:rsidRDefault="005A350E" w:rsidP="0018743F">
            <w:pPr>
              <w:autoSpaceDE w:val="0"/>
              <w:autoSpaceDN w:val="0"/>
              <w:adjustRightInd w:val="0"/>
              <w:jc w:val="right"/>
              <w:rPr>
                <w:color w:val="000000" w:themeColor="text1"/>
              </w:rPr>
            </w:pPr>
            <w:r w:rsidRPr="00E6351C">
              <w:rPr>
                <w:color w:val="000000" w:themeColor="text1"/>
              </w:rPr>
              <w:t xml:space="preserve">   University Hospital</w:t>
            </w:r>
          </w:p>
        </w:tc>
        <w:tc>
          <w:tcPr>
            <w:tcW w:w="2268" w:type="dxa"/>
            <w:tcBorders>
              <w:top w:val="nil"/>
              <w:left w:val="nil"/>
              <w:bottom w:val="nil"/>
              <w:right w:val="nil"/>
            </w:tcBorders>
          </w:tcPr>
          <w:p w14:paraId="19F93680" w14:textId="05344078"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9 (3</w:t>
            </w:r>
            <w:r w:rsidR="00B36A75" w:rsidRPr="00E6351C">
              <w:rPr>
                <w:color w:val="000000" w:themeColor="text1"/>
              </w:rPr>
              <w:t>2</w:t>
            </w:r>
            <w:r w:rsidRPr="00E6351C">
              <w:rPr>
                <w:color w:val="000000" w:themeColor="text1"/>
              </w:rPr>
              <w:t>.</w:t>
            </w:r>
            <w:r w:rsidR="00B36A75" w:rsidRPr="00E6351C">
              <w:rPr>
                <w:color w:val="000000" w:themeColor="text1"/>
              </w:rPr>
              <w:t>1</w:t>
            </w:r>
            <w:r w:rsidRPr="00E6351C">
              <w:rPr>
                <w:color w:val="000000" w:themeColor="text1"/>
              </w:rPr>
              <w:t xml:space="preserve">) </w:t>
            </w:r>
          </w:p>
        </w:tc>
        <w:tc>
          <w:tcPr>
            <w:tcW w:w="2268" w:type="dxa"/>
            <w:tcBorders>
              <w:top w:val="nil"/>
              <w:left w:val="nil"/>
              <w:bottom w:val="nil"/>
              <w:right w:val="nil"/>
            </w:tcBorders>
          </w:tcPr>
          <w:p w14:paraId="08AC7EC8"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15 (53.6) </w:t>
            </w:r>
          </w:p>
        </w:tc>
        <w:tc>
          <w:tcPr>
            <w:tcW w:w="1300" w:type="dxa"/>
            <w:tcBorders>
              <w:top w:val="nil"/>
              <w:left w:val="nil"/>
              <w:bottom w:val="nil"/>
              <w:right w:val="nil"/>
            </w:tcBorders>
          </w:tcPr>
          <w:p w14:paraId="5C886D8F" w14:textId="77777777" w:rsidR="005A350E" w:rsidRPr="00E6351C" w:rsidRDefault="005A350E" w:rsidP="0018743F">
            <w:pPr>
              <w:autoSpaceDE w:val="0"/>
              <w:autoSpaceDN w:val="0"/>
              <w:adjustRightInd w:val="0"/>
              <w:jc w:val="right"/>
              <w:rPr>
                <w:color w:val="000000" w:themeColor="text1"/>
              </w:rPr>
            </w:pPr>
          </w:p>
        </w:tc>
      </w:tr>
      <w:tr w:rsidR="00E6351C" w:rsidRPr="00E6351C" w14:paraId="219A0426" w14:textId="77777777" w:rsidTr="0018743F">
        <w:trPr>
          <w:trHeight w:val="300"/>
        </w:trPr>
        <w:tc>
          <w:tcPr>
            <w:tcW w:w="3432" w:type="dxa"/>
            <w:tcBorders>
              <w:top w:val="nil"/>
              <w:left w:val="nil"/>
              <w:bottom w:val="nil"/>
              <w:right w:val="nil"/>
            </w:tcBorders>
          </w:tcPr>
          <w:p w14:paraId="43D0083D" w14:textId="0DCC8A38" w:rsidR="005A350E" w:rsidRPr="00E6351C" w:rsidRDefault="005A350E" w:rsidP="0018743F">
            <w:pPr>
              <w:autoSpaceDE w:val="0"/>
              <w:autoSpaceDN w:val="0"/>
              <w:adjustRightInd w:val="0"/>
              <w:rPr>
                <w:color w:val="000000" w:themeColor="text1"/>
              </w:rPr>
            </w:pPr>
            <w:r w:rsidRPr="00E6351C">
              <w:rPr>
                <w:color w:val="000000" w:themeColor="text1"/>
              </w:rPr>
              <w:t>Hospital beds</w:t>
            </w:r>
            <w:r w:rsidR="00B27E3D" w:rsidRPr="00E6351C">
              <w:rPr>
                <w:color w:val="000000" w:themeColor="text1"/>
              </w:rPr>
              <w:t xml:space="preserve"> (mean, SD)</w:t>
            </w:r>
          </w:p>
        </w:tc>
        <w:tc>
          <w:tcPr>
            <w:tcW w:w="2268" w:type="dxa"/>
            <w:tcBorders>
              <w:top w:val="nil"/>
              <w:left w:val="nil"/>
              <w:bottom w:val="nil"/>
              <w:right w:val="nil"/>
            </w:tcBorders>
          </w:tcPr>
          <w:p w14:paraId="1ED8E9E6" w14:textId="62181878" w:rsidR="005A350E" w:rsidRPr="00E6351C" w:rsidRDefault="005A350E" w:rsidP="0018743F">
            <w:pPr>
              <w:autoSpaceDE w:val="0"/>
              <w:autoSpaceDN w:val="0"/>
              <w:adjustRightInd w:val="0"/>
              <w:jc w:val="center"/>
              <w:rPr>
                <w:color w:val="000000" w:themeColor="text1"/>
              </w:rPr>
            </w:pPr>
            <w:r w:rsidRPr="00E6351C">
              <w:rPr>
                <w:color w:val="000000" w:themeColor="text1"/>
              </w:rPr>
              <w:t>7</w:t>
            </w:r>
            <w:r w:rsidR="00B36A75" w:rsidRPr="00E6351C">
              <w:rPr>
                <w:color w:val="000000" w:themeColor="text1"/>
              </w:rPr>
              <w:t>51</w:t>
            </w:r>
            <w:r w:rsidRPr="00E6351C">
              <w:rPr>
                <w:color w:val="000000" w:themeColor="text1"/>
              </w:rPr>
              <w:t>.</w:t>
            </w:r>
            <w:r w:rsidR="00B36A75" w:rsidRPr="00E6351C">
              <w:rPr>
                <w:color w:val="000000" w:themeColor="text1"/>
              </w:rPr>
              <w:t>5</w:t>
            </w:r>
            <w:r w:rsidRPr="00E6351C">
              <w:rPr>
                <w:color w:val="000000" w:themeColor="text1"/>
              </w:rPr>
              <w:t xml:space="preserve"> (28</w:t>
            </w:r>
            <w:r w:rsidR="00B36A75" w:rsidRPr="00E6351C">
              <w:rPr>
                <w:color w:val="000000" w:themeColor="text1"/>
              </w:rPr>
              <w:t>9</w:t>
            </w:r>
            <w:r w:rsidRPr="00E6351C">
              <w:rPr>
                <w:color w:val="000000" w:themeColor="text1"/>
              </w:rPr>
              <w:t>.</w:t>
            </w:r>
            <w:r w:rsidR="00B36A75" w:rsidRPr="00E6351C">
              <w:rPr>
                <w:color w:val="000000" w:themeColor="text1"/>
              </w:rPr>
              <w:t>9</w:t>
            </w:r>
            <w:r w:rsidRPr="00E6351C">
              <w:rPr>
                <w:color w:val="000000" w:themeColor="text1"/>
              </w:rPr>
              <w:t>)</w:t>
            </w:r>
          </w:p>
        </w:tc>
        <w:tc>
          <w:tcPr>
            <w:tcW w:w="2268" w:type="dxa"/>
            <w:tcBorders>
              <w:top w:val="nil"/>
              <w:left w:val="nil"/>
              <w:bottom w:val="nil"/>
              <w:right w:val="nil"/>
            </w:tcBorders>
          </w:tcPr>
          <w:p w14:paraId="0291D8F3" w14:textId="153AA169" w:rsidR="005A350E" w:rsidRPr="00E6351C" w:rsidRDefault="00B36A75" w:rsidP="0018743F">
            <w:pPr>
              <w:autoSpaceDE w:val="0"/>
              <w:autoSpaceDN w:val="0"/>
              <w:adjustRightInd w:val="0"/>
              <w:jc w:val="center"/>
              <w:rPr>
                <w:color w:val="000000" w:themeColor="text1"/>
              </w:rPr>
            </w:pPr>
            <w:r w:rsidRPr="00E6351C">
              <w:rPr>
                <w:color w:val="000000" w:themeColor="text1"/>
              </w:rPr>
              <w:t>684.6</w:t>
            </w:r>
            <w:r w:rsidR="005A350E" w:rsidRPr="00E6351C">
              <w:rPr>
                <w:color w:val="000000" w:themeColor="text1"/>
              </w:rPr>
              <w:t xml:space="preserve"> (2</w:t>
            </w:r>
            <w:r w:rsidRPr="00E6351C">
              <w:rPr>
                <w:color w:val="000000" w:themeColor="text1"/>
              </w:rPr>
              <w:t>45.6</w:t>
            </w:r>
            <w:r w:rsidR="005A350E" w:rsidRPr="00E6351C">
              <w:rPr>
                <w:color w:val="000000" w:themeColor="text1"/>
              </w:rPr>
              <w:t>)</w:t>
            </w:r>
          </w:p>
        </w:tc>
        <w:tc>
          <w:tcPr>
            <w:tcW w:w="1300" w:type="dxa"/>
            <w:tcBorders>
              <w:top w:val="nil"/>
              <w:left w:val="nil"/>
              <w:bottom w:val="nil"/>
              <w:right w:val="nil"/>
            </w:tcBorders>
          </w:tcPr>
          <w:p w14:paraId="303CA531" w14:textId="634F0D42" w:rsidR="005A350E" w:rsidRPr="00E6351C" w:rsidRDefault="005A350E" w:rsidP="0018743F">
            <w:pPr>
              <w:autoSpaceDE w:val="0"/>
              <w:autoSpaceDN w:val="0"/>
              <w:adjustRightInd w:val="0"/>
              <w:jc w:val="right"/>
              <w:rPr>
                <w:color w:val="000000" w:themeColor="text1"/>
              </w:rPr>
            </w:pPr>
            <w:r w:rsidRPr="00E6351C">
              <w:rPr>
                <w:color w:val="000000" w:themeColor="text1"/>
              </w:rPr>
              <w:t>0.</w:t>
            </w:r>
            <w:r w:rsidR="00B36A75" w:rsidRPr="00E6351C">
              <w:rPr>
                <w:color w:val="000000" w:themeColor="text1"/>
              </w:rPr>
              <w:t>356</w:t>
            </w:r>
          </w:p>
        </w:tc>
      </w:tr>
      <w:tr w:rsidR="00E6351C" w:rsidRPr="00E6351C" w14:paraId="32445E32" w14:textId="77777777" w:rsidTr="0018743F">
        <w:trPr>
          <w:trHeight w:val="300"/>
        </w:trPr>
        <w:tc>
          <w:tcPr>
            <w:tcW w:w="3432" w:type="dxa"/>
            <w:tcBorders>
              <w:top w:val="nil"/>
              <w:left w:val="nil"/>
              <w:bottom w:val="nil"/>
              <w:right w:val="nil"/>
            </w:tcBorders>
          </w:tcPr>
          <w:p w14:paraId="2C9DEAE4" w14:textId="6A34D83D" w:rsidR="005A350E" w:rsidRPr="00E6351C" w:rsidRDefault="005A350E" w:rsidP="0018743F">
            <w:pPr>
              <w:autoSpaceDE w:val="0"/>
              <w:autoSpaceDN w:val="0"/>
              <w:adjustRightInd w:val="0"/>
              <w:rPr>
                <w:color w:val="000000" w:themeColor="text1"/>
              </w:rPr>
            </w:pPr>
            <w:r w:rsidRPr="00E6351C">
              <w:rPr>
                <w:color w:val="000000" w:themeColor="text1"/>
              </w:rPr>
              <w:t>Intensive care unit beds</w:t>
            </w:r>
            <w:r w:rsidR="00B27E3D" w:rsidRPr="00E6351C">
              <w:rPr>
                <w:color w:val="000000" w:themeColor="text1"/>
              </w:rPr>
              <w:t xml:space="preserve"> (mean, SD)</w:t>
            </w:r>
          </w:p>
        </w:tc>
        <w:tc>
          <w:tcPr>
            <w:tcW w:w="2268" w:type="dxa"/>
            <w:tcBorders>
              <w:top w:val="nil"/>
              <w:left w:val="nil"/>
              <w:bottom w:val="nil"/>
              <w:right w:val="nil"/>
            </w:tcBorders>
          </w:tcPr>
          <w:p w14:paraId="4148F270" w14:textId="5C96F10B"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11.</w:t>
            </w:r>
            <w:r w:rsidR="00B36A75" w:rsidRPr="00E6351C">
              <w:rPr>
                <w:color w:val="000000" w:themeColor="text1"/>
              </w:rPr>
              <w:t>0</w:t>
            </w:r>
            <w:r w:rsidRPr="00E6351C">
              <w:rPr>
                <w:color w:val="000000" w:themeColor="text1"/>
              </w:rPr>
              <w:t xml:space="preserve"> (5.1)</w:t>
            </w:r>
          </w:p>
        </w:tc>
        <w:tc>
          <w:tcPr>
            <w:tcW w:w="2268" w:type="dxa"/>
            <w:tcBorders>
              <w:top w:val="nil"/>
              <w:left w:val="nil"/>
              <w:bottom w:val="nil"/>
              <w:right w:val="nil"/>
            </w:tcBorders>
          </w:tcPr>
          <w:p w14:paraId="268982B6" w14:textId="1B46E485"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11.</w:t>
            </w:r>
            <w:r w:rsidR="00B36A75" w:rsidRPr="00E6351C">
              <w:rPr>
                <w:color w:val="000000" w:themeColor="text1"/>
              </w:rPr>
              <w:t>7</w:t>
            </w:r>
            <w:r w:rsidRPr="00E6351C">
              <w:rPr>
                <w:color w:val="000000" w:themeColor="text1"/>
              </w:rPr>
              <w:t xml:space="preserve"> (5.</w:t>
            </w:r>
            <w:r w:rsidR="00B36A75" w:rsidRPr="00E6351C">
              <w:rPr>
                <w:color w:val="000000" w:themeColor="text1"/>
              </w:rPr>
              <w:t>1</w:t>
            </w:r>
            <w:r w:rsidRPr="00E6351C">
              <w:rPr>
                <w:color w:val="000000" w:themeColor="text1"/>
              </w:rPr>
              <w:t>)</w:t>
            </w:r>
          </w:p>
        </w:tc>
        <w:tc>
          <w:tcPr>
            <w:tcW w:w="1300" w:type="dxa"/>
            <w:tcBorders>
              <w:top w:val="nil"/>
              <w:left w:val="nil"/>
              <w:bottom w:val="nil"/>
              <w:right w:val="nil"/>
            </w:tcBorders>
          </w:tcPr>
          <w:p w14:paraId="046859A9" w14:textId="74371B2A" w:rsidR="005A350E" w:rsidRPr="00E6351C" w:rsidRDefault="005A350E" w:rsidP="0018743F">
            <w:pPr>
              <w:autoSpaceDE w:val="0"/>
              <w:autoSpaceDN w:val="0"/>
              <w:adjustRightInd w:val="0"/>
              <w:jc w:val="right"/>
              <w:rPr>
                <w:color w:val="000000" w:themeColor="text1"/>
              </w:rPr>
            </w:pPr>
            <w:r w:rsidRPr="00E6351C">
              <w:rPr>
                <w:color w:val="000000" w:themeColor="text1"/>
              </w:rPr>
              <w:t>0.</w:t>
            </w:r>
            <w:r w:rsidR="00B36A75" w:rsidRPr="00E6351C">
              <w:rPr>
                <w:color w:val="000000" w:themeColor="text1"/>
              </w:rPr>
              <w:t>603</w:t>
            </w:r>
          </w:p>
        </w:tc>
      </w:tr>
      <w:tr w:rsidR="00E6351C" w:rsidRPr="00E6351C" w14:paraId="6F10E08D" w14:textId="77777777" w:rsidTr="0018743F">
        <w:trPr>
          <w:trHeight w:val="300"/>
        </w:trPr>
        <w:tc>
          <w:tcPr>
            <w:tcW w:w="3432" w:type="dxa"/>
            <w:tcBorders>
              <w:top w:val="nil"/>
              <w:left w:val="nil"/>
              <w:bottom w:val="nil"/>
              <w:right w:val="nil"/>
            </w:tcBorders>
          </w:tcPr>
          <w:p w14:paraId="03DE67AE" w14:textId="08588CA2" w:rsidR="005A350E" w:rsidRPr="00E6351C" w:rsidRDefault="005A350E" w:rsidP="0018743F">
            <w:pPr>
              <w:autoSpaceDE w:val="0"/>
              <w:autoSpaceDN w:val="0"/>
              <w:adjustRightInd w:val="0"/>
              <w:rPr>
                <w:color w:val="000000" w:themeColor="text1"/>
              </w:rPr>
            </w:pPr>
            <w:r w:rsidRPr="00E6351C">
              <w:rPr>
                <w:color w:val="000000" w:themeColor="text1"/>
              </w:rPr>
              <w:t xml:space="preserve">Board certified intensivists </w:t>
            </w:r>
            <w:r w:rsidR="00B27E3D" w:rsidRPr="00E6351C">
              <w:rPr>
                <w:color w:val="000000" w:themeColor="text1"/>
              </w:rPr>
              <w:t>(mean, SD)</w:t>
            </w:r>
          </w:p>
        </w:tc>
        <w:tc>
          <w:tcPr>
            <w:tcW w:w="2268" w:type="dxa"/>
            <w:tcBorders>
              <w:top w:val="nil"/>
              <w:left w:val="nil"/>
              <w:bottom w:val="nil"/>
              <w:right w:val="nil"/>
            </w:tcBorders>
          </w:tcPr>
          <w:p w14:paraId="063C2494" w14:textId="77777777"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4.8 (3.1)</w:t>
            </w:r>
          </w:p>
        </w:tc>
        <w:tc>
          <w:tcPr>
            <w:tcW w:w="2268" w:type="dxa"/>
            <w:tcBorders>
              <w:top w:val="nil"/>
              <w:left w:val="nil"/>
              <w:bottom w:val="nil"/>
              <w:right w:val="nil"/>
            </w:tcBorders>
          </w:tcPr>
          <w:p w14:paraId="4C53F53E" w14:textId="6198710F"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4.</w:t>
            </w:r>
            <w:r w:rsidR="00B36A75" w:rsidRPr="00E6351C">
              <w:rPr>
                <w:color w:val="000000" w:themeColor="text1"/>
              </w:rPr>
              <w:t>2</w:t>
            </w:r>
            <w:r w:rsidRPr="00E6351C">
              <w:rPr>
                <w:color w:val="000000" w:themeColor="text1"/>
              </w:rPr>
              <w:t xml:space="preserve"> (3.0)</w:t>
            </w:r>
          </w:p>
        </w:tc>
        <w:tc>
          <w:tcPr>
            <w:tcW w:w="1300" w:type="dxa"/>
            <w:tcBorders>
              <w:top w:val="nil"/>
              <w:left w:val="nil"/>
              <w:bottom w:val="nil"/>
              <w:right w:val="nil"/>
            </w:tcBorders>
          </w:tcPr>
          <w:p w14:paraId="4BF41D32" w14:textId="163055C7" w:rsidR="005A350E" w:rsidRPr="00E6351C" w:rsidRDefault="005A350E" w:rsidP="0018743F">
            <w:pPr>
              <w:autoSpaceDE w:val="0"/>
              <w:autoSpaceDN w:val="0"/>
              <w:adjustRightInd w:val="0"/>
              <w:jc w:val="right"/>
              <w:rPr>
                <w:color w:val="000000" w:themeColor="text1"/>
              </w:rPr>
            </w:pPr>
            <w:r w:rsidRPr="00E6351C">
              <w:rPr>
                <w:color w:val="000000" w:themeColor="text1"/>
              </w:rPr>
              <w:t>0.</w:t>
            </w:r>
            <w:r w:rsidR="00B36A75" w:rsidRPr="00E6351C">
              <w:rPr>
                <w:color w:val="000000" w:themeColor="text1"/>
              </w:rPr>
              <w:t>486</w:t>
            </w:r>
          </w:p>
        </w:tc>
      </w:tr>
      <w:tr w:rsidR="00E6351C" w:rsidRPr="00E6351C" w14:paraId="00C7D763" w14:textId="77777777" w:rsidTr="0018743F">
        <w:trPr>
          <w:trHeight w:val="300"/>
        </w:trPr>
        <w:tc>
          <w:tcPr>
            <w:tcW w:w="3432" w:type="dxa"/>
            <w:tcBorders>
              <w:top w:val="nil"/>
              <w:left w:val="nil"/>
              <w:bottom w:val="nil"/>
              <w:right w:val="nil"/>
            </w:tcBorders>
          </w:tcPr>
          <w:p w14:paraId="758375CF" w14:textId="53781DDA" w:rsidR="005A350E" w:rsidRPr="00E6351C" w:rsidRDefault="005A350E" w:rsidP="0018743F">
            <w:pPr>
              <w:autoSpaceDE w:val="0"/>
              <w:autoSpaceDN w:val="0"/>
              <w:adjustRightInd w:val="0"/>
              <w:rPr>
                <w:color w:val="000000" w:themeColor="text1"/>
              </w:rPr>
            </w:pPr>
            <w:r w:rsidRPr="00E6351C">
              <w:rPr>
                <w:color w:val="000000" w:themeColor="text1"/>
              </w:rPr>
              <w:t>Nurses</w:t>
            </w:r>
            <w:r w:rsidR="00B27E3D" w:rsidRPr="00E6351C">
              <w:rPr>
                <w:color w:val="000000" w:themeColor="text1"/>
              </w:rPr>
              <w:t xml:space="preserve"> (mean, SD)</w:t>
            </w:r>
          </w:p>
        </w:tc>
        <w:tc>
          <w:tcPr>
            <w:tcW w:w="2268" w:type="dxa"/>
            <w:tcBorders>
              <w:top w:val="nil"/>
              <w:left w:val="nil"/>
              <w:bottom w:val="nil"/>
              <w:right w:val="nil"/>
            </w:tcBorders>
          </w:tcPr>
          <w:p w14:paraId="4F4B7850" w14:textId="4F36A36D"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35.</w:t>
            </w:r>
            <w:r w:rsidR="00B36A75" w:rsidRPr="00E6351C">
              <w:rPr>
                <w:color w:val="000000" w:themeColor="text1"/>
              </w:rPr>
              <w:t>4</w:t>
            </w:r>
            <w:r w:rsidRPr="00E6351C">
              <w:rPr>
                <w:color w:val="000000" w:themeColor="text1"/>
              </w:rPr>
              <w:t xml:space="preserve"> (13.5)</w:t>
            </w:r>
          </w:p>
        </w:tc>
        <w:tc>
          <w:tcPr>
            <w:tcW w:w="2268" w:type="dxa"/>
            <w:tcBorders>
              <w:top w:val="nil"/>
              <w:left w:val="nil"/>
              <w:bottom w:val="nil"/>
              <w:right w:val="nil"/>
            </w:tcBorders>
          </w:tcPr>
          <w:p w14:paraId="1D53877B" w14:textId="3D422DE4" w:rsidR="005A350E" w:rsidRPr="00E6351C" w:rsidRDefault="005A350E" w:rsidP="0018743F">
            <w:pPr>
              <w:autoSpaceDE w:val="0"/>
              <w:autoSpaceDN w:val="0"/>
              <w:adjustRightInd w:val="0"/>
              <w:jc w:val="center"/>
              <w:rPr>
                <w:color w:val="000000" w:themeColor="text1"/>
              </w:rPr>
            </w:pPr>
            <w:r w:rsidRPr="00E6351C">
              <w:rPr>
                <w:color w:val="000000" w:themeColor="text1"/>
              </w:rPr>
              <w:t xml:space="preserve"> 36.</w:t>
            </w:r>
            <w:r w:rsidR="00B36A75" w:rsidRPr="00E6351C">
              <w:rPr>
                <w:color w:val="000000" w:themeColor="text1"/>
              </w:rPr>
              <w:t>6</w:t>
            </w:r>
            <w:r w:rsidRPr="00E6351C">
              <w:rPr>
                <w:color w:val="000000" w:themeColor="text1"/>
              </w:rPr>
              <w:t xml:space="preserve"> (17.</w:t>
            </w:r>
            <w:r w:rsidR="00B36A75" w:rsidRPr="00E6351C">
              <w:rPr>
                <w:color w:val="000000" w:themeColor="text1"/>
              </w:rPr>
              <w:t>0</w:t>
            </w:r>
            <w:r w:rsidRPr="00E6351C">
              <w:rPr>
                <w:color w:val="000000" w:themeColor="text1"/>
              </w:rPr>
              <w:t>)</w:t>
            </w:r>
          </w:p>
        </w:tc>
        <w:tc>
          <w:tcPr>
            <w:tcW w:w="1300" w:type="dxa"/>
            <w:tcBorders>
              <w:top w:val="nil"/>
              <w:left w:val="nil"/>
              <w:bottom w:val="nil"/>
              <w:right w:val="nil"/>
            </w:tcBorders>
          </w:tcPr>
          <w:p w14:paraId="28813B2C" w14:textId="3D9D0944" w:rsidR="005A350E" w:rsidRPr="00E6351C" w:rsidRDefault="005A350E" w:rsidP="0018743F">
            <w:pPr>
              <w:autoSpaceDE w:val="0"/>
              <w:autoSpaceDN w:val="0"/>
              <w:adjustRightInd w:val="0"/>
              <w:jc w:val="right"/>
              <w:rPr>
                <w:color w:val="000000" w:themeColor="text1"/>
              </w:rPr>
            </w:pPr>
            <w:r w:rsidRPr="00E6351C">
              <w:rPr>
                <w:color w:val="000000" w:themeColor="text1"/>
              </w:rPr>
              <w:t>0.</w:t>
            </w:r>
            <w:r w:rsidR="00B36A75" w:rsidRPr="00E6351C">
              <w:rPr>
                <w:color w:val="000000" w:themeColor="text1"/>
              </w:rPr>
              <w:t>775</w:t>
            </w:r>
          </w:p>
        </w:tc>
      </w:tr>
    </w:tbl>
    <w:p w14:paraId="0D9EA09F" w14:textId="77777777" w:rsidR="005A350E" w:rsidRPr="00E6351C" w:rsidRDefault="005A350E" w:rsidP="005A350E">
      <w:pPr>
        <w:rPr>
          <w:color w:val="000000" w:themeColor="text1"/>
        </w:rPr>
      </w:pPr>
    </w:p>
    <w:p w14:paraId="1984BB52" w14:textId="77777777" w:rsidR="005A350E" w:rsidRPr="00E6351C" w:rsidRDefault="005A350E" w:rsidP="005A350E">
      <w:pPr>
        <w:rPr>
          <w:color w:val="000000" w:themeColor="text1"/>
        </w:rPr>
      </w:pPr>
    </w:p>
    <w:p w14:paraId="01D96575" w14:textId="77777777" w:rsidR="005D1525" w:rsidRPr="00E6351C" w:rsidRDefault="005D1525" w:rsidP="005D1525">
      <w:pPr>
        <w:rPr>
          <w:color w:val="000000" w:themeColor="text1"/>
        </w:rPr>
      </w:pPr>
    </w:p>
    <w:p w14:paraId="6CAA43AB" w14:textId="0151042B" w:rsidR="005D1525" w:rsidRPr="00E6351C" w:rsidRDefault="005D1525" w:rsidP="005D1525">
      <w:pPr>
        <w:rPr>
          <w:color w:val="000000" w:themeColor="text1"/>
        </w:rPr>
      </w:pPr>
    </w:p>
    <w:p w14:paraId="17EE9BD1" w14:textId="5985C00B" w:rsidR="003C52AE" w:rsidRPr="00E6351C" w:rsidRDefault="003C52AE">
      <w:pPr>
        <w:rPr>
          <w:color w:val="000000" w:themeColor="text1"/>
        </w:rPr>
      </w:pPr>
    </w:p>
    <w:p w14:paraId="46C94688" w14:textId="77777777" w:rsidR="00A72C70" w:rsidRPr="00E6351C" w:rsidRDefault="00A72C70">
      <w:pPr>
        <w:rPr>
          <w:color w:val="000000" w:themeColor="text1"/>
        </w:rPr>
      </w:pPr>
      <w:r w:rsidRPr="00E6351C">
        <w:rPr>
          <w:color w:val="000000" w:themeColor="text1"/>
        </w:rPr>
        <w:br w:type="page"/>
      </w:r>
    </w:p>
    <w:p w14:paraId="60B39A88" w14:textId="4CD3BCBB" w:rsidR="00B45ABD" w:rsidRPr="00E6351C" w:rsidRDefault="00B45ABD" w:rsidP="00BB531F">
      <w:pPr>
        <w:rPr>
          <w:color w:val="000000" w:themeColor="text1"/>
        </w:rPr>
      </w:pPr>
      <w:r w:rsidRPr="00E6351C">
        <w:rPr>
          <w:bCs/>
          <w:iCs/>
          <w:color w:val="000000" w:themeColor="text1"/>
        </w:rPr>
        <w:lastRenderedPageBreak/>
        <w:t>Suppl</w:t>
      </w:r>
      <w:r w:rsidR="008A177B" w:rsidRPr="00E6351C">
        <w:rPr>
          <w:bCs/>
          <w:iCs/>
          <w:color w:val="000000" w:themeColor="text1"/>
        </w:rPr>
        <w:t>emental</w:t>
      </w:r>
      <w:r w:rsidRPr="00E6351C">
        <w:rPr>
          <w:bCs/>
          <w:iCs/>
          <w:color w:val="000000" w:themeColor="text1"/>
        </w:rPr>
        <w:t xml:space="preserve"> Table 3.</w:t>
      </w:r>
      <w:r w:rsidR="004A0E60" w:rsidRPr="00E6351C">
        <w:rPr>
          <w:color w:val="000000" w:themeColor="text1"/>
        </w:rPr>
        <w:t xml:space="preserve"> The baseline vital signs and lab values of propensity-matched groups for </w:t>
      </w:r>
      <w:r w:rsidR="008A177B" w:rsidRPr="00E6351C">
        <w:rPr>
          <w:color w:val="000000" w:themeColor="text1"/>
        </w:rPr>
        <w:t xml:space="preserve">dopamine </w:t>
      </w:r>
      <w:r w:rsidR="004A0E60" w:rsidRPr="00E6351C">
        <w:rPr>
          <w:color w:val="000000" w:themeColor="text1"/>
        </w:rPr>
        <w:t>use</w:t>
      </w:r>
    </w:p>
    <w:p w14:paraId="14390FC4" w14:textId="77777777" w:rsidR="004A0E60" w:rsidRPr="00E6351C" w:rsidRDefault="004A0E60">
      <w:pPr>
        <w:rPr>
          <w:color w:val="000000" w:themeColor="text1"/>
        </w:rPr>
      </w:pPr>
    </w:p>
    <w:tbl>
      <w:tblPr>
        <w:tblW w:w="9165" w:type="dxa"/>
        <w:tblInd w:w="-30" w:type="dxa"/>
        <w:tblLayout w:type="fixed"/>
        <w:tblLook w:val="0000" w:firstRow="0" w:lastRow="0" w:firstColumn="0" w:lastColumn="0" w:noHBand="0" w:noVBand="0"/>
      </w:tblPr>
      <w:tblGrid>
        <w:gridCol w:w="2865"/>
        <w:gridCol w:w="2500"/>
        <w:gridCol w:w="2500"/>
        <w:gridCol w:w="1300"/>
      </w:tblGrid>
      <w:tr w:rsidR="00E6351C" w:rsidRPr="00E6351C" w14:paraId="58E1810A" w14:textId="77777777" w:rsidTr="005D1525">
        <w:trPr>
          <w:trHeight w:val="640"/>
        </w:trPr>
        <w:tc>
          <w:tcPr>
            <w:tcW w:w="2865" w:type="dxa"/>
            <w:tcBorders>
              <w:top w:val="nil"/>
              <w:left w:val="nil"/>
              <w:bottom w:val="single" w:sz="6" w:space="0" w:color="auto"/>
              <w:right w:val="nil"/>
            </w:tcBorders>
          </w:tcPr>
          <w:p w14:paraId="70930E48" w14:textId="77777777" w:rsidR="003C52AE" w:rsidRPr="00E6351C" w:rsidRDefault="003C52AE" w:rsidP="003C52AE">
            <w:pPr>
              <w:autoSpaceDE w:val="0"/>
              <w:autoSpaceDN w:val="0"/>
              <w:adjustRightInd w:val="0"/>
              <w:rPr>
                <w:color w:val="000000" w:themeColor="text1"/>
              </w:rPr>
            </w:pPr>
          </w:p>
        </w:tc>
        <w:tc>
          <w:tcPr>
            <w:tcW w:w="2500" w:type="dxa"/>
            <w:tcBorders>
              <w:top w:val="nil"/>
              <w:left w:val="nil"/>
              <w:bottom w:val="single" w:sz="6" w:space="0" w:color="auto"/>
              <w:right w:val="nil"/>
            </w:tcBorders>
          </w:tcPr>
          <w:p w14:paraId="5497C589" w14:textId="77777777" w:rsidR="003C52AE" w:rsidRPr="00E6351C" w:rsidRDefault="003C52AE">
            <w:pPr>
              <w:autoSpaceDE w:val="0"/>
              <w:autoSpaceDN w:val="0"/>
              <w:adjustRightInd w:val="0"/>
              <w:jc w:val="center"/>
              <w:rPr>
                <w:color w:val="000000" w:themeColor="text1"/>
              </w:rPr>
            </w:pPr>
            <w:r w:rsidRPr="00E6351C">
              <w:rPr>
                <w:color w:val="000000" w:themeColor="text1"/>
              </w:rPr>
              <w:t>Control</w:t>
            </w:r>
          </w:p>
          <w:p w14:paraId="5D81E977" w14:textId="77777777" w:rsidR="003C52AE" w:rsidRPr="00E6351C" w:rsidRDefault="003C52AE">
            <w:pPr>
              <w:autoSpaceDE w:val="0"/>
              <w:autoSpaceDN w:val="0"/>
              <w:adjustRightInd w:val="0"/>
              <w:jc w:val="center"/>
              <w:rPr>
                <w:color w:val="000000" w:themeColor="text1"/>
              </w:rPr>
            </w:pPr>
            <w:r w:rsidRPr="00E6351C">
              <w:rPr>
                <w:color w:val="000000" w:themeColor="text1"/>
              </w:rPr>
              <w:t>(N = 3322)</w:t>
            </w:r>
          </w:p>
        </w:tc>
        <w:tc>
          <w:tcPr>
            <w:tcW w:w="2500" w:type="dxa"/>
            <w:tcBorders>
              <w:top w:val="nil"/>
              <w:left w:val="nil"/>
              <w:bottom w:val="single" w:sz="6" w:space="0" w:color="auto"/>
              <w:right w:val="nil"/>
            </w:tcBorders>
          </w:tcPr>
          <w:p w14:paraId="5BE66C1F" w14:textId="71FC234E" w:rsidR="003C52AE" w:rsidRPr="00E6351C" w:rsidRDefault="008A177B">
            <w:pPr>
              <w:autoSpaceDE w:val="0"/>
              <w:autoSpaceDN w:val="0"/>
              <w:adjustRightInd w:val="0"/>
              <w:jc w:val="center"/>
              <w:rPr>
                <w:color w:val="000000" w:themeColor="text1"/>
              </w:rPr>
            </w:pPr>
            <w:r w:rsidRPr="00E6351C">
              <w:rPr>
                <w:color w:val="000000" w:themeColor="text1"/>
              </w:rPr>
              <w:t>Dopamine</w:t>
            </w:r>
          </w:p>
          <w:p w14:paraId="31CEBEB3" w14:textId="77777777" w:rsidR="003C52AE" w:rsidRPr="00E6351C" w:rsidRDefault="003C52AE">
            <w:pPr>
              <w:autoSpaceDE w:val="0"/>
              <w:autoSpaceDN w:val="0"/>
              <w:adjustRightInd w:val="0"/>
              <w:jc w:val="center"/>
              <w:rPr>
                <w:color w:val="000000" w:themeColor="text1"/>
              </w:rPr>
            </w:pPr>
            <w:r w:rsidRPr="00E6351C">
              <w:rPr>
                <w:color w:val="000000" w:themeColor="text1"/>
              </w:rPr>
              <w:t>(N = 3322)</w:t>
            </w:r>
          </w:p>
        </w:tc>
        <w:tc>
          <w:tcPr>
            <w:tcW w:w="1300" w:type="dxa"/>
            <w:tcBorders>
              <w:top w:val="nil"/>
              <w:left w:val="nil"/>
              <w:bottom w:val="single" w:sz="6" w:space="0" w:color="auto"/>
              <w:right w:val="nil"/>
            </w:tcBorders>
          </w:tcPr>
          <w:p w14:paraId="63769FE8" w14:textId="77777777" w:rsidR="003C52AE" w:rsidRPr="00E6351C" w:rsidRDefault="003C52AE">
            <w:pPr>
              <w:autoSpaceDE w:val="0"/>
              <w:autoSpaceDN w:val="0"/>
              <w:adjustRightInd w:val="0"/>
              <w:jc w:val="right"/>
              <w:rPr>
                <w:color w:val="000000" w:themeColor="text1"/>
              </w:rPr>
            </w:pPr>
            <w:r w:rsidRPr="00E6351C">
              <w:rPr>
                <w:color w:val="000000" w:themeColor="text1"/>
              </w:rPr>
              <w:t>SMD</w:t>
            </w:r>
          </w:p>
        </w:tc>
      </w:tr>
      <w:tr w:rsidR="00E6351C" w:rsidRPr="00E6351C" w14:paraId="0592F8DA" w14:textId="77777777" w:rsidTr="005D1525">
        <w:trPr>
          <w:trHeight w:val="300"/>
        </w:trPr>
        <w:tc>
          <w:tcPr>
            <w:tcW w:w="2865" w:type="dxa"/>
            <w:tcBorders>
              <w:top w:val="nil"/>
              <w:left w:val="nil"/>
              <w:bottom w:val="nil"/>
              <w:right w:val="nil"/>
            </w:tcBorders>
          </w:tcPr>
          <w:p w14:paraId="5E203CD7" w14:textId="77777777" w:rsidR="003C52AE" w:rsidRPr="00E6351C" w:rsidRDefault="003C52AE">
            <w:pPr>
              <w:autoSpaceDE w:val="0"/>
              <w:autoSpaceDN w:val="0"/>
              <w:adjustRightInd w:val="0"/>
              <w:rPr>
                <w:color w:val="000000" w:themeColor="text1"/>
              </w:rPr>
            </w:pPr>
            <w:r w:rsidRPr="00E6351C">
              <w:rPr>
                <w:color w:val="000000" w:themeColor="text1"/>
              </w:rPr>
              <w:t>Vital signs during the first 24 hours</w:t>
            </w:r>
          </w:p>
        </w:tc>
        <w:tc>
          <w:tcPr>
            <w:tcW w:w="2500" w:type="dxa"/>
            <w:tcBorders>
              <w:top w:val="nil"/>
              <w:left w:val="nil"/>
              <w:bottom w:val="nil"/>
              <w:right w:val="nil"/>
            </w:tcBorders>
          </w:tcPr>
          <w:p w14:paraId="15CAE6A4" w14:textId="77777777" w:rsidR="003C52AE" w:rsidRPr="00E6351C" w:rsidRDefault="003C52AE">
            <w:pPr>
              <w:autoSpaceDE w:val="0"/>
              <w:autoSpaceDN w:val="0"/>
              <w:adjustRightInd w:val="0"/>
              <w:jc w:val="center"/>
              <w:rPr>
                <w:color w:val="000000" w:themeColor="text1"/>
              </w:rPr>
            </w:pPr>
          </w:p>
        </w:tc>
        <w:tc>
          <w:tcPr>
            <w:tcW w:w="2500" w:type="dxa"/>
            <w:tcBorders>
              <w:top w:val="nil"/>
              <w:left w:val="nil"/>
              <w:bottom w:val="nil"/>
              <w:right w:val="nil"/>
            </w:tcBorders>
          </w:tcPr>
          <w:p w14:paraId="23FECF96" w14:textId="77777777" w:rsidR="003C52AE" w:rsidRPr="00E6351C" w:rsidRDefault="003C52AE">
            <w:pPr>
              <w:autoSpaceDE w:val="0"/>
              <w:autoSpaceDN w:val="0"/>
              <w:adjustRightInd w:val="0"/>
              <w:jc w:val="center"/>
              <w:rPr>
                <w:color w:val="000000" w:themeColor="text1"/>
              </w:rPr>
            </w:pPr>
          </w:p>
        </w:tc>
        <w:tc>
          <w:tcPr>
            <w:tcW w:w="1300" w:type="dxa"/>
            <w:tcBorders>
              <w:top w:val="nil"/>
              <w:left w:val="nil"/>
              <w:bottom w:val="nil"/>
              <w:right w:val="nil"/>
            </w:tcBorders>
          </w:tcPr>
          <w:p w14:paraId="016E7534" w14:textId="77777777" w:rsidR="003C52AE" w:rsidRPr="00E6351C" w:rsidRDefault="003C52AE">
            <w:pPr>
              <w:autoSpaceDE w:val="0"/>
              <w:autoSpaceDN w:val="0"/>
              <w:adjustRightInd w:val="0"/>
              <w:jc w:val="right"/>
              <w:rPr>
                <w:color w:val="000000" w:themeColor="text1"/>
              </w:rPr>
            </w:pPr>
          </w:p>
        </w:tc>
      </w:tr>
      <w:tr w:rsidR="00E6351C" w:rsidRPr="00E6351C" w14:paraId="43A1FD5F" w14:textId="77777777" w:rsidTr="005D1525">
        <w:trPr>
          <w:trHeight w:val="300"/>
        </w:trPr>
        <w:tc>
          <w:tcPr>
            <w:tcW w:w="2865" w:type="dxa"/>
            <w:tcBorders>
              <w:top w:val="nil"/>
              <w:left w:val="nil"/>
              <w:bottom w:val="nil"/>
              <w:right w:val="nil"/>
            </w:tcBorders>
          </w:tcPr>
          <w:p w14:paraId="72617612" w14:textId="77777777" w:rsidR="003C52AE" w:rsidRPr="00E6351C" w:rsidRDefault="003C52AE">
            <w:pPr>
              <w:autoSpaceDE w:val="0"/>
              <w:autoSpaceDN w:val="0"/>
              <w:adjustRightInd w:val="0"/>
              <w:jc w:val="right"/>
              <w:rPr>
                <w:color w:val="000000" w:themeColor="text1"/>
              </w:rPr>
            </w:pPr>
            <w:r w:rsidRPr="00E6351C">
              <w:rPr>
                <w:color w:val="000000" w:themeColor="text1"/>
              </w:rPr>
              <w:t>HR - max</w:t>
            </w:r>
          </w:p>
        </w:tc>
        <w:tc>
          <w:tcPr>
            <w:tcW w:w="2500" w:type="dxa"/>
            <w:tcBorders>
              <w:top w:val="nil"/>
              <w:left w:val="nil"/>
              <w:bottom w:val="nil"/>
              <w:right w:val="nil"/>
            </w:tcBorders>
          </w:tcPr>
          <w:p w14:paraId="1FFB82B1"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104.1 (21.1)</w:t>
            </w:r>
          </w:p>
        </w:tc>
        <w:tc>
          <w:tcPr>
            <w:tcW w:w="2500" w:type="dxa"/>
            <w:tcBorders>
              <w:top w:val="nil"/>
              <w:left w:val="nil"/>
              <w:bottom w:val="nil"/>
              <w:right w:val="nil"/>
            </w:tcBorders>
          </w:tcPr>
          <w:p w14:paraId="0ED174FB"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105.0 (21.4)</w:t>
            </w:r>
          </w:p>
        </w:tc>
        <w:tc>
          <w:tcPr>
            <w:tcW w:w="1300" w:type="dxa"/>
            <w:tcBorders>
              <w:top w:val="nil"/>
              <w:left w:val="nil"/>
              <w:bottom w:val="nil"/>
              <w:right w:val="nil"/>
            </w:tcBorders>
          </w:tcPr>
          <w:p w14:paraId="148168E6" w14:textId="77777777" w:rsidR="003C52AE" w:rsidRPr="00E6351C" w:rsidRDefault="003C52AE">
            <w:pPr>
              <w:autoSpaceDE w:val="0"/>
              <w:autoSpaceDN w:val="0"/>
              <w:adjustRightInd w:val="0"/>
              <w:jc w:val="right"/>
              <w:rPr>
                <w:color w:val="000000" w:themeColor="text1"/>
              </w:rPr>
            </w:pPr>
            <w:r w:rsidRPr="00E6351C">
              <w:rPr>
                <w:color w:val="000000" w:themeColor="text1"/>
              </w:rPr>
              <w:t>0.042</w:t>
            </w:r>
          </w:p>
        </w:tc>
      </w:tr>
      <w:tr w:rsidR="00E6351C" w:rsidRPr="00E6351C" w14:paraId="2759A43E" w14:textId="77777777" w:rsidTr="005D1525">
        <w:trPr>
          <w:trHeight w:val="300"/>
        </w:trPr>
        <w:tc>
          <w:tcPr>
            <w:tcW w:w="2865" w:type="dxa"/>
            <w:tcBorders>
              <w:top w:val="nil"/>
              <w:left w:val="nil"/>
              <w:bottom w:val="nil"/>
              <w:right w:val="nil"/>
            </w:tcBorders>
          </w:tcPr>
          <w:p w14:paraId="3881F9BB" w14:textId="77777777" w:rsidR="003C52AE" w:rsidRPr="00E6351C" w:rsidRDefault="003C52AE">
            <w:pPr>
              <w:autoSpaceDE w:val="0"/>
              <w:autoSpaceDN w:val="0"/>
              <w:adjustRightInd w:val="0"/>
              <w:jc w:val="right"/>
              <w:rPr>
                <w:color w:val="000000" w:themeColor="text1"/>
              </w:rPr>
            </w:pPr>
            <w:r w:rsidRPr="00E6351C">
              <w:rPr>
                <w:color w:val="000000" w:themeColor="text1"/>
              </w:rPr>
              <w:t>HR - min</w:t>
            </w:r>
          </w:p>
        </w:tc>
        <w:tc>
          <w:tcPr>
            <w:tcW w:w="2500" w:type="dxa"/>
            <w:tcBorders>
              <w:top w:val="nil"/>
              <w:left w:val="nil"/>
              <w:bottom w:val="nil"/>
              <w:right w:val="nil"/>
            </w:tcBorders>
          </w:tcPr>
          <w:p w14:paraId="6D565B10"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69.8 (14.6)</w:t>
            </w:r>
          </w:p>
        </w:tc>
        <w:tc>
          <w:tcPr>
            <w:tcW w:w="2500" w:type="dxa"/>
            <w:tcBorders>
              <w:top w:val="nil"/>
              <w:left w:val="nil"/>
              <w:bottom w:val="nil"/>
              <w:right w:val="nil"/>
            </w:tcBorders>
          </w:tcPr>
          <w:p w14:paraId="24F076BD"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70.5 (14.9)</w:t>
            </w:r>
          </w:p>
        </w:tc>
        <w:tc>
          <w:tcPr>
            <w:tcW w:w="1300" w:type="dxa"/>
            <w:tcBorders>
              <w:top w:val="nil"/>
              <w:left w:val="nil"/>
              <w:bottom w:val="nil"/>
              <w:right w:val="nil"/>
            </w:tcBorders>
          </w:tcPr>
          <w:p w14:paraId="3808094D" w14:textId="77777777" w:rsidR="003C52AE" w:rsidRPr="00E6351C" w:rsidRDefault="003C52AE">
            <w:pPr>
              <w:autoSpaceDE w:val="0"/>
              <w:autoSpaceDN w:val="0"/>
              <w:adjustRightInd w:val="0"/>
              <w:jc w:val="right"/>
              <w:rPr>
                <w:color w:val="000000" w:themeColor="text1"/>
              </w:rPr>
            </w:pPr>
            <w:r w:rsidRPr="00E6351C">
              <w:rPr>
                <w:color w:val="000000" w:themeColor="text1"/>
              </w:rPr>
              <w:t>0.051</w:t>
            </w:r>
          </w:p>
        </w:tc>
      </w:tr>
      <w:tr w:rsidR="00E6351C" w:rsidRPr="00E6351C" w14:paraId="70580C46" w14:textId="77777777" w:rsidTr="005D1525">
        <w:trPr>
          <w:trHeight w:val="300"/>
        </w:trPr>
        <w:tc>
          <w:tcPr>
            <w:tcW w:w="2865" w:type="dxa"/>
            <w:tcBorders>
              <w:top w:val="nil"/>
              <w:left w:val="nil"/>
              <w:bottom w:val="nil"/>
              <w:right w:val="nil"/>
            </w:tcBorders>
          </w:tcPr>
          <w:p w14:paraId="34FEAD20" w14:textId="77777777" w:rsidR="003C52AE" w:rsidRPr="00E6351C" w:rsidRDefault="003C52AE">
            <w:pPr>
              <w:autoSpaceDE w:val="0"/>
              <w:autoSpaceDN w:val="0"/>
              <w:adjustRightInd w:val="0"/>
              <w:jc w:val="right"/>
              <w:rPr>
                <w:color w:val="000000" w:themeColor="text1"/>
              </w:rPr>
            </w:pPr>
            <w:r w:rsidRPr="00E6351C">
              <w:rPr>
                <w:color w:val="000000" w:themeColor="text1"/>
              </w:rPr>
              <w:t xml:space="preserve">MAP - max </w:t>
            </w:r>
          </w:p>
        </w:tc>
        <w:tc>
          <w:tcPr>
            <w:tcW w:w="2500" w:type="dxa"/>
            <w:tcBorders>
              <w:top w:val="nil"/>
              <w:left w:val="nil"/>
              <w:bottom w:val="nil"/>
              <w:right w:val="nil"/>
            </w:tcBorders>
          </w:tcPr>
          <w:p w14:paraId="29446CDC"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97.3 (16.0)</w:t>
            </w:r>
          </w:p>
        </w:tc>
        <w:tc>
          <w:tcPr>
            <w:tcW w:w="2500" w:type="dxa"/>
            <w:tcBorders>
              <w:top w:val="nil"/>
              <w:left w:val="nil"/>
              <w:bottom w:val="nil"/>
              <w:right w:val="nil"/>
            </w:tcBorders>
          </w:tcPr>
          <w:p w14:paraId="4110EB4B"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95.8 (15.6)</w:t>
            </w:r>
          </w:p>
        </w:tc>
        <w:tc>
          <w:tcPr>
            <w:tcW w:w="1300" w:type="dxa"/>
            <w:tcBorders>
              <w:top w:val="nil"/>
              <w:left w:val="nil"/>
              <w:bottom w:val="nil"/>
              <w:right w:val="nil"/>
            </w:tcBorders>
          </w:tcPr>
          <w:p w14:paraId="411F7F00" w14:textId="77777777" w:rsidR="003C52AE" w:rsidRPr="00E6351C" w:rsidRDefault="003C52AE">
            <w:pPr>
              <w:autoSpaceDE w:val="0"/>
              <w:autoSpaceDN w:val="0"/>
              <w:adjustRightInd w:val="0"/>
              <w:jc w:val="right"/>
              <w:rPr>
                <w:color w:val="000000" w:themeColor="text1"/>
              </w:rPr>
            </w:pPr>
            <w:r w:rsidRPr="00E6351C">
              <w:rPr>
                <w:color w:val="000000" w:themeColor="text1"/>
              </w:rPr>
              <w:t>0.095</w:t>
            </w:r>
          </w:p>
        </w:tc>
      </w:tr>
      <w:tr w:rsidR="00E6351C" w:rsidRPr="00E6351C" w14:paraId="1E312CAB" w14:textId="77777777" w:rsidTr="005D1525">
        <w:trPr>
          <w:trHeight w:val="300"/>
        </w:trPr>
        <w:tc>
          <w:tcPr>
            <w:tcW w:w="2865" w:type="dxa"/>
            <w:tcBorders>
              <w:top w:val="nil"/>
              <w:left w:val="nil"/>
              <w:bottom w:val="nil"/>
              <w:right w:val="nil"/>
            </w:tcBorders>
          </w:tcPr>
          <w:p w14:paraId="7CDBBB22" w14:textId="77777777" w:rsidR="003C52AE" w:rsidRPr="00E6351C" w:rsidRDefault="003C52AE">
            <w:pPr>
              <w:autoSpaceDE w:val="0"/>
              <w:autoSpaceDN w:val="0"/>
              <w:adjustRightInd w:val="0"/>
              <w:jc w:val="right"/>
              <w:rPr>
                <w:color w:val="000000" w:themeColor="text1"/>
              </w:rPr>
            </w:pPr>
            <w:r w:rsidRPr="00E6351C">
              <w:rPr>
                <w:color w:val="000000" w:themeColor="text1"/>
              </w:rPr>
              <w:t>MAP - min</w:t>
            </w:r>
          </w:p>
        </w:tc>
        <w:tc>
          <w:tcPr>
            <w:tcW w:w="2500" w:type="dxa"/>
            <w:tcBorders>
              <w:top w:val="nil"/>
              <w:left w:val="nil"/>
              <w:bottom w:val="nil"/>
              <w:right w:val="nil"/>
            </w:tcBorders>
          </w:tcPr>
          <w:p w14:paraId="14A70229"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56.7 (10.9)</w:t>
            </w:r>
          </w:p>
        </w:tc>
        <w:tc>
          <w:tcPr>
            <w:tcW w:w="2500" w:type="dxa"/>
            <w:tcBorders>
              <w:top w:val="nil"/>
              <w:left w:val="nil"/>
              <w:bottom w:val="nil"/>
              <w:right w:val="nil"/>
            </w:tcBorders>
          </w:tcPr>
          <w:p w14:paraId="660AADA4"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56.6 (10.6)</w:t>
            </w:r>
          </w:p>
        </w:tc>
        <w:tc>
          <w:tcPr>
            <w:tcW w:w="1300" w:type="dxa"/>
            <w:tcBorders>
              <w:top w:val="nil"/>
              <w:left w:val="nil"/>
              <w:bottom w:val="nil"/>
              <w:right w:val="nil"/>
            </w:tcBorders>
          </w:tcPr>
          <w:p w14:paraId="42B4691C" w14:textId="77777777" w:rsidR="003C52AE" w:rsidRPr="00E6351C" w:rsidRDefault="003C52AE">
            <w:pPr>
              <w:autoSpaceDE w:val="0"/>
              <w:autoSpaceDN w:val="0"/>
              <w:adjustRightInd w:val="0"/>
              <w:jc w:val="right"/>
              <w:rPr>
                <w:color w:val="000000" w:themeColor="text1"/>
              </w:rPr>
            </w:pPr>
            <w:r w:rsidRPr="00E6351C">
              <w:rPr>
                <w:color w:val="000000" w:themeColor="text1"/>
              </w:rPr>
              <w:t>0.013</w:t>
            </w:r>
          </w:p>
        </w:tc>
      </w:tr>
      <w:tr w:rsidR="00E6351C" w:rsidRPr="00E6351C" w14:paraId="1CC91FF4" w14:textId="77777777" w:rsidTr="005D1525">
        <w:trPr>
          <w:trHeight w:val="300"/>
        </w:trPr>
        <w:tc>
          <w:tcPr>
            <w:tcW w:w="2865" w:type="dxa"/>
            <w:tcBorders>
              <w:top w:val="nil"/>
              <w:left w:val="nil"/>
              <w:bottom w:val="nil"/>
              <w:right w:val="nil"/>
            </w:tcBorders>
          </w:tcPr>
          <w:p w14:paraId="5F8B5943" w14:textId="77777777" w:rsidR="003C52AE" w:rsidRPr="00E6351C" w:rsidRDefault="003C52AE">
            <w:pPr>
              <w:autoSpaceDE w:val="0"/>
              <w:autoSpaceDN w:val="0"/>
              <w:adjustRightInd w:val="0"/>
              <w:jc w:val="right"/>
              <w:rPr>
                <w:color w:val="000000" w:themeColor="text1"/>
              </w:rPr>
            </w:pPr>
            <w:r w:rsidRPr="00E6351C">
              <w:rPr>
                <w:color w:val="000000" w:themeColor="text1"/>
              </w:rPr>
              <w:t>T - max</w:t>
            </w:r>
          </w:p>
        </w:tc>
        <w:tc>
          <w:tcPr>
            <w:tcW w:w="2500" w:type="dxa"/>
            <w:tcBorders>
              <w:top w:val="nil"/>
              <w:left w:val="nil"/>
              <w:bottom w:val="nil"/>
              <w:right w:val="nil"/>
            </w:tcBorders>
          </w:tcPr>
          <w:p w14:paraId="7FEC4191"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37.9 (0.8)</w:t>
            </w:r>
          </w:p>
        </w:tc>
        <w:tc>
          <w:tcPr>
            <w:tcW w:w="2500" w:type="dxa"/>
            <w:tcBorders>
              <w:top w:val="nil"/>
              <w:left w:val="nil"/>
              <w:bottom w:val="nil"/>
              <w:right w:val="nil"/>
            </w:tcBorders>
          </w:tcPr>
          <w:p w14:paraId="259C5CE6"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37.8 (0.8)</w:t>
            </w:r>
          </w:p>
        </w:tc>
        <w:tc>
          <w:tcPr>
            <w:tcW w:w="1300" w:type="dxa"/>
            <w:tcBorders>
              <w:top w:val="nil"/>
              <w:left w:val="nil"/>
              <w:bottom w:val="nil"/>
              <w:right w:val="nil"/>
            </w:tcBorders>
          </w:tcPr>
          <w:p w14:paraId="7AA4BBE4" w14:textId="77777777" w:rsidR="003C52AE" w:rsidRPr="00E6351C" w:rsidRDefault="003C52AE">
            <w:pPr>
              <w:autoSpaceDE w:val="0"/>
              <w:autoSpaceDN w:val="0"/>
              <w:adjustRightInd w:val="0"/>
              <w:jc w:val="right"/>
              <w:rPr>
                <w:color w:val="000000" w:themeColor="text1"/>
              </w:rPr>
            </w:pPr>
            <w:r w:rsidRPr="00E6351C">
              <w:rPr>
                <w:color w:val="000000" w:themeColor="text1"/>
              </w:rPr>
              <w:t>0.038</w:t>
            </w:r>
          </w:p>
        </w:tc>
      </w:tr>
      <w:tr w:rsidR="00E6351C" w:rsidRPr="00E6351C" w14:paraId="2D74168A" w14:textId="77777777" w:rsidTr="005D1525">
        <w:trPr>
          <w:trHeight w:val="300"/>
        </w:trPr>
        <w:tc>
          <w:tcPr>
            <w:tcW w:w="2865" w:type="dxa"/>
            <w:tcBorders>
              <w:top w:val="nil"/>
              <w:left w:val="nil"/>
              <w:bottom w:val="nil"/>
              <w:right w:val="nil"/>
            </w:tcBorders>
          </w:tcPr>
          <w:p w14:paraId="6ADB8C82" w14:textId="77777777" w:rsidR="003C52AE" w:rsidRPr="00E6351C" w:rsidRDefault="003C52AE">
            <w:pPr>
              <w:autoSpaceDE w:val="0"/>
              <w:autoSpaceDN w:val="0"/>
              <w:adjustRightInd w:val="0"/>
              <w:jc w:val="right"/>
              <w:rPr>
                <w:color w:val="000000" w:themeColor="text1"/>
              </w:rPr>
            </w:pPr>
            <w:r w:rsidRPr="00E6351C">
              <w:rPr>
                <w:color w:val="000000" w:themeColor="text1"/>
              </w:rPr>
              <w:t>T - min</w:t>
            </w:r>
          </w:p>
        </w:tc>
        <w:tc>
          <w:tcPr>
            <w:tcW w:w="2500" w:type="dxa"/>
            <w:tcBorders>
              <w:top w:val="nil"/>
              <w:left w:val="nil"/>
              <w:bottom w:val="nil"/>
              <w:right w:val="nil"/>
            </w:tcBorders>
          </w:tcPr>
          <w:p w14:paraId="03AA5243"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36.2 (0.9)</w:t>
            </w:r>
          </w:p>
        </w:tc>
        <w:tc>
          <w:tcPr>
            <w:tcW w:w="2500" w:type="dxa"/>
            <w:tcBorders>
              <w:top w:val="nil"/>
              <w:left w:val="nil"/>
              <w:bottom w:val="nil"/>
              <w:right w:val="nil"/>
            </w:tcBorders>
          </w:tcPr>
          <w:p w14:paraId="382291B5"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36.1 (0.9)</w:t>
            </w:r>
          </w:p>
        </w:tc>
        <w:tc>
          <w:tcPr>
            <w:tcW w:w="1300" w:type="dxa"/>
            <w:tcBorders>
              <w:top w:val="nil"/>
              <w:left w:val="nil"/>
              <w:bottom w:val="nil"/>
              <w:right w:val="nil"/>
            </w:tcBorders>
          </w:tcPr>
          <w:p w14:paraId="213C9D87" w14:textId="77777777" w:rsidR="003C52AE" w:rsidRPr="00E6351C" w:rsidRDefault="003C52AE">
            <w:pPr>
              <w:autoSpaceDE w:val="0"/>
              <w:autoSpaceDN w:val="0"/>
              <w:adjustRightInd w:val="0"/>
              <w:jc w:val="right"/>
              <w:rPr>
                <w:color w:val="000000" w:themeColor="text1"/>
              </w:rPr>
            </w:pPr>
            <w:r w:rsidRPr="00E6351C">
              <w:rPr>
                <w:color w:val="000000" w:themeColor="text1"/>
              </w:rPr>
              <w:t>0.08</w:t>
            </w:r>
          </w:p>
        </w:tc>
      </w:tr>
      <w:tr w:rsidR="00E6351C" w:rsidRPr="00E6351C" w14:paraId="3243FA67" w14:textId="77777777" w:rsidTr="005D1525">
        <w:trPr>
          <w:trHeight w:val="300"/>
        </w:trPr>
        <w:tc>
          <w:tcPr>
            <w:tcW w:w="2865" w:type="dxa"/>
            <w:tcBorders>
              <w:top w:val="nil"/>
              <w:left w:val="nil"/>
              <w:bottom w:val="nil"/>
              <w:right w:val="nil"/>
            </w:tcBorders>
          </w:tcPr>
          <w:p w14:paraId="59918572" w14:textId="77777777" w:rsidR="003C52AE" w:rsidRPr="00E6351C" w:rsidRDefault="003C52AE">
            <w:pPr>
              <w:autoSpaceDE w:val="0"/>
              <w:autoSpaceDN w:val="0"/>
              <w:adjustRightInd w:val="0"/>
              <w:jc w:val="right"/>
              <w:rPr>
                <w:color w:val="000000" w:themeColor="text1"/>
              </w:rPr>
            </w:pPr>
            <w:r w:rsidRPr="00E6351C">
              <w:rPr>
                <w:color w:val="000000" w:themeColor="text1"/>
              </w:rPr>
              <w:t>R - max</w:t>
            </w:r>
          </w:p>
        </w:tc>
        <w:tc>
          <w:tcPr>
            <w:tcW w:w="2500" w:type="dxa"/>
            <w:tcBorders>
              <w:top w:val="nil"/>
              <w:left w:val="nil"/>
              <w:bottom w:val="nil"/>
              <w:right w:val="nil"/>
            </w:tcBorders>
          </w:tcPr>
          <w:p w14:paraId="3EB95409"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24.5 (6.4)</w:t>
            </w:r>
          </w:p>
        </w:tc>
        <w:tc>
          <w:tcPr>
            <w:tcW w:w="2500" w:type="dxa"/>
            <w:tcBorders>
              <w:top w:val="nil"/>
              <w:left w:val="nil"/>
              <w:bottom w:val="nil"/>
              <w:right w:val="nil"/>
            </w:tcBorders>
          </w:tcPr>
          <w:p w14:paraId="66D9AD24"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24.4 (6.4)</w:t>
            </w:r>
          </w:p>
        </w:tc>
        <w:tc>
          <w:tcPr>
            <w:tcW w:w="1300" w:type="dxa"/>
            <w:tcBorders>
              <w:top w:val="nil"/>
              <w:left w:val="nil"/>
              <w:bottom w:val="nil"/>
              <w:right w:val="nil"/>
            </w:tcBorders>
          </w:tcPr>
          <w:p w14:paraId="47D4300B" w14:textId="77777777" w:rsidR="003C52AE" w:rsidRPr="00E6351C" w:rsidRDefault="003C52AE">
            <w:pPr>
              <w:autoSpaceDE w:val="0"/>
              <w:autoSpaceDN w:val="0"/>
              <w:adjustRightInd w:val="0"/>
              <w:jc w:val="right"/>
              <w:rPr>
                <w:color w:val="000000" w:themeColor="text1"/>
              </w:rPr>
            </w:pPr>
            <w:r w:rsidRPr="00E6351C">
              <w:rPr>
                <w:color w:val="000000" w:themeColor="text1"/>
              </w:rPr>
              <w:t>0.013</w:t>
            </w:r>
          </w:p>
        </w:tc>
      </w:tr>
      <w:tr w:rsidR="00E6351C" w:rsidRPr="00E6351C" w14:paraId="60B5D3DC" w14:textId="77777777" w:rsidTr="005D1525">
        <w:trPr>
          <w:trHeight w:val="300"/>
        </w:trPr>
        <w:tc>
          <w:tcPr>
            <w:tcW w:w="2865" w:type="dxa"/>
            <w:tcBorders>
              <w:top w:val="nil"/>
              <w:left w:val="nil"/>
              <w:bottom w:val="nil"/>
              <w:right w:val="nil"/>
            </w:tcBorders>
          </w:tcPr>
          <w:p w14:paraId="74EA042D" w14:textId="77777777" w:rsidR="003C52AE" w:rsidRPr="00E6351C" w:rsidRDefault="003C52AE">
            <w:pPr>
              <w:autoSpaceDE w:val="0"/>
              <w:autoSpaceDN w:val="0"/>
              <w:adjustRightInd w:val="0"/>
              <w:jc w:val="right"/>
              <w:rPr>
                <w:color w:val="000000" w:themeColor="text1"/>
              </w:rPr>
            </w:pPr>
            <w:r w:rsidRPr="00E6351C">
              <w:rPr>
                <w:color w:val="000000" w:themeColor="text1"/>
              </w:rPr>
              <w:t>R - min</w:t>
            </w:r>
          </w:p>
        </w:tc>
        <w:tc>
          <w:tcPr>
            <w:tcW w:w="2500" w:type="dxa"/>
            <w:tcBorders>
              <w:top w:val="nil"/>
              <w:left w:val="nil"/>
              <w:bottom w:val="nil"/>
              <w:right w:val="nil"/>
            </w:tcBorders>
          </w:tcPr>
          <w:p w14:paraId="50AF2C7B"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11.5 (3.3)</w:t>
            </w:r>
          </w:p>
        </w:tc>
        <w:tc>
          <w:tcPr>
            <w:tcW w:w="2500" w:type="dxa"/>
            <w:tcBorders>
              <w:top w:val="nil"/>
              <w:left w:val="nil"/>
              <w:bottom w:val="nil"/>
              <w:right w:val="nil"/>
            </w:tcBorders>
          </w:tcPr>
          <w:p w14:paraId="6B4A4784"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11.4 (3.2)</w:t>
            </w:r>
          </w:p>
        </w:tc>
        <w:tc>
          <w:tcPr>
            <w:tcW w:w="1300" w:type="dxa"/>
            <w:tcBorders>
              <w:top w:val="nil"/>
              <w:left w:val="nil"/>
              <w:bottom w:val="nil"/>
              <w:right w:val="nil"/>
            </w:tcBorders>
          </w:tcPr>
          <w:p w14:paraId="1BA6952E" w14:textId="77777777" w:rsidR="003C52AE" w:rsidRPr="00E6351C" w:rsidRDefault="003C52AE">
            <w:pPr>
              <w:autoSpaceDE w:val="0"/>
              <w:autoSpaceDN w:val="0"/>
              <w:adjustRightInd w:val="0"/>
              <w:jc w:val="right"/>
              <w:rPr>
                <w:color w:val="000000" w:themeColor="text1"/>
              </w:rPr>
            </w:pPr>
            <w:r w:rsidRPr="00E6351C">
              <w:rPr>
                <w:color w:val="000000" w:themeColor="text1"/>
              </w:rPr>
              <w:t>0.04</w:t>
            </w:r>
          </w:p>
        </w:tc>
      </w:tr>
      <w:tr w:rsidR="00E6351C" w:rsidRPr="00E6351C" w14:paraId="166CB123" w14:textId="77777777" w:rsidTr="005D1525">
        <w:trPr>
          <w:trHeight w:val="300"/>
        </w:trPr>
        <w:tc>
          <w:tcPr>
            <w:tcW w:w="2865" w:type="dxa"/>
            <w:tcBorders>
              <w:top w:val="nil"/>
              <w:left w:val="nil"/>
              <w:bottom w:val="nil"/>
              <w:right w:val="nil"/>
            </w:tcBorders>
          </w:tcPr>
          <w:p w14:paraId="3A8D8A12" w14:textId="77777777" w:rsidR="003C52AE" w:rsidRPr="00E6351C" w:rsidRDefault="003C52AE">
            <w:pPr>
              <w:autoSpaceDE w:val="0"/>
              <w:autoSpaceDN w:val="0"/>
              <w:adjustRightInd w:val="0"/>
              <w:jc w:val="right"/>
              <w:rPr>
                <w:color w:val="000000" w:themeColor="text1"/>
              </w:rPr>
            </w:pPr>
            <w:r w:rsidRPr="00E6351C">
              <w:rPr>
                <w:color w:val="000000" w:themeColor="text1"/>
              </w:rPr>
              <w:t>GCS.E</w:t>
            </w:r>
          </w:p>
        </w:tc>
        <w:tc>
          <w:tcPr>
            <w:tcW w:w="2500" w:type="dxa"/>
            <w:tcBorders>
              <w:top w:val="nil"/>
              <w:left w:val="nil"/>
              <w:bottom w:val="nil"/>
              <w:right w:val="nil"/>
            </w:tcBorders>
          </w:tcPr>
          <w:p w14:paraId="62F6A4A3"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3.6 (0.9)</w:t>
            </w:r>
          </w:p>
        </w:tc>
        <w:tc>
          <w:tcPr>
            <w:tcW w:w="2500" w:type="dxa"/>
            <w:tcBorders>
              <w:top w:val="nil"/>
              <w:left w:val="nil"/>
              <w:bottom w:val="nil"/>
              <w:right w:val="nil"/>
            </w:tcBorders>
          </w:tcPr>
          <w:p w14:paraId="2B16E1B9"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3.6 (1.0)</w:t>
            </w:r>
          </w:p>
        </w:tc>
        <w:tc>
          <w:tcPr>
            <w:tcW w:w="1300" w:type="dxa"/>
            <w:tcBorders>
              <w:top w:val="nil"/>
              <w:left w:val="nil"/>
              <w:bottom w:val="nil"/>
              <w:right w:val="nil"/>
            </w:tcBorders>
          </w:tcPr>
          <w:p w14:paraId="27DE4E40" w14:textId="77777777" w:rsidR="003C52AE" w:rsidRPr="00E6351C" w:rsidRDefault="003C52AE">
            <w:pPr>
              <w:autoSpaceDE w:val="0"/>
              <w:autoSpaceDN w:val="0"/>
              <w:adjustRightInd w:val="0"/>
              <w:jc w:val="right"/>
              <w:rPr>
                <w:color w:val="000000" w:themeColor="text1"/>
              </w:rPr>
            </w:pPr>
            <w:r w:rsidRPr="00E6351C">
              <w:rPr>
                <w:color w:val="000000" w:themeColor="text1"/>
              </w:rPr>
              <w:t>0.058</w:t>
            </w:r>
          </w:p>
        </w:tc>
      </w:tr>
      <w:tr w:rsidR="00E6351C" w:rsidRPr="00E6351C" w14:paraId="4DDC95B6" w14:textId="77777777" w:rsidTr="005D1525">
        <w:trPr>
          <w:trHeight w:val="300"/>
        </w:trPr>
        <w:tc>
          <w:tcPr>
            <w:tcW w:w="2865" w:type="dxa"/>
            <w:tcBorders>
              <w:top w:val="nil"/>
              <w:left w:val="nil"/>
              <w:bottom w:val="nil"/>
              <w:right w:val="nil"/>
            </w:tcBorders>
          </w:tcPr>
          <w:p w14:paraId="62D454EB" w14:textId="77777777" w:rsidR="003C52AE" w:rsidRPr="00E6351C" w:rsidRDefault="003C52AE">
            <w:pPr>
              <w:autoSpaceDE w:val="0"/>
              <w:autoSpaceDN w:val="0"/>
              <w:adjustRightInd w:val="0"/>
              <w:jc w:val="right"/>
              <w:rPr>
                <w:color w:val="000000" w:themeColor="text1"/>
              </w:rPr>
            </w:pPr>
            <w:r w:rsidRPr="00E6351C">
              <w:rPr>
                <w:color w:val="000000" w:themeColor="text1"/>
              </w:rPr>
              <w:t>GCS.V</w:t>
            </w:r>
          </w:p>
        </w:tc>
        <w:tc>
          <w:tcPr>
            <w:tcW w:w="2500" w:type="dxa"/>
            <w:tcBorders>
              <w:top w:val="nil"/>
              <w:left w:val="nil"/>
              <w:bottom w:val="nil"/>
              <w:right w:val="nil"/>
            </w:tcBorders>
          </w:tcPr>
          <w:p w14:paraId="06CAA6F9"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4.4 (1.3)</w:t>
            </w:r>
          </w:p>
        </w:tc>
        <w:tc>
          <w:tcPr>
            <w:tcW w:w="2500" w:type="dxa"/>
            <w:tcBorders>
              <w:top w:val="nil"/>
              <w:left w:val="nil"/>
              <w:bottom w:val="nil"/>
              <w:right w:val="nil"/>
            </w:tcBorders>
          </w:tcPr>
          <w:p w14:paraId="27744BA4"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4.3 (1.4)</w:t>
            </w:r>
          </w:p>
        </w:tc>
        <w:tc>
          <w:tcPr>
            <w:tcW w:w="1300" w:type="dxa"/>
            <w:tcBorders>
              <w:top w:val="nil"/>
              <w:left w:val="nil"/>
              <w:bottom w:val="nil"/>
              <w:right w:val="nil"/>
            </w:tcBorders>
          </w:tcPr>
          <w:p w14:paraId="33869A5C" w14:textId="77777777" w:rsidR="003C52AE" w:rsidRPr="00E6351C" w:rsidRDefault="003C52AE">
            <w:pPr>
              <w:autoSpaceDE w:val="0"/>
              <w:autoSpaceDN w:val="0"/>
              <w:adjustRightInd w:val="0"/>
              <w:jc w:val="right"/>
              <w:rPr>
                <w:color w:val="000000" w:themeColor="text1"/>
              </w:rPr>
            </w:pPr>
            <w:r w:rsidRPr="00E6351C">
              <w:rPr>
                <w:color w:val="000000" w:themeColor="text1"/>
              </w:rPr>
              <w:t>0.069</w:t>
            </w:r>
          </w:p>
        </w:tc>
      </w:tr>
      <w:tr w:rsidR="00E6351C" w:rsidRPr="00E6351C" w14:paraId="191EE98C" w14:textId="77777777" w:rsidTr="005D1525">
        <w:trPr>
          <w:trHeight w:val="300"/>
        </w:trPr>
        <w:tc>
          <w:tcPr>
            <w:tcW w:w="2865" w:type="dxa"/>
            <w:tcBorders>
              <w:top w:val="nil"/>
              <w:left w:val="nil"/>
              <w:bottom w:val="nil"/>
              <w:right w:val="nil"/>
            </w:tcBorders>
          </w:tcPr>
          <w:p w14:paraId="22683C3D" w14:textId="77777777" w:rsidR="003C52AE" w:rsidRPr="00E6351C" w:rsidRDefault="003C52AE">
            <w:pPr>
              <w:autoSpaceDE w:val="0"/>
              <w:autoSpaceDN w:val="0"/>
              <w:adjustRightInd w:val="0"/>
              <w:jc w:val="right"/>
              <w:rPr>
                <w:color w:val="000000" w:themeColor="text1"/>
              </w:rPr>
            </w:pPr>
            <w:r w:rsidRPr="00E6351C">
              <w:rPr>
                <w:color w:val="000000" w:themeColor="text1"/>
              </w:rPr>
              <w:t>GCS.M</w:t>
            </w:r>
          </w:p>
        </w:tc>
        <w:tc>
          <w:tcPr>
            <w:tcW w:w="2500" w:type="dxa"/>
            <w:tcBorders>
              <w:top w:val="nil"/>
              <w:left w:val="nil"/>
              <w:bottom w:val="nil"/>
              <w:right w:val="nil"/>
            </w:tcBorders>
          </w:tcPr>
          <w:p w14:paraId="13DBB0D4"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5.5 (1.3)</w:t>
            </w:r>
          </w:p>
        </w:tc>
        <w:tc>
          <w:tcPr>
            <w:tcW w:w="2500" w:type="dxa"/>
            <w:tcBorders>
              <w:top w:val="nil"/>
              <w:left w:val="nil"/>
              <w:bottom w:val="nil"/>
              <w:right w:val="nil"/>
            </w:tcBorders>
          </w:tcPr>
          <w:p w14:paraId="6E1B5F1F"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5.4 (1.4)</w:t>
            </w:r>
          </w:p>
        </w:tc>
        <w:tc>
          <w:tcPr>
            <w:tcW w:w="1300" w:type="dxa"/>
            <w:tcBorders>
              <w:top w:val="nil"/>
              <w:left w:val="nil"/>
              <w:bottom w:val="nil"/>
              <w:right w:val="nil"/>
            </w:tcBorders>
          </w:tcPr>
          <w:p w14:paraId="2B1D2B9D" w14:textId="77777777" w:rsidR="003C52AE" w:rsidRPr="00E6351C" w:rsidRDefault="003C52AE">
            <w:pPr>
              <w:autoSpaceDE w:val="0"/>
              <w:autoSpaceDN w:val="0"/>
              <w:adjustRightInd w:val="0"/>
              <w:jc w:val="right"/>
              <w:rPr>
                <w:color w:val="000000" w:themeColor="text1"/>
              </w:rPr>
            </w:pPr>
            <w:r w:rsidRPr="00E6351C">
              <w:rPr>
                <w:color w:val="000000" w:themeColor="text1"/>
              </w:rPr>
              <w:t>0.058</w:t>
            </w:r>
          </w:p>
        </w:tc>
      </w:tr>
      <w:tr w:rsidR="00E6351C" w:rsidRPr="00E6351C" w14:paraId="662D7542" w14:textId="77777777" w:rsidTr="005D1525">
        <w:trPr>
          <w:trHeight w:val="300"/>
        </w:trPr>
        <w:tc>
          <w:tcPr>
            <w:tcW w:w="2865" w:type="dxa"/>
            <w:tcBorders>
              <w:top w:val="nil"/>
              <w:left w:val="nil"/>
              <w:bottom w:val="nil"/>
              <w:right w:val="nil"/>
            </w:tcBorders>
          </w:tcPr>
          <w:p w14:paraId="51F26C96" w14:textId="77777777" w:rsidR="003C52AE" w:rsidRPr="00E6351C" w:rsidRDefault="003C52AE">
            <w:pPr>
              <w:autoSpaceDE w:val="0"/>
              <w:autoSpaceDN w:val="0"/>
              <w:adjustRightInd w:val="0"/>
              <w:jc w:val="right"/>
              <w:rPr>
                <w:color w:val="000000" w:themeColor="text1"/>
              </w:rPr>
            </w:pPr>
            <w:r w:rsidRPr="00E6351C">
              <w:rPr>
                <w:color w:val="000000" w:themeColor="text1"/>
              </w:rPr>
              <w:t>GCS</w:t>
            </w:r>
          </w:p>
        </w:tc>
        <w:tc>
          <w:tcPr>
            <w:tcW w:w="2500" w:type="dxa"/>
            <w:tcBorders>
              <w:top w:val="nil"/>
              <w:left w:val="nil"/>
              <w:bottom w:val="nil"/>
              <w:right w:val="nil"/>
            </w:tcBorders>
          </w:tcPr>
          <w:p w14:paraId="5C3C9054"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13.6 (3.4)</w:t>
            </w:r>
          </w:p>
        </w:tc>
        <w:tc>
          <w:tcPr>
            <w:tcW w:w="2500" w:type="dxa"/>
            <w:tcBorders>
              <w:top w:val="nil"/>
              <w:left w:val="nil"/>
              <w:bottom w:val="nil"/>
              <w:right w:val="nil"/>
            </w:tcBorders>
          </w:tcPr>
          <w:p w14:paraId="1A79DE8E"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13.3 (3.7)</w:t>
            </w:r>
          </w:p>
        </w:tc>
        <w:tc>
          <w:tcPr>
            <w:tcW w:w="1300" w:type="dxa"/>
            <w:tcBorders>
              <w:top w:val="nil"/>
              <w:left w:val="nil"/>
              <w:bottom w:val="nil"/>
              <w:right w:val="nil"/>
            </w:tcBorders>
          </w:tcPr>
          <w:p w14:paraId="505BA09D" w14:textId="77777777" w:rsidR="003C52AE" w:rsidRPr="00E6351C" w:rsidRDefault="003C52AE">
            <w:pPr>
              <w:autoSpaceDE w:val="0"/>
              <w:autoSpaceDN w:val="0"/>
              <w:adjustRightInd w:val="0"/>
              <w:jc w:val="right"/>
              <w:rPr>
                <w:color w:val="000000" w:themeColor="text1"/>
              </w:rPr>
            </w:pPr>
            <w:r w:rsidRPr="00E6351C">
              <w:rPr>
                <w:color w:val="000000" w:themeColor="text1"/>
              </w:rPr>
              <w:t>0.064</w:t>
            </w:r>
          </w:p>
        </w:tc>
      </w:tr>
      <w:tr w:rsidR="00E6351C" w:rsidRPr="00E6351C" w14:paraId="5F0315A9" w14:textId="77777777" w:rsidTr="005D1525">
        <w:trPr>
          <w:trHeight w:val="300"/>
        </w:trPr>
        <w:tc>
          <w:tcPr>
            <w:tcW w:w="2865" w:type="dxa"/>
            <w:tcBorders>
              <w:top w:val="nil"/>
              <w:left w:val="nil"/>
              <w:bottom w:val="nil"/>
              <w:right w:val="nil"/>
            </w:tcBorders>
          </w:tcPr>
          <w:p w14:paraId="78F85717" w14:textId="77777777" w:rsidR="003C52AE" w:rsidRPr="00E6351C" w:rsidRDefault="003C52AE">
            <w:pPr>
              <w:autoSpaceDE w:val="0"/>
              <w:autoSpaceDN w:val="0"/>
              <w:adjustRightInd w:val="0"/>
              <w:rPr>
                <w:color w:val="000000" w:themeColor="text1"/>
              </w:rPr>
            </w:pPr>
            <w:r w:rsidRPr="00E6351C">
              <w:rPr>
                <w:color w:val="000000" w:themeColor="text1"/>
              </w:rPr>
              <w:t>Lab values during the first 24 hours</w:t>
            </w:r>
          </w:p>
        </w:tc>
        <w:tc>
          <w:tcPr>
            <w:tcW w:w="2500" w:type="dxa"/>
            <w:tcBorders>
              <w:top w:val="nil"/>
              <w:left w:val="nil"/>
              <w:bottom w:val="nil"/>
              <w:right w:val="nil"/>
            </w:tcBorders>
          </w:tcPr>
          <w:p w14:paraId="6A31FFB2" w14:textId="77777777" w:rsidR="003C52AE" w:rsidRPr="00E6351C" w:rsidRDefault="003C52AE">
            <w:pPr>
              <w:autoSpaceDE w:val="0"/>
              <w:autoSpaceDN w:val="0"/>
              <w:adjustRightInd w:val="0"/>
              <w:jc w:val="center"/>
              <w:rPr>
                <w:color w:val="000000" w:themeColor="text1"/>
              </w:rPr>
            </w:pPr>
          </w:p>
        </w:tc>
        <w:tc>
          <w:tcPr>
            <w:tcW w:w="2500" w:type="dxa"/>
            <w:tcBorders>
              <w:top w:val="nil"/>
              <w:left w:val="nil"/>
              <w:bottom w:val="nil"/>
              <w:right w:val="nil"/>
            </w:tcBorders>
          </w:tcPr>
          <w:p w14:paraId="1B2B30B3" w14:textId="77777777" w:rsidR="003C52AE" w:rsidRPr="00E6351C" w:rsidRDefault="003C52AE">
            <w:pPr>
              <w:autoSpaceDE w:val="0"/>
              <w:autoSpaceDN w:val="0"/>
              <w:adjustRightInd w:val="0"/>
              <w:jc w:val="center"/>
              <w:rPr>
                <w:color w:val="000000" w:themeColor="text1"/>
              </w:rPr>
            </w:pPr>
          </w:p>
        </w:tc>
        <w:tc>
          <w:tcPr>
            <w:tcW w:w="1300" w:type="dxa"/>
            <w:tcBorders>
              <w:top w:val="nil"/>
              <w:left w:val="nil"/>
              <w:bottom w:val="nil"/>
              <w:right w:val="nil"/>
            </w:tcBorders>
          </w:tcPr>
          <w:p w14:paraId="62F7FF1E" w14:textId="77777777" w:rsidR="003C52AE" w:rsidRPr="00E6351C" w:rsidRDefault="003C52AE">
            <w:pPr>
              <w:autoSpaceDE w:val="0"/>
              <w:autoSpaceDN w:val="0"/>
              <w:adjustRightInd w:val="0"/>
              <w:jc w:val="right"/>
              <w:rPr>
                <w:color w:val="000000" w:themeColor="text1"/>
              </w:rPr>
            </w:pPr>
          </w:p>
        </w:tc>
      </w:tr>
      <w:tr w:rsidR="00E6351C" w:rsidRPr="00E6351C" w14:paraId="75AA3C9A" w14:textId="77777777" w:rsidTr="005D1525">
        <w:trPr>
          <w:trHeight w:val="300"/>
        </w:trPr>
        <w:tc>
          <w:tcPr>
            <w:tcW w:w="2865" w:type="dxa"/>
            <w:tcBorders>
              <w:top w:val="nil"/>
              <w:left w:val="nil"/>
              <w:bottom w:val="nil"/>
              <w:right w:val="nil"/>
            </w:tcBorders>
          </w:tcPr>
          <w:p w14:paraId="1462E697" w14:textId="77777777" w:rsidR="003C52AE" w:rsidRPr="00E6351C" w:rsidRDefault="003C52AE">
            <w:pPr>
              <w:autoSpaceDE w:val="0"/>
              <w:autoSpaceDN w:val="0"/>
              <w:adjustRightInd w:val="0"/>
              <w:jc w:val="right"/>
              <w:rPr>
                <w:color w:val="000000" w:themeColor="text1"/>
              </w:rPr>
            </w:pPr>
            <w:r w:rsidRPr="00E6351C">
              <w:rPr>
                <w:color w:val="000000" w:themeColor="text1"/>
              </w:rPr>
              <w:t>Hct - max</w:t>
            </w:r>
          </w:p>
        </w:tc>
        <w:tc>
          <w:tcPr>
            <w:tcW w:w="2500" w:type="dxa"/>
            <w:tcBorders>
              <w:top w:val="nil"/>
              <w:left w:val="nil"/>
              <w:bottom w:val="nil"/>
              <w:right w:val="nil"/>
            </w:tcBorders>
          </w:tcPr>
          <w:p w14:paraId="3134DB70"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33.4 (5.2)</w:t>
            </w:r>
          </w:p>
        </w:tc>
        <w:tc>
          <w:tcPr>
            <w:tcW w:w="2500" w:type="dxa"/>
            <w:tcBorders>
              <w:top w:val="nil"/>
              <w:left w:val="nil"/>
              <w:bottom w:val="nil"/>
              <w:right w:val="nil"/>
            </w:tcBorders>
          </w:tcPr>
          <w:p w14:paraId="53D33473"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32.7 (4.8)</w:t>
            </w:r>
          </w:p>
        </w:tc>
        <w:tc>
          <w:tcPr>
            <w:tcW w:w="1300" w:type="dxa"/>
            <w:tcBorders>
              <w:top w:val="nil"/>
              <w:left w:val="nil"/>
              <w:bottom w:val="nil"/>
              <w:right w:val="nil"/>
            </w:tcBorders>
          </w:tcPr>
          <w:p w14:paraId="688FF4AB" w14:textId="77777777" w:rsidR="003C52AE" w:rsidRPr="00E6351C" w:rsidRDefault="003C52AE">
            <w:pPr>
              <w:autoSpaceDE w:val="0"/>
              <w:autoSpaceDN w:val="0"/>
              <w:adjustRightInd w:val="0"/>
              <w:jc w:val="right"/>
              <w:rPr>
                <w:color w:val="000000" w:themeColor="text1"/>
              </w:rPr>
            </w:pPr>
            <w:r w:rsidRPr="00E6351C">
              <w:rPr>
                <w:color w:val="000000" w:themeColor="text1"/>
              </w:rPr>
              <w:t>0.124</w:t>
            </w:r>
          </w:p>
        </w:tc>
      </w:tr>
      <w:tr w:rsidR="00E6351C" w:rsidRPr="00E6351C" w14:paraId="3BBB8EAF" w14:textId="77777777" w:rsidTr="005D1525">
        <w:trPr>
          <w:trHeight w:val="300"/>
        </w:trPr>
        <w:tc>
          <w:tcPr>
            <w:tcW w:w="2865" w:type="dxa"/>
            <w:tcBorders>
              <w:top w:val="nil"/>
              <w:left w:val="nil"/>
              <w:bottom w:val="nil"/>
              <w:right w:val="nil"/>
            </w:tcBorders>
          </w:tcPr>
          <w:p w14:paraId="1EE3E326" w14:textId="77777777" w:rsidR="003C52AE" w:rsidRPr="00E6351C" w:rsidRDefault="003C52AE">
            <w:pPr>
              <w:autoSpaceDE w:val="0"/>
              <w:autoSpaceDN w:val="0"/>
              <w:adjustRightInd w:val="0"/>
              <w:jc w:val="right"/>
              <w:rPr>
                <w:color w:val="000000" w:themeColor="text1"/>
              </w:rPr>
            </w:pPr>
            <w:r w:rsidRPr="00E6351C">
              <w:rPr>
                <w:color w:val="000000" w:themeColor="text1"/>
              </w:rPr>
              <w:t>Hct - min</w:t>
            </w:r>
          </w:p>
        </w:tc>
        <w:tc>
          <w:tcPr>
            <w:tcW w:w="2500" w:type="dxa"/>
            <w:tcBorders>
              <w:top w:val="nil"/>
              <w:left w:val="nil"/>
              <w:bottom w:val="nil"/>
              <w:right w:val="nil"/>
            </w:tcBorders>
          </w:tcPr>
          <w:p w14:paraId="278DDE61"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28.8 (5.2)</w:t>
            </w:r>
          </w:p>
        </w:tc>
        <w:tc>
          <w:tcPr>
            <w:tcW w:w="2500" w:type="dxa"/>
            <w:tcBorders>
              <w:top w:val="nil"/>
              <w:left w:val="nil"/>
              <w:bottom w:val="nil"/>
              <w:right w:val="nil"/>
            </w:tcBorders>
          </w:tcPr>
          <w:p w14:paraId="08990436"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29.1 (4.7)</w:t>
            </w:r>
          </w:p>
        </w:tc>
        <w:tc>
          <w:tcPr>
            <w:tcW w:w="1300" w:type="dxa"/>
            <w:tcBorders>
              <w:top w:val="nil"/>
              <w:left w:val="nil"/>
              <w:bottom w:val="nil"/>
              <w:right w:val="nil"/>
            </w:tcBorders>
          </w:tcPr>
          <w:p w14:paraId="71433E57" w14:textId="77777777" w:rsidR="003C52AE" w:rsidRPr="00E6351C" w:rsidRDefault="003C52AE">
            <w:pPr>
              <w:autoSpaceDE w:val="0"/>
              <w:autoSpaceDN w:val="0"/>
              <w:adjustRightInd w:val="0"/>
              <w:jc w:val="right"/>
              <w:rPr>
                <w:color w:val="000000" w:themeColor="text1"/>
              </w:rPr>
            </w:pPr>
            <w:r w:rsidRPr="00E6351C">
              <w:rPr>
                <w:color w:val="000000" w:themeColor="text1"/>
              </w:rPr>
              <w:t>0.052</w:t>
            </w:r>
          </w:p>
        </w:tc>
      </w:tr>
      <w:tr w:rsidR="00E6351C" w:rsidRPr="00E6351C" w14:paraId="7750300B" w14:textId="77777777" w:rsidTr="005D1525">
        <w:trPr>
          <w:trHeight w:val="300"/>
        </w:trPr>
        <w:tc>
          <w:tcPr>
            <w:tcW w:w="2865" w:type="dxa"/>
            <w:tcBorders>
              <w:top w:val="nil"/>
              <w:left w:val="nil"/>
              <w:bottom w:val="nil"/>
              <w:right w:val="nil"/>
            </w:tcBorders>
          </w:tcPr>
          <w:p w14:paraId="255DABD0" w14:textId="77777777" w:rsidR="003C52AE" w:rsidRPr="00E6351C" w:rsidRDefault="003C52AE">
            <w:pPr>
              <w:autoSpaceDE w:val="0"/>
              <w:autoSpaceDN w:val="0"/>
              <w:adjustRightInd w:val="0"/>
              <w:jc w:val="right"/>
              <w:rPr>
                <w:color w:val="000000" w:themeColor="text1"/>
              </w:rPr>
            </w:pPr>
            <w:r w:rsidRPr="00E6351C">
              <w:rPr>
                <w:color w:val="000000" w:themeColor="text1"/>
              </w:rPr>
              <w:t>WBC - max</w:t>
            </w:r>
          </w:p>
        </w:tc>
        <w:tc>
          <w:tcPr>
            <w:tcW w:w="2500" w:type="dxa"/>
            <w:tcBorders>
              <w:top w:val="nil"/>
              <w:left w:val="nil"/>
              <w:bottom w:val="nil"/>
              <w:right w:val="nil"/>
            </w:tcBorders>
          </w:tcPr>
          <w:p w14:paraId="1595150B"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12.2 (6.1)</w:t>
            </w:r>
          </w:p>
        </w:tc>
        <w:tc>
          <w:tcPr>
            <w:tcW w:w="2500" w:type="dxa"/>
            <w:tcBorders>
              <w:top w:val="nil"/>
              <w:left w:val="nil"/>
              <w:bottom w:val="nil"/>
              <w:right w:val="nil"/>
            </w:tcBorders>
          </w:tcPr>
          <w:p w14:paraId="13550F9B"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12.0 (5.9)</w:t>
            </w:r>
          </w:p>
        </w:tc>
        <w:tc>
          <w:tcPr>
            <w:tcW w:w="1300" w:type="dxa"/>
            <w:tcBorders>
              <w:top w:val="nil"/>
              <w:left w:val="nil"/>
              <w:bottom w:val="nil"/>
              <w:right w:val="nil"/>
            </w:tcBorders>
          </w:tcPr>
          <w:p w14:paraId="41446129" w14:textId="77777777" w:rsidR="003C52AE" w:rsidRPr="00E6351C" w:rsidRDefault="003C52AE">
            <w:pPr>
              <w:autoSpaceDE w:val="0"/>
              <w:autoSpaceDN w:val="0"/>
              <w:adjustRightInd w:val="0"/>
              <w:jc w:val="right"/>
              <w:rPr>
                <w:color w:val="000000" w:themeColor="text1"/>
              </w:rPr>
            </w:pPr>
            <w:r w:rsidRPr="00E6351C">
              <w:rPr>
                <w:color w:val="000000" w:themeColor="text1"/>
              </w:rPr>
              <w:t>0.025</w:t>
            </w:r>
          </w:p>
        </w:tc>
      </w:tr>
      <w:tr w:rsidR="00E6351C" w:rsidRPr="00E6351C" w14:paraId="7C912D0D" w14:textId="77777777" w:rsidTr="005D1525">
        <w:trPr>
          <w:trHeight w:val="300"/>
        </w:trPr>
        <w:tc>
          <w:tcPr>
            <w:tcW w:w="2865" w:type="dxa"/>
            <w:tcBorders>
              <w:top w:val="nil"/>
              <w:left w:val="nil"/>
              <w:bottom w:val="nil"/>
              <w:right w:val="nil"/>
            </w:tcBorders>
          </w:tcPr>
          <w:p w14:paraId="5A500124" w14:textId="77777777" w:rsidR="003C52AE" w:rsidRPr="00E6351C" w:rsidRDefault="003C52AE">
            <w:pPr>
              <w:autoSpaceDE w:val="0"/>
              <w:autoSpaceDN w:val="0"/>
              <w:adjustRightInd w:val="0"/>
              <w:jc w:val="right"/>
              <w:rPr>
                <w:color w:val="000000" w:themeColor="text1"/>
              </w:rPr>
            </w:pPr>
            <w:r w:rsidRPr="00E6351C">
              <w:rPr>
                <w:color w:val="000000" w:themeColor="text1"/>
              </w:rPr>
              <w:t>WBC - min</w:t>
            </w:r>
          </w:p>
        </w:tc>
        <w:tc>
          <w:tcPr>
            <w:tcW w:w="2500" w:type="dxa"/>
            <w:tcBorders>
              <w:top w:val="nil"/>
              <w:left w:val="nil"/>
              <w:bottom w:val="nil"/>
              <w:right w:val="nil"/>
            </w:tcBorders>
          </w:tcPr>
          <w:p w14:paraId="4A48B8B0"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9.2 (5.2)</w:t>
            </w:r>
          </w:p>
        </w:tc>
        <w:tc>
          <w:tcPr>
            <w:tcW w:w="2500" w:type="dxa"/>
            <w:tcBorders>
              <w:top w:val="nil"/>
              <w:left w:val="nil"/>
              <w:bottom w:val="nil"/>
              <w:right w:val="nil"/>
            </w:tcBorders>
          </w:tcPr>
          <w:p w14:paraId="62E22661"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9.4 (5.0)</w:t>
            </w:r>
          </w:p>
        </w:tc>
        <w:tc>
          <w:tcPr>
            <w:tcW w:w="1300" w:type="dxa"/>
            <w:tcBorders>
              <w:top w:val="nil"/>
              <w:left w:val="nil"/>
              <w:bottom w:val="nil"/>
              <w:right w:val="nil"/>
            </w:tcBorders>
          </w:tcPr>
          <w:p w14:paraId="18E74D67" w14:textId="77777777" w:rsidR="003C52AE" w:rsidRPr="00E6351C" w:rsidRDefault="003C52AE">
            <w:pPr>
              <w:autoSpaceDE w:val="0"/>
              <w:autoSpaceDN w:val="0"/>
              <w:adjustRightInd w:val="0"/>
              <w:jc w:val="right"/>
              <w:rPr>
                <w:color w:val="000000" w:themeColor="text1"/>
              </w:rPr>
            </w:pPr>
            <w:r w:rsidRPr="00E6351C">
              <w:rPr>
                <w:color w:val="000000" w:themeColor="text1"/>
              </w:rPr>
              <w:t>0.029</w:t>
            </w:r>
          </w:p>
        </w:tc>
      </w:tr>
      <w:tr w:rsidR="00E6351C" w:rsidRPr="00E6351C" w14:paraId="219B1DCA" w14:textId="77777777" w:rsidTr="005D1525">
        <w:trPr>
          <w:trHeight w:val="300"/>
        </w:trPr>
        <w:tc>
          <w:tcPr>
            <w:tcW w:w="2865" w:type="dxa"/>
            <w:tcBorders>
              <w:top w:val="nil"/>
              <w:left w:val="nil"/>
              <w:bottom w:val="nil"/>
              <w:right w:val="nil"/>
            </w:tcBorders>
          </w:tcPr>
          <w:p w14:paraId="687A343F" w14:textId="77777777" w:rsidR="003C52AE" w:rsidRPr="00E6351C" w:rsidRDefault="003C52AE">
            <w:pPr>
              <w:autoSpaceDE w:val="0"/>
              <w:autoSpaceDN w:val="0"/>
              <w:adjustRightInd w:val="0"/>
              <w:jc w:val="right"/>
              <w:rPr>
                <w:color w:val="000000" w:themeColor="text1"/>
              </w:rPr>
            </w:pPr>
            <w:r w:rsidRPr="00E6351C">
              <w:rPr>
                <w:color w:val="000000" w:themeColor="text1"/>
              </w:rPr>
              <w:t>Cre - max</w:t>
            </w:r>
          </w:p>
        </w:tc>
        <w:tc>
          <w:tcPr>
            <w:tcW w:w="2500" w:type="dxa"/>
            <w:tcBorders>
              <w:top w:val="nil"/>
              <w:left w:val="nil"/>
              <w:bottom w:val="nil"/>
              <w:right w:val="nil"/>
            </w:tcBorders>
          </w:tcPr>
          <w:p w14:paraId="33333DB6"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1.6 (1.7)</w:t>
            </w:r>
          </w:p>
        </w:tc>
        <w:tc>
          <w:tcPr>
            <w:tcW w:w="2500" w:type="dxa"/>
            <w:tcBorders>
              <w:top w:val="nil"/>
              <w:left w:val="nil"/>
              <w:bottom w:val="nil"/>
              <w:right w:val="nil"/>
            </w:tcBorders>
          </w:tcPr>
          <w:p w14:paraId="4FD34D60"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1.6 (1.6)</w:t>
            </w:r>
          </w:p>
        </w:tc>
        <w:tc>
          <w:tcPr>
            <w:tcW w:w="1300" w:type="dxa"/>
            <w:tcBorders>
              <w:top w:val="nil"/>
              <w:left w:val="nil"/>
              <w:bottom w:val="nil"/>
              <w:right w:val="nil"/>
            </w:tcBorders>
          </w:tcPr>
          <w:p w14:paraId="784C490B" w14:textId="77777777" w:rsidR="003C52AE" w:rsidRPr="00E6351C" w:rsidRDefault="003C52AE">
            <w:pPr>
              <w:autoSpaceDE w:val="0"/>
              <w:autoSpaceDN w:val="0"/>
              <w:adjustRightInd w:val="0"/>
              <w:jc w:val="right"/>
              <w:rPr>
                <w:color w:val="000000" w:themeColor="text1"/>
              </w:rPr>
            </w:pPr>
            <w:r w:rsidRPr="00E6351C">
              <w:rPr>
                <w:color w:val="000000" w:themeColor="text1"/>
              </w:rPr>
              <w:t>0.032</w:t>
            </w:r>
          </w:p>
        </w:tc>
      </w:tr>
      <w:tr w:rsidR="00E6351C" w:rsidRPr="00E6351C" w14:paraId="1DE59EF8" w14:textId="77777777" w:rsidTr="005D1525">
        <w:trPr>
          <w:trHeight w:val="300"/>
        </w:trPr>
        <w:tc>
          <w:tcPr>
            <w:tcW w:w="2865" w:type="dxa"/>
            <w:tcBorders>
              <w:top w:val="nil"/>
              <w:left w:val="nil"/>
              <w:bottom w:val="nil"/>
              <w:right w:val="nil"/>
            </w:tcBorders>
          </w:tcPr>
          <w:p w14:paraId="56D28C59" w14:textId="77777777" w:rsidR="003C52AE" w:rsidRPr="00E6351C" w:rsidRDefault="003C52AE">
            <w:pPr>
              <w:autoSpaceDE w:val="0"/>
              <w:autoSpaceDN w:val="0"/>
              <w:adjustRightInd w:val="0"/>
              <w:jc w:val="right"/>
              <w:rPr>
                <w:color w:val="000000" w:themeColor="text1"/>
              </w:rPr>
            </w:pPr>
            <w:r w:rsidRPr="00E6351C">
              <w:rPr>
                <w:color w:val="000000" w:themeColor="text1"/>
              </w:rPr>
              <w:t>Cre - min</w:t>
            </w:r>
          </w:p>
        </w:tc>
        <w:tc>
          <w:tcPr>
            <w:tcW w:w="2500" w:type="dxa"/>
            <w:tcBorders>
              <w:top w:val="nil"/>
              <w:left w:val="nil"/>
              <w:bottom w:val="nil"/>
              <w:right w:val="nil"/>
            </w:tcBorders>
          </w:tcPr>
          <w:p w14:paraId="665F147C"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1.3 (1.4)</w:t>
            </w:r>
          </w:p>
        </w:tc>
        <w:tc>
          <w:tcPr>
            <w:tcW w:w="2500" w:type="dxa"/>
            <w:tcBorders>
              <w:top w:val="nil"/>
              <w:left w:val="nil"/>
              <w:bottom w:val="nil"/>
              <w:right w:val="nil"/>
            </w:tcBorders>
          </w:tcPr>
          <w:p w14:paraId="68A1D74D"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1.3 (1.4)</w:t>
            </w:r>
          </w:p>
        </w:tc>
        <w:tc>
          <w:tcPr>
            <w:tcW w:w="1300" w:type="dxa"/>
            <w:tcBorders>
              <w:top w:val="nil"/>
              <w:left w:val="nil"/>
              <w:bottom w:val="nil"/>
              <w:right w:val="nil"/>
            </w:tcBorders>
          </w:tcPr>
          <w:p w14:paraId="23CD8149" w14:textId="77777777" w:rsidR="003C52AE" w:rsidRPr="00E6351C" w:rsidRDefault="003C52AE">
            <w:pPr>
              <w:autoSpaceDE w:val="0"/>
              <w:autoSpaceDN w:val="0"/>
              <w:adjustRightInd w:val="0"/>
              <w:jc w:val="right"/>
              <w:rPr>
                <w:color w:val="000000" w:themeColor="text1"/>
              </w:rPr>
            </w:pPr>
            <w:r w:rsidRPr="00E6351C">
              <w:rPr>
                <w:color w:val="000000" w:themeColor="text1"/>
              </w:rPr>
              <w:t>0.016</w:t>
            </w:r>
          </w:p>
        </w:tc>
      </w:tr>
      <w:tr w:rsidR="00E6351C" w:rsidRPr="00E6351C" w14:paraId="21AA2FA8" w14:textId="77777777" w:rsidTr="005D1525">
        <w:trPr>
          <w:trHeight w:val="300"/>
        </w:trPr>
        <w:tc>
          <w:tcPr>
            <w:tcW w:w="2865" w:type="dxa"/>
            <w:tcBorders>
              <w:top w:val="nil"/>
              <w:left w:val="nil"/>
              <w:bottom w:val="nil"/>
              <w:right w:val="nil"/>
            </w:tcBorders>
          </w:tcPr>
          <w:p w14:paraId="0D105495" w14:textId="77777777" w:rsidR="003C52AE" w:rsidRPr="00E6351C" w:rsidRDefault="003C52AE">
            <w:pPr>
              <w:autoSpaceDE w:val="0"/>
              <w:autoSpaceDN w:val="0"/>
              <w:adjustRightInd w:val="0"/>
              <w:jc w:val="right"/>
              <w:rPr>
                <w:color w:val="000000" w:themeColor="text1"/>
              </w:rPr>
            </w:pPr>
            <w:r w:rsidRPr="00E6351C">
              <w:rPr>
                <w:color w:val="000000" w:themeColor="text1"/>
              </w:rPr>
              <w:t>BUN - max</w:t>
            </w:r>
          </w:p>
        </w:tc>
        <w:tc>
          <w:tcPr>
            <w:tcW w:w="2500" w:type="dxa"/>
            <w:tcBorders>
              <w:top w:val="nil"/>
              <w:left w:val="nil"/>
              <w:bottom w:val="nil"/>
              <w:right w:val="nil"/>
            </w:tcBorders>
          </w:tcPr>
          <w:p w14:paraId="46898C5B"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24.5 (17.0)</w:t>
            </w:r>
          </w:p>
        </w:tc>
        <w:tc>
          <w:tcPr>
            <w:tcW w:w="2500" w:type="dxa"/>
            <w:tcBorders>
              <w:top w:val="nil"/>
              <w:left w:val="nil"/>
              <w:bottom w:val="nil"/>
              <w:right w:val="nil"/>
            </w:tcBorders>
          </w:tcPr>
          <w:p w14:paraId="25DA49B0"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24.7 (16.6)</w:t>
            </w:r>
          </w:p>
        </w:tc>
        <w:tc>
          <w:tcPr>
            <w:tcW w:w="1300" w:type="dxa"/>
            <w:tcBorders>
              <w:top w:val="nil"/>
              <w:left w:val="nil"/>
              <w:bottom w:val="nil"/>
              <w:right w:val="nil"/>
            </w:tcBorders>
          </w:tcPr>
          <w:p w14:paraId="4249BB7B" w14:textId="77777777" w:rsidR="003C52AE" w:rsidRPr="00E6351C" w:rsidRDefault="003C52AE">
            <w:pPr>
              <w:autoSpaceDE w:val="0"/>
              <w:autoSpaceDN w:val="0"/>
              <w:adjustRightInd w:val="0"/>
              <w:jc w:val="right"/>
              <w:rPr>
                <w:color w:val="000000" w:themeColor="text1"/>
              </w:rPr>
            </w:pPr>
            <w:r w:rsidRPr="00E6351C">
              <w:rPr>
                <w:color w:val="000000" w:themeColor="text1"/>
              </w:rPr>
              <w:t>0.013</w:t>
            </w:r>
          </w:p>
        </w:tc>
      </w:tr>
      <w:tr w:rsidR="00E6351C" w:rsidRPr="00E6351C" w14:paraId="19DA52E3" w14:textId="77777777" w:rsidTr="005D1525">
        <w:trPr>
          <w:trHeight w:val="300"/>
        </w:trPr>
        <w:tc>
          <w:tcPr>
            <w:tcW w:w="2865" w:type="dxa"/>
            <w:tcBorders>
              <w:top w:val="nil"/>
              <w:left w:val="nil"/>
              <w:bottom w:val="nil"/>
              <w:right w:val="nil"/>
            </w:tcBorders>
          </w:tcPr>
          <w:p w14:paraId="18F30EEF" w14:textId="77777777" w:rsidR="003C52AE" w:rsidRPr="00E6351C" w:rsidRDefault="003C52AE">
            <w:pPr>
              <w:autoSpaceDE w:val="0"/>
              <w:autoSpaceDN w:val="0"/>
              <w:adjustRightInd w:val="0"/>
              <w:jc w:val="right"/>
              <w:rPr>
                <w:color w:val="000000" w:themeColor="text1"/>
              </w:rPr>
            </w:pPr>
            <w:r w:rsidRPr="00E6351C">
              <w:rPr>
                <w:color w:val="000000" w:themeColor="text1"/>
              </w:rPr>
              <w:t>Urine output during the first 24 hours</w:t>
            </w:r>
          </w:p>
        </w:tc>
        <w:tc>
          <w:tcPr>
            <w:tcW w:w="2500" w:type="dxa"/>
            <w:tcBorders>
              <w:top w:val="nil"/>
              <w:left w:val="nil"/>
              <w:bottom w:val="nil"/>
              <w:right w:val="nil"/>
            </w:tcBorders>
          </w:tcPr>
          <w:p w14:paraId="3F90A491" w14:textId="77777777" w:rsidR="003C52AE" w:rsidRPr="00E6351C" w:rsidRDefault="003C52AE">
            <w:pPr>
              <w:autoSpaceDE w:val="0"/>
              <w:autoSpaceDN w:val="0"/>
              <w:adjustRightInd w:val="0"/>
              <w:jc w:val="center"/>
              <w:rPr>
                <w:color w:val="000000" w:themeColor="text1"/>
              </w:rPr>
            </w:pPr>
            <w:r w:rsidRPr="00E6351C">
              <w:rPr>
                <w:color w:val="000000" w:themeColor="text1"/>
              </w:rPr>
              <w:t>1674.6 (1276.1)</w:t>
            </w:r>
          </w:p>
        </w:tc>
        <w:tc>
          <w:tcPr>
            <w:tcW w:w="2500" w:type="dxa"/>
            <w:tcBorders>
              <w:top w:val="nil"/>
              <w:left w:val="nil"/>
              <w:bottom w:val="nil"/>
              <w:right w:val="nil"/>
            </w:tcBorders>
          </w:tcPr>
          <w:p w14:paraId="2B061BEE" w14:textId="77777777" w:rsidR="003C52AE" w:rsidRPr="00E6351C" w:rsidRDefault="003C52AE">
            <w:pPr>
              <w:autoSpaceDE w:val="0"/>
              <w:autoSpaceDN w:val="0"/>
              <w:adjustRightInd w:val="0"/>
              <w:jc w:val="center"/>
              <w:rPr>
                <w:color w:val="000000" w:themeColor="text1"/>
              </w:rPr>
            </w:pPr>
            <w:r w:rsidRPr="00E6351C">
              <w:rPr>
                <w:color w:val="000000" w:themeColor="text1"/>
              </w:rPr>
              <w:t>1789.7 (1220.2)</w:t>
            </w:r>
          </w:p>
        </w:tc>
        <w:tc>
          <w:tcPr>
            <w:tcW w:w="1300" w:type="dxa"/>
            <w:tcBorders>
              <w:top w:val="nil"/>
              <w:left w:val="nil"/>
              <w:bottom w:val="nil"/>
              <w:right w:val="nil"/>
            </w:tcBorders>
          </w:tcPr>
          <w:p w14:paraId="246A375B" w14:textId="77777777" w:rsidR="003C52AE" w:rsidRPr="00E6351C" w:rsidRDefault="003C52AE">
            <w:pPr>
              <w:autoSpaceDE w:val="0"/>
              <w:autoSpaceDN w:val="0"/>
              <w:adjustRightInd w:val="0"/>
              <w:jc w:val="right"/>
              <w:rPr>
                <w:color w:val="000000" w:themeColor="text1"/>
              </w:rPr>
            </w:pPr>
            <w:r w:rsidRPr="00E6351C">
              <w:rPr>
                <w:color w:val="000000" w:themeColor="text1"/>
              </w:rPr>
              <w:t>0.092</w:t>
            </w:r>
          </w:p>
        </w:tc>
      </w:tr>
      <w:tr w:rsidR="00E6351C" w:rsidRPr="00E6351C" w14:paraId="6BA8C126" w14:textId="77777777" w:rsidTr="005D1525">
        <w:trPr>
          <w:trHeight w:val="300"/>
        </w:trPr>
        <w:tc>
          <w:tcPr>
            <w:tcW w:w="2865" w:type="dxa"/>
            <w:tcBorders>
              <w:top w:val="nil"/>
              <w:left w:val="nil"/>
              <w:bottom w:val="nil"/>
              <w:right w:val="nil"/>
            </w:tcBorders>
          </w:tcPr>
          <w:p w14:paraId="67AA841D" w14:textId="77777777" w:rsidR="003C52AE" w:rsidRPr="00E6351C" w:rsidRDefault="003C52AE">
            <w:pPr>
              <w:autoSpaceDE w:val="0"/>
              <w:autoSpaceDN w:val="0"/>
              <w:adjustRightInd w:val="0"/>
              <w:jc w:val="right"/>
              <w:rPr>
                <w:color w:val="000000" w:themeColor="text1"/>
              </w:rPr>
            </w:pPr>
            <w:r w:rsidRPr="00E6351C">
              <w:rPr>
                <w:color w:val="000000" w:themeColor="text1"/>
              </w:rPr>
              <w:t>Na - max</w:t>
            </w:r>
          </w:p>
        </w:tc>
        <w:tc>
          <w:tcPr>
            <w:tcW w:w="2500" w:type="dxa"/>
            <w:tcBorders>
              <w:top w:val="nil"/>
              <w:left w:val="nil"/>
              <w:bottom w:val="nil"/>
              <w:right w:val="nil"/>
            </w:tcBorders>
          </w:tcPr>
          <w:p w14:paraId="139B287A"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142.5 (4.9)</w:t>
            </w:r>
          </w:p>
        </w:tc>
        <w:tc>
          <w:tcPr>
            <w:tcW w:w="2500" w:type="dxa"/>
            <w:tcBorders>
              <w:top w:val="nil"/>
              <w:left w:val="nil"/>
              <w:bottom w:val="nil"/>
              <w:right w:val="nil"/>
            </w:tcBorders>
          </w:tcPr>
          <w:p w14:paraId="426C7EED"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142.9 (5.0)</w:t>
            </w:r>
          </w:p>
        </w:tc>
        <w:tc>
          <w:tcPr>
            <w:tcW w:w="1300" w:type="dxa"/>
            <w:tcBorders>
              <w:top w:val="nil"/>
              <w:left w:val="nil"/>
              <w:bottom w:val="nil"/>
              <w:right w:val="nil"/>
            </w:tcBorders>
          </w:tcPr>
          <w:p w14:paraId="574E2330" w14:textId="77777777" w:rsidR="003C52AE" w:rsidRPr="00E6351C" w:rsidRDefault="003C52AE">
            <w:pPr>
              <w:autoSpaceDE w:val="0"/>
              <w:autoSpaceDN w:val="0"/>
              <w:adjustRightInd w:val="0"/>
              <w:jc w:val="right"/>
              <w:rPr>
                <w:color w:val="000000" w:themeColor="text1"/>
              </w:rPr>
            </w:pPr>
            <w:r w:rsidRPr="00E6351C">
              <w:rPr>
                <w:color w:val="000000" w:themeColor="text1"/>
              </w:rPr>
              <w:t>0.083</w:t>
            </w:r>
          </w:p>
        </w:tc>
      </w:tr>
      <w:tr w:rsidR="00E6351C" w:rsidRPr="00E6351C" w14:paraId="4FD45957" w14:textId="77777777" w:rsidTr="005D1525">
        <w:trPr>
          <w:trHeight w:val="300"/>
        </w:trPr>
        <w:tc>
          <w:tcPr>
            <w:tcW w:w="2865" w:type="dxa"/>
            <w:tcBorders>
              <w:top w:val="nil"/>
              <w:left w:val="nil"/>
              <w:bottom w:val="nil"/>
              <w:right w:val="nil"/>
            </w:tcBorders>
          </w:tcPr>
          <w:p w14:paraId="4406D168" w14:textId="77777777" w:rsidR="003C52AE" w:rsidRPr="00E6351C" w:rsidRDefault="003C52AE">
            <w:pPr>
              <w:autoSpaceDE w:val="0"/>
              <w:autoSpaceDN w:val="0"/>
              <w:adjustRightInd w:val="0"/>
              <w:jc w:val="right"/>
              <w:rPr>
                <w:color w:val="000000" w:themeColor="text1"/>
              </w:rPr>
            </w:pPr>
            <w:r w:rsidRPr="00E6351C">
              <w:rPr>
                <w:color w:val="000000" w:themeColor="text1"/>
              </w:rPr>
              <w:t>Na - min</w:t>
            </w:r>
          </w:p>
        </w:tc>
        <w:tc>
          <w:tcPr>
            <w:tcW w:w="2500" w:type="dxa"/>
            <w:tcBorders>
              <w:top w:val="nil"/>
              <w:left w:val="nil"/>
              <w:bottom w:val="nil"/>
              <w:right w:val="nil"/>
            </w:tcBorders>
          </w:tcPr>
          <w:p w14:paraId="549C4D55"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137.3 (5.0)</w:t>
            </w:r>
          </w:p>
        </w:tc>
        <w:tc>
          <w:tcPr>
            <w:tcW w:w="2500" w:type="dxa"/>
            <w:tcBorders>
              <w:top w:val="nil"/>
              <w:left w:val="nil"/>
              <w:bottom w:val="nil"/>
              <w:right w:val="nil"/>
            </w:tcBorders>
          </w:tcPr>
          <w:p w14:paraId="0B4FABD2"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137.1 (5.3)</w:t>
            </w:r>
          </w:p>
        </w:tc>
        <w:tc>
          <w:tcPr>
            <w:tcW w:w="1300" w:type="dxa"/>
            <w:tcBorders>
              <w:top w:val="nil"/>
              <w:left w:val="nil"/>
              <w:bottom w:val="nil"/>
              <w:right w:val="nil"/>
            </w:tcBorders>
          </w:tcPr>
          <w:p w14:paraId="0A7F4706" w14:textId="77777777" w:rsidR="003C52AE" w:rsidRPr="00E6351C" w:rsidRDefault="003C52AE">
            <w:pPr>
              <w:autoSpaceDE w:val="0"/>
              <w:autoSpaceDN w:val="0"/>
              <w:adjustRightInd w:val="0"/>
              <w:jc w:val="right"/>
              <w:rPr>
                <w:color w:val="000000" w:themeColor="text1"/>
              </w:rPr>
            </w:pPr>
            <w:r w:rsidRPr="00E6351C">
              <w:rPr>
                <w:color w:val="000000" w:themeColor="text1"/>
              </w:rPr>
              <w:t>0.035</w:t>
            </w:r>
          </w:p>
        </w:tc>
      </w:tr>
      <w:tr w:rsidR="00E6351C" w:rsidRPr="00E6351C" w14:paraId="1CC70DAA" w14:textId="77777777" w:rsidTr="005D1525">
        <w:trPr>
          <w:trHeight w:val="300"/>
        </w:trPr>
        <w:tc>
          <w:tcPr>
            <w:tcW w:w="2865" w:type="dxa"/>
            <w:tcBorders>
              <w:top w:val="nil"/>
              <w:left w:val="nil"/>
              <w:bottom w:val="nil"/>
              <w:right w:val="nil"/>
            </w:tcBorders>
          </w:tcPr>
          <w:p w14:paraId="2074463C" w14:textId="77777777" w:rsidR="003C52AE" w:rsidRPr="00E6351C" w:rsidRDefault="003C52AE">
            <w:pPr>
              <w:autoSpaceDE w:val="0"/>
              <w:autoSpaceDN w:val="0"/>
              <w:adjustRightInd w:val="0"/>
              <w:jc w:val="right"/>
              <w:rPr>
                <w:color w:val="000000" w:themeColor="text1"/>
              </w:rPr>
            </w:pPr>
            <w:r w:rsidRPr="00E6351C">
              <w:rPr>
                <w:color w:val="000000" w:themeColor="text1"/>
              </w:rPr>
              <w:t>K - max</w:t>
            </w:r>
          </w:p>
        </w:tc>
        <w:tc>
          <w:tcPr>
            <w:tcW w:w="2500" w:type="dxa"/>
            <w:tcBorders>
              <w:top w:val="nil"/>
              <w:left w:val="nil"/>
              <w:bottom w:val="nil"/>
              <w:right w:val="nil"/>
            </w:tcBorders>
          </w:tcPr>
          <w:p w14:paraId="27B7274B"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4.7 (0.7)</w:t>
            </w:r>
          </w:p>
        </w:tc>
        <w:tc>
          <w:tcPr>
            <w:tcW w:w="2500" w:type="dxa"/>
            <w:tcBorders>
              <w:top w:val="nil"/>
              <w:left w:val="nil"/>
              <w:bottom w:val="nil"/>
              <w:right w:val="nil"/>
            </w:tcBorders>
          </w:tcPr>
          <w:p w14:paraId="386B2444"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4.6 (0.6)</w:t>
            </w:r>
          </w:p>
        </w:tc>
        <w:tc>
          <w:tcPr>
            <w:tcW w:w="1300" w:type="dxa"/>
            <w:tcBorders>
              <w:top w:val="nil"/>
              <w:left w:val="nil"/>
              <w:bottom w:val="nil"/>
              <w:right w:val="nil"/>
            </w:tcBorders>
          </w:tcPr>
          <w:p w14:paraId="015B0B24" w14:textId="77777777" w:rsidR="003C52AE" w:rsidRPr="00E6351C" w:rsidRDefault="003C52AE">
            <w:pPr>
              <w:autoSpaceDE w:val="0"/>
              <w:autoSpaceDN w:val="0"/>
              <w:adjustRightInd w:val="0"/>
              <w:jc w:val="right"/>
              <w:rPr>
                <w:color w:val="000000" w:themeColor="text1"/>
              </w:rPr>
            </w:pPr>
            <w:r w:rsidRPr="00E6351C">
              <w:rPr>
                <w:color w:val="000000" w:themeColor="text1"/>
              </w:rPr>
              <w:t>0.086</w:t>
            </w:r>
          </w:p>
        </w:tc>
      </w:tr>
      <w:tr w:rsidR="00E6351C" w:rsidRPr="00E6351C" w14:paraId="2D033302" w14:textId="77777777" w:rsidTr="005D1525">
        <w:trPr>
          <w:trHeight w:val="300"/>
        </w:trPr>
        <w:tc>
          <w:tcPr>
            <w:tcW w:w="2865" w:type="dxa"/>
            <w:tcBorders>
              <w:top w:val="nil"/>
              <w:left w:val="nil"/>
              <w:bottom w:val="nil"/>
              <w:right w:val="nil"/>
            </w:tcBorders>
          </w:tcPr>
          <w:p w14:paraId="1B640555" w14:textId="77777777" w:rsidR="003C52AE" w:rsidRPr="00E6351C" w:rsidRDefault="003C52AE">
            <w:pPr>
              <w:autoSpaceDE w:val="0"/>
              <w:autoSpaceDN w:val="0"/>
              <w:adjustRightInd w:val="0"/>
              <w:jc w:val="right"/>
              <w:rPr>
                <w:color w:val="000000" w:themeColor="text1"/>
              </w:rPr>
            </w:pPr>
            <w:r w:rsidRPr="00E6351C">
              <w:rPr>
                <w:color w:val="000000" w:themeColor="text1"/>
              </w:rPr>
              <w:t>K - min</w:t>
            </w:r>
          </w:p>
        </w:tc>
        <w:tc>
          <w:tcPr>
            <w:tcW w:w="2500" w:type="dxa"/>
            <w:tcBorders>
              <w:top w:val="nil"/>
              <w:left w:val="nil"/>
              <w:bottom w:val="nil"/>
              <w:right w:val="nil"/>
            </w:tcBorders>
          </w:tcPr>
          <w:p w14:paraId="672D534C"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3.8 (0.5)</w:t>
            </w:r>
          </w:p>
        </w:tc>
        <w:tc>
          <w:tcPr>
            <w:tcW w:w="2500" w:type="dxa"/>
            <w:tcBorders>
              <w:top w:val="nil"/>
              <w:left w:val="nil"/>
              <w:bottom w:val="nil"/>
              <w:right w:val="nil"/>
            </w:tcBorders>
          </w:tcPr>
          <w:p w14:paraId="50E182C2"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3.7 (0.5)</w:t>
            </w:r>
          </w:p>
        </w:tc>
        <w:tc>
          <w:tcPr>
            <w:tcW w:w="1300" w:type="dxa"/>
            <w:tcBorders>
              <w:top w:val="nil"/>
              <w:left w:val="nil"/>
              <w:bottom w:val="nil"/>
              <w:right w:val="nil"/>
            </w:tcBorders>
          </w:tcPr>
          <w:p w14:paraId="76621D19" w14:textId="77777777" w:rsidR="003C52AE" w:rsidRPr="00E6351C" w:rsidRDefault="003C52AE">
            <w:pPr>
              <w:autoSpaceDE w:val="0"/>
              <w:autoSpaceDN w:val="0"/>
              <w:adjustRightInd w:val="0"/>
              <w:jc w:val="right"/>
              <w:rPr>
                <w:color w:val="000000" w:themeColor="text1"/>
              </w:rPr>
            </w:pPr>
            <w:r w:rsidRPr="00E6351C">
              <w:rPr>
                <w:color w:val="000000" w:themeColor="text1"/>
              </w:rPr>
              <w:t>0.141</w:t>
            </w:r>
          </w:p>
        </w:tc>
      </w:tr>
      <w:tr w:rsidR="00E6351C" w:rsidRPr="00E6351C" w14:paraId="2ED4EE4F" w14:textId="77777777" w:rsidTr="004A0E60">
        <w:trPr>
          <w:trHeight w:val="300"/>
        </w:trPr>
        <w:tc>
          <w:tcPr>
            <w:tcW w:w="2865" w:type="dxa"/>
            <w:tcBorders>
              <w:top w:val="nil"/>
              <w:left w:val="nil"/>
              <w:right w:val="nil"/>
            </w:tcBorders>
          </w:tcPr>
          <w:p w14:paraId="6EC88EFE" w14:textId="77777777" w:rsidR="003C52AE" w:rsidRPr="00E6351C" w:rsidRDefault="003C52AE">
            <w:pPr>
              <w:autoSpaceDE w:val="0"/>
              <w:autoSpaceDN w:val="0"/>
              <w:adjustRightInd w:val="0"/>
              <w:jc w:val="right"/>
              <w:rPr>
                <w:color w:val="000000" w:themeColor="text1"/>
              </w:rPr>
            </w:pPr>
            <w:r w:rsidRPr="00E6351C">
              <w:rPr>
                <w:color w:val="000000" w:themeColor="text1"/>
              </w:rPr>
              <w:t>Blood glucose - max</w:t>
            </w:r>
          </w:p>
        </w:tc>
        <w:tc>
          <w:tcPr>
            <w:tcW w:w="2500" w:type="dxa"/>
            <w:tcBorders>
              <w:top w:val="nil"/>
              <w:left w:val="nil"/>
              <w:right w:val="nil"/>
            </w:tcBorders>
          </w:tcPr>
          <w:p w14:paraId="1F229A1D"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201.4 (73.8)</w:t>
            </w:r>
          </w:p>
        </w:tc>
        <w:tc>
          <w:tcPr>
            <w:tcW w:w="2500" w:type="dxa"/>
            <w:tcBorders>
              <w:top w:val="nil"/>
              <w:left w:val="nil"/>
              <w:right w:val="nil"/>
            </w:tcBorders>
          </w:tcPr>
          <w:p w14:paraId="0D7F1D7C"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204.2 (66.4)</w:t>
            </w:r>
          </w:p>
        </w:tc>
        <w:tc>
          <w:tcPr>
            <w:tcW w:w="1300" w:type="dxa"/>
            <w:tcBorders>
              <w:top w:val="nil"/>
              <w:left w:val="nil"/>
              <w:right w:val="nil"/>
            </w:tcBorders>
          </w:tcPr>
          <w:p w14:paraId="609AD471" w14:textId="77777777" w:rsidR="003C52AE" w:rsidRPr="00E6351C" w:rsidRDefault="003C52AE">
            <w:pPr>
              <w:autoSpaceDE w:val="0"/>
              <w:autoSpaceDN w:val="0"/>
              <w:adjustRightInd w:val="0"/>
              <w:jc w:val="right"/>
              <w:rPr>
                <w:color w:val="000000" w:themeColor="text1"/>
              </w:rPr>
            </w:pPr>
            <w:r w:rsidRPr="00E6351C">
              <w:rPr>
                <w:color w:val="000000" w:themeColor="text1"/>
              </w:rPr>
              <w:t>0.041</w:t>
            </w:r>
          </w:p>
        </w:tc>
      </w:tr>
      <w:tr w:rsidR="00E6351C" w:rsidRPr="00E6351C" w14:paraId="47F5A45B" w14:textId="77777777" w:rsidTr="004A0E60">
        <w:trPr>
          <w:trHeight w:val="300"/>
        </w:trPr>
        <w:tc>
          <w:tcPr>
            <w:tcW w:w="2865" w:type="dxa"/>
            <w:tcBorders>
              <w:top w:val="nil"/>
              <w:left w:val="nil"/>
              <w:bottom w:val="single" w:sz="4" w:space="0" w:color="auto"/>
              <w:right w:val="nil"/>
            </w:tcBorders>
          </w:tcPr>
          <w:p w14:paraId="39C71ED2" w14:textId="77777777" w:rsidR="003C52AE" w:rsidRPr="00E6351C" w:rsidRDefault="003C52AE">
            <w:pPr>
              <w:autoSpaceDE w:val="0"/>
              <w:autoSpaceDN w:val="0"/>
              <w:adjustRightInd w:val="0"/>
              <w:jc w:val="right"/>
              <w:rPr>
                <w:color w:val="000000" w:themeColor="text1"/>
              </w:rPr>
            </w:pPr>
            <w:r w:rsidRPr="00E6351C">
              <w:rPr>
                <w:color w:val="000000" w:themeColor="text1"/>
              </w:rPr>
              <w:t>Blood glucose - min</w:t>
            </w:r>
          </w:p>
        </w:tc>
        <w:tc>
          <w:tcPr>
            <w:tcW w:w="2500" w:type="dxa"/>
            <w:tcBorders>
              <w:top w:val="nil"/>
              <w:left w:val="nil"/>
              <w:bottom w:val="single" w:sz="4" w:space="0" w:color="auto"/>
              <w:right w:val="nil"/>
            </w:tcBorders>
          </w:tcPr>
          <w:p w14:paraId="26F63B21"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121.8 (31.2)</w:t>
            </w:r>
          </w:p>
        </w:tc>
        <w:tc>
          <w:tcPr>
            <w:tcW w:w="2500" w:type="dxa"/>
            <w:tcBorders>
              <w:top w:val="nil"/>
              <w:left w:val="nil"/>
              <w:bottom w:val="single" w:sz="4" w:space="0" w:color="auto"/>
              <w:right w:val="nil"/>
            </w:tcBorders>
          </w:tcPr>
          <w:p w14:paraId="4F47167D" w14:textId="77777777" w:rsidR="003C52AE" w:rsidRPr="00E6351C" w:rsidRDefault="003C52AE">
            <w:pPr>
              <w:autoSpaceDE w:val="0"/>
              <w:autoSpaceDN w:val="0"/>
              <w:adjustRightInd w:val="0"/>
              <w:jc w:val="center"/>
              <w:rPr>
                <w:color w:val="000000" w:themeColor="text1"/>
              </w:rPr>
            </w:pPr>
            <w:r w:rsidRPr="00E6351C">
              <w:rPr>
                <w:color w:val="000000" w:themeColor="text1"/>
              </w:rPr>
              <w:t xml:space="preserve"> 123.3 (32.0)</w:t>
            </w:r>
          </w:p>
        </w:tc>
        <w:tc>
          <w:tcPr>
            <w:tcW w:w="1300" w:type="dxa"/>
            <w:tcBorders>
              <w:top w:val="nil"/>
              <w:left w:val="nil"/>
              <w:bottom w:val="single" w:sz="4" w:space="0" w:color="auto"/>
              <w:right w:val="nil"/>
            </w:tcBorders>
          </w:tcPr>
          <w:p w14:paraId="75368768" w14:textId="77777777" w:rsidR="003C52AE" w:rsidRPr="00E6351C" w:rsidRDefault="003C52AE">
            <w:pPr>
              <w:autoSpaceDE w:val="0"/>
              <w:autoSpaceDN w:val="0"/>
              <w:adjustRightInd w:val="0"/>
              <w:jc w:val="right"/>
              <w:rPr>
                <w:color w:val="000000" w:themeColor="text1"/>
              </w:rPr>
            </w:pPr>
            <w:r w:rsidRPr="00E6351C">
              <w:rPr>
                <w:color w:val="000000" w:themeColor="text1"/>
              </w:rPr>
              <w:t>0.045</w:t>
            </w:r>
          </w:p>
        </w:tc>
      </w:tr>
    </w:tbl>
    <w:p w14:paraId="54D3AB31" w14:textId="508968FC" w:rsidR="00B45ABD" w:rsidRPr="00E6351C" w:rsidRDefault="00B45ABD">
      <w:pPr>
        <w:rPr>
          <w:color w:val="000000" w:themeColor="text1"/>
        </w:rPr>
      </w:pPr>
    </w:p>
    <w:p w14:paraId="14D4115F" w14:textId="77777777" w:rsidR="00B27E3D" w:rsidRPr="00E6351C" w:rsidRDefault="004A0E60" w:rsidP="00B27E3D">
      <w:pPr>
        <w:rPr>
          <w:color w:val="000000" w:themeColor="text1"/>
        </w:rPr>
      </w:pPr>
      <w:r w:rsidRPr="00E6351C">
        <w:rPr>
          <w:color w:val="000000" w:themeColor="text1"/>
        </w:rPr>
        <w:t xml:space="preserve">Table Notes. </w:t>
      </w:r>
      <w:r w:rsidR="00EF28FB" w:rsidRPr="00E6351C">
        <w:rPr>
          <w:color w:val="000000" w:themeColor="text1"/>
        </w:rPr>
        <w:t xml:space="preserve">SMD: standard mean difference, </w:t>
      </w:r>
      <w:r w:rsidRPr="00E6351C">
        <w:rPr>
          <w:color w:val="000000" w:themeColor="text1"/>
        </w:rPr>
        <w:t>HR: heart rate, MAP: mean arterial pressure, T: temperature, R: respiratory rate, GCS: Glasgow coma scale, GCS.E: Glasgow coma scale (eye), GCS.V: Glasgow coma scale (verbal), GCS.M: Glasgow coma scale (motor), Hct: Hematocrit, WBC: white blood cell, Cre: serum creatinine, BUN: blood urea nitrogen, Na: sodium, K: potassium</w:t>
      </w:r>
      <w:r w:rsidR="00B27E3D" w:rsidRPr="00E6351C">
        <w:rPr>
          <w:color w:val="000000" w:themeColor="text1"/>
        </w:rPr>
        <w:t xml:space="preserve">. Continuous variables presented with mean(s) and SD(s).  </w:t>
      </w:r>
    </w:p>
    <w:p w14:paraId="54D31C40" w14:textId="6219DA2E" w:rsidR="004A0E60" w:rsidRPr="00E6351C" w:rsidRDefault="004A0E60" w:rsidP="004A0E60">
      <w:pPr>
        <w:rPr>
          <w:color w:val="000000" w:themeColor="text1"/>
        </w:rPr>
      </w:pPr>
    </w:p>
    <w:p w14:paraId="428D7199" w14:textId="68559F95" w:rsidR="00205D6A" w:rsidRPr="00E6351C" w:rsidRDefault="00205D6A">
      <w:pPr>
        <w:rPr>
          <w:color w:val="000000" w:themeColor="text1"/>
        </w:rPr>
      </w:pPr>
    </w:p>
    <w:p w14:paraId="259138A4" w14:textId="00F605EE" w:rsidR="005A350E" w:rsidRPr="00E6351C" w:rsidRDefault="005A350E">
      <w:pPr>
        <w:rPr>
          <w:color w:val="000000" w:themeColor="text1"/>
        </w:rPr>
      </w:pPr>
    </w:p>
    <w:p w14:paraId="794E2B30" w14:textId="77777777" w:rsidR="005A350E" w:rsidRPr="00E6351C" w:rsidRDefault="005A350E">
      <w:pPr>
        <w:rPr>
          <w:color w:val="000000" w:themeColor="text1"/>
        </w:rPr>
      </w:pPr>
    </w:p>
    <w:p w14:paraId="7EFCD358" w14:textId="0E08FCF6" w:rsidR="005A350E" w:rsidRPr="00E6351C" w:rsidRDefault="005A350E">
      <w:pPr>
        <w:rPr>
          <w:color w:val="000000" w:themeColor="text1"/>
        </w:rPr>
      </w:pPr>
      <w:r w:rsidRPr="00E6351C">
        <w:rPr>
          <w:color w:val="000000" w:themeColor="text1"/>
        </w:rPr>
        <w:br w:type="page"/>
      </w:r>
    </w:p>
    <w:p w14:paraId="7CA7B816" w14:textId="31BBE0D6" w:rsidR="00205D6A" w:rsidRPr="00E6351C" w:rsidRDefault="00205D6A" w:rsidP="00BB531F">
      <w:pPr>
        <w:rPr>
          <w:bCs/>
          <w:iCs/>
          <w:color w:val="000000" w:themeColor="text1"/>
        </w:rPr>
      </w:pPr>
      <w:r w:rsidRPr="00E6351C">
        <w:rPr>
          <w:bCs/>
          <w:iCs/>
          <w:color w:val="000000" w:themeColor="text1"/>
        </w:rPr>
        <w:lastRenderedPageBreak/>
        <w:t>Suppl</w:t>
      </w:r>
      <w:r w:rsidR="00D4046C" w:rsidRPr="00E6351C">
        <w:rPr>
          <w:bCs/>
          <w:iCs/>
          <w:color w:val="000000" w:themeColor="text1"/>
        </w:rPr>
        <w:t>emental</w:t>
      </w:r>
      <w:r w:rsidRPr="00E6351C">
        <w:rPr>
          <w:bCs/>
          <w:iCs/>
          <w:color w:val="000000" w:themeColor="text1"/>
        </w:rPr>
        <w:t xml:space="preserve"> Table 4</w:t>
      </w:r>
      <w:r w:rsidR="005D1525" w:rsidRPr="00E6351C">
        <w:rPr>
          <w:bCs/>
          <w:iCs/>
          <w:color w:val="000000" w:themeColor="text1"/>
        </w:rPr>
        <w:t>-</w:t>
      </w:r>
      <w:r w:rsidR="00B525CA" w:rsidRPr="00E6351C">
        <w:rPr>
          <w:bCs/>
          <w:iCs/>
          <w:color w:val="000000" w:themeColor="text1"/>
        </w:rPr>
        <w:t>1</w:t>
      </w:r>
      <w:r w:rsidRPr="00E6351C">
        <w:rPr>
          <w:bCs/>
          <w:iCs/>
          <w:color w:val="000000" w:themeColor="text1"/>
        </w:rPr>
        <w:t xml:space="preserve">: </w:t>
      </w:r>
      <w:r w:rsidR="00902099" w:rsidRPr="00E6351C">
        <w:rPr>
          <w:bCs/>
          <w:iCs/>
          <w:color w:val="000000" w:themeColor="text1"/>
        </w:rPr>
        <w:t>The r</w:t>
      </w:r>
      <w:r w:rsidRPr="00E6351C">
        <w:rPr>
          <w:bCs/>
          <w:iCs/>
          <w:color w:val="000000" w:themeColor="text1"/>
        </w:rPr>
        <w:t>esults of propensity</w:t>
      </w:r>
      <w:r w:rsidR="005D1525" w:rsidRPr="00E6351C">
        <w:rPr>
          <w:bCs/>
          <w:iCs/>
          <w:color w:val="000000" w:themeColor="text1"/>
        </w:rPr>
        <w:t>-matched</w:t>
      </w:r>
      <w:r w:rsidRPr="00E6351C">
        <w:rPr>
          <w:bCs/>
          <w:iCs/>
          <w:color w:val="000000" w:themeColor="text1"/>
        </w:rPr>
        <w:t xml:space="preserve"> analysis. Cardiovascular diagnosis only </w:t>
      </w:r>
    </w:p>
    <w:p w14:paraId="494E25FE" w14:textId="77777777" w:rsidR="00205D6A" w:rsidRPr="00E6351C" w:rsidRDefault="00205D6A" w:rsidP="00205D6A">
      <w:pPr>
        <w:rPr>
          <w:color w:val="000000" w:themeColor="text1"/>
        </w:rPr>
      </w:pPr>
    </w:p>
    <w:tbl>
      <w:tblPr>
        <w:tblW w:w="9921" w:type="dxa"/>
        <w:tblLayout w:type="fixed"/>
        <w:tblLook w:val="04A0" w:firstRow="1" w:lastRow="0" w:firstColumn="1" w:lastColumn="0" w:noHBand="0" w:noVBand="1"/>
      </w:tblPr>
      <w:tblGrid>
        <w:gridCol w:w="4962"/>
        <w:gridCol w:w="1759"/>
        <w:gridCol w:w="1900"/>
        <w:gridCol w:w="1300"/>
      </w:tblGrid>
      <w:tr w:rsidR="00E6351C" w:rsidRPr="00E6351C" w14:paraId="397B4C6B" w14:textId="77777777" w:rsidTr="004A0E60">
        <w:trPr>
          <w:trHeight w:val="680"/>
        </w:trPr>
        <w:tc>
          <w:tcPr>
            <w:tcW w:w="4962" w:type="dxa"/>
            <w:tcBorders>
              <w:top w:val="nil"/>
              <w:left w:val="nil"/>
              <w:bottom w:val="single" w:sz="4" w:space="0" w:color="auto"/>
              <w:right w:val="nil"/>
            </w:tcBorders>
            <w:shd w:val="clear" w:color="auto" w:fill="auto"/>
            <w:noWrap/>
            <w:vAlign w:val="bottom"/>
            <w:hideMark/>
          </w:tcPr>
          <w:p w14:paraId="561460CE" w14:textId="77777777" w:rsidR="00205D6A" w:rsidRPr="00E6351C" w:rsidRDefault="00205D6A" w:rsidP="0018743F">
            <w:pPr>
              <w:rPr>
                <w:color w:val="000000" w:themeColor="text1"/>
              </w:rPr>
            </w:pPr>
            <w:r w:rsidRPr="00E6351C">
              <w:rPr>
                <w:color w:val="000000" w:themeColor="text1"/>
              </w:rPr>
              <w:t> </w:t>
            </w:r>
          </w:p>
        </w:tc>
        <w:tc>
          <w:tcPr>
            <w:tcW w:w="1759" w:type="dxa"/>
            <w:tcBorders>
              <w:top w:val="nil"/>
              <w:left w:val="nil"/>
              <w:bottom w:val="single" w:sz="4" w:space="0" w:color="auto"/>
              <w:right w:val="nil"/>
            </w:tcBorders>
            <w:shd w:val="clear" w:color="auto" w:fill="auto"/>
            <w:vAlign w:val="bottom"/>
            <w:hideMark/>
          </w:tcPr>
          <w:p w14:paraId="66D2AF60" w14:textId="77777777" w:rsidR="00205D6A" w:rsidRPr="00E6351C" w:rsidRDefault="00205D6A" w:rsidP="0018743F">
            <w:pPr>
              <w:jc w:val="center"/>
              <w:rPr>
                <w:color w:val="000000" w:themeColor="text1"/>
              </w:rPr>
            </w:pPr>
            <w:r w:rsidRPr="00E6351C">
              <w:rPr>
                <w:color w:val="000000" w:themeColor="text1"/>
              </w:rPr>
              <w:t>Control</w:t>
            </w:r>
            <w:r w:rsidRPr="00E6351C">
              <w:rPr>
                <w:color w:val="000000" w:themeColor="text1"/>
              </w:rPr>
              <w:br/>
              <w:t>(N = 2325)</w:t>
            </w:r>
          </w:p>
        </w:tc>
        <w:tc>
          <w:tcPr>
            <w:tcW w:w="1900" w:type="dxa"/>
            <w:tcBorders>
              <w:top w:val="nil"/>
              <w:left w:val="nil"/>
              <w:bottom w:val="single" w:sz="4" w:space="0" w:color="auto"/>
              <w:right w:val="nil"/>
            </w:tcBorders>
            <w:shd w:val="clear" w:color="auto" w:fill="auto"/>
            <w:vAlign w:val="bottom"/>
            <w:hideMark/>
          </w:tcPr>
          <w:p w14:paraId="3B9EEF56" w14:textId="70E34B36" w:rsidR="00205D6A" w:rsidRPr="00E6351C" w:rsidRDefault="008A177B" w:rsidP="0018743F">
            <w:pPr>
              <w:jc w:val="center"/>
              <w:rPr>
                <w:color w:val="000000" w:themeColor="text1"/>
              </w:rPr>
            </w:pPr>
            <w:r w:rsidRPr="00E6351C">
              <w:rPr>
                <w:color w:val="000000" w:themeColor="text1"/>
              </w:rPr>
              <w:t xml:space="preserve">Dopamine </w:t>
            </w:r>
            <w:r w:rsidR="00205D6A" w:rsidRPr="00E6351C">
              <w:rPr>
                <w:color w:val="000000" w:themeColor="text1"/>
              </w:rPr>
              <w:br/>
              <w:t>(N = 2329)</w:t>
            </w:r>
          </w:p>
        </w:tc>
        <w:tc>
          <w:tcPr>
            <w:tcW w:w="1300" w:type="dxa"/>
            <w:tcBorders>
              <w:top w:val="nil"/>
              <w:left w:val="nil"/>
              <w:bottom w:val="single" w:sz="4" w:space="0" w:color="auto"/>
              <w:right w:val="nil"/>
            </w:tcBorders>
            <w:shd w:val="clear" w:color="auto" w:fill="auto"/>
            <w:noWrap/>
            <w:vAlign w:val="bottom"/>
            <w:hideMark/>
          </w:tcPr>
          <w:p w14:paraId="5B507A93" w14:textId="77777777" w:rsidR="00205D6A" w:rsidRPr="00E6351C" w:rsidRDefault="00205D6A" w:rsidP="0018743F">
            <w:pPr>
              <w:jc w:val="right"/>
              <w:rPr>
                <w:color w:val="000000" w:themeColor="text1"/>
              </w:rPr>
            </w:pPr>
            <w:r w:rsidRPr="00E6351C">
              <w:rPr>
                <w:iCs/>
                <w:color w:val="000000" w:themeColor="text1"/>
              </w:rPr>
              <w:t>p</w:t>
            </w:r>
            <w:r w:rsidRPr="00E6351C">
              <w:rPr>
                <w:color w:val="000000" w:themeColor="text1"/>
              </w:rPr>
              <w:t>-value</w:t>
            </w:r>
          </w:p>
        </w:tc>
      </w:tr>
      <w:tr w:rsidR="00E6351C" w:rsidRPr="00E6351C" w14:paraId="2667BDF8" w14:textId="77777777" w:rsidTr="004A0E60">
        <w:trPr>
          <w:trHeight w:val="320"/>
        </w:trPr>
        <w:tc>
          <w:tcPr>
            <w:tcW w:w="4962" w:type="dxa"/>
            <w:tcBorders>
              <w:top w:val="nil"/>
              <w:left w:val="nil"/>
              <w:bottom w:val="nil"/>
              <w:right w:val="nil"/>
            </w:tcBorders>
            <w:shd w:val="clear" w:color="auto" w:fill="auto"/>
            <w:noWrap/>
            <w:vAlign w:val="bottom"/>
            <w:hideMark/>
          </w:tcPr>
          <w:p w14:paraId="4A2F77BE" w14:textId="77777777" w:rsidR="00205D6A" w:rsidRPr="00E6351C" w:rsidRDefault="00205D6A" w:rsidP="0018743F">
            <w:pPr>
              <w:rPr>
                <w:color w:val="000000" w:themeColor="text1"/>
              </w:rPr>
            </w:pPr>
            <w:r w:rsidRPr="00E6351C">
              <w:rPr>
                <w:color w:val="000000" w:themeColor="text1"/>
              </w:rPr>
              <w:t>Death at time of hospital discharge (%)</w:t>
            </w:r>
          </w:p>
        </w:tc>
        <w:tc>
          <w:tcPr>
            <w:tcW w:w="1759" w:type="dxa"/>
            <w:tcBorders>
              <w:top w:val="nil"/>
              <w:left w:val="nil"/>
              <w:bottom w:val="nil"/>
              <w:right w:val="nil"/>
            </w:tcBorders>
            <w:shd w:val="clear" w:color="auto" w:fill="auto"/>
            <w:noWrap/>
            <w:vAlign w:val="bottom"/>
            <w:hideMark/>
          </w:tcPr>
          <w:p w14:paraId="1A1189D2" w14:textId="77777777" w:rsidR="00205D6A" w:rsidRPr="00E6351C" w:rsidRDefault="00205D6A" w:rsidP="0018743F">
            <w:pPr>
              <w:jc w:val="center"/>
              <w:rPr>
                <w:color w:val="000000" w:themeColor="text1"/>
              </w:rPr>
            </w:pPr>
            <w:r w:rsidRPr="00E6351C">
              <w:rPr>
                <w:color w:val="000000" w:themeColor="text1"/>
              </w:rPr>
              <w:t xml:space="preserve">     200 (8.6) </w:t>
            </w:r>
          </w:p>
        </w:tc>
        <w:tc>
          <w:tcPr>
            <w:tcW w:w="1900" w:type="dxa"/>
            <w:tcBorders>
              <w:top w:val="nil"/>
              <w:left w:val="nil"/>
              <w:bottom w:val="nil"/>
              <w:right w:val="nil"/>
            </w:tcBorders>
            <w:shd w:val="clear" w:color="auto" w:fill="auto"/>
            <w:noWrap/>
            <w:vAlign w:val="bottom"/>
            <w:hideMark/>
          </w:tcPr>
          <w:p w14:paraId="2DE0EFF1" w14:textId="77777777" w:rsidR="00205D6A" w:rsidRPr="00E6351C" w:rsidRDefault="00205D6A" w:rsidP="0018743F">
            <w:pPr>
              <w:jc w:val="center"/>
              <w:rPr>
                <w:color w:val="000000" w:themeColor="text1"/>
              </w:rPr>
            </w:pPr>
            <w:r w:rsidRPr="00E6351C">
              <w:rPr>
                <w:color w:val="000000" w:themeColor="text1"/>
              </w:rPr>
              <w:t xml:space="preserve">     249 (10.7) </w:t>
            </w:r>
          </w:p>
        </w:tc>
        <w:tc>
          <w:tcPr>
            <w:tcW w:w="1300" w:type="dxa"/>
            <w:tcBorders>
              <w:top w:val="nil"/>
              <w:left w:val="nil"/>
              <w:bottom w:val="nil"/>
              <w:right w:val="nil"/>
            </w:tcBorders>
            <w:shd w:val="clear" w:color="auto" w:fill="auto"/>
            <w:noWrap/>
            <w:vAlign w:val="bottom"/>
            <w:hideMark/>
          </w:tcPr>
          <w:p w14:paraId="2961C24D" w14:textId="77777777" w:rsidR="00205D6A" w:rsidRPr="00E6351C" w:rsidRDefault="00205D6A" w:rsidP="0018743F">
            <w:pPr>
              <w:jc w:val="right"/>
              <w:rPr>
                <w:color w:val="000000" w:themeColor="text1"/>
              </w:rPr>
            </w:pPr>
            <w:r w:rsidRPr="00E6351C">
              <w:rPr>
                <w:color w:val="000000" w:themeColor="text1"/>
              </w:rPr>
              <w:t>0.018</w:t>
            </w:r>
          </w:p>
        </w:tc>
      </w:tr>
      <w:tr w:rsidR="00E6351C" w:rsidRPr="00E6351C" w14:paraId="1403FB55" w14:textId="77777777" w:rsidTr="004A0E60">
        <w:trPr>
          <w:trHeight w:val="320"/>
        </w:trPr>
        <w:tc>
          <w:tcPr>
            <w:tcW w:w="4962" w:type="dxa"/>
            <w:tcBorders>
              <w:top w:val="nil"/>
              <w:left w:val="nil"/>
              <w:bottom w:val="nil"/>
              <w:right w:val="nil"/>
            </w:tcBorders>
            <w:shd w:val="clear" w:color="auto" w:fill="auto"/>
            <w:noWrap/>
            <w:vAlign w:val="bottom"/>
            <w:hideMark/>
          </w:tcPr>
          <w:p w14:paraId="74EF9D32" w14:textId="5AC95BC3" w:rsidR="00205D6A" w:rsidRPr="00E6351C" w:rsidRDefault="00205D6A" w:rsidP="0018743F">
            <w:pPr>
              <w:rPr>
                <w:color w:val="000000" w:themeColor="text1"/>
              </w:rPr>
            </w:pPr>
            <w:r w:rsidRPr="00E6351C">
              <w:rPr>
                <w:color w:val="000000" w:themeColor="text1"/>
              </w:rPr>
              <w:t xml:space="preserve">Death at time of </w:t>
            </w:r>
            <w:r w:rsidR="00EF28FB" w:rsidRPr="00E6351C">
              <w:rPr>
                <w:color w:val="000000" w:themeColor="text1"/>
              </w:rPr>
              <w:t>ICU</w:t>
            </w:r>
            <w:r w:rsidRPr="00E6351C">
              <w:rPr>
                <w:color w:val="000000" w:themeColor="text1"/>
              </w:rPr>
              <w:t xml:space="preserve"> discharge (%)</w:t>
            </w:r>
          </w:p>
        </w:tc>
        <w:tc>
          <w:tcPr>
            <w:tcW w:w="1759" w:type="dxa"/>
            <w:tcBorders>
              <w:top w:val="nil"/>
              <w:left w:val="nil"/>
              <w:bottom w:val="nil"/>
              <w:right w:val="nil"/>
            </w:tcBorders>
            <w:shd w:val="clear" w:color="auto" w:fill="auto"/>
            <w:noWrap/>
            <w:vAlign w:val="bottom"/>
            <w:hideMark/>
          </w:tcPr>
          <w:p w14:paraId="276E79A8" w14:textId="77777777" w:rsidR="00205D6A" w:rsidRPr="00E6351C" w:rsidRDefault="00205D6A" w:rsidP="0018743F">
            <w:pPr>
              <w:jc w:val="center"/>
              <w:rPr>
                <w:color w:val="000000" w:themeColor="text1"/>
              </w:rPr>
            </w:pPr>
            <w:r w:rsidRPr="00E6351C">
              <w:rPr>
                <w:color w:val="000000" w:themeColor="text1"/>
              </w:rPr>
              <w:t xml:space="preserve">     109 (4.7) </w:t>
            </w:r>
          </w:p>
        </w:tc>
        <w:tc>
          <w:tcPr>
            <w:tcW w:w="1900" w:type="dxa"/>
            <w:tcBorders>
              <w:top w:val="nil"/>
              <w:left w:val="nil"/>
              <w:bottom w:val="nil"/>
              <w:right w:val="nil"/>
            </w:tcBorders>
            <w:shd w:val="clear" w:color="auto" w:fill="auto"/>
            <w:noWrap/>
            <w:vAlign w:val="bottom"/>
            <w:hideMark/>
          </w:tcPr>
          <w:p w14:paraId="543DEA7C" w14:textId="77777777" w:rsidR="00205D6A" w:rsidRPr="00E6351C" w:rsidRDefault="00205D6A" w:rsidP="0018743F">
            <w:pPr>
              <w:jc w:val="center"/>
              <w:rPr>
                <w:color w:val="000000" w:themeColor="text1"/>
              </w:rPr>
            </w:pPr>
            <w:r w:rsidRPr="00E6351C">
              <w:rPr>
                <w:color w:val="000000" w:themeColor="text1"/>
              </w:rPr>
              <w:t xml:space="preserve">     135 (5.8) </w:t>
            </w:r>
          </w:p>
        </w:tc>
        <w:tc>
          <w:tcPr>
            <w:tcW w:w="1300" w:type="dxa"/>
            <w:tcBorders>
              <w:top w:val="nil"/>
              <w:left w:val="nil"/>
              <w:bottom w:val="nil"/>
              <w:right w:val="nil"/>
            </w:tcBorders>
            <w:shd w:val="clear" w:color="auto" w:fill="auto"/>
            <w:noWrap/>
            <w:vAlign w:val="bottom"/>
            <w:hideMark/>
          </w:tcPr>
          <w:p w14:paraId="665989AF" w14:textId="77777777" w:rsidR="00205D6A" w:rsidRPr="00E6351C" w:rsidRDefault="00205D6A" w:rsidP="0018743F">
            <w:pPr>
              <w:jc w:val="right"/>
              <w:rPr>
                <w:color w:val="000000" w:themeColor="text1"/>
              </w:rPr>
            </w:pPr>
            <w:r w:rsidRPr="00E6351C">
              <w:rPr>
                <w:color w:val="000000" w:themeColor="text1"/>
              </w:rPr>
              <w:t>0.103</w:t>
            </w:r>
          </w:p>
        </w:tc>
      </w:tr>
      <w:tr w:rsidR="00E6351C" w:rsidRPr="00E6351C" w14:paraId="72515B6D" w14:textId="77777777" w:rsidTr="004A0E60">
        <w:trPr>
          <w:trHeight w:val="320"/>
        </w:trPr>
        <w:tc>
          <w:tcPr>
            <w:tcW w:w="4962" w:type="dxa"/>
            <w:tcBorders>
              <w:top w:val="nil"/>
              <w:left w:val="nil"/>
              <w:bottom w:val="nil"/>
              <w:right w:val="nil"/>
            </w:tcBorders>
            <w:shd w:val="clear" w:color="auto" w:fill="auto"/>
            <w:noWrap/>
            <w:vAlign w:val="bottom"/>
            <w:hideMark/>
          </w:tcPr>
          <w:p w14:paraId="77CDAFE9" w14:textId="505B7630" w:rsidR="00205D6A" w:rsidRPr="00E6351C" w:rsidRDefault="00205D6A" w:rsidP="0018743F">
            <w:pPr>
              <w:rPr>
                <w:color w:val="000000" w:themeColor="text1"/>
              </w:rPr>
            </w:pPr>
            <w:r w:rsidRPr="00E6351C">
              <w:rPr>
                <w:color w:val="000000" w:themeColor="text1"/>
              </w:rPr>
              <w:t>ICU Length of stay (</w:t>
            </w:r>
            <w:r w:rsidR="00D4046C" w:rsidRPr="00E6351C">
              <w:rPr>
                <w:color w:val="000000" w:themeColor="text1"/>
              </w:rPr>
              <w:t xml:space="preserve">mean </w:t>
            </w:r>
            <w:r w:rsidRPr="00E6351C">
              <w:rPr>
                <w:color w:val="000000" w:themeColor="text1"/>
              </w:rPr>
              <w:t>days</w:t>
            </w:r>
            <w:r w:rsidR="00450632" w:rsidRPr="00E6351C">
              <w:rPr>
                <w:color w:val="000000" w:themeColor="text1"/>
              </w:rPr>
              <w:t xml:space="preserve">, </w:t>
            </w:r>
            <w:r w:rsidR="00D4046C" w:rsidRPr="00E6351C">
              <w:rPr>
                <w:color w:val="000000" w:themeColor="text1"/>
              </w:rPr>
              <w:t>SD</w:t>
            </w:r>
            <w:r w:rsidRPr="00E6351C">
              <w:rPr>
                <w:color w:val="000000" w:themeColor="text1"/>
              </w:rPr>
              <w:t>)</w:t>
            </w:r>
          </w:p>
        </w:tc>
        <w:tc>
          <w:tcPr>
            <w:tcW w:w="1759" w:type="dxa"/>
            <w:tcBorders>
              <w:top w:val="nil"/>
              <w:left w:val="nil"/>
              <w:bottom w:val="nil"/>
              <w:right w:val="nil"/>
            </w:tcBorders>
            <w:shd w:val="clear" w:color="auto" w:fill="auto"/>
            <w:noWrap/>
            <w:vAlign w:val="bottom"/>
            <w:hideMark/>
          </w:tcPr>
          <w:p w14:paraId="28E27B27" w14:textId="77777777" w:rsidR="00205D6A" w:rsidRPr="00E6351C" w:rsidRDefault="00205D6A" w:rsidP="0018743F">
            <w:pPr>
              <w:jc w:val="center"/>
              <w:rPr>
                <w:color w:val="000000" w:themeColor="text1"/>
              </w:rPr>
            </w:pPr>
            <w:r w:rsidRPr="00E6351C">
              <w:rPr>
                <w:color w:val="000000" w:themeColor="text1"/>
              </w:rPr>
              <w:t>6.3 (9.98)</w:t>
            </w:r>
          </w:p>
        </w:tc>
        <w:tc>
          <w:tcPr>
            <w:tcW w:w="1900" w:type="dxa"/>
            <w:tcBorders>
              <w:top w:val="nil"/>
              <w:left w:val="nil"/>
              <w:bottom w:val="nil"/>
              <w:right w:val="nil"/>
            </w:tcBorders>
            <w:shd w:val="clear" w:color="auto" w:fill="auto"/>
            <w:noWrap/>
            <w:vAlign w:val="bottom"/>
            <w:hideMark/>
          </w:tcPr>
          <w:p w14:paraId="139B443D" w14:textId="77777777" w:rsidR="00205D6A" w:rsidRPr="00E6351C" w:rsidRDefault="00205D6A" w:rsidP="0018743F">
            <w:pPr>
              <w:jc w:val="center"/>
              <w:rPr>
                <w:color w:val="000000" w:themeColor="text1"/>
              </w:rPr>
            </w:pPr>
            <w:r w:rsidRPr="00E6351C">
              <w:rPr>
                <w:color w:val="000000" w:themeColor="text1"/>
              </w:rPr>
              <w:t>7.0 (10.25)</w:t>
            </w:r>
          </w:p>
        </w:tc>
        <w:tc>
          <w:tcPr>
            <w:tcW w:w="1300" w:type="dxa"/>
            <w:tcBorders>
              <w:top w:val="nil"/>
              <w:left w:val="nil"/>
              <w:bottom w:val="nil"/>
              <w:right w:val="nil"/>
            </w:tcBorders>
            <w:shd w:val="clear" w:color="auto" w:fill="auto"/>
            <w:noWrap/>
            <w:vAlign w:val="bottom"/>
            <w:hideMark/>
          </w:tcPr>
          <w:p w14:paraId="46958D0F" w14:textId="77777777" w:rsidR="00205D6A" w:rsidRPr="00E6351C" w:rsidRDefault="00205D6A" w:rsidP="0018743F">
            <w:pPr>
              <w:jc w:val="right"/>
              <w:rPr>
                <w:color w:val="000000" w:themeColor="text1"/>
              </w:rPr>
            </w:pPr>
            <w:r w:rsidRPr="00E6351C">
              <w:rPr>
                <w:color w:val="000000" w:themeColor="text1"/>
              </w:rPr>
              <w:t>0.017</w:t>
            </w:r>
          </w:p>
        </w:tc>
      </w:tr>
      <w:tr w:rsidR="00E6351C" w:rsidRPr="00E6351C" w14:paraId="241B5E2D" w14:textId="77777777" w:rsidTr="004A0E60">
        <w:trPr>
          <w:trHeight w:val="320"/>
        </w:trPr>
        <w:tc>
          <w:tcPr>
            <w:tcW w:w="4962" w:type="dxa"/>
            <w:tcBorders>
              <w:top w:val="nil"/>
              <w:left w:val="nil"/>
              <w:bottom w:val="nil"/>
              <w:right w:val="nil"/>
            </w:tcBorders>
            <w:shd w:val="clear" w:color="auto" w:fill="auto"/>
            <w:noWrap/>
            <w:vAlign w:val="bottom"/>
            <w:hideMark/>
          </w:tcPr>
          <w:p w14:paraId="362D62C7" w14:textId="0475E6C5" w:rsidR="00205D6A" w:rsidRPr="00E6351C" w:rsidRDefault="00205D6A" w:rsidP="0018743F">
            <w:pPr>
              <w:rPr>
                <w:color w:val="000000" w:themeColor="text1"/>
              </w:rPr>
            </w:pPr>
            <w:r w:rsidRPr="00E6351C">
              <w:rPr>
                <w:color w:val="000000" w:themeColor="text1"/>
              </w:rPr>
              <w:t>Hospital Length of stay (</w:t>
            </w:r>
            <w:r w:rsidR="00D4046C" w:rsidRPr="00E6351C">
              <w:rPr>
                <w:color w:val="000000" w:themeColor="text1"/>
              </w:rPr>
              <w:t xml:space="preserve">mean </w:t>
            </w:r>
            <w:r w:rsidRPr="00E6351C">
              <w:rPr>
                <w:color w:val="000000" w:themeColor="text1"/>
              </w:rPr>
              <w:t>days</w:t>
            </w:r>
            <w:r w:rsidR="00450632" w:rsidRPr="00E6351C">
              <w:rPr>
                <w:color w:val="000000" w:themeColor="text1"/>
              </w:rPr>
              <w:t xml:space="preserve">, </w:t>
            </w:r>
            <w:r w:rsidR="00D4046C" w:rsidRPr="00E6351C">
              <w:rPr>
                <w:color w:val="000000" w:themeColor="text1"/>
              </w:rPr>
              <w:t>SD</w:t>
            </w:r>
            <w:r w:rsidRPr="00E6351C">
              <w:rPr>
                <w:color w:val="000000" w:themeColor="text1"/>
              </w:rPr>
              <w:t>)</w:t>
            </w:r>
          </w:p>
        </w:tc>
        <w:tc>
          <w:tcPr>
            <w:tcW w:w="1759" w:type="dxa"/>
            <w:tcBorders>
              <w:top w:val="nil"/>
              <w:left w:val="nil"/>
              <w:bottom w:val="nil"/>
              <w:right w:val="nil"/>
            </w:tcBorders>
            <w:shd w:val="clear" w:color="auto" w:fill="auto"/>
            <w:noWrap/>
            <w:vAlign w:val="bottom"/>
            <w:hideMark/>
          </w:tcPr>
          <w:p w14:paraId="063341A4" w14:textId="77777777" w:rsidR="00205D6A" w:rsidRPr="00E6351C" w:rsidRDefault="00205D6A" w:rsidP="0018743F">
            <w:pPr>
              <w:jc w:val="center"/>
              <w:rPr>
                <w:color w:val="000000" w:themeColor="text1"/>
              </w:rPr>
            </w:pPr>
            <w:r w:rsidRPr="00E6351C">
              <w:rPr>
                <w:color w:val="000000" w:themeColor="text1"/>
              </w:rPr>
              <w:t xml:space="preserve">    37.6 (39.8)</w:t>
            </w:r>
          </w:p>
        </w:tc>
        <w:tc>
          <w:tcPr>
            <w:tcW w:w="1900" w:type="dxa"/>
            <w:tcBorders>
              <w:top w:val="nil"/>
              <w:left w:val="nil"/>
              <w:bottom w:val="nil"/>
              <w:right w:val="nil"/>
            </w:tcBorders>
            <w:shd w:val="clear" w:color="auto" w:fill="auto"/>
            <w:noWrap/>
            <w:vAlign w:val="bottom"/>
            <w:hideMark/>
          </w:tcPr>
          <w:p w14:paraId="7769DFC8" w14:textId="77777777" w:rsidR="00205D6A" w:rsidRPr="00E6351C" w:rsidRDefault="00205D6A" w:rsidP="0018743F">
            <w:pPr>
              <w:jc w:val="center"/>
              <w:rPr>
                <w:color w:val="000000" w:themeColor="text1"/>
              </w:rPr>
            </w:pPr>
            <w:r w:rsidRPr="00E6351C">
              <w:rPr>
                <w:color w:val="000000" w:themeColor="text1"/>
              </w:rPr>
              <w:t xml:space="preserve">    38.6 (35.4)</w:t>
            </w:r>
          </w:p>
        </w:tc>
        <w:tc>
          <w:tcPr>
            <w:tcW w:w="1300" w:type="dxa"/>
            <w:tcBorders>
              <w:top w:val="nil"/>
              <w:left w:val="nil"/>
              <w:bottom w:val="nil"/>
              <w:right w:val="nil"/>
            </w:tcBorders>
            <w:shd w:val="clear" w:color="auto" w:fill="auto"/>
            <w:noWrap/>
            <w:vAlign w:val="bottom"/>
            <w:hideMark/>
          </w:tcPr>
          <w:p w14:paraId="33BAE621" w14:textId="77777777" w:rsidR="00205D6A" w:rsidRPr="00E6351C" w:rsidRDefault="00205D6A" w:rsidP="0018743F">
            <w:pPr>
              <w:jc w:val="right"/>
              <w:rPr>
                <w:color w:val="000000" w:themeColor="text1"/>
              </w:rPr>
            </w:pPr>
            <w:r w:rsidRPr="00E6351C">
              <w:rPr>
                <w:color w:val="000000" w:themeColor="text1"/>
              </w:rPr>
              <w:t>0.354</w:t>
            </w:r>
          </w:p>
        </w:tc>
      </w:tr>
      <w:tr w:rsidR="004A0E60" w:rsidRPr="00E6351C" w14:paraId="29E8F6D8" w14:textId="77777777" w:rsidTr="004A0E60">
        <w:trPr>
          <w:trHeight w:val="320"/>
        </w:trPr>
        <w:tc>
          <w:tcPr>
            <w:tcW w:w="4962" w:type="dxa"/>
            <w:tcBorders>
              <w:top w:val="nil"/>
              <w:left w:val="nil"/>
              <w:bottom w:val="nil"/>
              <w:right w:val="nil"/>
            </w:tcBorders>
            <w:shd w:val="clear" w:color="auto" w:fill="auto"/>
            <w:noWrap/>
            <w:vAlign w:val="bottom"/>
            <w:hideMark/>
          </w:tcPr>
          <w:p w14:paraId="48F8A430" w14:textId="5A26C30D" w:rsidR="00205D6A" w:rsidRPr="00E6351C" w:rsidRDefault="00205D6A" w:rsidP="0018743F">
            <w:pPr>
              <w:rPr>
                <w:color w:val="000000" w:themeColor="text1"/>
              </w:rPr>
            </w:pPr>
            <w:r w:rsidRPr="00E6351C">
              <w:rPr>
                <w:color w:val="000000" w:themeColor="text1"/>
              </w:rPr>
              <w:t>Duration of the 1st mechanical ventilation (</w:t>
            </w:r>
            <w:r w:rsidR="00D4046C" w:rsidRPr="00E6351C">
              <w:rPr>
                <w:color w:val="000000" w:themeColor="text1"/>
              </w:rPr>
              <w:t xml:space="preserve">mean </w:t>
            </w:r>
            <w:r w:rsidRPr="00E6351C">
              <w:rPr>
                <w:color w:val="000000" w:themeColor="text1"/>
              </w:rPr>
              <w:t>days</w:t>
            </w:r>
            <w:r w:rsidR="00450632" w:rsidRPr="00E6351C">
              <w:rPr>
                <w:color w:val="000000" w:themeColor="text1"/>
              </w:rPr>
              <w:t xml:space="preserve">, </w:t>
            </w:r>
            <w:r w:rsidR="00D4046C" w:rsidRPr="00E6351C">
              <w:rPr>
                <w:color w:val="000000" w:themeColor="text1"/>
              </w:rPr>
              <w:t>SD</w:t>
            </w:r>
            <w:r w:rsidRPr="00E6351C">
              <w:rPr>
                <w:color w:val="000000" w:themeColor="text1"/>
              </w:rPr>
              <w:t xml:space="preserve">) </w:t>
            </w:r>
          </w:p>
        </w:tc>
        <w:tc>
          <w:tcPr>
            <w:tcW w:w="1759" w:type="dxa"/>
            <w:tcBorders>
              <w:top w:val="nil"/>
              <w:left w:val="nil"/>
              <w:bottom w:val="nil"/>
              <w:right w:val="nil"/>
            </w:tcBorders>
            <w:shd w:val="clear" w:color="auto" w:fill="auto"/>
            <w:noWrap/>
            <w:vAlign w:val="bottom"/>
            <w:hideMark/>
          </w:tcPr>
          <w:p w14:paraId="05BF95FD" w14:textId="77777777" w:rsidR="00205D6A" w:rsidRPr="00E6351C" w:rsidRDefault="00205D6A" w:rsidP="0018743F">
            <w:pPr>
              <w:jc w:val="center"/>
              <w:rPr>
                <w:color w:val="000000" w:themeColor="text1"/>
              </w:rPr>
            </w:pPr>
            <w:r w:rsidRPr="00E6351C">
              <w:rPr>
                <w:color w:val="000000" w:themeColor="text1"/>
              </w:rPr>
              <w:t xml:space="preserve">     3.0 (9.7)</w:t>
            </w:r>
          </w:p>
        </w:tc>
        <w:tc>
          <w:tcPr>
            <w:tcW w:w="1900" w:type="dxa"/>
            <w:tcBorders>
              <w:top w:val="nil"/>
              <w:left w:val="nil"/>
              <w:bottom w:val="nil"/>
              <w:right w:val="nil"/>
            </w:tcBorders>
            <w:shd w:val="clear" w:color="auto" w:fill="auto"/>
            <w:noWrap/>
            <w:vAlign w:val="bottom"/>
            <w:hideMark/>
          </w:tcPr>
          <w:p w14:paraId="21E9C881" w14:textId="77777777" w:rsidR="00205D6A" w:rsidRPr="00E6351C" w:rsidRDefault="00205D6A" w:rsidP="0018743F">
            <w:pPr>
              <w:jc w:val="center"/>
              <w:rPr>
                <w:color w:val="000000" w:themeColor="text1"/>
              </w:rPr>
            </w:pPr>
            <w:r w:rsidRPr="00E6351C">
              <w:rPr>
                <w:color w:val="000000" w:themeColor="text1"/>
              </w:rPr>
              <w:t xml:space="preserve">     3.1 (6.2)</w:t>
            </w:r>
          </w:p>
        </w:tc>
        <w:tc>
          <w:tcPr>
            <w:tcW w:w="1300" w:type="dxa"/>
            <w:tcBorders>
              <w:top w:val="nil"/>
              <w:left w:val="nil"/>
              <w:bottom w:val="nil"/>
              <w:right w:val="nil"/>
            </w:tcBorders>
            <w:shd w:val="clear" w:color="auto" w:fill="auto"/>
            <w:noWrap/>
            <w:vAlign w:val="bottom"/>
            <w:hideMark/>
          </w:tcPr>
          <w:p w14:paraId="20BDBC2E" w14:textId="77777777" w:rsidR="00205D6A" w:rsidRPr="00E6351C" w:rsidRDefault="00205D6A" w:rsidP="0018743F">
            <w:pPr>
              <w:jc w:val="right"/>
              <w:rPr>
                <w:color w:val="000000" w:themeColor="text1"/>
              </w:rPr>
            </w:pPr>
            <w:r w:rsidRPr="00E6351C">
              <w:rPr>
                <w:color w:val="000000" w:themeColor="text1"/>
              </w:rPr>
              <w:t>0.703</w:t>
            </w:r>
          </w:p>
        </w:tc>
      </w:tr>
    </w:tbl>
    <w:p w14:paraId="695296E8" w14:textId="77777777" w:rsidR="00205D6A" w:rsidRPr="00E6351C" w:rsidRDefault="00205D6A" w:rsidP="00205D6A">
      <w:pPr>
        <w:rPr>
          <w:color w:val="000000" w:themeColor="text1"/>
        </w:rPr>
      </w:pPr>
    </w:p>
    <w:p w14:paraId="08AC9571" w14:textId="50440396" w:rsidR="00D4046C" w:rsidRPr="00E6351C" w:rsidRDefault="00EF28FB" w:rsidP="00495FC5">
      <w:pPr>
        <w:rPr>
          <w:color w:val="000000" w:themeColor="text1"/>
        </w:rPr>
      </w:pPr>
      <w:r w:rsidRPr="00E6351C">
        <w:rPr>
          <w:color w:val="000000" w:themeColor="text1"/>
        </w:rPr>
        <w:t xml:space="preserve">Table Notes. </w:t>
      </w:r>
      <w:r w:rsidR="008A177B" w:rsidRPr="00E6351C">
        <w:rPr>
          <w:color w:val="000000" w:themeColor="text1"/>
        </w:rPr>
        <w:t>ICU: Intensive care unit</w:t>
      </w:r>
    </w:p>
    <w:p w14:paraId="011D6810" w14:textId="77777777" w:rsidR="00D4046C" w:rsidRPr="00E6351C" w:rsidRDefault="00D4046C" w:rsidP="00D4046C">
      <w:pPr>
        <w:rPr>
          <w:color w:val="000000" w:themeColor="text1"/>
        </w:rPr>
      </w:pPr>
    </w:p>
    <w:p w14:paraId="22C93307" w14:textId="0FAD3123" w:rsidR="00205D6A" w:rsidRPr="00E6351C" w:rsidRDefault="00205D6A" w:rsidP="00BB531F">
      <w:pPr>
        <w:rPr>
          <w:bCs/>
          <w:iCs/>
          <w:color w:val="000000" w:themeColor="text1"/>
        </w:rPr>
      </w:pPr>
      <w:r w:rsidRPr="00E6351C">
        <w:rPr>
          <w:bCs/>
          <w:iCs/>
          <w:color w:val="000000" w:themeColor="text1"/>
        </w:rPr>
        <w:t>Suppl</w:t>
      </w:r>
      <w:r w:rsidR="00D4046C" w:rsidRPr="00E6351C">
        <w:rPr>
          <w:bCs/>
          <w:iCs/>
          <w:color w:val="000000" w:themeColor="text1"/>
        </w:rPr>
        <w:t>emental</w:t>
      </w:r>
      <w:r w:rsidRPr="00E6351C">
        <w:rPr>
          <w:bCs/>
          <w:iCs/>
          <w:color w:val="000000" w:themeColor="text1"/>
        </w:rPr>
        <w:t xml:space="preserve"> Table 4-</w:t>
      </w:r>
      <w:r w:rsidR="00B525CA" w:rsidRPr="00E6351C">
        <w:rPr>
          <w:bCs/>
          <w:iCs/>
          <w:color w:val="000000" w:themeColor="text1"/>
        </w:rPr>
        <w:t>2</w:t>
      </w:r>
      <w:r w:rsidRPr="00E6351C">
        <w:rPr>
          <w:bCs/>
          <w:iCs/>
          <w:color w:val="000000" w:themeColor="text1"/>
        </w:rPr>
        <w:t xml:space="preserve">: </w:t>
      </w:r>
      <w:r w:rsidR="00902099" w:rsidRPr="00E6351C">
        <w:rPr>
          <w:bCs/>
          <w:iCs/>
          <w:color w:val="000000" w:themeColor="text1"/>
        </w:rPr>
        <w:t>The r</w:t>
      </w:r>
      <w:r w:rsidRPr="00E6351C">
        <w:rPr>
          <w:bCs/>
          <w:iCs/>
          <w:color w:val="000000" w:themeColor="text1"/>
        </w:rPr>
        <w:t>esults of propensity</w:t>
      </w:r>
      <w:r w:rsidR="004A0E60" w:rsidRPr="00E6351C">
        <w:rPr>
          <w:bCs/>
          <w:iCs/>
          <w:color w:val="000000" w:themeColor="text1"/>
        </w:rPr>
        <w:t xml:space="preserve">-matched </w:t>
      </w:r>
      <w:r w:rsidRPr="00E6351C">
        <w:rPr>
          <w:bCs/>
          <w:iCs/>
          <w:color w:val="000000" w:themeColor="text1"/>
        </w:rPr>
        <w:t xml:space="preserve">analysis. Infection diagnosis only </w:t>
      </w:r>
    </w:p>
    <w:p w14:paraId="1BB764C5" w14:textId="77777777" w:rsidR="00205D6A" w:rsidRPr="00E6351C" w:rsidRDefault="00205D6A" w:rsidP="00205D6A">
      <w:pPr>
        <w:rPr>
          <w:color w:val="000000" w:themeColor="text1"/>
        </w:rPr>
      </w:pPr>
    </w:p>
    <w:tbl>
      <w:tblPr>
        <w:tblW w:w="10203" w:type="dxa"/>
        <w:tblLayout w:type="fixed"/>
        <w:tblLook w:val="04A0" w:firstRow="1" w:lastRow="0" w:firstColumn="1" w:lastColumn="0" w:noHBand="0" w:noVBand="1"/>
      </w:tblPr>
      <w:tblGrid>
        <w:gridCol w:w="5103"/>
        <w:gridCol w:w="1900"/>
        <w:gridCol w:w="1900"/>
        <w:gridCol w:w="1300"/>
      </w:tblGrid>
      <w:tr w:rsidR="00E6351C" w:rsidRPr="00E6351C" w14:paraId="6F2C2E07" w14:textId="77777777" w:rsidTr="004A0E60">
        <w:trPr>
          <w:trHeight w:val="680"/>
        </w:trPr>
        <w:tc>
          <w:tcPr>
            <w:tcW w:w="5103" w:type="dxa"/>
            <w:tcBorders>
              <w:top w:val="nil"/>
              <w:left w:val="nil"/>
              <w:bottom w:val="single" w:sz="4" w:space="0" w:color="auto"/>
              <w:right w:val="nil"/>
            </w:tcBorders>
            <w:shd w:val="clear" w:color="auto" w:fill="auto"/>
            <w:noWrap/>
            <w:vAlign w:val="bottom"/>
            <w:hideMark/>
          </w:tcPr>
          <w:p w14:paraId="65A18925" w14:textId="77777777" w:rsidR="00205D6A" w:rsidRPr="00E6351C" w:rsidRDefault="00205D6A" w:rsidP="0018743F">
            <w:pPr>
              <w:rPr>
                <w:color w:val="000000" w:themeColor="text1"/>
              </w:rPr>
            </w:pPr>
            <w:r w:rsidRPr="00E6351C">
              <w:rPr>
                <w:color w:val="000000" w:themeColor="text1"/>
              </w:rPr>
              <w:t> </w:t>
            </w:r>
          </w:p>
        </w:tc>
        <w:tc>
          <w:tcPr>
            <w:tcW w:w="1900" w:type="dxa"/>
            <w:tcBorders>
              <w:top w:val="nil"/>
              <w:left w:val="nil"/>
              <w:bottom w:val="single" w:sz="4" w:space="0" w:color="auto"/>
              <w:right w:val="nil"/>
            </w:tcBorders>
            <w:shd w:val="clear" w:color="auto" w:fill="auto"/>
            <w:vAlign w:val="bottom"/>
            <w:hideMark/>
          </w:tcPr>
          <w:p w14:paraId="01173766" w14:textId="77777777" w:rsidR="00205D6A" w:rsidRPr="00E6351C" w:rsidRDefault="00205D6A" w:rsidP="0018743F">
            <w:pPr>
              <w:jc w:val="center"/>
              <w:rPr>
                <w:color w:val="000000" w:themeColor="text1"/>
              </w:rPr>
            </w:pPr>
            <w:r w:rsidRPr="00E6351C">
              <w:rPr>
                <w:color w:val="000000" w:themeColor="text1"/>
              </w:rPr>
              <w:t>Control</w:t>
            </w:r>
            <w:r w:rsidRPr="00E6351C">
              <w:rPr>
                <w:color w:val="000000" w:themeColor="text1"/>
              </w:rPr>
              <w:br/>
              <w:t>(N = 238)</w:t>
            </w:r>
          </w:p>
        </w:tc>
        <w:tc>
          <w:tcPr>
            <w:tcW w:w="1900" w:type="dxa"/>
            <w:tcBorders>
              <w:top w:val="nil"/>
              <w:left w:val="nil"/>
              <w:bottom w:val="single" w:sz="4" w:space="0" w:color="auto"/>
              <w:right w:val="nil"/>
            </w:tcBorders>
            <w:shd w:val="clear" w:color="auto" w:fill="auto"/>
            <w:vAlign w:val="bottom"/>
            <w:hideMark/>
          </w:tcPr>
          <w:p w14:paraId="72B4E731" w14:textId="79D23F7F" w:rsidR="00205D6A" w:rsidRPr="00E6351C" w:rsidRDefault="008A177B" w:rsidP="0018743F">
            <w:pPr>
              <w:jc w:val="center"/>
              <w:rPr>
                <w:color w:val="000000" w:themeColor="text1"/>
              </w:rPr>
            </w:pPr>
            <w:r w:rsidRPr="00E6351C">
              <w:rPr>
                <w:color w:val="000000" w:themeColor="text1"/>
              </w:rPr>
              <w:t>Dopamine</w:t>
            </w:r>
            <w:r w:rsidR="00205D6A" w:rsidRPr="00E6351C">
              <w:rPr>
                <w:color w:val="000000" w:themeColor="text1"/>
              </w:rPr>
              <w:br/>
              <w:t>(N = 217)</w:t>
            </w:r>
          </w:p>
        </w:tc>
        <w:tc>
          <w:tcPr>
            <w:tcW w:w="1300" w:type="dxa"/>
            <w:tcBorders>
              <w:top w:val="nil"/>
              <w:left w:val="nil"/>
              <w:bottom w:val="single" w:sz="4" w:space="0" w:color="auto"/>
              <w:right w:val="nil"/>
            </w:tcBorders>
            <w:shd w:val="clear" w:color="auto" w:fill="auto"/>
            <w:noWrap/>
            <w:vAlign w:val="bottom"/>
            <w:hideMark/>
          </w:tcPr>
          <w:p w14:paraId="21164A46" w14:textId="77777777" w:rsidR="00205D6A" w:rsidRPr="00E6351C" w:rsidRDefault="00205D6A" w:rsidP="0018743F">
            <w:pPr>
              <w:jc w:val="right"/>
              <w:rPr>
                <w:color w:val="000000" w:themeColor="text1"/>
              </w:rPr>
            </w:pPr>
            <w:r w:rsidRPr="00E6351C">
              <w:rPr>
                <w:iCs/>
                <w:color w:val="000000" w:themeColor="text1"/>
              </w:rPr>
              <w:t>p</w:t>
            </w:r>
            <w:r w:rsidRPr="00E6351C">
              <w:rPr>
                <w:color w:val="000000" w:themeColor="text1"/>
              </w:rPr>
              <w:t>-value</w:t>
            </w:r>
          </w:p>
        </w:tc>
      </w:tr>
      <w:tr w:rsidR="00E6351C" w:rsidRPr="00E6351C" w14:paraId="495671EB" w14:textId="77777777" w:rsidTr="004A0E60">
        <w:trPr>
          <w:trHeight w:val="320"/>
        </w:trPr>
        <w:tc>
          <w:tcPr>
            <w:tcW w:w="5103" w:type="dxa"/>
            <w:tcBorders>
              <w:top w:val="nil"/>
              <w:left w:val="nil"/>
              <w:bottom w:val="nil"/>
              <w:right w:val="nil"/>
            </w:tcBorders>
            <w:shd w:val="clear" w:color="auto" w:fill="auto"/>
            <w:noWrap/>
            <w:vAlign w:val="bottom"/>
            <w:hideMark/>
          </w:tcPr>
          <w:p w14:paraId="0CEEB124" w14:textId="77777777" w:rsidR="00205D6A" w:rsidRPr="00E6351C" w:rsidRDefault="00205D6A" w:rsidP="0018743F">
            <w:pPr>
              <w:rPr>
                <w:color w:val="000000" w:themeColor="text1"/>
              </w:rPr>
            </w:pPr>
            <w:r w:rsidRPr="00E6351C">
              <w:rPr>
                <w:color w:val="000000" w:themeColor="text1"/>
              </w:rPr>
              <w:t>Death at time of hospital discharge (%)</w:t>
            </w:r>
          </w:p>
        </w:tc>
        <w:tc>
          <w:tcPr>
            <w:tcW w:w="1900" w:type="dxa"/>
            <w:tcBorders>
              <w:top w:val="nil"/>
              <w:left w:val="nil"/>
              <w:bottom w:val="nil"/>
              <w:right w:val="nil"/>
            </w:tcBorders>
            <w:shd w:val="clear" w:color="auto" w:fill="auto"/>
            <w:noWrap/>
            <w:vAlign w:val="bottom"/>
            <w:hideMark/>
          </w:tcPr>
          <w:p w14:paraId="3C0E6973" w14:textId="77777777" w:rsidR="00205D6A" w:rsidRPr="00E6351C" w:rsidRDefault="00205D6A" w:rsidP="0018743F">
            <w:pPr>
              <w:jc w:val="center"/>
              <w:rPr>
                <w:color w:val="000000" w:themeColor="text1"/>
              </w:rPr>
            </w:pPr>
            <w:r w:rsidRPr="00E6351C">
              <w:rPr>
                <w:color w:val="000000" w:themeColor="text1"/>
              </w:rPr>
              <w:t xml:space="preserve">      74 (31.1) </w:t>
            </w:r>
          </w:p>
        </w:tc>
        <w:tc>
          <w:tcPr>
            <w:tcW w:w="1900" w:type="dxa"/>
            <w:tcBorders>
              <w:top w:val="nil"/>
              <w:left w:val="nil"/>
              <w:bottom w:val="nil"/>
              <w:right w:val="nil"/>
            </w:tcBorders>
            <w:shd w:val="clear" w:color="auto" w:fill="auto"/>
            <w:noWrap/>
            <w:vAlign w:val="bottom"/>
            <w:hideMark/>
          </w:tcPr>
          <w:p w14:paraId="0FF04389" w14:textId="77777777" w:rsidR="00205D6A" w:rsidRPr="00E6351C" w:rsidRDefault="00205D6A" w:rsidP="0018743F">
            <w:pPr>
              <w:jc w:val="center"/>
              <w:rPr>
                <w:color w:val="000000" w:themeColor="text1"/>
              </w:rPr>
            </w:pPr>
            <w:r w:rsidRPr="00E6351C">
              <w:rPr>
                <w:color w:val="000000" w:themeColor="text1"/>
              </w:rPr>
              <w:t xml:space="preserve">      74 (34.1) </w:t>
            </w:r>
          </w:p>
        </w:tc>
        <w:tc>
          <w:tcPr>
            <w:tcW w:w="1300" w:type="dxa"/>
            <w:tcBorders>
              <w:top w:val="nil"/>
              <w:left w:val="nil"/>
              <w:bottom w:val="nil"/>
              <w:right w:val="nil"/>
            </w:tcBorders>
            <w:shd w:val="clear" w:color="auto" w:fill="auto"/>
            <w:noWrap/>
            <w:vAlign w:val="bottom"/>
            <w:hideMark/>
          </w:tcPr>
          <w:p w14:paraId="0F5BA1AF" w14:textId="77777777" w:rsidR="00205D6A" w:rsidRPr="00E6351C" w:rsidRDefault="00205D6A" w:rsidP="0018743F">
            <w:pPr>
              <w:jc w:val="right"/>
              <w:rPr>
                <w:color w:val="000000" w:themeColor="text1"/>
              </w:rPr>
            </w:pPr>
            <w:r w:rsidRPr="00E6351C">
              <w:rPr>
                <w:color w:val="000000" w:themeColor="text1"/>
              </w:rPr>
              <w:t>0.559</w:t>
            </w:r>
          </w:p>
        </w:tc>
      </w:tr>
      <w:tr w:rsidR="00E6351C" w:rsidRPr="00E6351C" w14:paraId="4C052037" w14:textId="77777777" w:rsidTr="004A0E60">
        <w:trPr>
          <w:trHeight w:val="320"/>
        </w:trPr>
        <w:tc>
          <w:tcPr>
            <w:tcW w:w="5103" w:type="dxa"/>
            <w:tcBorders>
              <w:top w:val="nil"/>
              <w:left w:val="nil"/>
              <w:bottom w:val="nil"/>
              <w:right w:val="nil"/>
            </w:tcBorders>
            <w:shd w:val="clear" w:color="auto" w:fill="auto"/>
            <w:noWrap/>
            <w:vAlign w:val="bottom"/>
            <w:hideMark/>
          </w:tcPr>
          <w:p w14:paraId="145D18D1" w14:textId="77777777" w:rsidR="00205D6A" w:rsidRPr="00E6351C" w:rsidRDefault="00205D6A" w:rsidP="0018743F">
            <w:pPr>
              <w:rPr>
                <w:color w:val="000000" w:themeColor="text1"/>
              </w:rPr>
            </w:pPr>
            <w:r w:rsidRPr="00E6351C">
              <w:rPr>
                <w:color w:val="000000" w:themeColor="text1"/>
              </w:rPr>
              <w:t>Death at time of ICU discharge (%)</w:t>
            </w:r>
          </w:p>
        </w:tc>
        <w:tc>
          <w:tcPr>
            <w:tcW w:w="1900" w:type="dxa"/>
            <w:tcBorders>
              <w:top w:val="nil"/>
              <w:left w:val="nil"/>
              <w:bottom w:val="nil"/>
              <w:right w:val="nil"/>
            </w:tcBorders>
            <w:shd w:val="clear" w:color="auto" w:fill="auto"/>
            <w:noWrap/>
            <w:vAlign w:val="bottom"/>
            <w:hideMark/>
          </w:tcPr>
          <w:p w14:paraId="528DD89A" w14:textId="77777777" w:rsidR="00205D6A" w:rsidRPr="00E6351C" w:rsidRDefault="00205D6A" w:rsidP="0018743F">
            <w:pPr>
              <w:jc w:val="center"/>
              <w:rPr>
                <w:color w:val="000000" w:themeColor="text1"/>
              </w:rPr>
            </w:pPr>
            <w:r w:rsidRPr="00E6351C">
              <w:rPr>
                <w:color w:val="000000" w:themeColor="text1"/>
              </w:rPr>
              <w:t xml:space="preserve">      36 (15.1) </w:t>
            </w:r>
          </w:p>
        </w:tc>
        <w:tc>
          <w:tcPr>
            <w:tcW w:w="1900" w:type="dxa"/>
            <w:tcBorders>
              <w:top w:val="nil"/>
              <w:left w:val="nil"/>
              <w:bottom w:val="nil"/>
              <w:right w:val="nil"/>
            </w:tcBorders>
            <w:shd w:val="clear" w:color="auto" w:fill="auto"/>
            <w:noWrap/>
            <w:vAlign w:val="bottom"/>
            <w:hideMark/>
          </w:tcPr>
          <w:p w14:paraId="26BB5B25" w14:textId="77777777" w:rsidR="00205D6A" w:rsidRPr="00E6351C" w:rsidRDefault="00205D6A" w:rsidP="0018743F">
            <w:pPr>
              <w:jc w:val="center"/>
              <w:rPr>
                <w:color w:val="000000" w:themeColor="text1"/>
              </w:rPr>
            </w:pPr>
            <w:r w:rsidRPr="00E6351C">
              <w:rPr>
                <w:color w:val="000000" w:themeColor="text1"/>
              </w:rPr>
              <w:t xml:space="preserve">      35 (16.1) </w:t>
            </w:r>
          </w:p>
        </w:tc>
        <w:tc>
          <w:tcPr>
            <w:tcW w:w="1300" w:type="dxa"/>
            <w:tcBorders>
              <w:top w:val="nil"/>
              <w:left w:val="nil"/>
              <w:bottom w:val="nil"/>
              <w:right w:val="nil"/>
            </w:tcBorders>
            <w:shd w:val="clear" w:color="auto" w:fill="auto"/>
            <w:noWrap/>
            <w:vAlign w:val="bottom"/>
            <w:hideMark/>
          </w:tcPr>
          <w:p w14:paraId="7CA4740D" w14:textId="77777777" w:rsidR="00205D6A" w:rsidRPr="00E6351C" w:rsidRDefault="00205D6A" w:rsidP="0018743F">
            <w:pPr>
              <w:jc w:val="right"/>
              <w:rPr>
                <w:color w:val="000000" w:themeColor="text1"/>
              </w:rPr>
            </w:pPr>
            <w:r w:rsidRPr="00E6351C">
              <w:rPr>
                <w:color w:val="000000" w:themeColor="text1"/>
              </w:rPr>
              <w:t>0.869</w:t>
            </w:r>
          </w:p>
        </w:tc>
      </w:tr>
      <w:tr w:rsidR="00E6351C" w:rsidRPr="00E6351C" w14:paraId="31B72DD6" w14:textId="77777777" w:rsidTr="004A0E60">
        <w:trPr>
          <w:trHeight w:val="320"/>
        </w:trPr>
        <w:tc>
          <w:tcPr>
            <w:tcW w:w="5103" w:type="dxa"/>
            <w:tcBorders>
              <w:top w:val="nil"/>
              <w:left w:val="nil"/>
              <w:bottom w:val="nil"/>
              <w:right w:val="nil"/>
            </w:tcBorders>
            <w:shd w:val="clear" w:color="auto" w:fill="auto"/>
            <w:noWrap/>
            <w:vAlign w:val="bottom"/>
            <w:hideMark/>
          </w:tcPr>
          <w:p w14:paraId="7BB1C3CE" w14:textId="34F08345" w:rsidR="00205D6A" w:rsidRPr="00E6351C" w:rsidRDefault="00205D6A" w:rsidP="0018743F">
            <w:pPr>
              <w:rPr>
                <w:color w:val="000000" w:themeColor="text1"/>
              </w:rPr>
            </w:pPr>
            <w:r w:rsidRPr="00E6351C">
              <w:rPr>
                <w:color w:val="000000" w:themeColor="text1"/>
              </w:rPr>
              <w:t>ICU Length of stay (</w:t>
            </w:r>
            <w:r w:rsidR="00450632" w:rsidRPr="00E6351C">
              <w:rPr>
                <w:color w:val="000000" w:themeColor="text1"/>
              </w:rPr>
              <w:t>mean</w:t>
            </w:r>
            <w:r w:rsidR="00D4046C" w:rsidRPr="00E6351C">
              <w:rPr>
                <w:color w:val="000000" w:themeColor="text1"/>
              </w:rPr>
              <w:t xml:space="preserve"> days, SD</w:t>
            </w:r>
            <w:r w:rsidRPr="00E6351C">
              <w:rPr>
                <w:color w:val="000000" w:themeColor="text1"/>
              </w:rPr>
              <w:t>)</w:t>
            </w:r>
          </w:p>
        </w:tc>
        <w:tc>
          <w:tcPr>
            <w:tcW w:w="1900" w:type="dxa"/>
            <w:tcBorders>
              <w:top w:val="nil"/>
              <w:left w:val="nil"/>
              <w:bottom w:val="nil"/>
              <w:right w:val="nil"/>
            </w:tcBorders>
            <w:shd w:val="clear" w:color="auto" w:fill="auto"/>
            <w:noWrap/>
            <w:vAlign w:val="bottom"/>
            <w:hideMark/>
          </w:tcPr>
          <w:p w14:paraId="6DB1B044" w14:textId="77777777" w:rsidR="00205D6A" w:rsidRPr="00E6351C" w:rsidRDefault="00205D6A" w:rsidP="0018743F">
            <w:pPr>
              <w:jc w:val="center"/>
              <w:rPr>
                <w:color w:val="000000" w:themeColor="text1"/>
              </w:rPr>
            </w:pPr>
            <w:r w:rsidRPr="00E6351C">
              <w:rPr>
                <w:color w:val="000000" w:themeColor="text1"/>
              </w:rPr>
              <w:t>8.5 (7.70)</w:t>
            </w:r>
          </w:p>
        </w:tc>
        <w:tc>
          <w:tcPr>
            <w:tcW w:w="1900" w:type="dxa"/>
            <w:tcBorders>
              <w:top w:val="nil"/>
              <w:left w:val="nil"/>
              <w:bottom w:val="nil"/>
              <w:right w:val="nil"/>
            </w:tcBorders>
            <w:shd w:val="clear" w:color="auto" w:fill="auto"/>
            <w:noWrap/>
            <w:vAlign w:val="bottom"/>
            <w:hideMark/>
          </w:tcPr>
          <w:p w14:paraId="54C41969" w14:textId="77777777" w:rsidR="00205D6A" w:rsidRPr="00E6351C" w:rsidRDefault="00205D6A" w:rsidP="0018743F">
            <w:pPr>
              <w:jc w:val="center"/>
              <w:rPr>
                <w:color w:val="000000" w:themeColor="text1"/>
              </w:rPr>
            </w:pPr>
            <w:r w:rsidRPr="00E6351C">
              <w:rPr>
                <w:color w:val="000000" w:themeColor="text1"/>
              </w:rPr>
              <w:t>11.3 (12.61)</w:t>
            </w:r>
          </w:p>
        </w:tc>
        <w:tc>
          <w:tcPr>
            <w:tcW w:w="1300" w:type="dxa"/>
            <w:tcBorders>
              <w:top w:val="nil"/>
              <w:left w:val="nil"/>
              <w:bottom w:val="nil"/>
              <w:right w:val="nil"/>
            </w:tcBorders>
            <w:shd w:val="clear" w:color="auto" w:fill="auto"/>
            <w:noWrap/>
            <w:vAlign w:val="bottom"/>
            <w:hideMark/>
          </w:tcPr>
          <w:p w14:paraId="020FC2F7" w14:textId="77777777" w:rsidR="00205D6A" w:rsidRPr="00E6351C" w:rsidRDefault="00205D6A" w:rsidP="0018743F">
            <w:pPr>
              <w:jc w:val="right"/>
              <w:rPr>
                <w:color w:val="000000" w:themeColor="text1"/>
              </w:rPr>
            </w:pPr>
            <w:r w:rsidRPr="00E6351C">
              <w:rPr>
                <w:color w:val="000000" w:themeColor="text1"/>
              </w:rPr>
              <w:t>0.004</w:t>
            </w:r>
          </w:p>
        </w:tc>
      </w:tr>
      <w:tr w:rsidR="00E6351C" w:rsidRPr="00E6351C" w14:paraId="0DAD9A46" w14:textId="77777777" w:rsidTr="004A0E60">
        <w:trPr>
          <w:trHeight w:val="320"/>
        </w:trPr>
        <w:tc>
          <w:tcPr>
            <w:tcW w:w="5103" w:type="dxa"/>
            <w:tcBorders>
              <w:top w:val="nil"/>
              <w:left w:val="nil"/>
              <w:bottom w:val="nil"/>
              <w:right w:val="nil"/>
            </w:tcBorders>
            <w:shd w:val="clear" w:color="auto" w:fill="auto"/>
            <w:noWrap/>
            <w:vAlign w:val="bottom"/>
            <w:hideMark/>
          </w:tcPr>
          <w:p w14:paraId="5B6635BF" w14:textId="0D4889DC" w:rsidR="00205D6A" w:rsidRPr="00E6351C" w:rsidRDefault="00205D6A" w:rsidP="0018743F">
            <w:pPr>
              <w:rPr>
                <w:color w:val="000000" w:themeColor="text1"/>
              </w:rPr>
            </w:pPr>
            <w:r w:rsidRPr="00E6351C">
              <w:rPr>
                <w:color w:val="000000" w:themeColor="text1"/>
              </w:rPr>
              <w:t>Hospital Length of stay (</w:t>
            </w:r>
            <w:r w:rsidR="00450632" w:rsidRPr="00E6351C">
              <w:rPr>
                <w:color w:val="000000" w:themeColor="text1"/>
              </w:rPr>
              <w:t>mean</w:t>
            </w:r>
            <w:r w:rsidR="00D4046C" w:rsidRPr="00E6351C">
              <w:rPr>
                <w:color w:val="000000" w:themeColor="text1"/>
              </w:rPr>
              <w:t xml:space="preserve"> days, SD</w:t>
            </w:r>
            <w:r w:rsidRPr="00E6351C">
              <w:rPr>
                <w:color w:val="000000" w:themeColor="text1"/>
              </w:rPr>
              <w:t>)</w:t>
            </w:r>
          </w:p>
        </w:tc>
        <w:tc>
          <w:tcPr>
            <w:tcW w:w="1900" w:type="dxa"/>
            <w:tcBorders>
              <w:top w:val="nil"/>
              <w:left w:val="nil"/>
              <w:bottom w:val="nil"/>
              <w:right w:val="nil"/>
            </w:tcBorders>
            <w:shd w:val="clear" w:color="auto" w:fill="auto"/>
            <w:noWrap/>
            <w:vAlign w:val="bottom"/>
            <w:hideMark/>
          </w:tcPr>
          <w:p w14:paraId="7B28CA68" w14:textId="77777777" w:rsidR="00205D6A" w:rsidRPr="00E6351C" w:rsidRDefault="00205D6A" w:rsidP="0018743F">
            <w:pPr>
              <w:jc w:val="center"/>
              <w:rPr>
                <w:color w:val="000000" w:themeColor="text1"/>
              </w:rPr>
            </w:pPr>
            <w:r w:rsidRPr="00E6351C">
              <w:rPr>
                <w:color w:val="000000" w:themeColor="text1"/>
              </w:rPr>
              <w:t xml:space="preserve">    56.9 (51.8)</w:t>
            </w:r>
          </w:p>
        </w:tc>
        <w:tc>
          <w:tcPr>
            <w:tcW w:w="1900" w:type="dxa"/>
            <w:tcBorders>
              <w:top w:val="nil"/>
              <w:left w:val="nil"/>
              <w:bottom w:val="nil"/>
              <w:right w:val="nil"/>
            </w:tcBorders>
            <w:shd w:val="clear" w:color="auto" w:fill="auto"/>
            <w:noWrap/>
            <w:vAlign w:val="bottom"/>
            <w:hideMark/>
          </w:tcPr>
          <w:p w14:paraId="66E9F8CE" w14:textId="77777777" w:rsidR="00205D6A" w:rsidRPr="00E6351C" w:rsidRDefault="00205D6A" w:rsidP="0018743F">
            <w:pPr>
              <w:jc w:val="center"/>
              <w:rPr>
                <w:color w:val="000000" w:themeColor="text1"/>
              </w:rPr>
            </w:pPr>
            <w:r w:rsidRPr="00E6351C">
              <w:rPr>
                <w:color w:val="000000" w:themeColor="text1"/>
              </w:rPr>
              <w:t xml:space="preserve">    69.9 (69.5)</w:t>
            </w:r>
          </w:p>
        </w:tc>
        <w:tc>
          <w:tcPr>
            <w:tcW w:w="1300" w:type="dxa"/>
            <w:tcBorders>
              <w:top w:val="nil"/>
              <w:left w:val="nil"/>
              <w:bottom w:val="nil"/>
              <w:right w:val="nil"/>
            </w:tcBorders>
            <w:shd w:val="clear" w:color="auto" w:fill="auto"/>
            <w:noWrap/>
            <w:vAlign w:val="bottom"/>
            <w:hideMark/>
          </w:tcPr>
          <w:p w14:paraId="38FAEEF2" w14:textId="77777777" w:rsidR="00205D6A" w:rsidRPr="00E6351C" w:rsidRDefault="00205D6A" w:rsidP="0018743F">
            <w:pPr>
              <w:jc w:val="right"/>
              <w:rPr>
                <w:color w:val="000000" w:themeColor="text1"/>
              </w:rPr>
            </w:pPr>
            <w:r w:rsidRPr="00E6351C">
              <w:rPr>
                <w:color w:val="000000" w:themeColor="text1"/>
              </w:rPr>
              <w:t>0.023</w:t>
            </w:r>
          </w:p>
        </w:tc>
      </w:tr>
      <w:tr w:rsidR="00205D6A" w:rsidRPr="00E6351C" w14:paraId="087E378B" w14:textId="77777777" w:rsidTr="004A0E60">
        <w:trPr>
          <w:trHeight w:val="320"/>
        </w:trPr>
        <w:tc>
          <w:tcPr>
            <w:tcW w:w="5103" w:type="dxa"/>
            <w:tcBorders>
              <w:top w:val="nil"/>
              <w:left w:val="nil"/>
              <w:bottom w:val="nil"/>
              <w:right w:val="nil"/>
            </w:tcBorders>
            <w:shd w:val="clear" w:color="auto" w:fill="auto"/>
            <w:noWrap/>
            <w:vAlign w:val="bottom"/>
            <w:hideMark/>
          </w:tcPr>
          <w:p w14:paraId="58043988" w14:textId="4A886BA7" w:rsidR="00205D6A" w:rsidRPr="00E6351C" w:rsidRDefault="00205D6A" w:rsidP="0018743F">
            <w:pPr>
              <w:rPr>
                <w:color w:val="000000" w:themeColor="text1"/>
              </w:rPr>
            </w:pPr>
            <w:r w:rsidRPr="00E6351C">
              <w:rPr>
                <w:color w:val="000000" w:themeColor="text1"/>
              </w:rPr>
              <w:t>Duration of the 1st mechanical ventilation (</w:t>
            </w:r>
            <w:r w:rsidR="00450632" w:rsidRPr="00E6351C">
              <w:rPr>
                <w:color w:val="000000" w:themeColor="text1"/>
              </w:rPr>
              <w:t>mean</w:t>
            </w:r>
            <w:r w:rsidR="00D4046C" w:rsidRPr="00E6351C">
              <w:rPr>
                <w:color w:val="000000" w:themeColor="text1"/>
              </w:rPr>
              <w:t xml:space="preserve"> days, SD</w:t>
            </w:r>
            <w:r w:rsidRPr="00E6351C">
              <w:rPr>
                <w:color w:val="000000" w:themeColor="text1"/>
              </w:rPr>
              <w:t xml:space="preserve">) </w:t>
            </w:r>
          </w:p>
        </w:tc>
        <w:tc>
          <w:tcPr>
            <w:tcW w:w="1900" w:type="dxa"/>
            <w:tcBorders>
              <w:top w:val="nil"/>
              <w:left w:val="nil"/>
              <w:bottom w:val="nil"/>
              <w:right w:val="nil"/>
            </w:tcBorders>
            <w:shd w:val="clear" w:color="auto" w:fill="auto"/>
            <w:noWrap/>
            <w:vAlign w:val="bottom"/>
            <w:hideMark/>
          </w:tcPr>
          <w:p w14:paraId="352008E6" w14:textId="77777777" w:rsidR="00205D6A" w:rsidRPr="00E6351C" w:rsidRDefault="00205D6A" w:rsidP="0018743F">
            <w:pPr>
              <w:jc w:val="center"/>
              <w:rPr>
                <w:color w:val="000000" w:themeColor="text1"/>
              </w:rPr>
            </w:pPr>
            <w:r w:rsidRPr="00E6351C">
              <w:rPr>
                <w:color w:val="000000" w:themeColor="text1"/>
              </w:rPr>
              <w:t xml:space="preserve">     5.5 (6.3)</w:t>
            </w:r>
          </w:p>
        </w:tc>
        <w:tc>
          <w:tcPr>
            <w:tcW w:w="1900" w:type="dxa"/>
            <w:tcBorders>
              <w:top w:val="nil"/>
              <w:left w:val="nil"/>
              <w:bottom w:val="nil"/>
              <w:right w:val="nil"/>
            </w:tcBorders>
            <w:shd w:val="clear" w:color="auto" w:fill="auto"/>
            <w:noWrap/>
            <w:vAlign w:val="bottom"/>
            <w:hideMark/>
          </w:tcPr>
          <w:p w14:paraId="29022803" w14:textId="77777777" w:rsidR="00205D6A" w:rsidRPr="00E6351C" w:rsidRDefault="00205D6A" w:rsidP="0018743F">
            <w:pPr>
              <w:jc w:val="center"/>
              <w:rPr>
                <w:color w:val="000000" w:themeColor="text1"/>
              </w:rPr>
            </w:pPr>
            <w:r w:rsidRPr="00E6351C">
              <w:rPr>
                <w:color w:val="000000" w:themeColor="text1"/>
              </w:rPr>
              <w:t xml:space="preserve">     8.3 (11.8)</w:t>
            </w:r>
          </w:p>
        </w:tc>
        <w:tc>
          <w:tcPr>
            <w:tcW w:w="1300" w:type="dxa"/>
            <w:tcBorders>
              <w:top w:val="nil"/>
              <w:left w:val="nil"/>
              <w:bottom w:val="nil"/>
              <w:right w:val="nil"/>
            </w:tcBorders>
            <w:shd w:val="clear" w:color="auto" w:fill="auto"/>
            <w:noWrap/>
            <w:vAlign w:val="bottom"/>
            <w:hideMark/>
          </w:tcPr>
          <w:p w14:paraId="52C5C75E" w14:textId="77777777" w:rsidR="00205D6A" w:rsidRPr="00E6351C" w:rsidRDefault="00205D6A" w:rsidP="0018743F">
            <w:pPr>
              <w:jc w:val="right"/>
              <w:rPr>
                <w:color w:val="000000" w:themeColor="text1"/>
              </w:rPr>
            </w:pPr>
            <w:r w:rsidRPr="00E6351C">
              <w:rPr>
                <w:color w:val="000000" w:themeColor="text1"/>
              </w:rPr>
              <w:t>0.001</w:t>
            </w:r>
          </w:p>
        </w:tc>
      </w:tr>
    </w:tbl>
    <w:p w14:paraId="1BA94548" w14:textId="77777777" w:rsidR="00BB11BD" w:rsidRPr="00E6351C" w:rsidRDefault="00BB11BD" w:rsidP="00205D6A">
      <w:pPr>
        <w:rPr>
          <w:color w:val="000000" w:themeColor="text1"/>
        </w:rPr>
      </w:pPr>
    </w:p>
    <w:p w14:paraId="6D259387" w14:textId="7F7348B5" w:rsidR="00205D6A" w:rsidRPr="00E6351C" w:rsidRDefault="00BB11BD" w:rsidP="00205D6A">
      <w:pPr>
        <w:rPr>
          <w:color w:val="000000" w:themeColor="text1"/>
        </w:rPr>
      </w:pPr>
      <w:r w:rsidRPr="00E6351C">
        <w:rPr>
          <w:color w:val="000000" w:themeColor="text1"/>
        </w:rPr>
        <w:t xml:space="preserve">Table Notes. </w:t>
      </w:r>
      <w:r w:rsidR="008A177B" w:rsidRPr="00E6351C">
        <w:rPr>
          <w:color w:val="000000" w:themeColor="text1"/>
        </w:rPr>
        <w:t>ICU: Intensive care unit</w:t>
      </w:r>
    </w:p>
    <w:p w14:paraId="018AA14B" w14:textId="77777777" w:rsidR="00205D6A" w:rsidRPr="00E6351C" w:rsidRDefault="00205D6A" w:rsidP="00205D6A">
      <w:pPr>
        <w:rPr>
          <w:rFonts w:eastAsiaTheme="minorEastAsia"/>
          <w:color w:val="000000" w:themeColor="text1"/>
        </w:rPr>
      </w:pPr>
    </w:p>
    <w:p w14:paraId="3E5A6F25" w14:textId="0242B275" w:rsidR="00205D6A" w:rsidRPr="00E6351C" w:rsidRDefault="00205D6A" w:rsidP="00D4046C">
      <w:pPr>
        <w:rPr>
          <w:color w:val="000000" w:themeColor="text1"/>
        </w:rPr>
      </w:pPr>
      <w:r w:rsidRPr="00E6351C">
        <w:rPr>
          <w:color w:val="000000" w:themeColor="text1"/>
        </w:rPr>
        <w:t>Suppl</w:t>
      </w:r>
      <w:r w:rsidR="00D4046C" w:rsidRPr="00E6351C">
        <w:rPr>
          <w:color w:val="000000" w:themeColor="text1"/>
        </w:rPr>
        <w:t>emental</w:t>
      </w:r>
      <w:r w:rsidRPr="00E6351C">
        <w:rPr>
          <w:color w:val="000000" w:themeColor="text1"/>
        </w:rPr>
        <w:t xml:space="preserve"> Table 4-</w:t>
      </w:r>
      <w:r w:rsidR="00B525CA" w:rsidRPr="00E6351C">
        <w:rPr>
          <w:color w:val="000000" w:themeColor="text1"/>
        </w:rPr>
        <w:t>3</w:t>
      </w:r>
      <w:r w:rsidRPr="00E6351C">
        <w:rPr>
          <w:color w:val="000000" w:themeColor="text1"/>
        </w:rPr>
        <w:t xml:space="preserve">: </w:t>
      </w:r>
      <w:r w:rsidR="00902099" w:rsidRPr="00E6351C">
        <w:rPr>
          <w:color w:val="000000" w:themeColor="text1"/>
        </w:rPr>
        <w:t>The r</w:t>
      </w:r>
      <w:r w:rsidRPr="00E6351C">
        <w:rPr>
          <w:color w:val="000000" w:themeColor="text1"/>
        </w:rPr>
        <w:t>esults of propensity</w:t>
      </w:r>
      <w:r w:rsidR="004A0E60" w:rsidRPr="00E6351C">
        <w:rPr>
          <w:color w:val="000000" w:themeColor="text1"/>
        </w:rPr>
        <w:t xml:space="preserve">-matched </w:t>
      </w:r>
      <w:r w:rsidRPr="00E6351C">
        <w:rPr>
          <w:color w:val="000000" w:themeColor="text1"/>
        </w:rPr>
        <w:t>analysis. Other diagnosis only</w:t>
      </w:r>
    </w:p>
    <w:p w14:paraId="2E66C16D" w14:textId="77777777" w:rsidR="00205D6A" w:rsidRPr="00E6351C" w:rsidRDefault="00205D6A" w:rsidP="00205D6A">
      <w:pPr>
        <w:rPr>
          <w:color w:val="000000" w:themeColor="text1"/>
        </w:rPr>
      </w:pPr>
    </w:p>
    <w:tbl>
      <w:tblPr>
        <w:tblW w:w="10203" w:type="dxa"/>
        <w:tblLayout w:type="fixed"/>
        <w:tblLook w:val="04A0" w:firstRow="1" w:lastRow="0" w:firstColumn="1" w:lastColumn="0" w:noHBand="0" w:noVBand="1"/>
      </w:tblPr>
      <w:tblGrid>
        <w:gridCol w:w="5103"/>
        <w:gridCol w:w="1900"/>
        <w:gridCol w:w="1900"/>
        <w:gridCol w:w="1300"/>
      </w:tblGrid>
      <w:tr w:rsidR="00E6351C" w:rsidRPr="00E6351C" w14:paraId="419609B4" w14:textId="77777777" w:rsidTr="004A0E60">
        <w:trPr>
          <w:trHeight w:val="680"/>
        </w:trPr>
        <w:tc>
          <w:tcPr>
            <w:tcW w:w="5103" w:type="dxa"/>
            <w:tcBorders>
              <w:top w:val="nil"/>
              <w:left w:val="nil"/>
              <w:bottom w:val="single" w:sz="4" w:space="0" w:color="auto"/>
              <w:right w:val="nil"/>
            </w:tcBorders>
            <w:shd w:val="clear" w:color="auto" w:fill="auto"/>
            <w:noWrap/>
            <w:vAlign w:val="bottom"/>
            <w:hideMark/>
          </w:tcPr>
          <w:p w14:paraId="37172F84" w14:textId="77777777" w:rsidR="00205D6A" w:rsidRPr="00E6351C" w:rsidRDefault="00205D6A" w:rsidP="0018743F">
            <w:pPr>
              <w:rPr>
                <w:color w:val="000000" w:themeColor="text1"/>
              </w:rPr>
            </w:pPr>
            <w:r w:rsidRPr="00E6351C">
              <w:rPr>
                <w:color w:val="000000" w:themeColor="text1"/>
              </w:rPr>
              <w:t> </w:t>
            </w:r>
          </w:p>
        </w:tc>
        <w:tc>
          <w:tcPr>
            <w:tcW w:w="1900" w:type="dxa"/>
            <w:tcBorders>
              <w:top w:val="nil"/>
              <w:left w:val="nil"/>
              <w:bottom w:val="single" w:sz="4" w:space="0" w:color="auto"/>
              <w:right w:val="nil"/>
            </w:tcBorders>
            <w:shd w:val="clear" w:color="auto" w:fill="auto"/>
            <w:vAlign w:val="bottom"/>
            <w:hideMark/>
          </w:tcPr>
          <w:p w14:paraId="0F86A848" w14:textId="77777777" w:rsidR="00205D6A" w:rsidRPr="00E6351C" w:rsidRDefault="00205D6A" w:rsidP="0018743F">
            <w:pPr>
              <w:jc w:val="center"/>
              <w:rPr>
                <w:color w:val="000000" w:themeColor="text1"/>
              </w:rPr>
            </w:pPr>
            <w:r w:rsidRPr="00E6351C">
              <w:rPr>
                <w:color w:val="000000" w:themeColor="text1"/>
              </w:rPr>
              <w:t>Control</w:t>
            </w:r>
            <w:r w:rsidRPr="00E6351C">
              <w:rPr>
                <w:color w:val="000000" w:themeColor="text1"/>
              </w:rPr>
              <w:br/>
              <w:t>(N = 759)</w:t>
            </w:r>
          </w:p>
        </w:tc>
        <w:tc>
          <w:tcPr>
            <w:tcW w:w="1900" w:type="dxa"/>
            <w:tcBorders>
              <w:top w:val="nil"/>
              <w:left w:val="nil"/>
              <w:bottom w:val="single" w:sz="4" w:space="0" w:color="auto"/>
              <w:right w:val="nil"/>
            </w:tcBorders>
            <w:shd w:val="clear" w:color="auto" w:fill="auto"/>
            <w:vAlign w:val="bottom"/>
            <w:hideMark/>
          </w:tcPr>
          <w:p w14:paraId="3BF29704" w14:textId="11DAEE6A" w:rsidR="00205D6A" w:rsidRPr="00E6351C" w:rsidRDefault="008A177B" w:rsidP="0018743F">
            <w:pPr>
              <w:jc w:val="center"/>
              <w:rPr>
                <w:color w:val="000000" w:themeColor="text1"/>
              </w:rPr>
            </w:pPr>
            <w:r w:rsidRPr="00E6351C">
              <w:rPr>
                <w:color w:val="000000" w:themeColor="text1"/>
              </w:rPr>
              <w:t>Dopamine</w:t>
            </w:r>
            <w:r w:rsidR="00205D6A" w:rsidRPr="00E6351C">
              <w:rPr>
                <w:color w:val="000000" w:themeColor="text1"/>
              </w:rPr>
              <w:br/>
              <w:t>(N = 776)</w:t>
            </w:r>
          </w:p>
        </w:tc>
        <w:tc>
          <w:tcPr>
            <w:tcW w:w="1300" w:type="dxa"/>
            <w:tcBorders>
              <w:top w:val="nil"/>
              <w:left w:val="nil"/>
              <w:bottom w:val="single" w:sz="4" w:space="0" w:color="auto"/>
              <w:right w:val="nil"/>
            </w:tcBorders>
            <w:shd w:val="clear" w:color="auto" w:fill="auto"/>
            <w:noWrap/>
            <w:vAlign w:val="bottom"/>
            <w:hideMark/>
          </w:tcPr>
          <w:p w14:paraId="64984B85" w14:textId="77777777" w:rsidR="00205D6A" w:rsidRPr="00E6351C" w:rsidRDefault="00205D6A" w:rsidP="0018743F">
            <w:pPr>
              <w:jc w:val="right"/>
              <w:rPr>
                <w:color w:val="000000" w:themeColor="text1"/>
              </w:rPr>
            </w:pPr>
            <w:r w:rsidRPr="00E6351C">
              <w:rPr>
                <w:iCs/>
                <w:color w:val="000000" w:themeColor="text1"/>
              </w:rPr>
              <w:t>p</w:t>
            </w:r>
            <w:r w:rsidRPr="00E6351C">
              <w:rPr>
                <w:color w:val="000000" w:themeColor="text1"/>
              </w:rPr>
              <w:t>-value</w:t>
            </w:r>
          </w:p>
        </w:tc>
      </w:tr>
      <w:tr w:rsidR="00E6351C" w:rsidRPr="00E6351C" w14:paraId="6546D7DA" w14:textId="77777777" w:rsidTr="004A0E60">
        <w:trPr>
          <w:trHeight w:val="320"/>
        </w:trPr>
        <w:tc>
          <w:tcPr>
            <w:tcW w:w="5103" w:type="dxa"/>
            <w:tcBorders>
              <w:top w:val="nil"/>
              <w:left w:val="nil"/>
              <w:bottom w:val="nil"/>
              <w:right w:val="nil"/>
            </w:tcBorders>
            <w:shd w:val="clear" w:color="auto" w:fill="auto"/>
            <w:noWrap/>
            <w:vAlign w:val="bottom"/>
            <w:hideMark/>
          </w:tcPr>
          <w:p w14:paraId="33FF16CF" w14:textId="77777777" w:rsidR="00205D6A" w:rsidRPr="00E6351C" w:rsidRDefault="00205D6A" w:rsidP="0018743F">
            <w:pPr>
              <w:rPr>
                <w:color w:val="000000" w:themeColor="text1"/>
              </w:rPr>
            </w:pPr>
            <w:r w:rsidRPr="00E6351C">
              <w:rPr>
                <w:color w:val="000000" w:themeColor="text1"/>
              </w:rPr>
              <w:t>Death at time of hospital discharge (%)</w:t>
            </w:r>
          </w:p>
        </w:tc>
        <w:tc>
          <w:tcPr>
            <w:tcW w:w="1900" w:type="dxa"/>
            <w:tcBorders>
              <w:top w:val="nil"/>
              <w:left w:val="nil"/>
              <w:bottom w:val="nil"/>
              <w:right w:val="nil"/>
            </w:tcBorders>
            <w:shd w:val="clear" w:color="auto" w:fill="auto"/>
            <w:noWrap/>
            <w:vAlign w:val="bottom"/>
            <w:hideMark/>
          </w:tcPr>
          <w:p w14:paraId="5C1AC390" w14:textId="046D1BFC" w:rsidR="00205D6A" w:rsidRPr="00E6351C" w:rsidRDefault="00205D6A" w:rsidP="0018743F">
            <w:pPr>
              <w:jc w:val="center"/>
              <w:rPr>
                <w:color w:val="000000" w:themeColor="text1"/>
              </w:rPr>
            </w:pPr>
            <w:r w:rsidRPr="00E6351C">
              <w:rPr>
                <w:color w:val="000000" w:themeColor="text1"/>
              </w:rPr>
              <w:t xml:space="preserve">      123 (16.2) </w:t>
            </w:r>
          </w:p>
        </w:tc>
        <w:tc>
          <w:tcPr>
            <w:tcW w:w="1900" w:type="dxa"/>
            <w:tcBorders>
              <w:top w:val="nil"/>
              <w:left w:val="nil"/>
              <w:bottom w:val="nil"/>
              <w:right w:val="nil"/>
            </w:tcBorders>
            <w:shd w:val="clear" w:color="auto" w:fill="auto"/>
            <w:noWrap/>
            <w:vAlign w:val="bottom"/>
            <w:hideMark/>
          </w:tcPr>
          <w:p w14:paraId="09CD4647" w14:textId="68D73550" w:rsidR="00205D6A" w:rsidRPr="00E6351C" w:rsidRDefault="00205D6A" w:rsidP="0018743F">
            <w:pPr>
              <w:jc w:val="center"/>
              <w:rPr>
                <w:color w:val="000000" w:themeColor="text1"/>
              </w:rPr>
            </w:pPr>
            <w:r w:rsidRPr="00E6351C">
              <w:rPr>
                <w:color w:val="000000" w:themeColor="text1"/>
              </w:rPr>
              <w:t xml:space="preserve">      109 (14.0) </w:t>
            </w:r>
          </w:p>
        </w:tc>
        <w:tc>
          <w:tcPr>
            <w:tcW w:w="1300" w:type="dxa"/>
            <w:tcBorders>
              <w:top w:val="nil"/>
              <w:left w:val="nil"/>
              <w:bottom w:val="nil"/>
              <w:right w:val="nil"/>
            </w:tcBorders>
            <w:shd w:val="clear" w:color="auto" w:fill="auto"/>
            <w:noWrap/>
            <w:vAlign w:val="bottom"/>
            <w:hideMark/>
          </w:tcPr>
          <w:p w14:paraId="230DD8E7" w14:textId="77777777" w:rsidR="00205D6A" w:rsidRPr="00E6351C" w:rsidRDefault="00205D6A" w:rsidP="0018743F">
            <w:pPr>
              <w:jc w:val="right"/>
              <w:rPr>
                <w:color w:val="000000" w:themeColor="text1"/>
              </w:rPr>
            </w:pPr>
            <w:r w:rsidRPr="00E6351C">
              <w:rPr>
                <w:color w:val="000000" w:themeColor="text1"/>
              </w:rPr>
              <w:t>0.267</w:t>
            </w:r>
          </w:p>
        </w:tc>
      </w:tr>
      <w:tr w:rsidR="00E6351C" w:rsidRPr="00E6351C" w14:paraId="388BE453" w14:textId="77777777" w:rsidTr="004A0E60">
        <w:trPr>
          <w:trHeight w:val="320"/>
        </w:trPr>
        <w:tc>
          <w:tcPr>
            <w:tcW w:w="5103" w:type="dxa"/>
            <w:tcBorders>
              <w:top w:val="nil"/>
              <w:left w:val="nil"/>
              <w:bottom w:val="nil"/>
              <w:right w:val="nil"/>
            </w:tcBorders>
            <w:shd w:val="clear" w:color="auto" w:fill="auto"/>
            <w:noWrap/>
            <w:vAlign w:val="bottom"/>
            <w:hideMark/>
          </w:tcPr>
          <w:p w14:paraId="69D3C067" w14:textId="77777777" w:rsidR="00205D6A" w:rsidRPr="00E6351C" w:rsidRDefault="00205D6A" w:rsidP="0018743F">
            <w:pPr>
              <w:rPr>
                <w:color w:val="000000" w:themeColor="text1"/>
              </w:rPr>
            </w:pPr>
            <w:r w:rsidRPr="00E6351C">
              <w:rPr>
                <w:color w:val="000000" w:themeColor="text1"/>
              </w:rPr>
              <w:t>Death at time of ICU discharge (%)</w:t>
            </w:r>
          </w:p>
        </w:tc>
        <w:tc>
          <w:tcPr>
            <w:tcW w:w="1900" w:type="dxa"/>
            <w:tcBorders>
              <w:top w:val="nil"/>
              <w:left w:val="nil"/>
              <w:bottom w:val="nil"/>
              <w:right w:val="nil"/>
            </w:tcBorders>
            <w:shd w:val="clear" w:color="auto" w:fill="auto"/>
            <w:noWrap/>
            <w:vAlign w:val="bottom"/>
            <w:hideMark/>
          </w:tcPr>
          <w:p w14:paraId="7B891312" w14:textId="172F1609" w:rsidR="00205D6A" w:rsidRPr="00E6351C" w:rsidRDefault="00205D6A" w:rsidP="0018743F">
            <w:pPr>
              <w:jc w:val="center"/>
              <w:rPr>
                <w:color w:val="000000" w:themeColor="text1"/>
              </w:rPr>
            </w:pPr>
            <w:r w:rsidRPr="00E6351C">
              <w:rPr>
                <w:color w:val="000000" w:themeColor="text1"/>
              </w:rPr>
              <w:t xml:space="preserve">       55 (7.2) </w:t>
            </w:r>
          </w:p>
        </w:tc>
        <w:tc>
          <w:tcPr>
            <w:tcW w:w="1900" w:type="dxa"/>
            <w:tcBorders>
              <w:top w:val="nil"/>
              <w:left w:val="nil"/>
              <w:bottom w:val="nil"/>
              <w:right w:val="nil"/>
            </w:tcBorders>
            <w:shd w:val="clear" w:color="auto" w:fill="auto"/>
            <w:noWrap/>
            <w:vAlign w:val="bottom"/>
            <w:hideMark/>
          </w:tcPr>
          <w:p w14:paraId="54AD89B5" w14:textId="62B0B7F7" w:rsidR="00205D6A" w:rsidRPr="00E6351C" w:rsidRDefault="00205D6A" w:rsidP="0018743F">
            <w:pPr>
              <w:jc w:val="center"/>
              <w:rPr>
                <w:color w:val="000000" w:themeColor="text1"/>
              </w:rPr>
            </w:pPr>
            <w:r w:rsidRPr="00E6351C">
              <w:rPr>
                <w:color w:val="000000" w:themeColor="text1"/>
              </w:rPr>
              <w:t xml:space="preserve">       54 (7.0) </w:t>
            </w:r>
          </w:p>
        </w:tc>
        <w:tc>
          <w:tcPr>
            <w:tcW w:w="1300" w:type="dxa"/>
            <w:tcBorders>
              <w:top w:val="nil"/>
              <w:left w:val="nil"/>
              <w:bottom w:val="nil"/>
              <w:right w:val="nil"/>
            </w:tcBorders>
            <w:shd w:val="clear" w:color="auto" w:fill="auto"/>
            <w:noWrap/>
            <w:vAlign w:val="bottom"/>
            <w:hideMark/>
          </w:tcPr>
          <w:p w14:paraId="2088BB73" w14:textId="77777777" w:rsidR="00205D6A" w:rsidRPr="00E6351C" w:rsidRDefault="00205D6A" w:rsidP="0018743F">
            <w:pPr>
              <w:jc w:val="right"/>
              <w:rPr>
                <w:color w:val="000000" w:themeColor="text1"/>
              </w:rPr>
            </w:pPr>
            <w:r w:rsidRPr="00E6351C">
              <w:rPr>
                <w:color w:val="000000" w:themeColor="text1"/>
              </w:rPr>
              <w:t>0.905</w:t>
            </w:r>
          </w:p>
        </w:tc>
      </w:tr>
      <w:tr w:rsidR="00E6351C" w:rsidRPr="00E6351C" w14:paraId="679C7E8C" w14:textId="77777777" w:rsidTr="004A0E60">
        <w:trPr>
          <w:trHeight w:val="320"/>
        </w:trPr>
        <w:tc>
          <w:tcPr>
            <w:tcW w:w="5103" w:type="dxa"/>
            <w:tcBorders>
              <w:top w:val="nil"/>
              <w:left w:val="nil"/>
              <w:bottom w:val="nil"/>
              <w:right w:val="nil"/>
            </w:tcBorders>
            <w:shd w:val="clear" w:color="auto" w:fill="auto"/>
            <w:noWrap/>
            <w:vAlign w:val="bottom"/>
            <w:hideMark/>
          </w:tcPr>
          <w:p w14:paraId="69C30ACF" w14:textId="35B52AFD" w:rsidR="00205D6A" w:rsidRPr="00E6351C" w:rsidRDefault="00205D6A" w:rsidP="0018743F">
            <w:pPr>
              <w:rPr>
                <w:color w:val="000000" w:themeColor="text1"/>
              </w:rPr>
            </w:pPr>
            <w:r w:rsidRPr="00E6351C">
              <w:rPr>
                <w:color w:val="000000" w:themeColor="text1"/>
              </w:rPr>
              <w:t>ICU Length of stay (</w:t>
            </w:r>
            <w:r w:rsidR="00B27E3D" w:rsidRPr="00E6351C">
              <w:rPr>
                <w:color w:val="000000" w:themeColor="text1"/>
              </w:rPr>
              <w:t xml:space="preserve">mean </w:t>
            </w:r>
            <w:r w:rsidRPr="00E6351C">
              <w:rPr>
                <w:color w:val="000000" w:themeColor="text1"/>
              </w:rPr>
              <w:t>days</w:t>
            </w:r>
            <w:r w:rsidR="00B27E3D" w:rsidRPr="00E6351C">
              <w:rPr>
                <w:color w:val="000000" w:themeColor="text1"/>
              </w:rPr>
              <w:t>, SD</w:t>
            </w:r>
            <w:r w:rsidRPr="00E6351C">
              <w:rPr>
                <w:color w:val="000000" w:themeColor="text1"/>
              </w:rPr>
              <w:t>)</w:t>
            </w:r>
          </w:p>
        </w:tc>
        <w:tc>
          <w:tcPr>
            <w:tcW w:w="1900" w:type="dxa"/>
            <w:tcBorders>
              <w:top w:val="nil"/>
              <w:left w:val="nil"/>
              <w:bottom w:val="nil"/>
              <w:right w:val="nil"/>
            </w:tcBorders>
            <w:shd w:val="clear" w:color="auto" w:fill="auto"/>
            <w:noWrap/>
            <w:vAlign w:val="bottom"/>
            <w:hideMark/>
          </w:tcPr>
          <w:p w14:paraId="7A828C0D" w14:textId="77777777" w:rsidR="00205D6A" w:rsidRPr="00E6351C" w:rsidRDefault="00205D6A" w:rsidP="0018743F">
            <w:pPr>
              <w:jc w:val="center"/>
              <w:rPr>
                <w:color w:val="000000" w:themeColor="text1"/>
              </w:rPr>
            </w:pPr>
            <w:r w:rsidRPr="00E6351C">
              <w:rPr>
                <w:color w:val="000000" w:themeColor="text1"/>
              </w:rPr>
              <w:t>6.7 (10.5)</w:t>
            </w:r>
          </w:p>
        </w:tc>
        <w:tc>
          <w:tcPr>
            <w:tcW w:w="1900" w:type="dxa"/>
            <w:tcBorders>
              <w:top w:val="nil"/>
              <w:left w:val="nil"/>
              <w:bottom w:val="nil"/>
              <w:right w:val="nil"/>
            </w:tcBorders>
            <w:shd w:val="clear" w:color="auto" w:fill="auto"/>
            <w:noWrap/>
            <w:vAlign w:val="bottom"/>
            <w:hideMark/>
          </w:tcPr>
          <w:p w14:paraId="7D43BB4A" w14:textId="77777777" w:rsidR="00205D6A" w:rsidRPr="00E6351C" w:rsidRDefault="00205D6A" w:rsidP="0018743F">
            <w:pPr>
              <w:jc w:val="center"/>
              <w:rPr>
                <w:color w:val="000000" w:themeColor="text1"/>
              </w:rPr>
            </w:pPr>
            <w:r w:rsidRPr="00E6351C">
              <w:rPr>
                <w:color w:val="000000" w:themeColor="text1"/>
              </w:rPr>
              <w:t>7.5 (11.9)</w:t>
            </w:r>
          </w:p>
        </w:tc>
        <w:tc>
          <w:tcPr>
            <w:tcW w:w="1300" w:type="dxa"/>
            <w:tcBorders>
              <w:top w:val="nil"/>
              <w:left w:val="nil"/>
              <w:bottom w:val="nil"/>
              <w:right w:val="nil"/>
            </w:tcBorders>
            <w:shd w:val="clear" w:color="auto" w:fill="auto"/>
            <w:noWrap/>
            <w:vAlign w:val="bottom"/>
            <w:hideMark/>
          </w:tcPr>
          <w:p w14:paraId="2A750DBB" w14:textId="77777777" w:rsidR="00205D6A" w:rsidRPr="00E6351C" w:rsidRDefault="00205D6A" w:rsidP="0018743F">
            <w:pPr>
              <w:jc w:val="right"/>
              <w:rPr>
                <w:color w:val="000000" w:themeColor="text1"/>
              </w:rPr>
            </w:pPr>
            <w:r w:rsidRPr="00E6351C">
              <w:rPr>
                <w:color w:val="000000" w:themeColor="text1"/>
              </w:rPr>
              <w:t>0.158</w:t>
            </w:r>
          </w:p>
        </w:tc>
      </w:tr>
      <w:tr w:rsidR="00E6351C" w:rsidRPr="00E6351C" w14:paraId="5891BCF2" w14:textId="77777777" w:rsidTr="004A0E60">
        <w:trPr>
          <w:trHeight w:val="320"/>
        </w:trPr>
        <w:tc>
          <w:tcPr>
            <w:tcW w:w="5103" w:type="dxa"/>
            <w:tcBorders>
              <w:top w:val="nil"/>
              <w:left w:val="nil"/>
              <w:bottom w:val="nil"/>
              <w:right w:val="nil"/>
            </w:tcBorders>
            <w:shd w:val="clear" w:color="auto" w:fill="auto"/>
            <w:noWrap/>
            <w:vAlign w:val="bottom"/>
            <w:hideMark/>
          </w:tcPr>
          <w:p w14:paraId="79AFA2DD" w14:textId="7E6F99A5" w:rsidR="00205D6A" w:rsidRPr="00E6351C" w:rsidRDefault="00205D6A" w:rsidP="0018743F">
            <w:pPr>
              <w:rPr>
                <w:color w:val="000000" w:themeColor="text1"/>
              </w:rPr>
            </w:pPr>
            <w:r w:rsidRPr="00E6351C">
              <w:rPr>
                <w:color w:val="000000" w:themeColor="text1"/>
              </w:rPr>
              <w:t>Hospital Length of stay (</w:t>
            </w:r>
            <w:r w:rsidR="00B27E3D" w:rsidRPr="00E6351C">
              <w:rPr>
                <w:color w:val="000000" w:themeColor="text1"/>
              </w:rPr>
              <w:t xml:space="preserve">mean </w:t>
            </w:r>
            <w:r w:rsidRPr="00E6351C">
              <w:rPr>
                <w:color w:val="000000" w:themeColor="text1"/>
              </w:rPr>
              <w:t>days</w:t>
            </w:r>
            <w:r w:rsidR="00B27E3D" w:rsidRPr="00E6351C">
              <w:rPr>
                <w:color w:val="000000" w:themeColor="text1"/>
              </w:rPr>
              <w:t>, SD</w:t>
            </w:r>
            <w:r w:rsidRPr="00E6351C">
              <w:rPr>
                <w:color w:val="000000" w:themeColor="text1"/>
              </w:rPr>
              <w:t>)</w:t>
            </w:r>
          </w:p>
        </w:tc>
        <w:tc>
          <w:tcPr>
            <w:tcW w:w="1900" w:type="dxa"/>
            <w:tcBorders>
              <w:top w:val="nil"/>
              <w:left w:val="nil"/>
              <w:bottom w:val="nil"/>
              <w:right w:val="nil"/>
            </w:tcBorders>
            <w:shd w:val="clear" w:color="auto" w:fill="auto"/>
            <w:noWrap/>
            <w:vAlign w:val="bottom"/>
            <w:hideMark/>
          </w:tcPr>
          <w:p w14:paraId="6207E89A" w14:textId="77777777" w:rsidR="00205D6A" w:rsidRPr="00E6351C" w:rsidRDefault="00205D6A" w:rsidP="0018743F">
            <w:pPr>
              <w:jc w:val="center"/>
              <w:rPr>
                <w:color w:val="000000" w:themeColor="text1"/>
              </w:rPr>
            </w:pPr>
            <w:r w:rsidRPr="00E6351C">
              <w:rPr>
                <w:color w:val="000000" w:themeColor="text1"/>
              </w:rPr>
              <w:t xml:space="preserve">    51.70 (49.24)</w:t>
            </w:r>
          </w:p>
        </w:tc>
        <w:tc>
          <w:tcPr>
            <w:tcW w:w="1900" w:type="dxa"/>
            <w:tcBorders>
              <w:top w:val="nil"/>
              <w:left w:val="nil"/>
              <w:bottom w:val="nil"/>
              <w:right w:val="nil"/>
            </w:tcBorders>
            <w:shd w:val="clear" w:color="auto" w:fill="auto"/>
            <w:noWrap/>
            <w:vAlign w:val="bottom"/>
            <w:hideMark/>
          </w:tcPr>
          <w:p w14:paraId="64734092" w14:textId="77777777" w:rsidR="00205D6A" w:rsidRPr="00E6351C" w:rsidRDefault="00205D6A" w:rsidP="0018743F">
            <w:pPr>
              <w:jc w:val="center"/>
              <w:rPr>
                <w:color w:val="000000" w:themeColor="text1"/>
              </w:rPr>
            </w:pPr>
            <w:r w:rsidRPr="00E6351C">
              <w:rPr>
                <w:color w:val="000000" w:themeColor="text1"/>
              </w:rPr>
              <w:t xml:space="preserve">    49.94 (47.86)</w:t>
            </w:r>
          </w:p>
        </w:tc>
        <w:tc>
          <w:tcPr>
            <w:tcW w:w="1300" w:type="dxa"/>
            <w:tcBorders>
              <w:top w:val="nil"/>
              <w:left w:val="nil"/>
              <w:bottom w:val="nil"/>
              <w:right w:val="nil"/>
            </w:tcBorders>
            <w:shd w:val="clear" w:color="auto" w:fill="auto"/>
            <w:noWrap/>
            <w:vAlign w:val="bottom"/>
            <w:hideMark/>
          </w:tcPr>
          <w:p w14:paraId="34811F12" w14:textId="77777777" w:rsidR="00205D6A" w:rsidRPr="00E6351C" w:rsidRDefault="00205D6A" w:rsidP="0018743F">
            <w:pPr>
              <w:jc w:val="right"/>
              <w:rPr>
                <w:color w:val="000000" w:themeColor="text1"/>
              </w:rPr>
            </w:pPr>
            <w:r w:rsidRPr="00E6351C">
              <w:rPr>
                <w:color w:val="000000" w:themeColor="text1"/>
              </w:rPr>
              <w:t>0.478</w:t>
            </w:r>
          </w:p>
        </w:tc>
      </w:tr>
      <w:tr w:rsidR="00A077A7" w:rsidRPr="00E6351C" w14:paraId="734DE2D1" w14:textId="77777777" w:rsidTr="00B27E3D">
        <w:trPr>
          <w:trHeight w:val="319"/>
        </w:trPr>
        <w:tc>
          <w:tcPr>
            <w:tcW w:w="5103" w:type="dxa"/>
            <w:tcBorders>
              <w:top w:val="nil"/>
              <w:left w:val="nil"/>
              <w:bottom w:val="nil"/>
              <w:right w:val="nil"/>
            </w:tcBorders>
            <w:shd w:val="clear" w:color="auto" w:fill="auto"/>
            <w:noWrap/>
            <w:vAlign w:val="bottom"/>
            <w:hideMark/>
          </w:tcPr>
          <w:p w14:paraId="6A0A6DB9" w14:textId="6674E1FA" w:rsidR="00205D6A" w:rsidRPr="00E6351C" w:rsidRDefault="00205D6A" w:rsidP="0018743F">
            <w:pPr>
              <w:rPr>
                <w:color w:val="000000" w:themeColor="text1"/>
              </w:rPr>
            </w:pPr>
            <w:r w:rsidRPr="00E6351C">
              <w:rPr>
                <w:color w:val="000000" w:themeColor="text1"/>
              </w:rPr>
              <w:t>Duration of the 1st mechanical ventilation (</w:t>
            </w:r>
            <w:r w:rsidR="00B27E3D" w:rsidRPr="00E6351C">
              <w:rPr>
                <w:color w:val="000000" w:themeColor="text1"/>
              </w:rPr>
              <w:t xml:space="preserve">mean </w:t>
            </w:r>
            <w:r w:rsidRPr="00E6351C">
              <w:rPr>
                <w:color w:val="000000" w:themeColor="text1"/>
              </w:rPr>
              <w:t>days</w:t>
            </w:r>
            <w:r w:rsidR="00B27E3D" w:rsidRPr="00E6351C">
              <w:rPr>
                <w:color w:val="000000" w:themeColor="text1"/>
              </w:rPr>
              <w:t>, SD</w:t>
            </w:r>
            <w:r w:rsidRPr="00E6351C">
              <w:rPr>
                <w:color w:val="000000" w:themeColor="text1"/>
              </w:rPr>
              <w:t xml:space="preserve">) </w:t>
            </w:r>
          </w:p>
        </w:tc>
        <w:tc>
          <w:tcPr>
            <w:tcW w:w="1900" w:type="dxa"/>
            <w:tcBorders>
              <w:top w:val="nil"/>
              <w:left w:val="nil"/>
              <w:bottom w:val="nil"/>
              <w:right w:val="nil"/>
            </w:tcBorders>
            <w:shd w:val="clear" w:color="auto" w:fill="auto"/>
            <w:noWrap/>
            <w:vAlign w:val="bottom"/>
            <w:hideMark/>
          </w:tcPr>
          <w:p w14:paraId="2D203BEF" w14:textId="77777777" w:rsidR="00205D6A" w:rsidRPr="00E6351C" w:rsidRDefault="00205D6A" w:rsidP="0018743F">
            <w:pPr>
              <w:jc w:val="center"/>
              <w:rPr>
                <w:color w:val="000000" w:themeColor="text1"/>
              </w:rPr>
            </w:pPr>
            <w:r w:rsidRPr="00E6351C">
              <w:rPr>
                <w:color w:val="000000" w:themeColor="text1"/>
              </w:rPr>
              <w:t xml:space="preserve">     4.18 (9.74)</w:t>
            </w:r>
          </w:p>
        </w:tc>
        <w:tc>
          <w:tcPr>
            <w:tcW w:w="1900" w:type="dxa"/>
            <w:tcBorders>
              <w:top w:val="nil"/>
              <w:left w:val="nil"/>
              <w:bottom w:val="nil"/>
              <w:right w:val="nil"/>
            </w:tcBorders>
            <w:shd w:val="clear" w:color="auto" w:fill="auto"/>
            <w:noWrap/>
            <w:vAlign w:val="bottom"/>
            <w:hideMark/>
          </w:tcPr>
          <w:p w14:paraId="48A7FE9D" w14:textId="77777777" w:rsidR="00205D6A" w:rsidRPr="00E6351C" w:rsidRDefault="00205D6A" w:rsidP="0018743F">
            <w:pPr>
              <w:jc w:val="center"/>
              <w:rPr>
                <w:color w:val="000000" w:themeColor="text1"/>
              </w:rPr>
            </w:pPr>
            <w:r w:rsidRPr="00E6351C">
              <w:rPr>
                <w:color w:val="000000" w:themeColor="text1"/>
              </w:rPr>
              <w:t xml:space="preserve">     4.39 (10.89)</w:t>
            </w:r>
          </w:p>
        </w:tc>
        <w:tc>
          <w:tcPr>
            <w:tcW w:w="1300" w:type="dxa"/>
            <w:tcBorders>
              <w:top w:val="nil"/>
              <w:left w:val="nil"/>
              <w:bottom w:val="nil"/>
              <w:right w:val="nil"/>
            </w:tcBorders>
            <w:shd w:val="clear" w:color="auto" w:fill="auto"/>
            <w:noWrap/>
            <w:vAlign w:val="bottom"/>
            <w:hideMark/>
          </w:tcPr>
          <w:p w14:paraId="6FDFAF1D" w14:textId="77777777" w:rsidR="00205D6A" w:rsidRPr="00E6351C" w:rsidRDefault="00205D6A" w:rsidP="0018743F">
            <w:pPr>
              <w:jc w:val="right"/>
              <w:rPr>
                <w:color w:val="000000" w:themeColor="text1"/>
              </w:rPr>
            </w:pPr>
            <w:r w:rsidRPr="00E6351C">
              <w:rPr>
                <w:color w:val="000000" w:themeColor="text1"/>
              </w:rPr>
              <w:t>0.698</w:t>
            </w:r>
          </w:p>
        </w:tc>
      </w:tr>
    </w:tbl>
    <w:p w14:paraId="0E0372BA" w14:textId="77777777" w:rsidR="00205D6A" w:rsidRPr="00E6351C" w:rsidRDefault="00205D6A" w:rsidP="00205D6A">
      <w:pPr>
        <w:rPr>
          <w:color w:val="000000" w:themeColor="text1"/>
        </w:rPr>
      </w:pPr>
    </w:p>
    <w:p w14:paraId="4565AAC8" w14:textId="62786273" w:rsidR="001F0928" w:rsidRPr="00E6351C" w:rsidRDefault="00BB11BD">
      <w:pPr>
        <w:rPr>
          <w:color w:val="000000" w:themeColor="text1"/>
        </w:rPr>
      </w:pPr>
      <w:r w:rsidRPr="00E6351C">
        <w:rPr>
          <w:color w:val="000000" w:themeColor="text1"/>
        </w:rPr>
        <w:t xml:space="preserve">Table Notes. </w:t>
      </w:r>
      <w:r w:rsidR="008A177B" w:rsidRPr="00E6351C">
        <w:rPr>
          <w:color w:val="000000" w:themeColor="text1"/>
        </w:rPr>
        <w:t>ICU: Intensive care unit</w:t>
      </w:r>
    </w:p>
    <w:p w14:paraId="08FD6884" w14:textId="77777777" w:rsidR="001F0928" w:rsidRPr="00E6351C" w:rsidRDefault="001F0928" w:rsidP="001F0928">
      <w:pPr>
        <w:rPr>
          <w:color w:val="000000" w:themeColor="text1"/>
        </w:rPr>
      </w:pPr>
    </w:p>
    <w:p w14:paraId="6AF56474" w14:textId="77777777" w:rsidR="001F0928" w:rsidRPr="00E6351C" w:rsidRDefault="001F0928" w:rsidP="001F0928">
      <w:pPr>
        <w:rPr>
          <w:color w:val="000000" w:themeColor="text1"/>
        </w:rPr>
      </w:pPr>
    </w:p>
    <w:p w14:paraId="3E6C1D14" w14:textId="77777777" w:rsidR="00D4046C" w:rsidRPr="00E6351C" w:rsidRDefault="00D4046C" w:rsidP="001F0928">
      <w:pPr>
        <w:rPr>
          <w:color w:val="000000" w:themeColor="text1"/>
        </w:rPr>
      </w:pPr>
    </w:p>
    <w:p w14:paraId="4004269D" w14:textId="77777777" w:rsidR="00D4046C" w:rsidRPr="00E6351C" w:rsidRDefault="00D4046C" w:rsidP="001F0928">
      <w:pPr>
        <w:rPr>
          <w:color w:val="000000" w:themeColor="text1"/>
        </w:rPr>
      </w:pPr>
    </w:p>
    <w:p w14:paraId="7D336026" w14:textId="77777777" w:rsidR="00BB531F" w:rsidRPr="00E6351C" w:rsidRDefault="00BB531F" w:rsidP="001F0928">
      <w:pPr>
        <w:rPr>
          <w:color w:val="000000" w:themeColor="text1"/>
        </w:rPr>
      </w:pPr>
    </w:p>
    <w:p w14:paraId="11CAD071" w14:textId="77777777" w:rsidR="00BB531F" w:rsidRPr="00E6351C" w:rsidRDefault="00BB531F" w:rsidP="001F0928">
      <w:pPr>
        <w:rPr>
          <w:color w:val="000000" w:themeColor="text1"/>
        </w:rPr>
      </w:pPr>
    </w:p>
    <w:p w14:paraId="6AAF84D4" w14:textId="36FC8D70" w:rsidR="00BE1A11" w:rsidRPr="00E6351C" w:rsidRDefault="001F0928" w:rsidP="001F0928">
      <w:pPr>
        <w:rPr>
          <w:rFonts w:eastAsiaTheme="minorEastAsia"/>
          <w:color w:val="000000" w:themeColor="text1"/>
          <w:highlight w:val="yellow"/>
        </w:rPr>
      </w:pPr>
      <w:r w:rsidRPr="00E6351C">
        <w:rPr>
          <w:color w:val="000000" w:themeColor="text1"/>
        </w:rPr>
        <w:t>Suppl</w:t>
      </w:r>
      <w:r w:rsidR="003C5C13" w:rsidRPr="00E6351C">
        <w:rPr>
          <w:color w:val="000000" w:themeColor="text1"/>
        </w:rPr>
        <w:t>emental</w:t>
      </w:r>
      <w:r w:rsidRPr="00E6351C">
        <w:rPr>
          <w:color w:val="000000" w:themeColor="text1"/>
        </w:rPr>
        <w:t xml:space="preserve"> Table</w:t>
      </w:r>
      <w:r w:rsidR="00D4046C" w:rsidRPr="00E6351C">
        <w:rPr>
          <w:color w:val="000000" w:themeColor="text1"/>
        </w:rPr>
        <w:t xml:space="preserve"> 5</w:t>
      </w:r>
      <w:r w:rsidR="00BE1A11" w:rsidRPr="00E6351C">
        <w:rPr>
          <w:rFonts w:eastAsiaTheme="minorEastAsia"/>
          <w:color w:val="000000" w:themeColor="text1"/>
        </w:rPr>
        <w:t xml:space="preserve">: </w:t>
      </w:r>
      <w:r w:rsidR="00902099" w:rsidRPr="00E6351C">
        <w:rPr>
          <w:rFonts w:eastAsiaTheme="minorEastAsia"/>
          <w:color w:val="000000" w:themeColor="text1"/>
        </w:rPr>
        <w:t>The r</w:t>
      </w:r>
      <w:r w:rsidR="00D4046C" w:rsidRPr="00E6351C">
        <w:rPr>
          <w:rFonts w:eastAsiaTheme="minorEastAsia"/>
          <w:color w:val="000000" w:themeColor="text1"/>
        </w:rPr>
        <w:t xml:space="preserve">esults of </w:t>
      </w:r>
      <w:r w:rsidR="00BE1A11" w:rsidRPr="00E6351C">
        <w:rPr>
          <w:rFonts w:eastAsiaTheme="minorEastAsia"/>
          <w:color w:val="000000" w:themeColor="text1"/>
        </w:rPr>
        <w:t>propensity-score matching, no dopamine vs dopamine &lt;</w:t>
      </w:r>
      <w:r w:rsidR="00D4046C" w:rsidRPr="00E6351C">
        <w:rPr>
          <w:rFonts w:eastAsiaTheme="minorEastAsia"/>
          <w:color w:val="000000" w:themeColor="text1"/>
        </w:rPr>
        <w:t xml:space="preserve">= </w:t>
      </w:r>
      <w:r w:rsidR="00BE1A11" w:rsidRPr="00E6351C">
        <w:rPr>
          <w:rFonts w:eastAsiaTheme="minorEastAsia"/>
          <w:color w:val="000000" w:themeColor="text1"/>
        </w:rPr>
        <w:t>5</w:t>
      </w:r>
      <w:r w:rsidR="00D4046C" w:rsidRPr="00E6351C">
        <w:rPr>
          <w:rFonts w:eastAsiaTheme="minorEastAsia"/>
          <w:color w:val="000000" w:themeColor="text1"/>
        </w:rPr>
        <w:t xml:space="preserve"> </w:t>
      </w:r>
      <w:r w:rsidR="00D4046C" w:rsidRPr="00E6351C">
        <w:rPr>
          <w:color w:val="000000" w:themeColor="text1"/>
        </w:rPr>
        <w:sym w:font="Symbol" w:char="F06D"/>
      </w:r>
      <w:r w:rsidR="00D4046C" w:rsidRPr="00E6351C">
        <w:rPr>
          <w:color w:val="000000" w:themeColor="text1"/>
        </w:rPr>
        <w:t>g/kg/min</w:t>
      </w:r>
    </w:p>
    <w:p w14:paraId="55058FC6" w14:textId="77777777" w:rsidR="00D4046C" w:rsidRPr="00E6351C" w:rsidRDefault="00D4046C" w:rsidP="001F0928">
      <w:pPr>
        <w:rPr>
          <w:color w:val="000000" w:themeColor="text1"/>
        </w:rPr>
      </w:pPr>
    </w:p>
    <w:tbl>
      <w:tblPr>
        <w:tblW w:w="10065" w:type="dxa"/>
        <w:tblInd w:w="-284" w:type="dxa"/>
        <w:tblLayout w:type="fixed"/>
        <w:tblLook w:val="04A0" w:firstRow="1" w:lastRow="0" w:firstColumn="1" w:lastColumn="0" w:noHBand="0" w:noVBand="1"/>
      </w:tblPr>
      <w:tblGrid>
        <w:gridCol w:w="5387"/>
        <w:gridCol w:w="1772"/>
        <w:gridCol w:w="1773"/>
        <w:gridCol w:w="1133"/>
      </w:tblGrid>
      <w:tr w:rsidR="00E6351C" w:rsidRPr="00E6351C" w14:paraId="0BE33EF6" w14:textId="77777777" w:rsidTr="00D4046C">
        <w:trPr>
          <w:trHeight w:val="320"/>
        </w:trPr>
        <w:tc>
          <w:tcPr>
            <w:tcW w:w="5387" w:type="dxa"/>
            <w:tcBorders>
              <w:top w:val="nil"/>
              <w:left w:val="nil"/>
              <w:bottom w:val="nil"/>
              <w:right w:val="nil"/>
            </w:tcBorders>
            <w:shd w:val="clear" w:color="auto" w:fill="auto"/>
            <w:noWrap/>
            <w:vAlign w:val="bottom"/>
            <w:hideMark/>
          </w:tcPr>
          <w:p w14:paraId="4D6EEDC5" w14:textId="77777777" w:rsidR="00BE1A11" w:rsidRPr="00E6351C" w:rsidRDefault="00BE1A11" w:rsidP="00322EFC">
            <w:pPr>
              <w:rPr>
                <w:color w:val="000000" w:themeColor="text1"/>
              </w:rPr>
            </w:pPr>
          </w:p>
        </w:tc>
        <w:tc>
          <w:tcPr>
            <w:tcW w:w="1772" w:type="dxa"/>
            <w:tcBorders>
              <w:top w:val="nil"/>
              <w:left w:val="nil"/>
              <w:bottom w:val="nil"/>
              <w:right w:val="nil"/>
            </w:tcBorders>
            <w:shd w:val="clear" w:color="auto" w:fill="auto"/>
            <w:noWrap/>
            <w:vAlign w:val="bottom"/>
            <w:hideMark/>
          </w:tcPr>
          <w:p w14:paraId="33A47BDA" w14:textId="77777777" w:rsidR="00BE1A11" w:rsidRPr="00E6351C" w:rsidRDefault="00BE1A11" w:rsidP="00322EFC">
            <w:pPr>
              <w:jc w:val="center"/>
              <w:rPr>
                <w:color w:val="000000" w:themeColor="text1"/>
              </w:rPr>
            </w:pPr>
            <w:r w:rsidRPr="00E6351C">
              <w:rPr>
                <w:color w:val="000000" w:themeColor="text1"/>
              </w:rPr>
              <w:t>No dopamine</w:t>
            </w:r>
          </w:p>
        </w:tc>
        <w:tc>
          <w:tcPr>
            <w:tcW w:w="1773" w:type="dxa"/>
            <w:tcBorders>
              <w:top w:val="nil"/>
              <w:left w:val="nil"/>
              <w:bottom w:val="nil"/>
              <w:right w:val="nil"/>
            </w:tcBorders>
            <w:shd w:val="clear" w:color="auto" w:fill="auto"/>
            <w:noWrap/>
            <w:vAlign w:val="bottom"/>
            <w:hideMark/>
          </w:tcPr>
          <w:p w14:paraId="48303981" w14:textId="582DD983" w:rsidR="00BE1A11" w:rsidRPr="00E6351C" w:rsidRDefault="00BE1A11" w:rsidP="00322EFC">
            <w:pPr>
              <w:jc w:val="center"/>
              <w:rPr>
                <w:color w:val="000000" w:themeColor="text1"/>
              </w:rPr>
            </w:pPr>
            <w:r w:rsidRPr="00E6351C">
              <w:rPr>
                <w:color w:val="000000" w:themeColor="text1"/>
              </w:rPr>
              <w:t xml:space="preserve">Dopamine &lt;=5 </w:t>
            </w:r>
            <w:r w:rsidR="00D4046C" w:rsidRPr="00E6351C">
              <w:rPr>
                <w:color w:val="000000" w:themeColor="text1"/>
              </w:rPr>
              <w:sym w:font="Symbol" w:char="F06D"/>
            </w:r>
            <w:r w:rsidRPr="00E6351C">
              <w:rPr>
                <w:color w:val="000000" w:themeColor="text1"/>
              </w:rPr>
              <w:t>g/kg/min</w:t>
            </w:r>
          </w:p>
        </w:tc>
        <w:tc>
          <w:tcPr>
            <w:tcW w:w="1133" w:type="dxa"/>
            <w:tcBorders>
              <w:top w:val="nil"/>
              <w:left w:val="nil"/>
              <w:bottom w:val="nil"/>
              <w:right w:val="nil"/>
            </w:tcBorders>
            <w:shd w:val="clear" w:color="auto" w:fill="auto"/>
            <w:noWrap/>
            <w:vAlign w:val="bottom"/>
            <w:hideMark/>
          </w:tcPr>
          <w:p w14:paraId="7D1AE57F" w14:textId="77777777" w:rsidR="00BE1A11" w:rsidRPr="00E6351C" w:rsidRDefault="00BE1A11" w:rsidP="00322EFC">
            <w:pPr>
              <w:jc w:val="right"/>
              <w:rPr>
                <w:color w:val="000000" w:themeColor="text1"/>
              </w:rPr>
            </w:pPr>
            <w:r w:rsidRPr="00E6351C">
              <w:rPr>
                <w:iCs/>
                <w:color w:val="000000" w:themeColor="text1"/>
              </w:rPr>
              <w:t>p</w:t>
            </w:r>
            <w:r w:rsidRPr="00E6351C">
              <w:rPr>
                <w:color w:val="000000" w:themeColor="text1"/>
              </w:rPr>
              <w:t xml:space="preserve"> value</w:t>
            </w:r>
          </w:p>
        </w:tc>
      </w:tr>
      <w:tr w:rsidR="00E6351C" w:rsidRPr="00E6351C" w14:paraId="102D3746" w14:textId="77777777" w:rsidTr="00D4046C">
        <w:trPr>
          <w:trHeight w:val="320"/>
        </w:trPr>
        <w:tc>
          <w:tcPr>
            <w:tcW w:w="5387" w:type="dxa"/>
            <w:tcBorders>
              <w:top w:val="nil"/>
              <w:left w:val="nil"/>
              <w:bottom w:val="single" w:sz="4" w:space="0" w:color="auto"/>
              <w:right w:val="nil"/>
            </w:tcBorders>
            <w:shd w:val="clear" w:color="auto" w:fill="auto"/>
            <w:noWrap/>
            <w:vAlign w:val="bottom"/>
            <w:hideMark/>
          </w:tcPr>
          <w:p w14:paraId="27F326BB" w14:textId="77777777" w:rsidR="00BE1A11" w:rsidRPr="00E6351C" w:rsidRDefault="00BE1A11" w:rsidP="00322EFC">
            <w:pPr>
              <w:rPr>
                <w:color w:val="000000" w:themeColor="text1"/>
              </w:rPr>
            </w:pPr>
            <w:r w:rsidRPr="00E6351C">
              <w:rPr>
                <w:color w:val="000000" w:themeColor="text1"/>
              </w:rPr>
              <w:t> </w:t>
            </w:r>
          </w:p>
        </w:tc>
        <w:tc>
          <w:tcPr>
            <w:tcW w:w="1772" w:type="dxa"/>
            <w:tcBorders>
              <w:top w:val="nil"/>
              <w:left w:val="nil"/>
              <w:bottom w:val="single" w:sz="4" w:space="0" w:color="auto"/>
              <w:right w:val="nil"/>
            </w:tcBorders>
            <w:shd w:val="clear" w:color="auto" w:fill="auto"/>
            <w:noWrap/>
            <w:vAlign w:val="bottom"/>
            <w:hideMark/>
          </w:tcPr>
          <w:p w14:paraId="362192B9" w14:textId="77777777" w:rsidR="00BE1A11" w:rsidRPr="00E6351C" w:rsidRDefault="00BE1A11" w:rsidP="00322EFC">
            <w:pPr>
              <w:jc w:val="center"/>
              <w:rPr>
                <w:color w:val="000000" w:themeColor="text1"/>
              </w:rPr>
            </w:pPr>
            <w:r w:rsidRPr="00E6351C">
              <w:rPr>
                <w:color w:val="000000" w:themeColor="text1"/>
              </w:rPr>
              <w:t>(N = 2754)</w:t>
            </w:r>
          </w:p>
        </w:tc>
        <w:tc>
          <w:tcPr>
            <w:tcW w:w="1773" w:type="dxa"/>
            <w:tcBorders>
              <w:top w:val="nil"/>
              <w:left w:val="nil"/>
              <w:bottom w:val="single" w:sz="4" w:space="0" w:color="auto"/>
              <w:right w:val="nil"/>
            </w:tcBorders>
            <w:shd w:val="clear" w:color="auto" w:fill="auto"/>
            <w:noWrap/>
            <w:vAlign w:val="bottom"/>
            <w:hideMark/>
          </w:tcPr>
          <w:p w14:paraId="4106A54A" w14:textId="77777777" w:rsidR="00BE1A11" w:rsidRPr="00E6351C" w:rsidRDefault="00BE1A11" w:rsidP="00322EFC">
            <w:pPr>
              <w:jc w:val="center"/>
              <w:rPr>
                <w:color w:val="000000" w:themeColor="text1"/>
              </w:rPr>
            </w:pPr>
            <w:r w:rsidRPr="00E6351C">
              <w:rPr>
                <w:color w:val="000000" w:themeColor="text1"/>
              </w:rPr>
              <w:t>(N = 2754)</w:t>
            </w:r>
          </w:p>
        </w:tc>
        <w:tc>
          <w:tcPr>
            <w:tcW w:w="1133" w:type="dxa"/>
            <w:tcBorders>
              <w:top w:val="nil"/>
              <w:left w:val="nil"/>
              <w:bottom w:val="single" w:sz="4" w:space="0" w:color="auto"/>
              <w:right w:val="nil"/>
            </w:tcBorders>
            <w:shd w:val="clear" w:color="auto" w:fill="auto"/>
            <w:noWrap/>
            <w:vAlign w:val="bottom"/>
            <w:hideMark/>
          </w:tcPr>
          <w:p w14:paraId="36FFD8CE" w14:textId="77777777" w:rsidR="00BE1A11" w:rsidRPr="00E6351C" w:rsidRDefault="00BE1A11" w:rsidP="00322EFC">
            <w:pPr>
              <w:jc w:val="right"/>
              <w:rPr>
                <w:color w:val="000000" w:themeColor="text1"/>
              </w:rPr>
            </w:pPr>
            <w:r w:rsidRPr="00E6351C">
              <w:rPr>
                <w:color w:val="000000" w:themeColor="text1"/>
              </w:rPr>
              <w:t> </w:t>
            </w:r>
          </w:p>
        </w:tc>
      </w:tr>
      <w:tr w:rsidR="00E6351C" w:rsidRPr="00E6351C" w14:paraId="6CAE1C65" w14:textId="77777777" w:rsidTr="00D4046C">
        <w:trPr>
          <w:trHeight w:val="320"/>
        </w:trPr>
        <w:tc>
          <w:tcPr>
            <w:tcW w:w="5387" w:type="dxa"/>
            <w:tcBorders>
              <w:top w:val="nil"/>
              <w:left w:val="nil"/>
              <w:bottom w:val="nil"/>
              <w:right w:val="nil"/>
            </w:tcBorders>
            <w:shd w:val="clear" w:color="auto" w:fill="auto"/>
            <w:noWrap/>
            <w:vAlign w:val="bottom"/>
            <w:hideMark/>
          </w:tcPr>
          <w:p w14:paraId="31AE2324" w14:textId="77777777" w:rsidR="00BE1A11" w:rsidRPr="00E6351C" w:rsidRDefault="00BE1A11" w:rsidP="00322EFC">
            <w:pPr>
              <w:rPr>
                <w:color w:val="000000" w:themeColor="text1"/>
              </w:rPr>
            </w:pPr>
            <w:r w:rsidRPr="00E6351C">
              <w:rPr>
                <w:color w:val="000000" w:themeColor="text1"/>
              </w:rPr>
              <w:t>Death at time of hospital discharge (%)</w:t>
            </w:r>
          </w:p>
        </w:tc>
        <w:tc>
          <w:tcPr>
            <w:tcW w:w="1772" w:type="dxa"/>
            <w:tcBorders>
              <w:top w:val="nil"/>
              <w:left w:val="nil"/>
              <w:bottom w:val="nil"/>
              <w:right w:val="nil"/>
            </w:tcBorders>
            <w:shd w:val="clear" w:color="auto" w:fill="auto"/>
            <w:noWrap/>
            <w:vAlign w:val="bottom"/>
            <w:hideMark/>
          </w:tcPr>
          <w:p w14:paraId="0086E417" w14:textId="77777777" w:rsidR="00BE1A11" w:rsidRPr="00E6351C" w:rsidRDefault="00BE1A11" w:rsidP="00322EFC">
            <w:pPr>
              <w:jc w:val="center"/>
              <w:rPr>
                <w:color w:val="000000" w:themeColor="text1"/>
              </w:rPr>
            </w:pPr>
            <w:r w:rsidRPr="00E6351C">
              <w:rPr>
                <w:color w:val="000000" w:themeColor="text1"/>
              </w:rPr>
              <w:t xml:space="preserve">278 (10.1) </w:t>
            </w:r>
          </w:p>
        </w:tc>
        <w:tc>
          <w:tcPr>
            <w:tcW w:w="1773" w:type="dxa"/>
            <w:tcBorders>
              <w:top w:val="nil"/>
              <w:left w:val="nil"/>
              <w:bottom w:val="nil"/>
              <w:right w:val="nil"/>
            </w:tcBorders>
            <w:shd w:val="clear" w:color="auto" w:fill="auto"/>
            <w:noWrap/>
            <w:vAlign w:val="bottom"/>
            <w:hideMark/>
          </w:tcPr>
          <w:p w14:paraId="51E8E8D2" w14:textId="77777777" w:rsidR="00BE1A11" w:rsidRPr="00E6351C" w:rsidRDefault="00BE1A11" w:rsidP="00322EFC">
            <w:pPr>
              <w:jc w:val="center"/>
              <w:rPr>
                <w:color w:val="000000" w:themeColor="text1"/>
              </w:rPr>
            </w:pPr>
            <w:r w:rsidRPr="00E6351C">
              <w:rPr>
                <w:color w:val="000000" w:themeColor="text1"/>
              </w:rPr>
              <w:t xml:space="preserve">245 (8.9) </w:t>
            </w:r>
          </w:p>
        </w:tc>
        <w:tc>
          <w:tcPr>
            <w:tcW w:w="1133" w:type="dxa"/>
            <w:tcBorders>
              <w:top w:val="nil"/>
              <w:left w:val="nil"/>
              <w:bottom w:val="nil"/>
              <w:right w:val="nil"/>
            </w:tcBorders>
            <w:shd w:val="clear" w:color="auto" w:fill="auto"/>
            <w:noWrap/>
            <w:vAlign w:val="bottom"/>
            <w:hideMark/>
          </w:tcPr>
          <w:p w14:paraId="6F38AF68" w14:textId="77777777" w:rsidR="00BE1A11" w:rsidRPr="00E6351C" w:rsidRDefault="00BE1A11" w:rsidP="00322EFC">
            <w:pPr>
              <w:jc w:val="right"/>
              <w:rPr>
                <w:color w:val="000000" w:themeColor="text1"/>
              </w:rPr>
            </w:pPr>
            <w:r w:rsidRPr="00E6351C">
              <w:rPr>
                <w:color w:val="000000" w:themeColor="text1"/>
              </w:rPr>
              <w:t>0.141</w:t>
            </w:r>
          </w:p>
        </w:tc>
      </w:tr>
      <w:tr w:rsidR="00E6351C" w:rsidRPr="00E6351C" w14:paraId="2D109F7C" w14:textId="77777777" w:rsidTr="00D4046C">
        <w:trPr>
          <w:trHeight w:val="320"/>
        </w:trPr>
        <w:tc>
          <w:tcPr>
            <w:tcW w:w="5387" w:type="dxa"/>
            <w:tcBorders>
              <w:top w:val="nil"/>
              <w:left w:val="nil"/>
              <w:bottom w:val="nil"/>
              <w:right w:val="nil"/>
            </w:tcBorders>
            <w:shd w:val="clear" w:color="auto" w:fill="auto"/>
            <w:noWrap/>
            <w:vAlign w:val="bottom"/>
            <w:hideMark/>
          </w:tcPr>
          <w:p w14:paraId="6E843305" w14:textId="77777777" w:rsidR="00BE1A11" w:rsidRPr="00E6351C" w:rsidRDefault="00BE1A11" w:rsidP="00322EFC">
            <w:pPr>
              <w:rPr>
                <w:color w:val="000000" w:themeColor="text1"/>
              </w:rPr>
            </w:pPr>
            <w:r w:rsidRPr="00E6351C">
              <w:rPr>
                <w:color w:val="000000" w:themeColor="text1"/>
              </w:rPr>
              <w:t>Death at time of ICU discharge (%)</w:t>
            </w:r>
          </w:p>
        </w:tc>
        <w:tc>
          <w:tcPr>
            <w:tcW w:w="1772" w:type="dxa"/>
            <w:tcBorders>
              <w:top w:val="nil"/>
              <w:left w:val="nil"/>
              <w:bottom w:val="nil"/>
              <w:right w:val="nil"/>
            </w:tcBorders>
            <w:shd w:val="clear" w:color="auto" w:fill="auto"/>
            <w:noWrap/>
            <w:vAlign w:val="bottom"/>
            <w:hideMark/>
          </w:tcPr>
          <w:p w14:paraId="60A6290C" w14:textId="77777777" w:rsidR="00BE1A11" w:rsidRPr="00E6351C" w:rsidRDefault="00BE1A11" w:rsidP="00322EFC">
            <w:pPr>
              <w:jc w:val="center"/>
              <w:rPr>
                <w:color w:val="000000" w:themeColor="text1"/>
              </w:rPr>
            </w:pPr>
            <w:r w:rsidRPr="00E6351C">
              <w:rPr>
                <w:color w:val="000000" w:themeColor="text1"/>
              </w:rPr>
              <w:t xml:space="preserve">129 (4.7) </w:t>
            </w:r>
          </w:p>
        </w:tc>
        <w:tc>
          <w:tcPr>
            <w:tcW w:w="1773" w:type="dxa"/>
            <w:tcBorders>
              <w:top w:val="nil"/>
              <w:left w:val="nil"/>
              <w:bottom w:val="nil"/>
              <w:right w:val="nil"/>
            </w:tcBorders>
            <w:shd w:val="clear" w:color="auto" w:fill="auto"/>
            <w:noWrap/>
            <w:vAlign w:val="bottom"/>
            <w:hideMark/>
          </w:tcPr>
          <w:p w14:paraId="6181904B" w14:textId="77777777" w:rsidR="00BE1A11" w:rsidRPr="00E6351C" w:rsidRDefault="00BE1A11" w:rsidP="00322EFC">
            <w:pPr>
              <w:jc w:val="center"/>
              <w:rPr>
                <w:color w:val="000000" w:themeColor="text1"/>
              </w:rPr>
            </w:pPr>
            <w:r w:rsidRPr="00E6351C">
              <w:rPr>
                <w:color w:val="000000" w:themeColor="text1"/>
              </w:rPr>
              <w:t xml:space="preserve">122 (4.4) </w:t>
            </w:r>
          </w:p>
        </w:tc>
        <w:tc>
          <w:tcPr>
            <w:tcW w:w="1133" w:type="dxa"/>
            <w:tcBorders>
              <w:top w:val="nil"/>
              <w:left w:val="nil"/>
              <w:bottom w:val="nil"/>
              <w:right w:val="nil"/>
            </w:tcBorders>
            <w:shd w:val="clear" w:color="auto" w:fill="auto"/>
            <w:noWrap/>
            <w:vAlign w:val="bottom"/>
            <w:hideMark/>
          </w:tcPr>
          <w:p w14:paraId="42896C68" w14:textId="77777777" w:rsidR="00BE1A11" w:rsidRPr="00E6351C" w:rsidRDefault="00BE1A11" w:rsidP="00322EFC">
            <w:pPr>
              <w:jc w:val="right"/>
              <w:rPr>
                <w:color w:val="000000" w:themeColor="text1"/>
              </w:rPr>
            </w:pPr>
            <w:r w:rsidRPr="00E6351C">
              <w:rPr>
                <w:color w:val="000000" w:themeColor="text1"/>
              </w:rPr>
              <w:t>0.698</w:t>
            </w:r>
          </w:p>
        </w:tc>
      </w:tr>
      <w:tr w:rsidR="00E6351C" w:rsidRPr="00E6351C" w14:paraId="7675AE40" w14:textId="77777777" w:rsidTr="00D4046C">
        <w:trPr>
          <w:trHeight w:val="320"/>
        </w:trPr>
        <w:tc>
          <w:tcPr>
            <w:tcW w:w="5387" w:type="dxa"/>
            <w:tcBorders>
              <w:top w:val="nil"/>
              <w:left w:val="nil"/>
              <w:bottom w:val="nil"/>
              <w:right w:val="nil"/>
            </w:tcBorders>
            <w:shd w:val="clear" w:color="auto" w:fill="auto"/>
            <w:noWrap/>
            <w:vAlign w:val="bottom"/>
            <w:hideMark/>
          </w:tcPr>
          <w:p w14:paraId="71C31962" w14:textId="77777777" w:rsidR="00BE1A11" w:rsidRPr="00E6351C" w:rsidRDefault="00BE1A11" w:rsidP="00322EFC">
            <w:pPr>
              <w:rPr>
                <w:color w:val="000000" w:themeColor="text1"/>
              </w:rPr>
            </w:pPr>
            <w:r w:rsidRPr="00E6351C">
              <w:rPr>
                <w:color w:val="000000" w:themeColor="text1"/>
              </w:rPr>
              <w:t>ICU Length of stay (mean days, SD)</w:t>
            </w:r>
          </w:p>
        </w:tc>
        <w:tc>
          <w:tcPr>
            <w:tcW w:w="1772" w:type="dxa"/>
            <w:tcBorders>
              <w:top w:val="nil"/>
              <w:left w:val="nil"/>
              <w:bottom w:val="nil"/>
              <w:right w:val="nil"/>
            </w:tcBorders>
            <w:shd w:val="clear" w:color="auto" w:fill="auto"/>
            <w:noWrap/>
            <w:vAlign w:val="bottom"/>
            <w:hideMark/>
          </w:tcPr>
          <w:p w14:paraId="64B1AD6D" w14:textId="77777777" w:rsidR="00BE1A11" w:rsidRPr="00E6351C" w:rsidRDefault="00BE1A11" w:rsidP="00322EFC">
            <w:pPr>
              <w:jc w:val="center"/>
              <w:rPr>
                <w:color w:val="000000" w:themeColor="text1"/>
              </w:rPr>
            </w:pPr>
            <w:r w:rsidRPr="00E6351C">
              <w:rPr>
                <w:color w:val="000000" w:themeColor="text1"/>
              </w:rPr>
              <w:t>6.1 (9.5)</w:t>
            </w:r>
          </w:p>
        </w:tc>
        <w:tc>
          <w:tcPr>
            <w:tcW w:w="1773" w:type="dxa"/>
            <w:tcBorders>
              <w:top w:val="nil"/>
              <w:left w:val="nil"/>
              <w:bottom w:val="nil"/>
              <w:right w:val="nil"/>
            </w:tcBorders>
            <w:shd w:val="clear" w:color="auto" w:fill="auto"/>
            <w:noWrap/>
            <w:vAlign w:val="bottom"/>
            <w:hideMark/>
          </w:tcPr>
          <w:p w14:paraId="0F570CF0" w14:textId="77777777" w:rsidR="00BE1A11" w:rsidRPr="00E6351C" w:rsidRDefault="00BE1A11" w:rsidP="00322EFC">
            <w:pPr>
              <w:jc w:val="center"/>
              <w:rPr>
                <w:color w:val="000000" w:themeColor="text1"/>
              </w:rPr>
            </w:pPr>
            <w:r w:rsidRPr="00E6351C">
              <w:rPr>
                <w:color w:val="000000" w:themeColor="text1"/>
              </w:rPr>
              <w:t>6.9 (10.2)</w:t>
            </w:r>
          </w:p>
        </w:tc>
        <w:tc>
          <w:tcPr>
            <w:tcW w:w="1133" w:type="dxa"/>
            <w:tcBorders>
              <w:top w:val="nil"/>
              <w:left w:val="nil"/>
              <w:bottom w:val="nil"/>
              <w:right w:val="nil"/>
            </w:tcBorders>
            <w:shd w:val="clear" w:color="auto" w:fill="auto"/>
            <w:noWrap/>
            <w:vAlign w:val="bottom"/>
            <w:hideMark/>
          </w:tcPr>
          <w:p w14:paraId="1997FA9A" w14:textId="77777777" w:rsidR="00BE1A11" w:rsidRPr="00E6351C" w:rsidRDefault="00BE1A11" w:rsidP="00322EFC">
            <w:pPr>
              <w:jc w:val="right"/>
              <w:rPr>
                <w:color w:val="000000" w:themeColor="text1"/>
              </w:rPr>
            </w:pPr>
            <w:r w:rsidRPr="00E6351C">
              <w:rPr>
                <w:color w:val="000000" w:themeColor="text1"/>
              </w:rPr>
              <w:t>0.002</w:t>
            </w:r>
          </w:p>
        </w:tc>
      </w:tr>
      <w:tr w:rsidR="00E6351C" w:rsidRPr="00E6351C" w14:paraId="3760B5B9" w14:textId="77777777" w:rsidTr="00D4046C">
        <w:trPr>
          <w:trHeight w:val="320"/>
        </w:trPr>
        <w:tc>
          <w:tcPr>
            <w:tcW w:w="5387" w:type="dxa"/>
            <w:tcBorders>
              <w:top w:val="nil"/>
              <w:left w:val="nil"/>
              <w:bottom w:val="nil"/>
              <w:right w:val="nil"/>
            </w:tcBorders>
            <w:shd w:val="clear" w:color="auto" w:fill="auto"/>
            <w:noWrap/>
            <w:vAlign w:val="bottom"/>
            <w:hideMark/>
          </w:tcPr>
          <w:p w14:paraId="1BAAB1F5" w14:textId="77777777" w:rsidR="00BE1A11" w:rsidRPr="00E6351C" w:rsidRDefault="00BE1A11" w:rsidP="00322EFC">
            <w:pPr>
              <w:rPr>
                <w:color w:val="000000" w:themeColor="text1"/>
              </w:rPr>
            </w:pPr>
            <w:r w:rsidRPr="00E6351C">
              <w:rPr>
                <w:color w:val="000000" w:themeColor="text1"/>
              </w:rPr>
              <w:t>Hospital Length of stay (mean days, SD)</w:t>
            </w:r>
          </w:p>
        </w:tc>
        <w:tc>
          <w:tcPr>
            <w:tcW w:w="1772" w:type="dxa"/>
            <w:tcBorders>
              <w:top w:val="nil"/>
              <w:left w:val="nil"/>
              <w:bottom w:val="nil"/>
              <w:right w:val="nil"/>
            </w:tcBorders>
            <w:shd w:val="clear" w:color="auto" w:fill="auto"/>
            <w:noWrap/>
            <w:vAlign w:val="bottom"/>
            <w:hideMark/>
          </w:tcPr>
          <w:p w14:paraId="7E79BC46" w14:textId="77777777" w:rsidR="00BE1A11" w:rsidRPr="00E6351C" w:rsidRDefault="00BE1A11" w:rsidP="00322EFC">
            <w:pPr>
              <w:jc w:val="center"/>
              <w:rPr>
                <w:color w:val="000000" w:themeColor="text1"/>
              </w:rPr>
            </w:pPr>
            <w:r w:rsidRPr="00E6351C">
              <w:rPr>
                <w:color w:val="000000" w:themeColor="text1"/>
              </w:rPr>
              <w:t>39.8 (41.1)</w:t>
            </w:r>
          </w:p>
        </w:tc>
        <w:tc>
          <w:tcPr>
            <w:tcW w:w="1773" w:type="dxa"/>
            <w:tcBorders>
              <w:top w:val="nil"/>
              <w:left w:val="nil"/>
              <w:bottom w:val="nil"/>
              <w:right w:val="nil"/>
            </w:tcBorders>
            <w:shd w:val="clear" w:color="auto" w:fill="auto"/>
            <w:noWrap/>
            <w:vAlign w:val="bottom"/>
            <w:hideMark/>
          </w:tcPr>
          <w:p w14:paraId="1F38B315" w14:textId="77777777" w:rsidR="00BE1A11" w:rsidRPr="00E6351C" w:rsidRDefault="00BE1A11" w:rsidP="00322EFC">
            <w:pPr>
              <w:jc w:val="center"/>
              <w:rPr>
                <w:color w:val="000000" w:themeColor="text1"/>
              </w:rPr>
            </w:pPr>
            <w:r w:rsidRPr="00E6351C">
              <w:rPr>
                <w:color w:val="000000" w:themeColor="text1"/>
              </w:rPr>
              <w:t>41.7 (39.9)</w:t>
            </w:r>
          </w:p>
        </w:tc>
        <w:tc>
          <w:tcPr>
            <w:tcW w:w="1133" w:type="dxa"/>
            <w:tcBorders>
              <w:top w:val="nil"/>
              <w:left w:val="nil"/>
              <w:bottom w:val="nil"/>
              <w:right w:val="nil"/>
            </w:tcBorders>
            <w:shd w:val="clear" w:color="auto" w:fill="auto"/>
            <w:noWrap/>
            <w:vAlign w:val="bottom"/>
            <w:hideMark/>
          </w:tcPr>
          <w:p w14:paraId="5D3AE499" w14:textId="77777777" w:rsidR="00BE1A11" w:rsidRPr="00E6351C" w:rsidRDefault="00BE1A11" w:rsidP="00322EFC">
            <w:pPr>
              <w:jc w:val="right"/>
              <w:rPr>
                <w:color w:val="000000" w:themeColor="text1"/>
              </w:rPr>
            </w:pPr>
            <w:r w:rsidRPr="00E6351C">
              <w:rPr>
                <w:color w:val="000000" w:themeColor="text1"/>
              </w:rPr>
              <w:t>0.077</w:t>
            </w:r>
          </w:p>
        </w:tc>
      </w:tr>
      <w:tr w:rsidR="00E6351C" w:rsidRPr="00E6351C" w14:paraId="0251974B" w14:textId="77777777" w:rsidTr="00D4046C">
        <w:trPr>
          <w:trHeight w:val="320"/>
        </w:trPr>
        <w:tc>
          <w:tcPr>
            <w:tcW w:w="5387" w:type="dxa"/>
            <w:tcBorders>
              <w:top w:val="nil"/>
              <w:left w:val="nil"/>
              <w:bottom w:val="nil"/>
              <w:right w:val="nil"/>
            </w:tcBorders>
            <w:shd w:val="clear" w:color="auto" w:fill="auto"/>
            <w:noWrap/>
            <w:vAlign w:val="bottom"/>
            <w:hideMark/>
          </w:tcPr>
          <w:p w14:paraId="23196C02" w14:textId="77777777" w:rsidR="00BE1A11" w:rsidRPr="00E6351C" w:rsidRDefault="00BE1A11" w:rsidP="00322EFC">
            <w:pPr>
              <w:rPr>
                <w:color w:val="000000" w:themeColor="text1"/>
              </w:rPr>
            </w:pPr>
            <w:r w:rsidRPr="00E6351C">
              <w:rPr>
                <w:color w:val="000000" w:themeColor="text1"/>
              </w:rPr>
              <w:t xml:space="preserve">Duration of the 1st mechanical ventilation (mean days, SD) </w:t>
            </w:r>
          </w:p>
        </w:tc>
        <w:tc>
          <w:tcPr>
            <w:tcW w:w="1772" w:type="dxa"/>
            <w:tcBorders>
              <w:top w:val="nil"/>
              <w:left w:val="nil"/>
              <w:bottom w:val="nil"/>
              <w:right w:val="nil"/>
            </w:tcBorders>
            <w:shd w:val="clear" w:color="auto" w:fill="auto"/>
            <w:noWrap/>
            <w:vAlign w:val="bottom"/>
            <w:hideMark/>
          </w:tcPr>
          <w:p w14:paraId="21515947" w14:textId="77777777" w:rsidR="00BE1A11" w:rsidRPr="00E6351C" w:rsidRDefault="00BE1A11" w:rsidP="00322EFC">
            <w:pPr>
              <w:jc w:val="center"/>
              <w:rPr>
                <w:color w:val="000000" w:themeColor="text1"/>
              </w:rPr>
            </w:pPr>
            <w:r w:rsidRPr="00E6351C">
              <w:rPr>
                <w:color w:val="000000" w:themeColor="text1"/>
              </w:rPr>
              <w:t>2.8 (9.0)</w:t>
            </w:r>
          </w:p>
        </w:tc>
        <w:tc>
          <w:tcPr>
            <w:tcW w:w="1773" w:type="dxa"/>
            <w:tcBorders>
              <w:top w:val="nil"/>
              <w:left w:val="nil"/>
              <w:bottom w:val="nil"/>
              <w:right w:val="nil"/>
            </w:tcBorders>
            <w:shd w:val="clear" w:color="auto" w:fill="auto"/>
            <w:noWrap/>
            <w:vAlign w:val="bottom"/>
            <w:hideMark/>
          </w:tcPr>
          <w:p w14:paraId="48DAB662" w14:textId="77777777" w:rsidR="00BE1A11" w:rsidRPr="00E6351C" w:rsidRDefault="00BE1A11" w:rsidP="00322EFC">
            <w:pPr>
              <w:jc w:val="center"/>
              <w:rPr>
                <w:color w:val="000000" w:themeColor="text1"/>
              </w:rPr>
            </w:pPr>
            <w:r w:rsidRPr="00E6351C">
              <w:rPr>
                <w:color w:val="000000" w:themeColor="text1"/>
              </w:rPr>
              <w:t>3.1 (7.9)</w:t>
            </w:r>
          </w:p>
        </w:tc>
        <w:tc>
          <w:tcPr>
            <w:tcW w:w="1133" w:type="dxa"/>
            <w:tcBorders>
              <w:top w:val="nil"/>
              <w:left w:val="nil"/>
              <w:bottom w:val="nil"/>
              <w:right w:val="nil"/>
            </w:tcBorders>
            <w:shd w:val="clear" w:color="auto" w:fill="auto"/>
            <w:noWrap/>
            <w:vAlign w:val="bottom"/>
            <w:hideMark/>
          </w:tcPr>
          <w:p w14:paraId="0993B348" w14:textId="77777777" w:rsidR="00BE1A11" w:rsidRPr="00E6351C" w:rsidRDefault="00BE1A11" w:rsidP="00322EFC">
            <w:pPr>
              <w:jc w:val="right"/>
              <w:rPr>
                <w:color w:val="000000" w:themeColor="text1"/>
              </w:rPr>
            </w:pPr>
            <w:r w:rsidRPr="00E6351C">
              <w:rPr>
                <w:color w:val="000000" w:themeColor="text1"/>
              </w:rPr>
              <w:t>0.253</w:t>
            </w:r>
          </w:p>
        </w:tc>
      </w:tr>
    </w:tbl>
    <w:p w14:paraId="3B5DC465" w14:textId="77777777" w:rsidR="00A974A3" w:rsidRPr="00E6351C" w:rsidRDefault="00A974A3" w:rsidP="00BE1A11">
      <w:pPr>
        <w:ind w:rightChars="-494" w:right="-1186"/>
        <w:rPr>
          <w:rFonts w:eastAsiaTheme="minorEastAsia"/>
          <w:color w:val="000000" w:themeColor="text1"/>
        </w:rPr>
      </w:pPr>
    </w:p>
    <w:p w14:paraId="689E1DC8" w14:textId="70E0946F" w:rsidR="00CD5C76" w:rsidRPr="00E6351C" w:rsidRDefault="00CD5C76" w:rsidP="00495FC5">
      <w:pPr>
        <w:rPr>
          <w:color w:val="000000" w:themeColor="text1"/>
        </w:rPr>
      </w:pPr>
      <w:r w:rsidRPr="00E6351C">
        <w:rPr>
          <w:color w:val="000000" w:themeColor="text1"/>
        </w:rPr>
        <w:t xml:space="preserve">Supplemental Table </w:t>
      </w:r>
      <w:r w:rsidR="00D4046C" w:rsidRPr="00E6351C">
        <w:rPr>
          <w:color w:val="000000" w:themeColor="text1"/>
        </w:rPr>
        <w:t>6</w:t>
      </w:r>
      <w:r w:rsidR="003459D6" w:rsidRPr="00E6351C">
        <w:rPr>
          <w:color w:val="000000" w:themeColor="text1"/>
        </w:rPr>
        <w:t>-1</w:t>
      </w:r>
      <w:r w:rsidRPr="00E6351C">
        <w:rPr>
          <w:color w:val="000000" w:themeColor="text1"/>
        </w:rPr>
        <w:t xml:space="preserve">: The results of propensity-matched analysis on surgical patients only (both cardiac and non-cardiac) </w:t>
      </w:r>
    </w:p>
    <w:p w14:paraId="14E96D08" w14:textId="77777777" w:rsidR="00CD5C76" w:rsidRPr="00E6351C" w:rsidRDefault="00CD5C76" w:rsidP="00CD5C76">
      <w:pPr>
        <w:rPr>
          <w:color w:val="000000" w:themeColor="text1"/>
        </w:rPr>
      </w:pPr>
    </w:p>
    <w:tbl>
      <w:tblPr>
        <w:tblW w:w="10065" w:type="dxa"/>
        <w:tblInd w:w="-284" w:type="dxa"/>
        <w:tblLayout w:type="fixed"/>
        <w:tblLook w:val="04A0" w:firstRow="1" w:lastRow="0" w:firstColumn="1" w:lastColumn="0" w:noHBand="0" w:noVBand="1"/>
      </w:tblPr>
      <w:tblGrid>
        <w:gridCol w:w="5289"/>
        <w:gridCol w:w="1876"/>
        <w:gridCol w:w="77"/>
        <w:gridCol w:w="1799"/>
        <w:gridCol w:w="154"/>
        <w:gridCol w:w="858"/>
        <w:gridCol w:w="12"/>
      </w:tblGrid>
      <w:tr w:rsidR="00E6351C" w:rsidRPr="00E6351C" w14:paraId="356215C3" w14:textId="77777777" w:rsidTr="00BB531F">
        <w:trPr>
          <w:gridAfter w:val="1"/>
          <w:wAfter w:w="12" w:type="dxa"/>
          <w:trHeight w:val="306"/>
        </w:trPr>
        <w:tc>
          <w:tcPr>
            <w:tcW w:w="5289" w:type="dxa"/>
            <w:tcBorders>
              <w:top w:val="nil"/>
              <w:left w:val="nil"/>
              <w:bottom w:val="nil"/>
              <w:right w:val="nil"/>
            </w:tcBorders>
            <w:shd w:val="clear" w:color="auto" w:fill="auto"/>
            <w:noWrap/>
            <w:vAlign w:val="center"/>
            <w:hideMark/>
          </w:tcPr>
          <w:p w14:paraId="5A088A8C" w14:textId="77777777" w:rsidR="00CD5C76" w:rsidRPr="00E6351C" w:rsidRDefault="00CD5C76" w:rsidP="00322EFC">
            <w:pPr>
              <w:rPr>
                <w:color w:val="000000" w:themeColor="text1"/>
              </w:rPr>
            </w:pPr>
          </w:p>
        </w:tc>
        <w:tc>
          <w:tcPr>
            <w:tcW w:w="1876" w:type="dxa"/>
            <w:tcBorders>
              <w:top w:val="nil"/>
              <w:left w:val="nil"/>
              <w:bottom w:val="nil"/>
              <w:right w:val="nil"/>
            </w:tcBorders>
            <w:shd w:val="clear" w:color="auto" w:fill="auto"/>
            <w:vAlign w:val="center"/>
            <w:hideMark/>
          </w:tcPr>
          <w:p w14:paraId="14B7F102" w14:textId="24A650F0" w:rsidR="00CD5C76" w:rsidRPr="00E6351C" w:rsidRDefault="00CD5C76" w:rsidP="00322EFC">
            <w:pPr>
              <w:jc w:val="center"/>
              <w:rPr>
                <w:color w:val="000000" w:themeColor="text1"/>
              </w:rPr>
            </w:pPr>
            <w:r w:rsidRPr="00E6351C">
              <w:rPr>
                <w:color w:val="000000" w:themeColor="text1"/>
              </w:rPr>
              <w:t xml:space="preserve">No </w:t>
            </w:r>
            <w:r w:rsidR="00D4046C" w:rsidRPr="00E6351C">
              <w:rPr>
                <w:color w:val="000000" w:themeColor="text1"/>
              </w:rPr>
              <w:t>d</w:t>
            </w:r>
            <w:r w:rsidRPr="00E6351C">
              <w:rPr>
                <w:color w:val="000000" w:themeColor="text1"/>
              </w:rPr>
              <w:t>opamine</w:t>
            </w:r>
          </w:p>
        </w:tc>
        <w:tc>
          <w:tcPr>
            <w:tcW w:w="1876" w:type="dxa"/>
            <w:gridSpan w:val="2"/>
            <w:tcBorders>
              <w:top w:val="nil"/>
              <w:left w:val="nil"/>
              <w:bottom w:val="nil"/>
              <w:right w:val="nil"/>
            </w:tcBorders>
            <w:shd w:val="clear" w:color="auto" w:fill="auto"/>
            <w:vAlign w:val="center"/>
            <w:hideMark/>
          </w:tcPr>
          <w:p w14:paraId="6FA58C86" w14:textId="77777777" w:rsidR="00CD5C76" w:rsidRPr="00E6351C" w:rsidRDefault="00CD5C76" w:rsidP="00322EFC">
            <w:pPr>
              <w:jc w:val="center"/>
              <w:rPr>
                <w:color w:val="000000" w:themeColor="text1"/>
              </w:rPr>
            </w:pPr>
            <w:r w:rsidRPr="00E6351C">
              <w:rPr>
                <w:color w:val="000000" w:themeColor="text1"/>
              </w:rPr>
              <w:t>Dopamine</w:t>
            </w:r>
          </w:p>
        </w:tc>
        <w:tc>
          <w:tcPr>
            <w:tcW w:w="1012" w:type="dxa"/>
            <w:gridSpan w:val="2"/>
            <w:vMerge w:val="restart"/>
            <w:tcBorders>
              <w:top w:val="nil"/>
              <w:left w:val="nil"/>
              <w:bottom w:val="single" w:sz="4" w:space="0" w:color="000000"/>
              <w:right w:val="nil"/>
            </w:tcBorders>
            <w:shd w:val="clear" w:color="auto" w:fill="auto"/>
            <w:noWrap/>
            <w:vAlign w:val="center"/>
            <w:hideMark/>
          </w:tcPr>
          <w:p w14:paraId="3D0CF6BA" w14:textId="77777777" w:rsidR="00CD5C76" w:rsidRPr="00E6351C" w:rsidRDefault="00CD5C76" w:rsidP="00322EFC">
            <w:pPr>
              <w:jc w:val="right"/>
              <w:rPr>
                <w:iCs/>
                <w:color w:val="000000" w:themeColor="text1"/>
              </w:rPr>
            </w:pPr>
            <w:r w:rsidRPr="00E6351C">
              <w:rPr>
                <w:iCs/>
                <w:color w:val="000000" w:themeColor="text1"/>
              </w:rPr>
              <w:t>p value</w:t>
            </w:r>
          </w:p>
        </w:tc>
      </w:tr>
      <w:tr w:rsidR="00E6351C" w:rsidRPr="00E6351C" w14:paraId="2BF0FD59" w14:textId="77777777" w:rsidTr="00BB531F">
        <w:trPr>
          <w:gridAfter w:val="1"/>
          <w:wAfter w:w="12" w:type="dxa"/>
          <w:trHeight w:val="306"/>
        </w:trPr>
        <w:tc>
          <w:tcPr>
            <w:tcW w:w="5289" w:type="dxa"/>
            <w:tcBorders>
              <w:top w:val="nil"/>
              <w:left w:val="nil"/>
              <w:bottom w:val="single" w:sz="4" w:space="0" w:color="auto"/>
              <w:right w:val="nil"/>
            </w:tcBorders>
            <w:shd w:val="clear" w:color="auto" w:fill="auto"/>
            <w:noWrap/>
            <w:vAlign w:val="center"/>
            <w:hideMark/>
          </w:tcPr>
          <w:p w14:paraId="0EE9ABAA" w14:textId="77777777" w:rsidR="00CD5C76" w:rsidRPr="00E6351C" w:rsidRDefault="00CD5C76" w:rsidP="00322EFC">
            <w:pPr>
              <w:rPr>
                <w:color w:val="000000" w:themeColor="text1"/>
              </w:rPr>
            </w:pPr>
            <w:r w:rsidRPr="00E6351C">
              <w:rPr>
                <w:color w:val="000000" w:themeColor="text1"/>
              </w:rPr>
              <w:t> </w:t>
            </w:r>
          </w:p>
        </w:tc>
        <w:tc>
          <w:tcPr>
            <w:tcW w:w="1876" w:type="dxa"/>
            <w:tcBorders>
              <w:top w:val="nil"/>
              <w:left w:val="nil"/>
              <w:bottom w:val="single" w:sz="4" w:space="0" w:color="auto"/>
              <w:right w:val="nil"/>
            </w:tcBorders>
            <w:shd w:val="clear" w:color="auto" w:fill="auto"/>
            <w:vAlign w:val="center"/>
            <w:hideMark/>
          </w:tcPr>
          <w:p w14:paraId="356B59B9" w14:textId="77777777" w:rsidR="00CD5C76" w:rsidRPr="00E6351C" w:rsidRDefault="00CD5C76" w:rsidP="00322EFC">
            <w:pPr>
              <w:jc w:val="center"/>
              <w:rPr>
                <w:color w:val="000000" w:themeColor="text1"/>
              </w:rPr>
            </w:pPr>
            <w:r w:rsidRPr="00E6351C">
              <w:rPr>
                <w:color w:val="000000" w:themeColor="text1"/>
              </w:rPr>
              <w:t>(N = 2661)</w:t>
            </w:r>
          </w:p>
        </w:tc>
        <w:tc>
          <w:tcPr>
            <w:tcW w:w="1876" w:type="dxa"/>
            <w:gridSpan w:val="2"/>
            <w:tcBorders>
              <w:top w:val="nil"/>
              <w:left w:val="nil"/>
              <w:bottom w:val="single" w:sz="4" w:space="0" w:color="auto"/>
              <w:right w:val="nil"/>
            </w:tcBorders>
            <w:shd w:val="clear" w:color="auto" w:fill="auto"/>
            <w:vAlign w:val="center"/>
            <w:hideMark/>
          </w:tcPr>
          <w:p w14:paraId="725DD430" w14:textId="77777777" w:rsidR="00CD5C76" w:rsidRPr="00E6351C" w:rsidRDefault="00CD5C76" w:rsidP="00322EFC">
            <w:pPr>
              <w:jc w:val="center"/>
              <w:rPr>
                <w:color w:val="000000" w:themeColor="text1"/>
              </w:rPr>
            </w:pPr>
            <w:r w:rsidRPr="00E6351C">
              <w:rPr>
                <w:color w:val="000000" w:themeColor="text1"/>
              </w:rPr>
              <w:t>(N = 2733)</w:t>
            </w:r>
          </w:p>
        </w:tc>
        <w:tc>
          <w:tcPr>
            <w:tcW w:w="1012" w:type="dxa"/>
            <w:gridSpan w:val="2"/>
            <w:vMerge/>
            <w:tcBorders>
              <w:top w:val="nil"/>
              <w:left w:val="nil"/>
              <w:bottom w:val="single" w:sz="4" w:space="0" w:color="000000"/>
              <w:right w:val="nil"/>
            </w:tcBorders>
            <w:vAlign w:val="center"/>
            <w:hideMark/>
          </w:tcPr>
          <w:p w14:paraId="14A2284E" w14:textId="77777777" w:rsidR="00CD5C76" w:rsidRPr="00E6351C" w:rsidRDefault="00CD5C76" w:rsidP="00322EFC">
            <w:pPr>
              <w:rPr>
                <w:iCs/>
                <w:color w:val="000000" w:themeColor="text1"/>
              </w:rPr>
            </w:pPr>
          </w:p>
        </w:tc>
      </w:tr>
      <w:tr w:rsidR="00E6351C" w:rsidRPr="00E6351C" w14:paraId="3D6C382D" w14:textId="77777777" w:rsidTr="00BB531F">
        <w:trPr>
          <w:gridAfter w:val="1"/>
          <w:wAfter w:w="12" w:type="dxa"/>
          <w:trHeight w:val="287"/>
        </w:trPr>
        <w:tc>
          <w:tcPr>
            <w:tcW w:w="5289" w:type="dxa"/>
            <w:tcBorders>
              <w:top w:val="nil"/>
              <w:left w:val="nil"/>
              <w:bottom w:val="nil"/>
              <w:right w:val="nil"/>
            </w:tcBorders>
            <w:shd w:val="clear" w:color="auto" w:fill="auto"/>
            <w:noWrap/>
            <w:vAlign w:val="bottom"/>
            <w:hideMark/>
          </w:tcPr>
          <w:p w14:paraId="5733FDF9" w14:textId="77777777" w:rsidR="00CD5C76" w:rsidRPr="00E6351C" w:rsidRDefault="00CD5C76" w:rsidP="00322EFC">
            <w:pPr>
              <w:rPr>
                <w:color w:val="000000" w:themeColor="text1"/>
              </w:rPr>
            </w:pPr>
            <w:r w:rsidRPr="00E6351C">
              <w:rPr>
                <w:color w:val="000000" w:themeColor="text1"/>
              </w:rPr>
              <w:t>Death at time of hospital discharge (%)</w:t>
            </w:r>
          </w:p>
        </w:tc>
        <w:tc>
          <w:tcPr>
            <w:tcW w:w="1876" w:type="dxa"/>
            <w:tcBorders>
              <w:top w:val="nil"/>
              <w:left w:val="nil"/>
              <w:bottom w:val="nil"/>
              <w:right w:val="nil"/>
            </w:tcBorders>
            <w:shd w:val="clear" w:color="auto" w:fill="auto"/>
            <w:noWrap/>
            <w:vAlign w:val="bottom"/>
            <w:hideMark/>
          </w:tcPr>
          <w:p w14:paraId="00A30D9B" w14:textId="77777777" w:rsidR="00CD5C76" w:rsidRPr="00E6351C" w:rsidRDefault="00CD5C76" w:rsidP="00322EFC">
            <w:pPr>
              <w:jc w:val="center"/>
              <w:rPr>
                <w:color w:val="000000" w:themeColor="text1"/>
              </w:rPr>
            </w:pPr>
            <w:r w:rsidRPr="00E6351C">
              <w:rPr>
                <w:color w:val="000000" w:themeColor="text1"/>
              </w:rPr>
              <w:t xml:space="preserve">     162 (6.1) </w:t>
            </w:r>
          </w:p>
        </w:tc>
        <w:tc>
          <w:tcPr>
            <w:tcW w:w="1876" w:type="dxa"/>
            <w:gridSpan w:val="2"/>
            <w:tcBorders>
              <w:top w:val="nil"/>
              <w:left w:val="nil"/>
              <w:bottom w:val="nil"/>
              <w:right w:val="nil"/>
            </w:tcBorders>
            <w:shd w:val="clear" w:color="auto" w:fill="auto"/>
            <w:noWrap/>
            <w:vAlign w:val="bottom"/>
            <w:hideMark/>
          </w:tcPr>
          <w:p w14:paraId="0A4DA61D" w14:textId="77777777" w:rsidR="00CD5C76" w:rsidRPr="00E6351C" w:rsidRDefault="00CD5C76" w:rsidP="00322EFC">
            <w:pPr>
              <w:jc w:val="center"/>
              <w:rPr>
                <w:color w:val="000000" w:themeColor="text1"/>
              </w:rPr>
            </w:pPr>
            <w:r w:rsidRPr="00E6351C">
              <w:rPr>
                <w:color w:val="000000" w:themeColor="text1"/>
              </w:rPr>
              <w:t xml:space="preserve">     199 (7.3) </w:t>
            </w:r>
          </w:p>
        </w:tc>
        <w:tc>
          <w:tcPr>
            <w:tcW w:w="1012" w:type="dxa"/>
            <w:gridSpan w:val="2"/>
            <w:tcBorders>
              <w:top w:val="nil"/>
              <w:left w:val="nil"/>
              <w:bottom w:val="nil"/>
              <w:right w:val="nil"/>
            </w:tcBorders>
            <w:shd w:val="clear" w:color="auto" w:fill="auto"/>
            <w:noWrap/>
            <w:vAlign w:val="bottom"/>
            <w:hideMark/>
          </w:tcPr>
          <w:p w14:paraId="5FEA5FDB" w14:textId="77777777" w:rsidR="00CD5C76" w:rsidRPr="00E6351C" w:rsidRDefault="00CD5C76" w:rsidP="00322EFC">
            <w:pPr>
              <w:jc w:val="right"/>
              <w:rPr>
                <w:color w:val="000000" w:themeColor="text1"/>
              </w:rPr>
            </w:pPr>
            <w:r w:rsidRPr="00E6351C">
              <w:rPr>
                <w:color w:val="000000" w:themeColor="text1"/>
              </w:rPr>
              <w:t>0.089</w:t>
            </w:r>
          </w:p>
        </w:tc>
      </w:tr>
      <w:tr w:rsidR="00E6351C" w:rsidRPr="00E6351C" w14:paraId="6F00EAEE" w14:textId="77777777" w:rsidTr="00BB531F">
        <w:trPr>
          <w:gridAfter w:val="1"/>
          <w:wAfter w:w="12" w:type="dxa"/>
          <w:trHeight w:val="287"/>
        </w:trPr>
        <w:tc>
          <w:tcPr>
            <w:tcW w:w="5289" w:type="dxa"/>
            <w:tcBorders>
              <w:top w:val="nil"/>
              <w:left w:val="nil"/>
              <w:bottom w:val="nil"/>
              <w:right w:val="nil"/>
            </w:tcBorders>
            <w:shd w:val="clear" w:color="auto" w:fill="auto"/>
            <w:noWrap/>
            <w:vAlign w:val="bottom"/>
            <w:hideMark/>
          </w:tcPr>
          <w:p w14:paraId="7BB3EFCF" w14:textId="77777777" w:rsidR="00CD5C76" w:rsidRPr="00E6351C" w:rsidRDefault="00CD5C76" w:rsidP="00322EFC">
            <w:pPr>
              <w:rPr>
                <w:color w:val="000000" w:themeColor="text1"/>
              </w:rPr>
            </w:pPr>
            <w:r w:rsidRPr="00E6351C">
              <w:rPr>
                <w:color w:val="000000" w:themeColor="text1"/>
              </w:rPr>
              <w:t>Death at time of ICU discharge (%)</w:t>
            </w:r>
          </w:p>
        </w:tc>
        <w:tc>
          <w:tcPr>
            <w:tcW w:w="1876" w:type="dxa"/>
            <w:tcBorders>
              <w:top w:val="nil"/>
              <w:left w:val="nil"/>
              <w:bottom w:val="nil"/>
              <w:right w:val="nil"/>
            </w:tcBorders>
            <w:shd w:val="clear" w:color="auto" w:fill="auto"/>
            <w:noWrap/>
            <w:vAlign w:val="bottom"/>
            <w:hideMark/>
          </w:tcPr>
          <w:p w14:paraId="4103D3C2" w14:textId="77777777" w:rsidR="00CD5C76" w:rsidRPr="00E6351C" w:rsidRDefault="00CD5C76" w:rsidP="00322EFC">
            <w:pPr>
              <w:jc w:val="center"/>
              <w:rPr>
                <w:color w:val="000000" w:themeColor="text1"/>
              </w:rPr>
            </w:pPr>
            <w:r w:rsidRPr="00E6351C">
              <w:rPr>
                <w:color w:val="000000" w:themeColor="text1"/>
              </w:rPr>
              <w:t xml:space="preserve">      78 (2.9) </w:t>
            </w:r>
          </w:p>
        </w:tc>
        <w:tc>
          <w:tcPr>
            <w:tcW w:w="1876" w:type="dxa"/>
            <w:gridSpan w:val="2"/>
            <w:tcBorders>
              <w:top w:val="nil"/>
              <w:left w:val="nil"/>
              <w:bottom w:val="nil"/>
              <w:right w:val="nil"/>
            </w:tcBorders>
            <w:shd w:val="clear" w:color="auto" w:fill="auto"/>
            <w:noWrap/>
            <w:vAlign w:val="bottom"/>
            <w:hideMark/>
          </w:tcPr>
          <w:p w14:paraId="4ADF812F" w14:textId="77777777" w:rsidR="00CD5C76" w:rsidRPr="00E6351C" w:rsidRDefault="00CD5C76" w:rsidP="00322EFC">
            <w:pPr>
              <w:jc w:val="center"/>
              <w:rPr>
                <w:color w:val="000000" w:themeColor="text1"/>
              </w:rPr>
            </w:pPr>
            <w:r w:rsidRPr="00E6351C">
              <w:rPr>
                <w:color w:val="000000" w:themeColor="text1"/>
              </w:rPr>
              <w:t xml:space="preserve">     104 (3.8) </w:t>
            </w:r>
          </w:p>
        </w:tc>
        <w:tc>
          <w:tcPr>
            <w:tcW w:w="1012" w:type="dxa"/>
            <w:gridSpan w:val="2"/>
            <w:tcBorders>
              <w:top w:val="nil"/>
              <w:left w:val="nil"/>
              <w:bottom w:val="nil"/>
              <w:right w:val="nil"/>
            </w:tcBorders>
            <w:shd w:val="clear" w:color="auto" w:fill="auto"/>
            <w:noWrap/>
            <w:vAlign w:val="bottom"/>
            <w:hideMark/>
          </w:tcPr>
          <w:p w14:paraId="7B6BBB64" w14:textId="77777777" w:rsidR="00CD5C76" w:rsidRPr="00E6351C" w:rsidRDefault="00CD5C76" w:rsidP="00322EFC">
            <w:pPr>
              <w:jc w:val="right"/>
              <w:rPr>
                <w:color w:val="000000" w:themeColor="text1"/>
              </w:rPr>
            </w:pPr>
            <w:r w:rsidRPr="00E6351C">
              <w:rPr>
                <w:color w:val="000000" w:themeColor="text1"/>
              </w:rPr>
              <w:t>0.089</w:t>
            </w:r>
          </w:p>
        </w:tc>
      </w:tr>
      <w:tr w:rsidR="00E6351C" w:rsidRPr="00E6351C" w14:paraId="3358F23B" w14:textId="77777777" w:rsidTr="00BB531F">
        <w:trPr>
          <w:gridAfter w:val="1"/>
          <w:wAfter w:w="12" w:type="dxa"/>
          <w:trHeight w:val="287"/>
        </w:trPr>
        <w:tc>
          <w:tcPr>
            <w:tcW w:w="5289" w:type="dxa"/>
            <w:tcBorders>
              <w:top w:val="nil"/>
              <w:left w:val="nil"/>
              <w:bottom w:val="nil"/>
              <w:right w:val="nil"/>
            </w:tcBorders>
            <w:shd w:val="clear" w:color="auto" w:fill="auto"/>
            <w:noWrap/>
            <w:vAlign w:val="bottom"/>
            <w:hideMark/>
          </w:tcPr>
          <w:p w14:paraId="11419331" w14:textId="77777777" w:rsidR="00CD5C76" w:rsidRPr="00E6351C" w:rsidRDefault="00CD5C76" w:rsidP="00322EFC">
            <w:pPr>
              <w:rPr>
                <w:color w:val="000000" w:themeColor="text1"/>
              </w:rPr>
            </w:pPr>
            <w:r w:rsidRPr="00E6351C">
              <w:rPr>
                <w:color w:val="000000" w:themeColor="text1"/>
              </w:rPr>
              <w:t>ICU Length of stay (mean days, SD)</w:t>
            </w:r>
          </w:p>
        </w:tc>
        <w:tc>
          <w:tcPr>
            <w:tcW w:w="1876" w:type="dxa"/>
            <w:tcBorders>
              <w:top w:val="nil"/>
              <w:left w:val="nil"/>
              <w:bottom w:val="nil"/>
              <w:right w:val="nil"/>
            </w:tcBorders>
            <w:shd w:val="clear" w:color="auto" w:fill="auto"/>
            <w:noWrap/>
            <w:vAlign w:val="bottom"/>
            <w:hideMark/>
          </w:tcPr>
          <w:p w14:paraId="1BB8737A" w14:textId="77777777" w:rsidR="00CD5C76" w:rsidRPr="00E6351C" w:rsidRDefault="00CD5C76" w:rsidP="00322EFC">
            <w:pPr>
              <w:jc w:val="center"/>
              <w:rPr>
                <w:color w:val="000000" w:themeColor="text1"/>
              </w:rPr>
            </w:pPr>
            <w:r w:rsidRPr="00E6351C">
              <w:rPr>
                <w:color w:val="000000" w:themeColor="text1"/>
              </w:rPr>
              <w:t>5.6 (8.1)</w:t>
            </w:r>
          </w:p>
        </w:tc>
        <w:tc>
          <w:tcPr>
            <w:tcW w:w="1876" w:type="dxa"/>
            <w:gridSpan w:val="2"/>
            <w:tcBorders>
              <w:top w:val="nil"/>
              <w:left w:val="nil"/>
              <w:bottom w:val="nil"/>
              <w:right w:val="nil"/>
            </w:tcBorders>
            <w:shd w:val="clear" w:color="auto" w:fill="auto"/>
            <w:noWrap/>
            <w:vAlign w:val="bottom"/>
            <w:hideMark/>
          </w:tcPr>
          <w:p w14:paraId="0E32DD66" w14:textId="77777777" w:rsidR="00CD5C76" w:rsidRPr="00E6351C" w:rsidRDefault="00CD5C76" w:rsidP="00322EFC">
            <w:pPr>
              <w:jc w:val="center"/>
              <w:rPr>
                <w:color w:val="000000" w:themeColor="text1"/>
              </w:rPr>
            </w:pPr>
            <w:r w:rsidRPr="00E6351C">
              <w:rPr>
                <w:color w:val="000000" w:themeColor="text1"/>
              </w:rPr>
              <w:t>6.5 (9.5)</w:t>
            </w:r>
          </w:p>
        </w:tc>
        <w:tc>
          <w:tcPr>
            <w:tcW w:w="1012" w:type="dxa"/>
            <w:gridSpan w:val="2"/>
            <w:tcBorders>
              <w:top w:val="nil"/>
              <w:left w:val="nil"/>
              <w:bottom w:val="nil"/>
              <w:right w:val="nil"/>
            </w:tcBorders>
            <w:shd w:val="clear" w:color="auto" w:fill="auto"/>
            <w:noWrap/>
            <w:vAlign w:val="bottom"/>
            <w:hideMark/>
          </w:tcPr>
          <w:p w14:paraId="50644FDF" w14:textId="77777777" w:rsidR="00CD5C76" w:rsidRPr="00E6351C" w:rsidRDefault="00CD5C76" w:rsidP="00322EFC">
            <w:pPr>
              <w:jc w:val="right"/>
              <w:rPr>
                <w:color w:val="000000" w:themeColor="text1"/>
              </w:rPr>
            </w:pPr>
            <w:r w:rsidRPr="00E6351C">
              <w:rPr>
                <w:color w:val="000000" w:themeColor="text1"/>
              </w:rPr>
              <w:t xml:space="preserve"> &lt;0.001 </w:t>
            </w:r>
          </w:p>
        </w:tc>
      </w:tr>
      <w:tr w:rsidR="00E6351C" w:rsidRPr="00E6351C" w14:paraId="3380BBA0" w14:textId="77777777" w:rsidTr="00BB531F">
        <w:trPr>
          <w:gridAfter w:val="1"/>
          <w:wAfter w:w="12" w:type="dxa"/>
          <w:trHeight w:val="287"/>
        </w:trPr>
        <w:tc>
          <w:tcPr>
            <w:tcW w:w="5289" w:type="dxa"/>
            <w:tcBorders>
              <w:top w:val="nil"/>
              <w:left w:val="nil"/>
              <w:bottom w:val="nil"/>
              <w:right w:val="nil"/>
            </w:tcBorders>
            <w:shd w:val="clear" w:color="auto" w:fill="auto"/>
            <w:noWrap/>
            <w:vAlign w:val="bottom"/>
            <w:hideMark/>
          </w:tcPr>
          <w:p w14:paraId="7651A190" w14:textId="77777777" w:rsidR="00CD5C76" w:rsidRPr="00E6351C" w:rsidRDefault="00CD5C76" w:rsidP="00322EFC">
            <w:pPr>
              <w:rPr>
                <w:color w:val="000000" w:themeColor="text1"/>
              </w:rPr>
            </w:pPr>
            <w:r w:rsidRPr="00E6351C">
              <w:rPr>
                <w:color w:val="000000" w:themeColor="text1"/>
              </w:rPr>
              <w:t>Hospital Length of stay (mean days, SD)</w:t>
            </w:r>
          </w:p>
        </w:tc>
        <w:tc>
          <w:tcPr>
            <w:tcW w:w="1876" w:type="dxa"/>
            <w:tcBorders>
              <w:top w:val="nil"/>
              <w:left w:val="nil"/>
              <w:bottom w:val="nil"/>
              <w:right w:val="nil"/>
            </w:tcBorders>
            <w:shd w:val="clear" w:color="auto" w:fill="auto"/>
            <w:noWrap/>
            <w:vAlign w:val="bottom"/>
            <w:hideMark/>
          </w:tcPr>
          <w:p w14:paraId="34B0133D" w14:textId="77777777" w:rsidR="00CD5C76" w:rsidRPr="00E6351C" w:rsidRDefault="00CD5C76" w:rsidP="00322EFC">
            <w:pPr>
              <w:jc w:val="center"/>
              <w:rPr>
                <w:color w:val="000000" w:themeColor="text1"/>
              </w:rPr>
            </w:pPr>
            <w:r w:rsidRPr="00E6351C">
              <w:rPr>
                <w:color w:val="000000" w:themeColor="text1"/>
              </w:rPr>
              <w:t xml:space="preserve">    41.1 (41.8)</w:t>
            </w:r>
          </w:p>
        </w:tc>
        <w:tc>
          <w:tcPr>
            <w:tcW w:w="1876" w:type="dxa"/>
            <w:gridSpan w:val="2"/>
            <w:tcBorders>
              <w:top w:val="nil"/>
              <w:left w:val="nil"/>
              <w:bottom w:val="nil"/>
              <w:right w:val="nil"/>
            </w:tcBorders>
            <w:shd w:val="clear" w:color="auto" w:fill="auto"/>
            <w:noWrap/>
            <w:vAlign w:val="bottom"/>
            <w:hideMark/>
          </w:tcPr>
          <w:p w14:paraId="61DEE3CC" w14:textId="77777777" w:rsidR="00CD5C76" w:rsidRPr="00E6351C" w:rsidRDefault="00CD5C76" w:rsidP="00322EFC">
            <w:pPr>
              <w:jc w:val="center"/>
              <w:rPr>
                <w:color w:val="000000" w:themeColor="text1"/>
              </w:rPr>
            </w:pPr>
            <w:r w:rsidRPr="00E6351C">
              <w:rPr>
                <w:color w:val="000000" w:themeColor="text1"/>
              </w:rPr>
              <w:t xml:space="preserve">    40.8 (36.7)</w:t>
            </w:r>
          </w:p>
        </w:tc>
        <w:tc>
          <w:tcPr>
            <w:tcW w:w="1012" w:type="dxa"/>
            <w:gridSpan w:val="2"/>
            <w:tcBorders>
              <w:top w:val="nil"/>
              <w:left w:val="nil"/>
              <w:bottom w:val="nil"/>
              <w:right w:val="nil"/>
            </w:tcBorders>
            <w:shd w:val="clear" w:color="auto" w:fill="auto"/>
            <w:noWrap/>
            <w:vAlign w:val="bottom"/>
            <w:hideMark/>
          </w:tcPr>
          <w:p w14:paraId="3ED604BE" w14:textId="77777777" w:rsidR="00CD5C76" w:rsidRPr="00E6351C" w:rsidRDefault="00CD5C76" w:rsidP="00322EFC">
            <w:pPr>
              <w:jc w:val="right"/>
              <w:rPr>
                <w:color w:val="000000" w:themeColor="text1"/>
              </w:rPr>
            </w:pPr>
            <w:r w:rsidRPr="00E6351C">
              <w:rPr>
                <w:color w:val="000000" w:themeColor="text1"/>
              </w:rPr>
              <w:t>0.76</w:t>
            </w:r>
          </w:p>
        </w:tc>
      </w:tr>
      <w:tr w:rsidR="00E6351C" w:rsidRPr="00E6351C" w14:paraId="157EE8A4" w14:textId="77777777" w:rsidTr="00BB531F">
        <w:trPr>
          <w:gridAfter w:val="1"/>
          <w:wAfter w:w="12" w:type="dxa"/>
          <w:trHeight w:val="287"/>
        </w:trPr>
        <w:tc>
          <w:tcPr>
            <w:tcW w:w="5289" w:type="dxa"/>
            <w:tcBorders>
              <w:top w:val="nil"/>
              <w:left w:val="nil"/>
              <w:bottom w:val="nil"/>
              <w:right w:val="nil"/>
            </w:tcBorders>
            <w:shd w:val="clear" w:color="auto" w:fill="auto"/>
            <w:noWrap/>
            <w:vAlign w:val="bottom"/>
            <w:hideMark/>
          </w:tcPr>
          <w:p w14:paraId="153526C1" w14:textId="77777777" w:rsidR="00CD5C76" w:rsidRPr="00E6351C" w:rsidRDefault="00CD5C76" w:rsidP="00322EFC">
            <w:pPr>
              <w:rPr>
                <w:color w:val="000000" w:themeColor="text1"/>
              </w:rPr>
            </w:pPr>
            <w:r w:rsidRPr="00E6351C">
              <w:rPr>
                <w:color w:val="000000" w:themeColor="text1"/>
              </w:rPr>
              <w:t xml:space="preserve">Duration of the 1st mechanical ventilation (mean days, SD) </w:t>
            </w:r>
          </w:p>
        </w:tc>
        <w:tc>
          <w:tcPr>
            <w:tcW w:w="1876" w:type="dxa"/>
            <w:tcBorders>
              <w:top w:val="nil"/>
              <w:left w:val="nil"/>
              <w:bottom w:val="nil"/>
              <w:right w:val="nil"/>
            </w:tcBorders>
            <w:shd w:val="clear" w:color="auto" w:fill="auto"/>
            <w:noWrap/>
            <w:vAlign w:val="bottom"/>
            <w:hideMark/>
          </w:tcPr>
          <w:p w14:paraId="331C85A4" w14:textId="77777777" w:rsidR="00CD5C76" w:rsidRPr="00E6351C" w:rsidRDefault="00CD5C76" w:rsidP="00322EFC">
            <w:pPr>
              <w:jc w:val="center"/>
              <w:rPr>
                <w:color w:val="000000" w:themeColor="text1"/>
              </w:rPr>
            </w:pPr>
            <w:r w:rsidRPr="00E6351C">
              <w:rPr>
                <w:color w:val="000000" w:themeColor="text1"/>
              </w:rPr>
              <w:t>2.3 (8.7)</w:t>
            </w:r>
          </w:p>
        </w:tc>
        <w:tc>
          <w:tcPr>
            <w:tcW w:w="1876" w:type="dxa"/>
            <w:gridSpan w:val="2"/>
            <w:tcBorders>
              <w:top w:val="nil"/>
              <w:left w:val="nil"/>
              <w:bottom w:val="nil"/>
              <w:right w:val="nil"/>
            </w:tcBorders>
            <w:shd w:val="clear" w:color="auto" w:fill="auto"/>
            <w:noWrap/>
            <w:vAlign w:val="bottom"/>
            <w:hideMark/>
          </w:tcPr>
          <w:p w14:paraId="683FC203" w14:textId="77777777" w:rsidR="00CD5C76" w:rsidRPr="00E6351C" w:rsidRDefault="00CD5C76" w:rsidP="00322EFC">
            <w:pPr>
              <w:jc w:val="center"/>
              <w:rPr>
                <w:color w:val="000000" w:themeColor="text1"/>
              </w:rPr>
            </w:pPr>
            <w:r w:rsidRPr="00E6351C">
              <w:rPr>
                <w:color w:val="000000" w:themeColor="text1"/>
              </w:rPr>
              <w:t>2.7 (7.5)</w:t>
            </w:r>
          </w:p>
        </w:tc>
        <w:tc>
          <w:tcPr>
            <w:tcW w:w="1012" w:type="dxa"/>
            <w:gridSpan w:val="2"/>
            <w:tcBorders>
              <w:top w:val="nil"/>
              <w:left w:val="nil"/>
              <w:bottom w:val="nil"/>
              <w:right w:val="nil"/>
            </w:tcBorders>
            <w:shd w:val="clear" w:color="auto" w:fill="auto"/>
            <w:noWrap/>
            <w:vAlign w:val="bottom"/>
            <w:hideMark/>
          </w:tcPr>
          <w:p w14:paraId="7102DA55" w14:textId="77777777" w:rsidR="00CD5C76" w:rsidRPr="00E6351C" w:rsidRDefault="00CD5C76" w:rsidP="00322EFC">
            <w:pPr>
              <w:jc w:val="right"/>
              <w:rPr>
                <w:color w:val="000000" w:themeColor="text1"/>
              </w:rPr>
            </w:pPr>
            <w:r w:rsidRPr="00E6351C">
              <w:rPr>
                <w:color w:val="000000" w:themeColor="text1"/>
              </w:rPr>
              <w:t>0.106</w:t>
            </w:r>
          </w:p>
        </w:tc>
      </w:tr>
      <w:tr w:rsidR="00E6351C" w:rsidRPr="00E6351C" w14:paraId="48D026FF" w14:textId="77777777" w:rsidTr="00BB531F">
        <w:trPr>
          <w:trHeight w:val="287"/>
        </w:trPr>
        <w:tc>
          <w:tcPr>
            <w:tcW w:w="5289" w:type="dxa"/>
            <w:tcBorders>
              <w:top w:val="nil"/>
              <w:left w:val="nil"/>
              <w:bottom w:val="nil"/>
              <w:right w:val="nil"/>
            </w:tcBorders>
            <w:shd w:val="clear" w:color="auto" w:fill="auto"/>
            <w:noWrap/>
            <w:vAlign w:val="bottom"/>
          </w:tcPr>
          <w:p w14:paraId="40AF957F" w14:textId="77777777" w:rsidR="00CD5C76" w:rsidRPr="00E6351C" w:rsidRDefault="00CD5C76" w:rsidP="00322EFC">
            <w:pPr>
              <w:rPr>
                <w:color w:val="000000" w:themeColor="text1"/>
              </w:rPr>
            </w:pPr>
          </w:p>
          <w:p w14:paraId="2B0712A3" w14:textId="77777777" w:rsidR="00CD5C76" w:rsidRPr="00E6351C" w:rsidRDefault="00CD5C76" w:rsidP="00322EFC">
            <w:pPr>
              <w:rPr>
                <w:color w:val="000000" w:themeColor="text1"/>
              </w:rPr>
            </w:pPr>
          </w:p>
        </w:tc>
        <w:tc>
          <w:tcPr>
            <w:tcW w:w="1953" w:type="dxa"/>
            <w:gridSpan w:val="2"/>
            <w:tcBorders>
              <w:top w:val="nil"/>
              <w:left w:val="nil"/>
              <w:bottom w:val="nil"/>
              <w:right w:val="nil"/>
            </w:tcBorders>
            <w:shd w:val="clear" w:color="auto" w:fill="auto"/>
            <w:noWrap/>
            <w:vAlign w:val="bottom"/>
          </w:tcPr>
          <w:p w14:paraId="4962C776" w14:textId="77777777" w:rsidR="00CD5C76" w:rsidRPr="00E6351C" w:rsidRDefault="00CD5C76" w:rsidP="00322EFC">
            <w:pPr>
              <w:jc w:val="center"/>
              <w:rPr>
                <w:color w:val="000000" w:themeColor="text1"/>
              </w:rPr>
            </w:pPr>
          </w:p>
        </w:tc>
        <w:tc>
          <w:tcPr>
            <w:tcW w:w="1953" w:type="dxa"/>
            <w:gridSpan w:val="2"/>
            <w:tcBorders>
              <w:top w:val="nil"/>
              <w:left w:val="nil"/>
              <w:bottom w:val="nil"/>
              <w:right w:val="nil"/>
            </w:tcBorders>
            <w:shd w:val="clear" w:color="auto" w:fill="auto"/>
            <w:noWrap/>
            <w:vAlign w:val="bottom"/>
          </w:tcPr>
          <w:p w14:paraId="6D8AE84F" w14:textId="77777777" w:rsidR="00CD5C76" w:rsidRPr="00E6351C" w:rsidRDefault="00CD5C76" w:rsidP="00322EFC">
            <w:pPr>
              <w:jc w:val="center"/>
              <w:rPr>
                <w:color w:val="000000" w:themeColor="text1"/>
              </w:rPr>
            </w:pPr>
          </w:p>
        </w:tc>
        <w:tc>
          <w:tcPr>
            <w:tcW w:w="870" w:type="dxa"/>
            <w:gridSpan w:val="2"/>
            <w:tcBorders>
              <w:top w:val="nil"/>
              <w:left w:val="nil"/>
              <w:bottom w:val="nil"/>
              <w:right w:val="nil"/>
            </w:tcBorders>
            <w:shd w:val="clear" w:color="auto" w:fill="auto"/>
            <w:noWrap/>
            <w:vAlign w:val="bottom"/>
          </w:tcPr>
          <w:p w14:paraId="04FF14DD" w14:textId="77777777" w:rsidR="00CD5C76" w:rsidRPr="00E6351C" w:rsidRDefault="00CD5C76" w:rsidP="00322EFC">
            <w:pPr>
              <w:jc w:val="right"/>
              <w:rPr>
                <w:color w:val="000000" w:themeColor="text1"/>
              </w:rPr>
            </w:pPr>
          </w:p>
        </w:tc>
      </w:tr>
    </w:tbl>
    <w:p w14:paraId="2F205668" w14:textId="77777777" w:rsidR="00A974A3" w:rsidRPr="00E6351C" w:rsidRDefault="00A974A3" w:rsidP="00CD5C76">
      <w:pPr>
        <w:tabs>
          <w:tab w:val="left" w:pos="3119"/>
        </w:tabs>
        <w:rPr>
          <w:color w:val="000000" w:themeColor="text1"/>
          <w:highlight w:val="yellow"/>
        </w:rPr>
      </w:pPr>
    </w:p>
    <w:p w14:paraId="7474CDC4" w14:textId="3B9B22F8" w:rsidR="00CD5C76" w:rsidRPr="00E6351C" w:rsidRDefault="00CD5C76" w:rsidP="00CD5C76">
      <w:pPr>
        <w:tabs>
          <w:tab w:val="left" w:pos="3119"/>
        </w:tabs>
        <w:rPr>
          <w:color w:val="000000" w:themeColor="text1"/>
        </w:rPr>
      </w:pPr>
      <w:r w:rsidRPr="00E6351C">
        <w:rPr>
          <w:color w:val="000000" w:themeColor="text1"/>
        </w:rPr>
        <w:t xml:space="preserve">Supplemental Table </w:t>
      </w:r>
      <w:r w:rsidR="00D4046C" w:rsidRPr="00E6351C">
        <w:rPr>
          <w:color w:val="000000" w:themeColor="text1"/>
        </w:rPr>
        <w:t>6-2</w:t>
      </w:r>
      <w:r w:rsidRPr="00E6351C">
        <w:rPr>
          <w:color w:val="000000" w:themeColor="text1"/>
        </w:rPr>
        <w:t>: The results of propensity-matched analysis cardiac surgical patients only</w:t>
      </w:r>
    </w:p>
    <w:p w14:paraId="4006BCD5" w14:textId="77777777" w:rsidR="00CD5C76" w:rsidRPr="00E6351C" w:rsidRDefault="00CD5C76" w:rsidP="00CD5C76">
      <w:pPr>
        <w:tabs>
          <w:tab w:val="left" w:pos="3119"/>
        </w:tabs>
        <w:rPr>
          <w:color w:val="000000" w:themeColor="text1"/>
        </w:rPr>
      </w:pPr>
    </w:p>
    <w:tbl>
      <w:tblPr>
        <w:tblW w:w="9294" w:type="dxa"/>
        <w:tblLook w:val="04A0" w:firstRow="1" w:lastRow="0" w:firstColumn="1" w:lastColumn="0" w:noHBand="0" w:noVBand="1"/>
      </w:tblPr>
      <w:tblGrid>
        <w:gridCol w:w="4204"/>
        <w:gridCol w:w="2167"/>
        <w:gridCol w:w="1978"/>
        <w:gridCol w:w="945"/>
      </w:tblGrid>
      <w:tr w:rsidR="00E6351C" w:rsidRPr="00E6351C" w14:paraId="1CEF5716" w14:textId="77777777" w:rsidTr="00322EFC">
        <w:trPr>
          <w:trHeight w:val="305"/>
        </w:trPr>
        <w:tc>
          <w:tcPr>
            <w:tcW w:w="4204" w:type="dxa"/>
            <w:tcBorders>
              <w:top w:val="nil"/>
              <w:left w:val="nil"/>
              <w:bottom w:val="nil"/>
              <w:right w:val="nil"/>
            </w:tcBorders>
            <w:shd w:val="clear" w:color="auto" w:fill="auto"/>
            <w:noWrap/>
            <w:vAlign w:val="bottom"/>
            <w:hideMark/>
          </w:tcPr>
          <w:p w14:paraId="5D870F1E" w14:textId="77777777" w:rsidR="00CD5C76" w:rsidRPr="00E6351C" w:rsidRDefault="00CD5C76" w:rsidP="00322EFC">
            <w:pPr>
              <w:rPr>
                <w:color w:val="000000" w:themeColor="text1"/>
              </w:rPr>
            </w:pPr>
          </w:p>
        </w:tc>
        <w:tc>
          <w:tcPr>
            <w:tcW w:w="2167" w:type="dxa"/>
            <w:tcBorders>
              <w:top w:val="nil"/>
              <w:left w:val="nil"/>
              <w:bottom w:val="nil"/>
              <w:right w:val="nil"/>
            </w:tcBorders>
            <w:shd w:val="clear" w:color="auto" w:fill="auto"/>
            <w:noWrap/>
            <w:vAlign w:val="bottom"/>
            <w:hideMark/>
          </w:tcPr>
          <w:p w14:paraId="215BE6A4" w14:textId="77777777" w:rsidR="00CD5C76" w:rsidRPr="00E6351C" w:rsidRDefault="00CD5C76" w:rsidP="00322EFC">
            <w:pPr>
              <w:jc w:val="center"/>
              <w:rPr>
                <w:color w:val="000000" w:themeColor="text1"/>
              </w:rPr>
            </w:pPr>
            <w:r w:rsidRPr="00E6351C">
              <w:rPr>
                <w:color w:val="000000" w:themeColor="text1"/>
              </w:rPr>
              <w:t>No Dopamine</w:t>
            </w:r>
          </w:p>
        </w:tc>
        <w:tc>
          <w:tcPr>
            <w:tcW w:w="1978" w:type="dxa"/>
            <w:tcBorders>
              <w:top w:val="nil"/>
              <w:left w:val="nil"/>
              <w:bottom w:val="nil"/>
              <w:right w:val="nil"/>
            </w:tcBorders>
            <w:shd w:val="clear" w:color="auto" w:fill="auto"/>
            <w:noWrap/>
            <w:vAlign w:val="bottom"/>
            <w:hideMark/>
          </w:tcPr>
          <w:p w14:paraId="5DABD4E7" w14:textId="77777777" w:rsidR="00CD5C76" w:rsidRPr="00E6351C" w:rsidRDefault="00CD5C76" w:rsidP="00322EFC">
            <w:pPr>
              <w:jc w:val="center"/>
              <w:rPr>
                <w:color w:val="000000" w:themeColor="text1"/>
              </w:rPr>
            </w:pPr>
            <w:r w:rsidRPr="00E6351C">
              <w:rPr>
                <w:color w:val="000000" w:themeColor="text1"/>
              </w:rPr>
              <w:t>Dopamine</w:t>
            </w:r>
          </w:p>
        </w:tc>
        <w:tc>
          <w:tcPr>
            <w:tcW w:w="945" w:type="dxa"/>
            <w:tcBorders>
              <w:top w:val="nil"/>
              <w:left w:val="nil"/>
              <w:bottom w:val="nil"/>
              <w:right w:val="nil"/>
            </w:tcBorders>
            <w:shd w:val="clear" w:color="auto" w:fill="auto"/>
            <w:noWrap/>
            <w:vAlign w:val="bottom"/>
            <w:hideMark/>
          </w:tcPr>
          <w:p w14:paraId="24138C05" w14:textId="77777777" w:rsidR="00CD5C76" w:rsidRPr="00E6351C" w:rsidRDefault="00CD5C76" w:rsidP="00322EFC">
            <w:pPr>
              <w:jc w:val="right"/>
              <w:rPr>
                <w:iCs/>
                <w:color w:val="000000" w:themeColor="text1"/>
              </w:rPr>
            </w:pPr>
            <w:r w:rsidRPr="00E6351C">
              <w:rPr>
                <w:iCs/>
                <w:color w:val="000000" w:themeColor="text1"/>
              </w:rPr>
              <w:t>p value</w:t>
            </w:r>
          </w:p>
        </w:tc>
      </w:tr>
      <w:tr w:rsidR="00E6351C" w:rsidRPr="00E6351C" w14:paraId="3EA89FB5" w14:textId="77777777" w:rsidTr="00322EFC">
        <w:trPr>
          <w:trHeight w:val="305"/>
        </w:trPr>
        <w:tc>
          <w:tcPr>
            <w:tcW w:w="4204" w:type="dxa"/>
            <w:tcBorders>
              <w:top w:val="nil"/>
              <w:left w:val="nil"/>
              <w:bottom w:val="nil"/>
              <w:right w:val="nil"/>
            </w:tcBorders>
            <w:shd w:val="clear" w:color="auto" w:fill="auto"/>
            <w:noWrap/>
            <w:vAlign w:val="bottom"/>
            <w:hideMark/>
          </w:tcPr>
          <w:p w14:paraId="24ECB478" w14:textId="77777777" w:rsidR="00CD5C76" w:rsidRPr="00E6351C" w:rsidRDefault="00CD5C76" w:rsidP="00322EFC">
            <w:pPr>
              <w:jc w:val="right"/>
              <w:rPr>
                <w:iCs/>
                <w:color w:val="000000" w:themeColor="text1"/>
              </w:rPr>
            </w:pPr>
          </w:p>
        </w:tc>
        <w:tc>
          <w:tcPr>
            <w:tcW w:w="2167" w:type="dxa"/>
            <w:tcBorders>
              <w:top w:val="nil"/>
              <w:left w:val="nil"/>
              <w:bottom w:val="nil"/>
              <w:right w:val="nil"/>
            </w:tcBorders>
            <w:shd w:val="clear" w:color="auto" w:fill="auto"/>
            <w:noWrap/>
            <w:vAlign w:val="bottom"/>
            <w:hideMark/>
          </w:tcPr>
          <w:p w14:paraId="27D43264" w14:textId="77777777" w:rsidR="00CD5C76" w:rsidRPr="00E6351C" w:rsidRDefault="00CD5C76" w:rsidP="00322EFC">
            <w:pPr>
              <w:jc w:val="center"/>
              <w:rPr>
                <w:color w:val="000000" w:themeColor="text1"/>
              </w:rPr>
            </w:pPr>
            <w:r w:rsidRPr="00E6351C">
              <w:rPr>
                <w:color w:val="000000" w:themeColor="text1"/>
              </w:rPr>
              <w:t>(N = 2013)</w:t>
            </w:r>
          </w:p>
        </w:tc>
        <w:tc>
          <w:tcPr>
            <w:tcW w:w="1978" w:type="dxa"/>
            <w:tcBorders>
              <w:top w:val="nil"/>
              <w:left w:val="nil"/>
              <w:bottom w:val="nil"/>
              <w:right w:val="nil"/>
            </w:tcBorders>
            <w:shd w:val="clear" w:color="auto" w:fill="auto"/>
            <w:noWrap/>
            <w:vAlign w:val="bottom"/>
            <w:hideMark/>
          </w:tcPr>
          <w:p w14:paraId="129DF528" w14:textId="77777777" w:rsidR="00CD5C76" w:rsidRPr="00E6351C" w:rsidRDefault="00CD5C76" w:rsidP="00322EFC">
            <w:pPr>
              <w:jc w:val="center"/>
              <w:rPr>
                <w:color w:val="000000" w:themeColor="text1"/>
              </w:rPr>
            </w:pPr>
            <w:r w:rsidRPr="00E6351C">
              <w:rPr>
                <w:color w:val="000000" w:themeColor="text1"/>
              </w:rPr>
              <w:t>(N = 2011)</w:t>
            </w:r>
          </w:p>
        </w:tc>
        <w:tc>
          <w:tcPr>
            <w:tcW w:w="945" w:type="dxa"/>
            <w:tcBorders>
              <w:top w:val="nil"/>
              <w:left w:val="nil"/>
              <w:bottom w:val="nil"/>
              <w:right w:val="nil"/>
            </w:tcBorders>
            <w:shd w:val="clear" w:color="auto" w:fill="auto"/>
            <w:noWrap/>
            <w:vAlign w:val="bottom"/>
            <w:hideMark/>
          </w:tcPr>
          <w:p w14:paraId="50D2B64E" w14:textId="77777777" w:rsidR="00CD5C76" w:rsidRPr="00E6351C" w:rsidRDefault="00CD5C76" w:rsidP="00322EFC">
            <w:pPr>
              <w:jc w:val="right"/>
              <w:rPr>
                <w:color w:val="000000" w:themeColor="text1"/>
              </w:rPr>
            </w:pPr>
            <w:r w:rsidRPr="00E6351C">
              <w:rPr>
                <w:color w:val="000000" w:themeColor="text1"/>
              </w:rPr>
              <w:t xml:space="preserve">       </w:t>
            </w:r>
          </w:p>
        </w:tc>
      </w:tr>
      <w:tr w:rsidR="00E6351C" w:rsidRPr="00E6351C" w14:paraId="01732A3E" w14:textId="77777777" w:rsidTr="00322EFC">
        <w:trPr>
          <w:trHeight w:val="287"/>
        </w:trPr>
        <w:tc>
          <w:tcPr>
            <w:tcW w:w="4204" w:type="dxa"/>
            <w:tcBorders>
              <w:top w:val="single" w:sz="4" w:space="0" w:color="auto"/>
              <w:left w:val="nil"/>
              <w:bottom w:val="nil"/>
              <w:right w:val="nil"/>
            </w:tcBorders>
            <w:shd w:val="clear" w:color="auto" w:fill="auto"/>
            <w:noWrap/>
            <w:vAlign w:val="bottom"/>
            <w:hideMark/>
          </w:tcPr>
          <w:p w14:paraId="6603C6A2" w14:textId="77777777" w:rsidR="00CD5C76" w:rsidRPr="00E6351C" w:rsidRDefault="00CD5C76" w:rsidP="00322EFC">
            <w:pPr>
              <w:rPr>
                <w:color w:val="000000" w:themeColor="text1"/>
              </w:rPr>
            </w:pPr>
            <w:r w:rsidRPr="00E6351C">
              <w:rPr>
                <w:color w:val="000000" w:themeColor="text1"/>
              </w:rPr>
              <w:t>Death at time of hospital discharge (%)</w:t>
            </w:r>
          </w:p>
        </w:tc>
        <w:tc>
          <w:tcPr>
            <w:tcW w:w="2167" w:type="dxa"/>
            <w:tcBorders>
              <w:top w:val="single" w:sz="4" w:space="0" w:color="auto"/>
              <w:left w:val="nil"/>
              <w:bottom w:val="nil"/>
              <w:right w:val="nil"/>
            </w:tcBorders>
            <w:shd w:val="clear" w:color="auto" w:fill="auto"/>
            <w:noWrap/>
            <w:vAlign w:val="bottom"/>
            <w:hideMark/>
          </w:tcPr>
          <w:p w14:paraId="39E81390" w14:textId="77777777" w:rsidR="00CD5C76" w:rsidRPr="00E6351C" w:rsidRDefault="00CD5C76" w:rsidP="00322EFC">
            <w:pPr>
              <w:jc w:val="center"/>
              <w:rPr>
                <w:color w:val="000000" w:themeColor="text1"/>
              </w:rPr>
            </w:pPr>
            <w:r w:rsidRPr="00E6351C">
              <w:rPr>
                <w:color w:val="000000" w:themeColor="text1"/>
              </w:rPr>
              <w:t xml:space="preserve">      91 (4.5) </w:t>
            </w:r>
          </w:p>
        </w:tc>
        <w:tc>
          <w:tcPr>
            <w:tcW w:w="1978" w:type="dxa"/>
            <w:tcBorders>
              <w:top w:val="single" w:sz="4" w:space="0" w:color="auto"/>
              <w:left w:val="nil"/>
              <w:bottom w:val="nil"/>
              <w:right w:val="nil"/>
            </w:tcBorders>
            <w:shd w:val="clear" w:color="auto" w:fill="auto"/>
            <w:noWrap/>
            <w:vAlign w:val="bottom"/>
            <w:hideMark/>
          </w:tcPr>
          <w:p w14:paraId="17434592" w14:textId="77777777" w:rsidR="00CD5C76" w:rsidRPr="00E6351C" w:rsidRDefault="00CD5C76" w:rsidP="00322EFC">
            <w:pPr>
              <w:jc w:val="center"/>
              <w:rPr>
                <w:color w:val="000000" w:themeColor="text1"/>
              </w:rPr>
            </w:pPr>
            <w:r w:rsidRPr="00E6351C">
              <w:rPr>
                <w:color w:val="000000" w:themeColor="text1"/>
              </w:rPr>
              <w:t xml:space="preserve">     119 (5.9) </w:t>
            </w:r>
          </w:p>
        </w:tc>
        <w:tc>
          <w:tcPr>
            <w:tcW w:w="945" w:type="dxa"/>
            <w:tcBorders>
              <w:top w:val="single" w:sz="4" w:space="0" w:color="auto"/>
              <w:left w:val="nil"/>
              <w:bottom w:val="nil"/>
              <w:right w:val="nil"/>
            </w:tcBorders>
            <w:shd w:val="clear" w:color="auto" w:fill="auto"/>
            <w:noWrap/>
            <w:vAlign w:val="bottom"/>
            <w:hideMark/>
          </w:tcPr>
          <w:p w14:paraId="0AD0A5BE" w14:textId="77777777" w:rsidR="00CD5C76" w:rsidRPr="00E6351C" w:rsidRDefault="00CD5C76" w:rsidP="00322EFC">
            <w:pPr>
              <w:jc w:val="right"/>
              <w:rPr>
                <w:color w:val="000000" w:themeColor="text1"/>
              </w:rPr>
            </w:pPr>
            <w:r w:rsidRPr="00E6351C">
              <w:rPr>
                <w:color w:val="000000" w:themeColor="text1"/>
              </w:rPr>
              <w:t>0.055</w:t>
            </w:r>
          </w:p>
        </w:tc>
      </w:tr>
      <w:tr w:rsidR="00E6351C" w:rsidRPr="00E6351C" w14:paraId="4795FBDF" w14:textId="77777777" w:rsidTr="00322EFC">
        <w:trPr>
          <w:trHeight w:val="287"/>
        </w:trPr>
        <w:tc>
          <w:tcPr>
            <w:tcW w:w="4204" w:type="dxa"/>
            <w:tcBorders>
              <w:top w:val="nil"/>
              <w:left w:val="nil"/>
              <w:bottom w:val="nil"/>
              <w:right w:val="nil"/>
            </w:tcBorders>
            <w:shd w:val="clear" w:color="auto" w:fill="auto"/>
            <w:noWrap/>
            <w:vAlign w:val="bottom"/>
            <w:hideMark/>
          </w:tcPr>
          <w:p w14:paraId="3A283330" w14:textId="77777777" w:rsidR="00CD5C76" w:rsidRPr="00E6351C" w:rsidRDefault="00CD5C76" w:rsidP="00322EFC">
            <w:pPr>
              <w:rPr>
                <w:color w:val="000000" w:themeColor="text1"/>
              </w:rPr>
            </w:pPr>
            <w:r w:rsidRPr="00E6351C">
              <w:rPr>
                <w:color w:val="000000" w:themeColor="text1"/>
              </w:rPr>
              <w:t>Death at time of ICU discharge (%)</w:t>
            </w:r>
          </w:p>
        </w:tc>
        <w:tc>
          <w:tcPr>
            <w:tcW w:w="2167" w:type="dxa"/>
            <w:tcBorders>
              <w:top w:val="nil"/>
              <w:left w:val="nil"/>
              <w:bottom w:val="nil"/>
              <w:right w:val="nil"/>
            </w:tcBorders>
            <w:shd w:val="clear" w:color="auto" w:fill="auto"/>
            <w:noWrap/>
            <w:vAlign w:val="bottom"/>
            <w:hideMark/>
          </w:tcPr>
          <w:p w14:paraId="334087CA" w14:textId="77777777" w:rsidR="00CD5C76" w:rsidRPr="00E6351C" w:rsidRDefault="00CD5C76" w:rsidP="00322EFC">
            <w:pPr>
              <w:jc w:val="center"/>
              <w:rPr>
                <w:color w:val="000000" w:themeColor="text1"/>
              </w:rPr>
            </w:pPr>
            <w:r w:rsidRPr="00E6351C">
              <w:rPr>
                <w:color w:val="000000" w:themeColor="text1"/>
              </w:rPr>
              <w:t xml:space="preserve">      51 (2.5) </w:t>
            </w:r>
          </w:p>
        </w:tc>
        <w:tc>
          <w:tcPr>
            <w:tcW w:w="1978" w:type="dxa"/>
            <w:tcBorders>
              <w:top w:val="nil"/>
              <w:left w:val="nil"/>
              <w:bottom w:val="nil"/>
              <w:right w:val="nil"/>
            </w:tcBorders>
            <w:shd w:val="clear" w:color="auto" w:fill="auto"/>
            <w:noWrap/>
            <w:vAlign w:val="bottom"/>
            <w:hideMark/>
          </w:tcPr>
          <w:p w14:paraId="4DA61D09" w14:textId="77777777" w:rsidR="00CD5C76" w:rsidRPr="00E6351C" w:rsidRDefault="00CD5C76" w:rsidP="00322EFC">
            <w:pPr>
              <w:jc w:val="center"/>
              <w:rPr>
                <w:color w:val="000000" w:themeColor="text1"/>
              </w:rPr>
            </w:pPr>
            <w:r w:rsidRPr="00E6351C">
              <w:rPr>
                <w:color w:val="000000" w:themeColor="text1"/>
              </w:rPr>
              <w:t xml:space="preserve">      69 (3.4) </w:t>
            </w:r>
          </w:p>
        </w:tc>
        <w:tc>
          <w:tcPr>
            <w:tcW w:w="945" w:type="dxa"/>
            <w:tcBorders>
              <w:top w:val="nil"/>
              <w:left w:val="nil"/>
              <w:bottom w:val="nil"/>
              <w:right w:val="nil"/>
            </w:tcBorders>
            <w:shd w:val="clear" w:color="auto" w:fill="auto"/>
            <w:noWrap/>
            <w:vAlign w:val="bottom"/>
            <w:hideMark/>
          </w:tcPr>
          <w:p w14:paraId="78B4B523" w14:textId="77777777" w:rsidR="00CD5C76" w:rsidRPr="00E6351C" w:rsidRDefault="00CD5C76" w:rsidP="00322EFC">
            <w:pPr>
              <w:jc w:val="right"/>
              <w:rPr>
                <w:color w:val="000000" w:themeColor="text1"/>
              </w:rPr>
            </w:pPr>
            <w:r w:rsidRPr="00E6351C">
              <w:rPr>
                <w:color w:val="000000" w:themeColor="text1"/>
              </w:rPr>
              <w:t>0.114</w:t>
            </w:r>
          </w:p>
        </w:tc>
      </w:tr>
      <w:tr w:rsidR="00E6351C" w:rsidRPr="00E6351C" w14:paraId="28F32FFC" w14:textId="77777777" w:rsidTr="00322EFC">
        <w:trPr>
          <w:trHeight w:val="287"/>
        </w:trPr>
        <w:tc>
          <w:tcPr>
            <w:tcW w:w="4204" w:type="dxa"/>
            <w:tcBorders>
              <w:top w:val="nil"/>
              <w:left w:val="nil"/>
              <w:bottom w:val="nil"/>
              <w:right w:val="nil"/>
            </w:tcBorders>
            <w:shd w:val="clear" w:color="auto" w:fill="auto"/>
            <w:noWrap/>
            <w:vAlign w:val="bottom"/>
            <w:hideMark/>
          </w:tcPr>
          <w:p w14:paraId="5FEC731A" w14:textId="77777777" w:rsidR="00CD5C76" w:rsidRPr="00E6351C" w:rsidRDefault="00CD5C76" w:rsidP="00322EFC">
            <w:pPr>
              <w:rPr>
                <w:color w:val="000000" w:themeColor="text1"/>
              </w:rPr>
            </w:pPr>
            <w:r w:rsidRPr="00E6351C">
              <w:rPr>
                <w:color w:val="000000" w:themeColor="text1"/>
              </w:rPr>
              <w:t>ICU Length of stay (mean days, SD)</w:t>
            </w:r>
          </w:p>
        </w:tc>
        <w:tc>
          <w:tcPr>
            <w:tcW w:w="2167" w:type="dxa"/>
            <w:tcBorders>
              <w:top w:val="nil"/>
              <w:left w:val="nil"/>
              <w:bottom w:val="nil"/>
              <w:right w:val="nil"/>
            </w:tcBorders>
            <w:shd w:val="clear" w:color="auto" w:fill="auto"/>
            <w:noWrap/>
            <w:vAlign w:val="bottom"/>
            <w:hideMark/>
          </w:tcPr>
          <w:p w14:paraId="0D08852A" w14:textId="77777777" w:rsidR="00CD5C76" w:rsidRPr="00E6351C" w:rsidRDefault="00CD5C76" w:rsidP="00322EFC">
            <w:pPr>
              <w:jc w:val="center"/>
              <w:rPr>
                <w:color w:val="000000" w:themeColor="text1"/>
              </w:rPr>
            </w:pPr>
            <w:r w:rsidRPr="00E6351C">
              <w:rPr>
                <w:color w:val="000000" w:themeColor="text1"/>
              </w:rPr>
              <w:t>5.6 (8.6)</w:t>
            </w:r>
          </w:p>
        </w:tc>
        <w:tc>
          <w:tcPr>
            <w:tcW w:w="1978" w:type="dxa"/>
            <w:tcBorders>
              <w:top w:val="nil"/>
              <w:left w:val="nil"/>
              <w:bottom w:val="nil"/>
              <w:right w:val="nil"/>
            </w:tcBorders>
            <w:shd w:val="clear" w:color="auto" w:fill="auto"/>
            <w:noWrap/>
            <w:vAlign w:val="bottom"/>
            <w:hideMark/>
          </w:tcPr>
          <w:p w14:paraId="1AE95222" w14:textId="77777777" w:rsidR="00CD5C76" w:rsidRPr="00E6351C" w:rsidRDefault="00CD5C76" w:rsidP="00322EFC">
            <w:pPr>
              <w:jc w:val="center"/>
              <w:rPr>
                <w:color w:val="000000" w:themeColor="text1"/>
              </w:rPr>
            </w:pPr>
            <w:r w:rsidRPr="00E6351C">
              <w:rPr>
                <w:color w:val="000000" w:themeColor="text1"/>
              </w:rPr>
              <w:t>6.2 (8.4)</w:t>
            </w:r>
          </w:p>
        </w:tc>
        <w:tc>
          <w:tcPr>
            <w:tcW w:w="945" w:type="dxa"/>
            <w:tcBorders>
              <w:top w:val="nil"/>
              <w:left w:val="nil"/>
              <w:bottom w:val="nil"/>
              <w:right w:val="nil"/>
            </w:tcBorders>
            <w:shd w:val="clear" w:color="auto" w:fill="auto"/>
            <w:noWrap/>
            <w:vAlign w:val="bottom"/>
            <w:hideMark/>
          </w:tcPr>
          <w:p w14:paraId="0400ACD6" w14:textId="77777777" w:rsidR="00CD5C76" w:rsidRPr="00E6351C" w:rsidRDefault="00CD5C76" w:rsidP="00322EFC">
            <w:pPr>
              <w:jc w:val="right"/>
              <w:rPr>
                <w:color w:val="000000" w:themeColor="text1"/>
              </w:rPr>
            </w:pPr>
            <w:r w:rsidRPr="00E6351C">
              <w:rPr>
                <w:color w:val="000000" w:themeColor="text1"/>
              </w:rPr>
              <w:t>0.04</w:t>
            </w:r>
          </w:p>
        </w:tc>
      </w:tr>
      <w:tr w:rsidR="00E6351C" w:rsidRPr="00E6351C" w14:paraId="6AA4595D" w14:textId="77777777" w:rsidTr="00322EFC">
        <w:trPr>
          <w:trHeight w:val="287"/>
        </w:trPr>
        <w:tc>
          <w:tcPr>
            <w:tcW w:w="4204" w:type="dxa"/>
            <w:tcBorders>
              <w:top w:val="nil"/>
              <w:left w:val="nil"/>
              <w:bottom w:val="nil"/>
              <w:right w:val="nil"/>
            </w:tcBorders>
            <w:shd w:val="clear" w:color="auto" w:fill="auto"/>
            <w:noWrap/>
            <w:vAlign w:val="bottom"/>
            <w:hideMark/>
          </w:tcPr>
          <w:p w14:paraId="1484B0C3" w14:textId="77777777" w:rsidR="00CD5C76" w:rsidRPr="00E6351C" w:rsidRDefault="00CD5C76" w:rsidP="00322EFC">
            <w:pPr>
              <w:rPr>
                <w:color w:val="000000" w:themeColor="text1"/>
              </w:rPr>
            </w:pPr>
            <w:r w:rsidRPr="00E6351C">
              <w:rPr>
                <w:color w:val="000000" w:themeColor="text1"/>
              </w:rPr>
              <w:t>Hospital Length of stay (mean days, SD)</w:t>
            </w:r>
          </w:p>
        </w:tc>
        <w:tc>
          <w:tcPr>
            <w:tcW w:w="2167" w:type="dxa"/>
            <w:tcBorders>
              <w:top w:val="nil"/>
              <w:left w:val="nil"/>
              <w:bottom w:val="nil"/>
              <w:right w:val="nil"/>
            </w:tcBorders>
            <w:shd w:val="clear" w:color="auto" w:fill="auto"/>
            <w:noWrap/>
            <w:vAlign w:val="bottom"/>
            <w:hideMark/>
          </w:tcPr>
          <w:p w14:paraId="417DF6FE" w14:textId="77777777" w:rsidR="00CD5C76" w:rsidRPr="00E6351C" w:rsidRDefault="00CD5C76" w:rsidP="00322EFC">
            <w:pPr>
              <w:jc w:val="center"/>
              <w:rPr>
                <w:color w:val="000000" w:themeColor="text1"/>
              </w:rPr>
            </w:pPr>
            <w:r w:rsidRPr="00E6351C">
              <w:rPr>
                <w:color w:val="000000" w:themeColor="text1"/>
              </w:rPr>
              <w:t xml:space="preserve">    36.7 (37.5)</w:t>
            </w:r>
          </w:p>
        </w:tc>
        <w:tc>
          <w:tcPr>
            <w:tcW w:w="1978" w:type="dxa"/>
            <w:tcBorders>
              <w:top w:val="nil"/>
              <w:left w:val="nil"/>
              <w:bottom w:val="nil"/>
              <w:right w:val="nil"/>
            </w:tcBorders>
            <w:shd w:val="clear" w:color="auto" w:fill="auto"/>
            <w:noWrap/>
            <w:vAlign w:val="bottom"/>
            <w:hideMark/>
          </w:tcPr>
          <w:p w14:paraId="1879330F" w14:textId="77777777" w:rsidR="00CD5C76" w:rsidRPr="00E6351C" w:rsidRDefault="00CD5C76" w:rsidP="00322EFC">
            <w:pPr>
              <w:jc w:val="center"/>
              <w:rPr>
                <w:color w:val="000000" w:themeColor="text1"/>
              </w:rPr>
            </w:pPr>
            <w:r w:rsidRPr="00E6351C">
              <w:rPr>
                <w:color w:val="000000" w:themeColor="text1"/>
              </w:rPr>
              <w:t xml:space="preserve">    37.5 (32.1)</w:t>
            </w:r>
          </w:p>
        </w:tc>
        <w:tc>
          <w:tcPr>
            <w:tcW w:w="945" w:type="dxa"/>
            <w:tcBorders>
              <w:top w:val="nil"/>
              <w:left w:val="nil"/>
              <w:bottom w:val="nil"/>
              <w:right w:val="nil"/>
            </w:tcBorders>
            <w:shd w:val="clear" w:color="auto" w:fill="auto"/>
            <w:noWrap/>
            <w:vAlign w:val="bottom"/>
            <w:hideMark/>
          </w:tcPr>
          <w:p w14:paraId="7CA8968B" w14:textId="77777777" w:rsidR="00CD5C76" w:rsidRPr="00E6351C" w:rsidRDefault="00CD5C76" w:rsidP="00322EFC">
            <w:pPr>
              <w:jc w:val="right"/>
              <w:rPr>
                <w:color w:val="000000" w:themeColor="text1"/>
              </w:rPr>
            </w:pPr>
            <w:r w:rsidRPr="00E6351C">
              <w:rPr>
                <w:color w:val="000000" w:themeColor="text1"/>
              </w:rPr>
              <w:t>0.481</w:t>
            </w:r>
          </w:p>
        </w:tc>
      </w:tr>
      <w:tr w:rsidR="00CD5C76" w:rsidRPr="00E6351C" w14:paraId="766C7DC0" w14:textId="77777777" w:rsidTr="00322EFC">
        <w:trPr>
          <w:trHeight w:val="287"/>
        </w:trPr>
        <w:tc>
          <w:tcPr>
            <w:tcW w:w="4204" w:type="dxa"/>
            <w:tcBorders>
              <w:top w:val="nil"/>
              <w:left w:val="nil"/>
              <w:bottom w:val="nil"/>
              <w:right w:val="nil"/>
            </w:tcBorders>
            <w:shd w:val="clear" w:color="auto" w:fill="auto"/>
            <w:noWrap/>
            <w:vAlign w:val="bottom"/>
            <w:hideMark/>
          </w:tcPr>
          <w:p w14:paraId="6C8FA33B" w14:textId="77777777" w:rsidR="00CD5C76" w:rsidRPr="00E6351C" w:rsidRDefault="00CD5C76" w:rsidP="00322EFC">
            <w:pPr>
              <w:rPr>
                <w:color w:val="000000" w:themeColor="text1"/>
              </w:rPr>
            </w:pPr>
            <w:r w:rsidRPr="00E6351C">
              <w:rPr>
                <w:color w:val="000000" w:themeColor="text1"/>
              </w:rPr>
              <w:t xml:space="preserve">Duration of the 1st mechanical ventilation (mean days, SD) </w:t>
            </w:r>
          </w:p>
        </w:tc>
        <w:tc>
          <w:tcPr>
            <w:tcW w:w="2167" w:type="dxa"/>
            <w:tcBorders>
              <w:top w:val="nil"/>
              <w:left w:val="nil"/>
              <w:bottom w:val="nil"/>
              <w:right w:val="nil"/>
            </w:tcBorders>
            <w:shd w:val="clear" w:color="auto" w:fill="auto"/>
            <w:noWrap/>
            <w:vAlign w:val="bottom"/>
            <w:hideMark/>
          </w:tcPr>
          <w:p w14:paraId="5D760B56" w14:textId="77777777" w:rsidR="00CD5C76" w:rsidRPr="00E6351C" w:rsidRDefault="00CD5C76" w:rsidP="00322EFC">
            <w:pPr>
              <w:jc w:val="center"/>
              <w:rPr>
                <w:color w:val="000000" w:themeColor="text1"/>
              </w:rPr>
            </w:pPr>
            <w:r w:rsidRPr="00E6351C">
              <w:rPr>
                <w:color w:val="000000" w:themeColor="text1"/>
              </w:rPr>
              <w:t>2.2 (9.6)</w:t>
            </w:r>
          </w:p>
        </w:tc>
        <w:tc>
          <w:tcPr>
            <w:tcW w:w="1978" w:type="dxa"/>
            <w:tcBorders>
              <w:top w:val="nil"/>
              <w:left w:val="nil"/>
              <w:bottom w:val="nil"/>
              <w:right w:val="nil"/>
            </w:tcBorders>
            <w:shd w:val="clear" w:color="auto" w:fill="auto"/>
            <w:noWrap/>
            <w:vAlign w:val="bottom"/>
            <w:hideMark/>
          </w:tcPr>
          <w:p w14:paraId="149DDAA8" w14:textId="77777777" w:rsidR="00CD5C76" w:rsidRPr="00E6351C" w:rsidRDefault="00CD5C76" w:rsidP="00322EFC">
            <w:pPr>
              <w:jc w:val="center"/>
              <w:rPr>
                <w:color w:val="000000" w:themeColor="text1"/>
              </w:rPr>
            </w:pPr>
            <w:r w:rsidRPr="00E6351C">
              <w:rPr>
                <w:color w:val="000000" w:themeColor="text1"/>
              </w:rPr>
              <w:t>2.3 (5.5)</w:t>
            </w:r>
          </w:p>
        </w:tc>
        <w:tc>
          <w:tcPr>
            <w:tcW w:w="945" w:type="dxa"/>
            <w:tcBorders>
              <w:top w:val="nil"/>
              <w:left w:val="nil"/>
              <w:bottom w:val="nil"/>
              <w:right w:val="nil"/>
            </w:tcBorders>
            <w:shd w:val="clear" w:color="auto" w:fill="auto"/>
            <w:noWrap/>
            <w:vAlign w:val="bottom"/>
            <w:hideMark/>
          </w:tcPr>
          <w:p w14:paraId="06DA0E8A" w14:textId="77777777" w:rsidR="00CD5C76" w:rsidRPr="00E6351C" w:rsidRDefault="00CD5C76" w:rsidP="00322EFC">
            <w:pPr>
              <w:jc w:val="right"/>
              <w:rPr>
                <w:color w:val="000000" w:themeColor="text1"/>
              </w:rPr>
            </w:pPr>
            <w:r w:rsidRPr="00E6351C">
              <w:rPr>
                <w:color w:val="000000" w:themeColor="text1"/>
              </w:rPr>
              <w:t>0.782</w:t>
            </w:r>
          </w:p>
        </w:tc>
      </w:tr>
    </w:tbl>
    <w:p w14:paraId="05183EB6" w14:textId="77777777" w:rsidR="00D4046C" w:rsidRPr="00E6351C" w:rsidRDefault="00D4046C" w:rsidP="00CD5C76">
      <w:pPr>
        <w:tabs>
          <w:tab w:val="left" w:pos="3119"/>
        </w:tabs>
        <w:ind w:right="-336"/>
        <w:rPr>
          <w:rFonts w:eastAsiaTheme="minorEastAsia"/>
          <w:color w:val="000000" w:themeColor="text1"/>
          <w:highlight w:val="yellow"/>
        </w:rPr>
      </w:pPr>
    </w:p>
    <w:p w14:paraId="57C32246" w14:textId="116259B5" w:rsidR="00CD5C76" w:rsidRPr="00E6351C" w:rsidRDefault="00CD5C76" w:rsidP="00CD5C76">
      <w:pPr>
        <w:tabs>
          <w:tab w:val="left" w:pos="3119"/>
        </w:tabs>
        <w:ind w:right="-336"/>
        <w:rPr>
          <w:color w:val="000000" w:themeColor="text1"/>
        </w:rPr>
      </w:pPr>
      <w:r w:rsidRPr="00E6351C">
        <w:rPr>
          <w:color w:val="000000" w:themeColor="text1"/>
        </w:rPr>
        <w:t xml:space="preserve">Supplemental Table </w:t>
      </w:r>
      <w:r w:rsidR="00D4046C" w:rsidRPr="00E6351C">
        <w:rPr>
          <w:color w:val="000000" w:themeColor="text1"/>
        </w:rPr>
        <w:t>6-3</w:t>
      </w:r>
      <w:r w:rsidRPr="00E6351C">
        <w:rPr>
          <w:color w:val="000000" w:themeColor="text1"/>
        </w:rPr>
        <w:t xml:space="preserve">: The results of propensity-matched analysis on non-cardiac surgical patients </w:t>
      </w:r>
    </w:p>
    <w:p w14:paraId="7406B550" w14:textId="77777777" w:rsidR="00CD5C76" w:rsidRPr="00E6351C" w:rsidRDefault="00CD5C76" w:rsidP="00CD5C76">
      <w:pPr>
        <w:rPr>
          <w:color w:val="000000" w:themeColor="text1"/>
        </w:rPr>
      </w:pPr>
    </w:p>
    <w:tbl>
      <w:tblPr>
        <w:tblW w:w="9558" w:type="dxa"/>
        <w:tblLook w:val="04A0" w:firstRow="1" w:lastRow="0" w:firstColumn="1" w:lastColumn="0" w:noHBand="0" w:noVBand="1"/>
      </w:tblPr>
      <w:tblGrid>
        <w:gridCol w:w="4284"/>
        <w:gridCol w:w="1986"/>
        <w:gridCol w:w="2164"/>
        <w:gridCol w:w="1124"/>
      </w:tblGrid>
      <w:tr w:rsidR="00E6351C" w:rsidRPr="00E6351C" w14:paraId="72A1E27D" w14:textId="77777777" w:rsidTr="00D4046C">
        <w:trPr>
          <w:trHeight w:val="294"/>
        </w:trPr>
        <w:tc>
          <w:tcPr>
            <w:tcW w:w="4284" w:type="dxa"/>
            <w:tcBorders>
              <w:top w:val="nil"/>
              <w:left w:val="nil"/>
              <w:bottom w:val="nil"/>
              <w:right w:val="nil"/>
            </w:tcBorders>
            <w:shd w:val="clear" w:color="auto" w:fill="auto"/>
            <w:noWrap/>
            <w:vAlign w:val="bottom"/>
            <w:hideMark/>
          </w:tcPr>
          <w:p w14:paraId="4066BA38" w14:textId="77777777" w:rsidR="00CD5C76" w:rsidRPr="00E6351C" w:rsidRDefault="00CD5C76" w:rsidP="00322EFC">
            <w:pPr>
              <w:rPr>
                <w:color w:val="000000" w:themeColor="text1"/>
              </w:rPr>
            </w:pPr>
          </w:p>
        </w:tc>
        <w:tc>
          <w:tcPr>
            <w:tcW w:w="1986" w:type="dxa"/>
            <w:tcBorders>
              <w:top w:val="nil"/>
              <w:left w:val="nil"/>
              <w:bottom w:val="nil"/>
              <w:right w:val="nil"/>
            </w:tcBorders>
            <w:shd w:val="clear" w:color="auto" w:fill="auto"/>
            <w:noWrap/>
            <w:vAlign w:val="bottom"/>
            <w:hideMark/>
          </w:tcPr>
          <w:p w14:paraId="4002CF6F" w14:textId="77777777" w:rsidR="00CD5C76" w:rsidRPr="00E6351C" w:rsidRDefault="00CD5C76" w:rsidP="00D4046C">
            <w:pPr>
              <w:jc w:val="center"/>
              <w:rPr>
                <w:color w:val="000000" w:themeColor="text1"/>
              </w:rPr>
            </w:pPr>
            <w:r w:rsidRPr="00E6351C">
              <w:rPr>
                <w:color w:val="000000" w:themeColor="text1"/>
              </w:rPr>
              <w:t>No Dopamine</w:t>
            </w:r>
          </w:p>
        </w:tc>
        <w:tc>
          <w:tcPr>
            <w:tcW w:w="2164" w:type="dxa"/>
            <w:tcBorders>
              <w:top w:val="nil"/>
              <w:left w:val="nil"/>
              <w:bottom w:val="nil"/>
              <w:right w:val="nil"/>
            </w:tcBorders>
            <w:shd w:val="clear" w:color="auto" w:fill="auto"/>
            <w:noWrap/>
            <w:vAlign w:val="bottom"/>
            <w:hideMark/>
          </w:tcPr>
          <w:p w14:paraId="46DCAE0A" w14:textId="77777777" w:rsidR="00CD5C76" w:rsidRPr="00E6351C" w:rsidRDefault="00CD5C76" w:rsidP="00322EFC">
            <w:pPr>
              <w:jc w:val="center"/>
              <w:rPr>
                <w:color w:val="000000" w:themeColor="text1"/>
              </w:rPr>
            </w:pPr>
            <w:r w:rsidRPr="00E6351C">
              <w:rPr>
                <w:color w:val="000000" w:themeColor="text1"/>
              </w:rPr>
              <w:t>Dopamine</w:t>
            </w:r>
          </w:p>
        </w:tc>
        <w:tc>
          <w:tcPr>
            <w:tcW w:w="1124" w:type="dxa"/>
            <w:tcBorders>
              <w:top w:val="nil"/>
              <w:left w:val="nil"/>
              <w:bottom w:val="nil"/>
              <w:right w:val="nil"/>
            </w:tcBorders>
            <w:shd w:val="clear" w:color="auto" w:fill="auto"/>
            <w:noWrap/>
            <w:vAlign w:val="bottom"/>
            <w:hideMark/>
          </w:tcPr>
          <w:p w14:paraId="1B0D91DF" w14:textId="77777777" w:rsidR="00CD5C76" w:rsidRPr="00E6351C" w:rsidRDefault="00CD5C76" w:rsidP="00322EFC">
            <w:pPr>
              <w:jc w:val="right"/>
              <w:rPr>
                <w:color w:val="000000" w:themeColor="text1"/>
              </w:rPr>
            </w:pPr>
            <w:r w:rsidRPr="00E6351C">
              <w:rPr>
                <w:iCs/>
                <w:color w:val="000000" w:themeColor="text1"/>
              </w:rPr>
              <w:t>p</w:t>
            </w:r>
            <w:r w:rsidRPr="00E6351C">
              <w:rPr>
                <w:color w:val="000000" w:themeColor="text1"/>
              </w:rPr>
              <w:t xml:space="preserve"> value</w:t>
            </w:r>
          </w:p>
        </w:tc>
      </w:tr>
      <w:tr w:rsidR="00E6351C" w:rsidRPr="00E6351C" w14:paraId="3079B036" w14:textId="77777777" w:rsidTr="00D4046C">
        <w:trPr>
          <w:trHeight w:val="294"/>
        </w:trPr>
        <w:tc>
          <w:tcPr>
            <w:tcW w:w="4284" w:type="dxa"/>
            <w:tcBorders>
              <w:top w:val="nil"/>
              <w:left w:val="nil"/>
              <w:bottom w:val="single" w:sz="4" w:space="0" w:color="auto"/>
              <w:right w:val="nil"/>
            </w:tcBorders>
            <w:shd w:val="clear" w:color="auto" w:fill="auto"/>
            <w:noWrap/>
            <w:vAlign w:val="bottom"/>
            <w:hideMark/>
          </w:tcPr>
          <w:p w14:paraId="477AC461" w14:textId="77777777" w:rsidR="00CD5C76" w:rsidRPr="00E6351C" w:rsidRDefault="00CD5C76" w:rsidP="00322EFC">
            <w:pPr>
              <w:rPr>
                <w:color w:val="000000" w:themeColor="text1"/>
              </w:rPr>
            </w:pPr>
          </w:p>
        </w:tc>
        <w:tc>
          <w:tcPr>
            <w:tcW w:w="1986" w:type="dxa"/>
            <w:tcBorders>
              <w:top w:val="nil"/>
              <w:left w:val="nil"/>
              <w:bottom w:val="single" w:sz="4" w:space="0" w:color="auto"/>
              <w:right w:val="nil"/>
            </w:tcBorders>
            <w:shd w:val="clear" w:color="auto" w:fill="auto"/>
            <w:noWrap/>
            <w:vAlign w:val="bottom"/>
            <w:hideMark/>
          </w:tcPr>
          <w:p w14:paraId="4BCC9787" w14:textId="77777777" w:rsidR="00CD5C76" w:rsidRPr="00E6351C" w:rsidRDefault="00CD5C76" w:rsidP="00322EFC">
            <w:pPr>
              <w:jc w:val="center"/>
              <w:rPr>
                <w:color w:val="000000" w:themeColor="text1"/>
              </w:rPr>
            </w:pPr>
            <w:r w:rsidRPr="00E6351C">
              <w:rPr>
                <w:color w:val="000000" w:themeColor="text1"/>
              </w:rPr>
              <w:t>(N = 648)</w:t>
            </w:r>
          </w:p>
        </w:tc>
        <w:tc>
          <w:tcPr>
            <w:tcW w:w="2164" w:type="dxa"/>
            <w:tcBorders>
              <w:top w:val="nil"/>
              <w:left w:val="nil"/>
              <w:bottom w:val="single" w:sz="4" w:space="0" w:color="auto"/>
              <w:right w:val="nil"/>
            </w:tcBorders>
            <w:shd w:val="clear" w:color="auto" w:fill="auto"/>
            <w:noWrap/>
            <w:vAlign w:val="bottom"/>
            <w:hideMark/>
          </w:tcPr>
          <w:p w14:paraId="02DDEB2A" w14:textId="77777777" w:rsidR="00CD5C76" w:rsidRPr="00E6351C" w:rsidRDefault="00CD5C76" w:rsidP="00322EFC">
            <w:pPr>
              <w:jc w:val="center"/>
              <w:rPr>
                <w:color w:val="000000" w:themeColor="text1"/>
              </w:rPr>
            </w:pPr>
            <w:r w:rsidRPr="00E6351C">
              <w:rPr>
                <w:color w:val="000000" w:themeColor="text1"/>
              </w:rPr>
              <w:t>(N = 722)</w:t>
            </w:r>
          </w:p>
        </w:tc>
        <w:tc>
          <w:tcPr>
            <w:tcW w:w="1124" w:type="dxa"/>
            <w:tcBorders>
              <w:top w:val="nil"/>
              <w:left w:val="nil"/>
              <w:bottom w:val="single" w:sz="4" w:space="0" w:color="auto"/>
              <w:right w:val="nil"/>
            </w:tcBorders>
            <w:shd w:val="clear" w:color="auto" w:fill="auto"/>
            <w:noWrap/>
            <w:vAlign w:val="bottom"/>
            <w:hideMark/>
          </w:tcPr>
          <w:p w14:paraId="16936AEC" w14:textId="77777777" w:rsidR="00CD5C76" w:rsidRPr="00E6351C" w:rsidRDefault="00CD5C76" w:rsidP="00322EFC">
            <w:pPr>
              <w:jc w:val="right"/>
              <w:rPr>
                <w:color w:val="000000" w:themeColor="text1"/>
              </w:rPr>
            </w:pPr>
            <w:r w:rsidRPr="00E6351C">
              <w:rPr>
                <w:color w:val="000000" w:themeColor="text1"/>
              </w:rPr>
              <w:t xml:space="preserve">       </w:t>
            </w:r>
          </w:p>
        </w:tc>
      </w:tr>
      <w:tr w:rsidR="00E6351C" w:rsidRPr="00E6351C" w14:paraId="30325113" w14:textId="77777777" w:rsidTr="00D4046C">
        <w:trPr>
          <w:trHeight w:val="277"/>
        </w:trPr>
        <w:tc>
          <w:tcPr>
            <w:tcW w:w="4284" w:type="dxa"/>
            <w:tcBorders>
              <w:top w:val="single" w:sz="4" w:space="0" w:color="auto"/>
              <w:left w:val="nil"/>
              <w:bottom w:val="nil"/>
              <w:right w:val="nil"/>
            </w:tcBorders>
            <w:shd w:val="clear" w:color="auto" w:fill="auto"/>
            <w:noWrap/>
            <w:vAlign w:val="bottom"/>
            <w:hideMark/>
          </w:tcPr>
          <w:p w14:paraId="4769D53E" w14:textId="77777777" w:rsidR="00CD5C76" w:rsidRPr="00E6351C" w:rsidRDefault="00CD5C76" w:rsidP="00322EFC">
            <w:pPr>
              <w:rPr>
                <w:color w:val="000000" w:themeColor="text1"/>
              </w:rPr>
            </w:pPr>
            <w:r w:rsidRPr="00E6351C">
              <w:rPr>
                <w:color w:val="000000" w:themeColor="text1"/>
              </w:rPr>
              <w:t>Death at time of hospital discharge (%)</w:t>
            </w:r>
          </w:p>
        </w:tc>
        <w:tc>
          <w:tcPr>
            <w:tcW w:w="1986" w:type="dxa"/>
            <w:tcBorders>
              <w:top w:val="nil"/>
              <w:left w:val="nil"/>
              <w:bottom w:val="nil"/>
              <w:right w:val="nil"/>
            </w:tcBorders>
            <w:shd w:val="clear" w:color="auto" w:fill="auto"/>
            <w:noWrap/>
            <w:vAlign w:val="bottom"/>
            <w:hideMark/>
          </w:tcPr>
          <w:p w14:paraId="42268C42" w14:textId="77777777" w:rsidR="00CD5C76" w:rsidRPr="00E6351C" w:rsidRDefault="00CD5C76" w:rsidP="00322EFC">
            <w:pPr>
              <w:jc w:val="center"/>
              <w:rPr>
                <w:color w:val="000000" w:themeColor="text1"/>
              </w:rPr>
            </w:pPr>
            <w:r w:rsidRPr="00E6351C">
              <w:rPr>
                <w:color w:val="000000" w:themeColor="text1"/>
              </w:rPr>
              <w:t xml:space="preserve">      71 (11.0) </w:t>
            </w:r>
          </w:p>
        </w:tc>
        <w:tc>
          <w:tcPr>
            <w:tcW w:w="2164" w:type="dxa"/>
            <w:tcBorders>
              <w:top w:val="nil"/>
              <w:left w:val="nil"/>
              <w:bottom w:val="nil"/>
              <w:right w:val="nil"/>
            </w:tcBorders>
            <w:shd w:val="clear" w:color="auto" w:fill="auto"/>
            <w:noWrap/>
            <w:vAlign w:val="bottom"/>
            <w:hideMark/>
          </w:tcPr>
          <w:p w14:paraId="5BDF868F" w14:textId="77777777" w:rsidR="00CD5C76" w:rsidRPr="00E6351C" w:rsidRDefault="00CD5C76" w:rsidP="00322EFC">
            <w:pPr>
              <w:jc w:val="center"/>
              <w:rPr>
                <w:color w:val="000000" w:themeColor="text1"/>
              </w:rPr>
            </w:pPr>
            <w:r w:rsidRPr="00E6351C">
              <w:rPr>
                <w:color w:val="000000" w:themeColor="text1"/>
              </w:rPr>
              <w:t xml:space="preserve">      80 (11.1) </w:t>
            </w:r>
          </w:p>
        </w:tc>
        <w:tc>
          <w:tcPr>
            <w:tcW w:w="1124" w:type="dxa"/>
            <w:tcBorders>
              <w:top w:val="nil"/>
              <w:left w:val="nil"/>
              <w:bottom w:val="nil"/>
              <w:right w:val="nil"/>
            </w:tcBorders>
            <w:shd w:val="clear" w:color="auto" w:fill="auto"/>
            <w:noWrap/>
            <w:vAlign w:val="bottom"/>
            <w:hideMark/>
          </w:tcPr>
          <w:p w14:paraId="2939F9D6" w14:textId="77777777" w:rsidR="00CD5C76" w:rsidRPr="00E6351C" w:rsidRDefault="00CD5C76" w:rsidP="00322EFC">
            <w:pPr>
              <w:jc w:val="right"/>
              <w:rPr>
                <w:color w:val="000000" w:themeColor="text1"/>
              </w:rPr>
            </w:pPr>
            <w:r w:rsidRPr="00E6351C">
              <w:rPr>
                <w:color w:val="000000" w:themeColor="text1"/>
              </w:rPr>
              <w:t>1</w:t>
            </w:r>
          </w:p>
        </w:tc>
      </w:tr>
      <w:tr w:rsidR="00E6351C" w:rsidRPr="00E6351C" w14:paraId="6A82B14F" w14:textId="77777777" w:rsidTr="00D4046C">
        <w:trPr>
          <w:trHeight w:val="277"/>
        </w:trPr>
        <w:tc>
          <w:tcPr>
            <w:tcW w:w="4284" w:type="dxa"/>
            <w:tcBorders>
              <w:top w:val="nil"/>
              <w:left w:val="nil"/>
              <w:bottom w:val="nil"/>
              <w:right w:val="nil"/>
            </w:tcBorders>
            <w:shd w:val="clear" w:color="auto" w:fill="auto"/>
            <w:noWrap/>
            <w:vAlign w:val="bottom"/>
            <w:hideMark/>
          </w:tcPr>
          <w:p w14:paraId="155D0093" w14:textId="77777777" w:rsidR="00CD5C76" w:rsidRPr="00E6351C" w:rsidRDefault="00CD5C76" w:rsidP="00322EFC">
            <w:pPr>
              <w:rPr>
                <w:color w:val="000000" w:themeColor="text1"/>
              </w:rPr>
            </w:pPr>
            <w:r w:rsidRPr="00E6351C">
              <w:rPr>
                <w:color w:val="000000" w:themeColor="text1"/>
              </w:rPr>
              <w:t>Death at time of ICU discharge (%)</w:t>
            </w:r>
          </w:p>
        </w:tc>
        <w:tc>
          <w:tcPr>
            <w:tcW w:w="1986" w:type="dxa"/>
            <w:tcBorders>
              <w:top w:val="nil"/>
              <w:left w:val="nil"/>
              <w:bottom w:val="nil"/>
              <w:right w:val="nil"/>
            </w:tcBorders>
            <w:shd w:val="clear" w:color="auto" w:fill="auto"/>
            <w:noWrap/>
            <w:vAlign w:val="bottom"/>
            <w:hideMark/>
          </w:tcPr>
          <w:p w14:paraId="2BEBC37F" w14:textId="77777777" w:rsidR="00CD5C76" w:rsidRPr="00E6351C" w:rsidRDefault="00CD5C76" w:rsidP="00322EFC">
            <w:pPr>
              <w:jc w:val="center"/>
              <w:rPr>
                <w:color w:val="000000" w:themeColor="text1"/>
              </w:rPr>
            </w:pPr>
            <w:r w:rsidRPr="00E6351C">
              <w:rPr>
                <w:color w:val="000000" w:themeColor="text1"/>
              </w:rPr>
              <w:t xml:space="preserve">      27 (4.2) </w:t>
            </w:r>
          </w:p>
        </w:tc>
        <w:tc>
          <w:tcPr>
            <w:tcW w:w="2164" w:type="dxa"/>
            <w:tcBorders>
              <w:top w:val="nil"/>
              <w:left w:val="nil"/>
              <w:bottom w:val="nil"/>
              <w:right w:val="nil"/>
            </w:tcBorders>
            <w:shd w:val="clear" w:color="auto" w:fill="auto"/>
            <w:noWrap/>
            <w:vAlign w:val="bottom"/>
            <w:hideMark/>
          </w:tcPr>
          <w:p w14:paraId="0EB7AC8A" w14:textId="77777777" w:rsidR="00CD5C76" w:rsidRPr="00E6351C" w:rsidRDefault="00CD5C76" w:rsidP="00322EFC">
            <w:pPr>
              <w:jc w:val="center"/>
              <w:rPr>
                <w:color w:val="000000" w:themeColor="text1"/>
              </w:rPr>
            </w:pPr>
            <w:r w:rsidRPr="00E6351C">
              <w:rPr>
                <w:color w:val="000000" w:themeColor="text1"/>
              </w:rPr>
              <w:t xml:space="preserve">      35 (4.8) </w:t>
            </w:r>
          </w:p>
        </w:tc>
        <w:tc>
          <w:tcPr>
            <w:tcW w:w="1124" w:type="dxa"/>
            <w:tcBorders>
              <w:top w:val="nil"/>
              <w:left w:val="nil"/>
              <w:bottom w:val="nil"/>
              <w:right w:val="nil"/>
            </w:tcBorders>
            <w:shd w:val="clear" w:color="auto" w:fill="auto"/>
            <w:noWrap/>
            <w:vAlign w:val="bottom"/>
            <w:hideMark/>
          </w:tcPr>
          <w:p w14:paraId="3762F5F6" w14:textId="77777777" w:rsidR="00CD5C76" w:rsidRPr="00E6351C" w:rsidRDefault="00CD5C76" w:rsidP="00322EFC">
            <w:pPr>
              <w:jc w:val="right"/>
              <w:rPr>
                <w:color w:val="000000" w:themeColor="text1"/>
              </w:rPr>
            </w:pPr>
            <w:r w:rsidRPr="00E6351C">
              <w:rPr>
                <w:color w:val="000000" w:themeColor="text1"/>
              </w:rPr>
              <w:t>0.635</w:t>
            </w:r>
          </w:p>
        </w:tc>
      </w:tr>
      <w:tr w:rsidR="00E6351C" w:rsidRPr="00E6351C" w14:paraId="1BED5EAE" w14:textId="77777777" w:rsidTr="00D4046C">
        <w:trPr>
          <w:trHeight w:val="277"/>
        </w:trPr>
        <w:tc>
          <w:tcPr>
            <w:tcW w:w="4284" w:type="dxa"/>
            <w:tcBorders>
              <w:top w:val="nil"/>
              <w:left w:val="nil"/>
              <w:bottom w:val="nil"/>
              <w:right w:val="nil"/>
            </w:tcBorders>
            <w:shd w:val="clear" w:color="auto" w:fill="auto"/>
            <w:noWrap/>
            <w:vAlign w:val="bottom"/>
            <w:hideMark/>
          </w:tcPr>
          <w:p w14:paraId="32D926D3" w14:textId="77777777" w:rsidR="00CD5C76" w:rsidRPr="00E6351C" w:rsidRDefault="00CD5C76" w:rsidP="00322EFC">
            <w:pPr>
              <w:rPr>
                <w:color w:val="000000" w:themeColor="text1"/>
              </w:rPr>
            </w:pPr>
            <w:r w:rsidRPr="00E6351C">
              <w:rPr>
                <w:color w:val="000000" w:themeColor="text1"/>
              </w:rPr>
              <w:t>ICU Length of stay (mean days, SD)</w:t>
            </w:r>
          </w:p>
        </w:tc>
        <w:tc>
          <w:tcPr>
            <w:tcW w:w="1986" w:type="dxa"/>
            <w:tcBorders>
              <w:top w:val="nil"/>
              <w:left w:val="nil"/>
              <w:bottom w:val="nil"/>
              <w:right w:val="nil"/>
            </w:tcBorders>
            <w:shd w:val="clear" w:color="auto" w:fill="auto"/>
            <w:noWrap/>
            <w:vAlign w:val="bottom"/>
            <w:hideMark/>
          </w:tcPr>
          <w:p w14:paraId="4FB3418C" w14:textId="77777777" w:rsidR="00CD5C76" w:rsidRPr="00E6351C" w:rsidRDefault="00CD5C76" w:rsidP="00322EFC">
            <w:pPr>
              <w:jc w:val="center"/>
              <w:rPr>
                <w:color w:val="000000" w:themeColor="text1"/>
              </w:rPr>
            </w:pPr>
            <w:r w:rsidRPr="00E6351C">
              <w:rPr>
                <w:color w:val="000000" w:themeColor="text1"/>
              </w:rPr>
              <w:t>5.7 (6.6)</w:t>
            </w:r>
          </w:p>
        </w:tc>
        <w:tc>
          <w:tcPr>
            <w:tcW w:w="2164" w:type="dxa"/>
            <w:tcBorders>
              <w:top w:val="nil"/>
              <w:left w:val="nil"/>
              <w:bottom w:val="nil"/>
              <w:right w:val="nil"/>
            </w:tcBorders>
            <w:shd w:val="clear" w:color="auto" w:fill="auto"/>
            <w:noWrap/>
            <w:vAlign w:val="bottom"/>
            <w:hideMark/>
          </w:tcPr>
          <w:p w14:paraId="2AE669FB" w14:textId="77777777" w:rsidR="00CD5C76" w:rsidRPr="00E6351C" w:rsidRDefault="00CD5C76" w:rsidP="00322EFC">
            <w:pPr>
              <w:jc w:val="center"/>
              <w:rPr>
                <w:color w:val="000000" w:themeColor="text1"/>
              </w:rPr>
            </w:pPr>
            <w:r w:rsidRPr="00E6351C">
              <w:rPr>
                <w:color w:val="000000" w:themeColor="text1"/>
              </w:rPr>
              <w:t>7.4 (12.1)</w:t>
            </w:r>
          </w:p>
        </w:tc>
        <w:tc>
          <w:tcPr>
            <w:tcW w:w="1124" w:type="dxa"/>
            <w:tcBorders>
              <w:top w:val="nil"/>
              <w:left w:val="nil"/>
              <w:bottom w:val="nil"/>
              <w:right w:val="nil"/>
            </w:tcBorders>
            <w:shd w:val="clear" w:color="auto" w:fill="auto"/>
            <w:noWrap/>
            <w:vAlign w:val="bottom"/>
            <w:hideMark/>
          </w:tcPr>
          <w:p w14:paraId="647C9F05" w14:textId="77777777" w:rsidR="00CD5C76" w:rsidRPr="00E6351C" w:rsidRDefault="00CD5C76" w:rsidP="00322EFC">
            <w:pPr>
              <w:jc w:val="right"/>
              <w:rPr>
                <w:color w:val="000000" w:themeColor="text1"/>
              </w:rPr>
            </w:pPr>
            <w:r w:rsidRPr="00E6351C">
              <w:rPr>
                <w:color w:val="000000" w:themeColor="text1"/>
              </w:rPr>
              <w:t>0.001</w:t>
            </w:r>
          </w:p>
        </w:tc>
      </w:tr>
      <w:tr w:rsidR="00E6351C" w:rsidRPr="00E6351C" w14:paraId="4D1F2B02" w14:textId="77777777" w:rsidTr="00D4046C">
        <w:trPr>
          <w:trHeight w:val="277"/>
        </w:trPr>
        <w:tc>
          <w:tcPr>
            <w:tcW w:w="4284" w:type="dxa"/>
            <w:tcBorders>
              <w:top w:val="nil"/>
              <w:left w:val="nil"/>
              <w:bottom w:val="nil"/>
              <w:right w:val="nil"/>
            </w:tcBorders>
            <w:shd w:val="clear" w:color="auto" w:fill="auto"/>
            <w:noWrap/>
            <w:vAlign w:val="bottom"/>
            <w:hideMark/>
          </w:tcPr>
          <w:p w14:paraId="7C560735" w14:textId="77777777" w:rsidR="00CD5C76" w:rsidRPr="00E6351C" w:rsidRDefault="00CD5C76" w:rsidP="00322EFC">
            <w:pPr>
              <w:rPr>
                <w:color w:val="000000" w:themeColor="text1"/>
              </w:rPr>
            </w:pPr>
            <w:r w:rsidRPr="00E6351C">
              <w:rPr>
                <w:color w:val="000000" w:themeColor="text1"/>
              </w:rPr>
              <w:t>Hospital Length of stay (mean days, SD)</w:t>
            </w:r>
          </w:p>
        </w:tc>
        <w:tc>
          <w:tcPr>
            <w:tcW w:w="1986" w:type="dxa"/>
            <w:tcBorders>
              <w:top w:val="nil"/>
              <w:left w:val="nil"/>
              <w:bottom w:val="nil"/>
              <w:right w:val="nil"/>
            </w:tcBorders>
            <w:shd w:val="clear" w:color="auto" w:fill="auto"/>
            <w:noWrap/>
            <w:vAlign w:val="bottom"/>
            <w:hideMark/>
          </w:tcPr>
          <w:p w14:paraId="0B5F7FD5" w14:textId="77777777" w:rsidR="00CD5C76" w:rsidRPr="00E6351C" w:rsidRDefault="00CD5C76" w:rsidP="00322EFC">
            <w:pPr>
              <w:jc w:val="center"/>
              <w:rPr>
                <w:color w:val="000000" w:themeColor="text1"/>
              </w:rPr>
            </w:pPr>
            <w:r w:rsidRPr="00E6351C">
              <w:rPr>
                <w:color w:val="000000" w:themeColor="text1"/>
              </w:rPr>
              <w:t xml:space="preserve">    54.7 (50.7)</w:t>
            </w:r>
          </w:p>
        </w:tc>
        <w:tc>
          <w:tcPr>
            <w:tcW w:w="2164" w:type="dxa"/>
            <w:tcBorders>
              <w:top w:val="nil"/>
              <w:left w:val="nil"/>
              <w:bottom w:val="nil"/>
              <w:right w:val="nil"/>
            </w:tcBorders>
            <w:shd w:val="clear" w:color="auto" w:fill="auto"/>
            <w:noWrap/>
            <w:vAlign w:val="bottom"/>
            <w:hideMark/>
          </w:tcPr>
          <w:p w14:paraId="69B7C05B" w14:textId="77777777" w:rsidR="00CD5C76" w:rsidRPr="00E6351C" w:rsidRDefault="00CD5C76" w:rsidP="00322EFC">
            <w:pPr>
              <w:jc w:val="center"/>
              <w:rPr>
                <w:color w:val="000000" w:themeColor="text1"/>
              </w:rPr>
            </w:pPr>
            <w:r w:rsidRPr="00E6351C">
              <w:rPr>
                <w:color w:val="000000" w:themeColor="text1"/>
              </w:rPr>
              <w:t xml:space="preserve">    49.9 (46.1)</w:t>
            </w:r>
          </w:p>
        </w:tc>
        <w:tc>
          <w:tcPr>
            <w:tcW w:w="1124" w:type="dxa"/>
            <w:tcBorders>
              <w:top w:val="nil"/>
              <w:left w:val="nil"/>
              <w:bottom w:val="nil"/>
              <w:right w:val="nil"/>
            </w:tcBorders>
            <w:shd w:val="clear" w:color="auto" w:fill="auto"/>
            <w:noWrap/>
            <w:vAlign w:val="bottom"/>
            <w:hideMark/>
          </w:tcPr>
          <w:p w14:paraId="495B42D1" w14:textId="77777777" w:rsidR="00CD5C76" w:rsidRPr="00E6351C" w:rsidRDefault="00CD5C76" w:rsidP="00322EFC">
            <w:pPr>
              <w:jc w:val="right"/>
              <w:rPr>
                <w:color w:val="000000" w:themeColor="text1"/>
              </w:rPr>
            </w:pPr>
            <w:r w:rsidRPr="00E6351C">
              <w:rPr>
                <w:color w:val="000000" w:themeColor="text1"/>
              </w:rPr>
              <w:t>0.066</w:t>
            </w:r>
          </w:p>
        </w:tc>
      </w:tr>
      <w:tr w:rsidR="00E6351C" w:rsidRPr="00E6351C" w14:paraId="2C39FE71" w14:textId="77777777" w:rsidTr="00D4046C">
        <w:trPr>
          <w:trHeight w:val="277"/>
        </w:trPr>
        <w:tc>
          <w:tcPr>
            <w:tcW w:w="4284" w:type="dxa"/>
            <w:tcBorders>
              <w:top w:val="nil"/>
              <w:left w:val="nil"/>
              <w:bottom w:val="nil"/>
              <w:right w:val="nil"/>
            </w:tcBorders>
            <w:shd w:val="clear" w:color="auto" w:fill="auto"/>
            <w:noWrap/>
            <w:vAlign w:val="bottom"/>
            <w:hideMark/>
          </w:tcPr>
          <w:p w14:paraId="790D8332" w14:textId="77777777" w:rsidR="00CD5C76" w:rsidRPr="00E6351C" w:rsidRDefault="00CD5C76" w:rsidP="00322EFC">
            <w:pPr>
              <w:rPr>
                <w:color w:val="000000" w:themeColor="text1"/>
              </w:rPr>
            </w:pPr>
            <w:r w:rsidRPr="00E6351C">
              <w:rPr>
                <w:color w:val="000000" w:themeColor="text1"/>
              </w:rPr>
              <w:t xml:space="preserve">Duration of the 1st mechanical ventilation (mean days, SD) </w:t>
            </w:r>
          </w:p>
        </w:tc>
        <w:tc>
          <w:tcPr>
            <w:tcW w:w="1986" w:type="dxa"/>
            <w:tcBorders>
              <w:top w:val="nil"/>
              <w:left w:val="nil"/>
              <w:bottom w:val="nil"/>
              <w:right w:val="nil"/>
            </w:tcBorders>
            <w:shd w:val="clear" w:color="auto" w:fill="auto"/>
            <w:noWrap/>
            <w:vAlign w:val="bottom"/>
            <w:hideMark/>
          </w:tcPr>
          <w:p w14:paraId="166F0B1B" w14:textId="77777777" w:rsidR="00CD5C76" w:rsidRPr="00E6351C" w:rsidRDefault="00CD5C76" w:rsidP="00322EFC">
            <w:pPr>
              <w:jc w:val="center"/>
              <w:rPr>
                <w:color w:val="000000" w:themeColor="text1"/>
              </w:rPr>
            </w:pPr>
            <w:r w:rsidRPr="00E6351C">
              <w:rPr>
                <w:color w:val="000000" w:themeColor="text1"/>
              </w:rPr>
              <w:t>2.7 (5.1)</w:t>
            </w:r>
          </w:p>
        </w:tc>
        <w:tc>
          <w:tcPr>
            <w:tcW w:w="2164" w:type="dxa"/>
            <w:tcBorders>
              <w:top w:val="nil"/>
              <w:left w:val="nil"/>
              <w:bottom w:val="nil"/>
              <w:right w:val="nil"/>
            </w:tcBorders>
            <w:shd w:val="clear" w:color="auto" w:fill="auto"/>
            <w:noWrap/>
            <w:vAlign w:val="bottom"/>
            <w:hideMark/>
          </w:tcPr>
          <w:p w14:paraId="3D09BAB0" w14:textId="77777777" w:rsidR="00CD5C76" w:rsidRPr="00E6351C" w:rsidRDefault="00CD5C76" w:rsidP="00322EFC">
            <w:pPr>
              <w:jc w:val="center"/>
              <w:rPr>
                <w:color w:val="000000" w:themeColor="text1"/>
              </w:rPr>
            </w:pPr>
            <w:r w:rsidRPr="00E6351C">
              <w:rPr>
                <w:color w:val="000000" w:themeColor="text1"/>
              </w:rPr>
              <w:t>3.9 (11.4)</w:t>
            </w:r>
          </w:p>
        </w:tc>
        <w:tc>
          <w:tcPr>
            <w:tcW w:w="1124" w:type="dxa"/>
            <w:tcBorders>
              <w:top w:val="nil"/>
              <w:left w:val="nil"/>
              <w:bottom w:val="nil"/>
              <w:right w:val="nil"/>
            </w:tcBorders>
            <w:shd w:val="clear" w:color="auto" w:fill="auto"/>
            <w:noWrap/>
            <w:vAlign w:val="bottom"/>
            <w:hideMark/>
          </w:tcPr>
          <w:p w14:paraId="394BCE66" w14:textId="77777777" w:rsidR="00CD5C76" w:rsidRPr="00E6351C" w:rsidRDefault="00CD5C76" w:rsidP="00322EFC">
            <w:pPr>
              <w:jc w:val="right"/>
              <w:rPr>
                <w:color w:val="000000" w:themeColor="text1"/>
              </w:rPr>
            </w:pPr>
            <w:r w:rsidRPr="00E6351C">
              <w:rPr>
                <w:color w:val="000000" w:themeColor="text1"/>
              </w:rPr>
              <w:t>0.021</w:t>
            </w:r>
          </w:p>
        </w:tc>
      </w:tr>
    </w:tbl>
    <w:p w14:paraId="45D464AE" w14:textId="77777777" w:rsidR="00CD5C76" w:rsidRPr="00E6351C" w:rsidRDefault="00CD5C76" w:rsidP="00D4046C">
      <w:pPr>
        <w:rPr>
          <w:rFonts w:eastAsiaTheme="minorEastAsia"/>
          <w:color w:val="000000" w:themeColor="text1"/>
        </w:rPr>
        <w:sectPr w:rsidR="00CD5C76" w:rsidRPr="00E6351C" w:rsidSect="0048747A">
          <w:pgSz w:w="11900" w:h="16840"/>
          <w:pgMar w:top="1440" w:right="1440" w:bottom="1440" w:left="1440" w:header="708" w:footer="708" w:gutter="0"/>
          <w:cols w:space="708"/>
          <w:docGrid w:linePitch="360"/>
        </w:sectPr>
      </w:pPr>
    </w:p>
    <w:p w14:paraId="18090506" w14:textId="54A9433E" w:rsidR="009A0D72" w:rsidRPr="00E6351C" w:rsidRDefault="009A0D72" w:rsidP="009A0D72">
      <w:pPr>
        <w:tabs>
          <w:tab w:val="left" w:pos="3119"/>
        </w:tabs>
        <w:ind w:right="-336"/>
        <w:rPr>
          <w:color w:val="000000" w:themeColor="text1"/>
        </w:rPr>
      </w:pPr>
      <w:r w:rsidRPr="00E6351C">
        <w:rPr>
          <w:color w:val="000000" w:themeColor="text1"/>
        </w:rPr>
        <w:lastRenderedPageBreak/>
        <w:t xml:space="preserve">Supplemental Table </w:t>
      </w:r>
      <w:r w:rsidR="00D4046C" w:rsidRPr="00E6351C">
        <w:rPr>
          <w:color w:val="000000" w:themeColor="text1"/>
        </w:rPr>
        <w:t>7</w:t>
      </w:r>
      <w:r w:rsidRPr="00E6351C">
        <w:rPr>
          <w:color w:val="000000" w:themeColor="text1"/>
        </w:rPr>
        <w:t xml:space="preserve">: Propensity-matched analysis on patients </w:t>
      </w:r>
      <w:r w:rsidR="00C6413C" w:rsidRPr="00E6351C">
        <w:rPr>
          <w:color w:val="000000" w:themeColor="text1"/>
        </w:rPr>
        <w:t xml:space="preserve">admitted </w:t>
      </w:r>
      <w:r w:rsidRPr="00E6351C">
        <w:rPr>
          <w:color w:val="000000" w:themeColor="text1"/>
        </w:rPr>
        <w:t>through emergency admission</w:t>
      </w:r>
      <w:r w:rsidR="00C6413C" w:rsidRPr="00E6351C">
        <w:rPr>
          <w:color w:val="000000" w:themeColor="text1"/>
        </w:rPr>
        <w:t>s</w:t>
      </w:r>
      <w:r w:rsidRPr="00E6351C">
        <w:rPr>
          <w:color w:val="000000" w:themeColor="text1"/>
        </w:rPr>
        <w:t xml:space="preserve"> only</w:t>
      </w:r>
    </w:p>
    <w:p w14:paraId="4F97ACE2" w14:textId="08D02F86" w:rsidR="009A0D72" w:rsidRPr="00E6351C" w:rsidRDefault="009A0D72" w:rsidP="009A0D72">
      <w:pPr>
        <w:tabs>
          <w:tab w:val="left" w:pos="3119"/>
        </w:tabs>
        <w:ind w:right="-336"/>
        <w:rPr>
          <w:color w:val="000000" w:themeColor="text1"/>
        </w:rPr>
      </w:pPr>
    </w:p>
    <w:tbl>
      <w:tblPr>
        <w:tblW w:w="9639" w:type="dxa"/>
        <w:tblLook w:val="04A0" w:firstRow="1" w:lastRow="0" w:firstColumn="1" w:lastColumn="0" w:noHBand="0" w:noVBand="1"/>
      </w:tblPr>
      <w:tblGrid>
        <w:gridCol w:w="4395"/>
        <w:gridCol w:w="2100"/>
        <w:gridCol w:w="2100"/>
        <w:gridCol w:w="1044"/>
      </w:tblGrid>
      <w:tr w:rsidR="00E6351C" w:rsidRPr="00E6351C" w14:paraId="1F2D4097" w14:textId="77777777" w:rsidTr="00D4046C">
        <w:trPr>
          <w:trHeight w:val="320"/>
        </w:trPr>
        <w:tc>
          <w:tcPr>
            <w:tcW w:w="4395" w:type="dxa"/>
            <w:tcBorders>
              <w:top w:val="nil"/>
              <w:left w:val="nil"/>
              <w:bottom w:val="nil"/>
              <w:right w:val="nil"/>
            </w:tcBorders>
            <w:shd w:val="clear" w:color="auto" w:fill="auto"/>
            <w:noWrap/>
            <w:vAlign w:val="bottom"/>
            <w:hideMark/>
          </w:tcPr>
          <w:p w14:paraId="71B0365D" w14:textId="77777777" w:rsidR="00D4046C" w:rsidRPr="00E6351C" w:rsidRDefault="00D4046C" w:rsidP="00D4046C">
            <w:pPr>
              <w:rPr>
                <w:color w:val="000000" w:themeColor="text1"/>
              </w:rPr>
            </w:pPr>
          </w:p>
        </w:tc>
        <w:tc>
          <w:tcPr>
            <w:tcW w:w="2100" w:type="dxa"/>
            <w:tcBorders>
              <w:top w:val="nil"/>
              <w:left w:val="nil"/>
              <w:bottom w:val="nil"/>
              <w:right w:val="nil"/>
            </w:tcBorders>
            <w:shd w:val="clear" w:color="auto" w:fill="auto"/>
            <w:noWrap/>
            <w:vAlign w:val="bottom"/>
            <w:hideMark/>
          </w:tcPr>
          <w:p w14:paraId="1022951C" w14:textId="77777777" w:rsidR="00D4046C" w:rsidRPr="00E6351C" w:rsidRDefault="00D4046C" w:rsidP="00D4046C">
            <w:pPr>
              <w:jc w:val="center"/>
              <w:rPr>
                <w:color w:val="000000" w:themeColor="text1"/>
              </w:rPr>
            </w:pPr>
            <w:r w:rsidRPr="00E6351C">
              <w:rPr>
                <w:color w:val="000000" w:themeColor="text1"/>
              </w:rPr>
              <w:t>No dopamine</w:t>
            </w:r>
          </w:p>
        </w:tc>
        <w:tc>
          <w:tcPr>
            <w:tcW w:w="2100" w:type="dxa"/>
            <w:tcBorders>
              <w:top w:val="nil"/>
              <w:left w:val="nil"/>
              <w:bottom w:val="nil"/>
              <w:right w:val="nil"/>
            </w:tcBorders>
            <w:shd w:val="clear" w:color="auto" w:fill="auto"/>
            <w:noWrap/>
            <w:vAlign w:val="bottom"/>
            <w:hideMark/>
          </w:tcPr>
          <w:p w14:paraId="19BF0873" w14:textId="77777777" w:rsidR="00D4046C" w:rsidRPr="00E6351C" w:rsidRDefault="00D4046C" w:rsidP="00D4046C">
            <w:pPr>
              <w:jc w:val="center"/>
              <w:rPr>
                <w:color w:val="000000" w:themeColor="text1"/>
              </w:rPr>
            </w:pPr>
            <w:r w:rsidRPr="00E6351C">
              <w:rPr>
                <w:color w:val="000000" w:themeColor="text1"/>
              </w:rPr>
              <w:t>Dopamine</w:t>
            </w:r>
          </w:p>
        </w:tc>
        <w:tc>
          <w:tcPr>
            <w:tcW w:w="1044" w:type="dxa"/>
            <w:tcBorders>
              <w:top w:val="nil"/>
              <w:left w:val="nil"/>
              <w:bottom w:val="nil"/>
              <w:right w:val="nil"/>
            </w:tcBorders>
            <w:shd w:val="clear" w:color="auto" w:fill="auto"/>
            <w:noWrap/>
            <w:vAlign w:val="bottom"/>
            <w:hideMark/>
          </w:tcPr>
          <w:p w14:paraId="50B3DCDF" w14:textId="2B69A776" w:rsidR="00D4046C" w:rsidRPr="00E6351C" w:rsidRDefault="00D4046C" w:rsidP="00D4046C">
            <w:pPr>
              <w:jc w:val="right"/>
              <w:rPr>
                <w:color w:val="000000" w:themeColor="text1"/>
              </w:rPr>
            </w:pPr>
            <w:r w:rsidRPr="00E6351C">
              <w:rPr>
                <w:iCs/>
                <w:color w:val="000000" w:themeColor="text1"/>
              </w:rPr>
              <w:t>p</w:t>
            </w:r>
            <w:r w:rsidR="00C6413C" w:rsidRPr="00E6351C">
              <w:rPr>
                <w:iCs/>
                <w:color w:val="000000" w:themeColor="text1"/>
              </w:rPr>
              <w:t>-</w:t>
            </w:r>
            <w:r w:rsidRPr="00E6351C">
              <w:rPr>
                <w:color w:val="000000" w:themeColor="text1"/>
              </w:rPr>
              <w:t>value</w:t>
            </w:r>
          </w:p>
        </w:tc>
      </w:tr>
      <w:tr w:rsidR="00E6351C" w:rsidRPr="00E6351C" w14:paraId="5C212940" w14:textId="77777777" w:rsidTr="00D4046C">
        <w:trPr>
          <w:trHeight w:val="320"/>
        </w:trPr>
        <w:tc>
          <w:tcPr>
            <w:tcW w:w="4395" w:type="dxa"/>
            <w:tcBorders>
              <w:top w:val="nil"/>
              <w:left w:val="nil"/>
              <w:bottom w:val="single" w:sz="4" w:space="0" w:color="auto"/>
              <w:right w:val="nil"/>
            </w:tcBorders>
            <w:shd w:val="clear" w:color="auto" w:fill="auto"/>
            <w:noWrap/>
            <w:vAlign w:val="bottom"/>
            <w:hideMark/>
          </w:tcPr>
          <w:p w14:paraId="261391B6" w14:textId="77777777" w:rsidR="00D4046C" w:rsidRPr="00E6351C" w:rsidRDefault="00D4046C" w:rsidP="00D4046C">
            <w:pPr>
              <w:rPr>
                <w:color w:val="000000" w:themeColor="text1"/>
              </w:rPr>
            </w:pPr>
            <w:r w:rsidRPr="00E6351C">
              <w:rPr>
                <w:color w:val="000000" w:themeColor="text1"/>
              </w:rPr>
              <w:t> </w:t>
            </w:r>
          </w:p>
        </w:tc>
        <w:tc>
          <w:tcPr>
            <w:tcW w:w="2100" w:type="dxa"/>
            <w:tcBorders>
              <w:top w:val="nil"/>
              <w:left w:val="nil"/>
              <w:bottom w:val="single" w:sz="4" w:space="0" w:color="auto"/>
              <w:right w:val="nil"/>
            </w:tcBorders>
            <w:shd w:val="clear" w:color="auto" w:fill="auto"/>
            <w:noWrap/>
            <w:vAlign w:val="bottom"/>
            <w:hideMark/>
          </w:tcPr>
          <w:p w14:paraId="57C9B713" w14:textId="77777777" w:rsidR="00D4046C" w:rsidRPr="00E6351C" w:rsidRDefault="00D4046C" w:rsidP="00D4046C">
            <w:pPr>
              <w:jc w:val="center"/>
              <w:rPr>
                <w:color w:val="000000" w:themeColor="text1"/>
              </w:rPr>
            </w:pPr>
            <w:r w:rsidRPr="00E6351C">
              <w:rPr>
                <w:color w:val="000000" w:themeColor="text1"/>
              </w:rPr>
              <w:t>(N = 1292)</w:t>
            </w:r>
          </w:p>
        </w:tc>
        <w:tc>
          <w:tcPr>
            <w:tcW w:w="2100" w:type="dxa"/>
            <w:tcBorders>
              <w:top w:val="nil"/>
              <w:left w:val="nil"/>
              <w:bottom w:val="single" w:sz="4" w:space="0" w:color="auto"/>
              <w:right w:val="nil"/>
            </w:tcBorders>
            <w:shd w:val="clear" w:color="auto" w:fill="auto"/>
            <w:noWrap/>
            <w:vAlign w:val="bottom"/>
            <w:hideMark/>
          </w:tcPr>
          <w:p w14:paraId="70814A70" w14:textId="77777777" w:rsidR="00D4046C" w:rsidRPr="00E6351C" w:rsidRDefault="00D4046C" w:rsidP="00D4046C">
            <w:pPr>
              <w:jc w:val="center"/>
              <w:rPr>
                <w:color w:val="000000" w:themeColor="text1"/>
              </w:rPr>
            </w:pPr>
            <w:r w:rsidRPr="00E6351C">
              <w:rPr>
                <w:color w:val="000000" w:themeColor="text1"/>
              </w:rPr>
              <w:t>(N = 1352)</w:t>
            </w:r>
          </w:p>
        </w:tc>
        <w:tc>
          <w:tcPr>
            <w:tcW w:w="1044" w:type="dxa"/>
            <w:tcBorders>
              <w:top w:val="nil"/>
              <w:left w:val="nil"/>
              <w:bottom w:val="single" w:sz="4" w:space="0" w:color="auto"/>
              <w:right w:val="nil"/>
            </w:tcBorders>
            <w:shd w:val="clear" w:color="auto" w:fill="auto"/>
            <w:noWrap/>
            <w:vAlign w:val="bottom"/>
            <w:hideMark/>
          </w:tcPr>
          <w:p w14:paraId="2B11922A" w14:textId="77777777" w:rsidR="00D4046C" w:rsidRPr="00E6351C" w:rsidRDefault="00D4046C" w:rsidP="00D4046C">
            <w:pPr>
              <w:jc w:val="right"/>
              <w:rPr>
                <w:color w:val="000000" w:themeColor="text1"/>
              </w:rPr>
            </w:pPr>
            <w:r w:rsidRPr="00E6351C">
              <w:rPr>
                <w:color w:val="000000" w:themeColor="text1"/>
              </w:rPr>
              <w:t xml:space="preserve">       </w:t>
            </w:r>
          </w:p>
        </w:tc>
      </w:tr>
      <w:tr w:rsidR="00E6351C" w:rsidRPr="00E6351C" w14:paraId="41C6F256" w14:textId="77777777" w:rsidTr="00D4046C">
        <w:trPr>
          <w:trHeight w:val="320"/>
        </w:trPr>
        <w:tc>
          <w:tcPr>
            <w:tcW w:w="4395" w:type="dxa"/>
            <w:tcBorders>
              <w:top w:val="nil"/>
              <w:left w:val="nil"/>
              <w:bottom w:val="nil"/>
              <w:right w:val="nil"/>
            </w:tcBorders>
            <w:shd w:val="clear" w:color="auto" w:fill="auto"/>
            <w:noWrap/>
            <w:vAlign w:val="bottom"/>
            <w:hideMark/>
          </w:tcPr>
          <w:p w14:paraId="7F386DD6" w14:textId="77777777" w:rsidR="00D4046C" w:rsidRPr="00E6351C" w:rsidRDefault="00D4046C" w:rsidP="00D4046C">
            <w:pPr>
              <w:rPr>
                <w:color w:val="000000" w:themeColor="text1"/>
              </w:rPr>
            </w:pPr>
            <w:r w:rsidRPr="00E6351C">
              <w:rPr>
                <w:color w:val="000000" w:themeColor="text1"/>
              </w:rPr>
              <w:t>Death at time of hospital dis</w:t>
            </w:r>
            <w:bookmarkStart w:id="2" w:name="_GoBack"/>
            <w:bookmarkEnd w:id="2"/>
            <w:r w:rsidRPr="00E6351C">
              <w:rPr>
                <w:color w:val="000000" w:themeColor="text1"/>
              </w:rPr>
              <w:t>charge (%)</w:t>
            </w:r>
          </w:p>
        </w:tc>
        <w:tc>
          <w:tcPr>
            <w:tcW w:w="2100" w:type="dxa"/>
            <w:tcBorders>
              <w:top w:val="nil"/>
              <w:left w:val="nil"/>
              <w:bottom w:val="nil"/>
              <w:right w:val="nil"/>
            </w:tcBorders>
            <w:shd w:val="clear" w:color="auto" w:fill="auto"/>
            <w:noWrap/>
            <w:vAlign w:val="bottom"/>
            <w:hideMark/>
          </w:tcPr>
          <w:p w14:paraId="32DAB908" w14:textId="77777777" w:rsidR="00D4046C" w:rsidRPr="00E6351C" w:rsidRDefault="00D4046C" w:rsidP="00D4046C">
            <w:pPr>
              <w:jc w:val="center"/>
              <w:rPr>
                <w:color w:val="000000" w:themeColor="text1"/>
              </w:rPr>
            </w:pPr>
            <w:r w:rsidRPr="00E6351C">
              <w:rPr>
                <w:color w:val="000000" w:themeColor="text1"/>
              </w:rPr>
              <w:t xml:space="preserve">     333 (25.8) </w:t>
            </w:r>
          </w:p>
        </w:tc>
        <w:tc>
          <w:tcPr>
            <w:tcW w:w="2100" w:type="dxa"/>
            <w:tcBorders>
              <w:top w:val="nil"/>
              <w:left w:val="nil"/>
              <w:bottom w:val="nil"/>
              <w:right w:val="nil"/>
            </w:tcBorders>
            <w:shd w:val="clear" w:color="auto" w:fill="auto"/>
            <w:noWrap/>
            <w:vAlign w:val="bottom"/>
            <w:hideMark/>
          </w:tcPr>
          <w:p w14:paraId="0BF93F5A" w14:textId="77777777" w:rsidR="00D4046C" w:rsidRPr="00E6351C" w:rsidRDefault="00D4046C" w:rsidP="00D4046C">
            <w:pPr>
              <w:jc w:val="center"/>
              <w:rPr>
                <w:color w:val="000000" w:themeColor="text1"/>
              </w:rPr>
            </w:pPr>
            <w:r w:rsidRPr="00E6351C">
              <w:rPr>
                <w:color w:val="000000" w:themeColor="text1"/>
              </w:rPr>
              <w:t xml:space="preserve">     369 (27.3) </w:t>
            </w:r>
          </w:p>
        </w:tc>
        <w:tc>
          <w:tcPr>
            <w:tcW w:w="1044" w:type="dxa"/>
            <w:tcBorders>
              <w:top w:val="nil"/>
              <w:left w:val="nil"/>
              <w:bottom w:val="nil"/>
              <w:right w:val="nil"/>
            </w:tcBorders>
            <w:shd w:val="clear" w:color="auto" w:fill="auto"/>
            <w:noWrap/>
            <w:vAlign w:val="bottom"/>
            <w:hideMark/>
          </w:tcPr>
          <w:p w14:paraId="74001232" w14:textId="77777777" w:rsidR="00D4046C" w:rsidRPr="00E6351C" w:rsidRDefault="00D4046C" w:rsidP="00D4046C">
            <w:pPr>
              <w:jc w:val="right"/>
              <w:rPr>
                <w:color w:val="000000" w:themeColor="text1"/>
              </w:rPr>
            </w:pPr>
            <w:r w:rsidRPr="00E6351C">
              <w:rPr>
                <w:color w:val="000000" w:themeColor="text1"/>
              </w:rPr>
              <w:t>0.401</w:t>
            </w:r>
          </w:p>
        </w:tc>
      </w:tr>
      <w:tr w:rsidR="00E6351C" w:rsidRPr="00E6351C" w14:paraId="5BD7BCE7" w14:textId="77777777" w:rsidTr="00D4046C">
        <w:trPr>
          <w:trHeight w:val="320"/>
        </w:trPr>
        <w:tc>
          <w:tcPr>
            <w:tcW w:w="4395" w:type="dxa"/>
            <w:tcBorders>
              <w:top w:val="nil"/>
              <w:left w:val="nil"/>
              <w:bottom w:val="nil"/>
              <w:right w:val="nil"/>
            </w:tcBorders>
            <w:shd w:val="clear" w:color="auto" w:fill="auto"/>
            <w:noWrap/>
            <w:vAlign w:val="bottom"/>
            <w:hideMark/>
          </w:tcPr>
          <w:p w14:paraId="084BB5EC" w14:textId="77777777" w:rsidR="00D4046C" w:rsidRPr="00E6351C" w:rsidRDefault="00D4046C" w:rsidP="00D4046C">
            <w:pPr>
              <w:rPr>
                <w:color w:val="000000" w:themeColor="text1"/>
              </w:rPr>
            </w:pPr>
            <w:r w:rsidRPr="00E6351C">
              <w:rPr>
                <w:color w:val="000000" w:themeColor="text1"/>
              </w:rPr>
              <w:t>Death at time of ICU discharge (%)</w:t>
            </w:r>
          </w:p>
        </w:tc>
        <w:tc>
          <w:tcPr>
            <w:tcW w:w="2100" w:type="dxa"/>
            <w:tcBorders>
              <w:top w:val="nil"/>
              <w:left w:val="nil"/>
              <w:bottom w:val="nil"/>
              <w:right w:val="nil"/>
            </w:tcBorders>
            <w:shd w:val="clear" w:color="auto" w:fill="auto"/>
            <w:noWrap/>
            <w:vAlign w:val="bottom"/>
            <w:hideMark/>
          </w:tcPr>
          <w:p w14:paraId="5B8EC8B1" w14:textId="77777777" w:rsidR="00D4046C" w:rsidRPr="00E6351C" w:rsidRDefault="00D4046C" w:rsidP="00D4046C">
            <w:pPr>
              <w:jc w:val="center"/>
              <w:rPr>
                <w:color w:val="000000" w:themeColor="text1"/>
              </w:rPr>
            </w:pPr>
            <w:r w:rsidRPr="00E6351C">
              <w:rPr>
                <w:color w:val="000000" w:themeColor="text1"/>
              </w:rPr>
              <w:t xml:space="preserve">     164 (12.7) </w:t>
            </w:r>
          </w:p>
        </w:tc>
        <w:tc>
          <w:tcPr>
            <w:tcW w:w="2100" w:type="dxa"/>
            <w:tcBorders>
              <w:top w:val="nil"/>
              <w:left w:val="nil"/>
              <w:bottom w:val="nil"/>
              <w:right w:val="nil"/>
            </w:tcBorders>
            <w:shd w:val="clear" w:color="auto" w:fill="auto"/>
            <w:noWrap/>
            <w:vAlign w:val="bottom"/>
            <w:hideMark/>
          </w:tcPr>
          <w:p w14:paraId="0FB623B7" w14:textId="77777777" w:rsidR="00D4046C" w:rsidRPr="00E6351C" w:rsidRDefault="00D4046C" w:rsidP="00D4046C">
            <w:pPr>
              <w:jc w:val="center"/>
              <w:rPr>
                <w:color w:val="000000" w:themeColor="text1"/>
              </w:rPr>
            </w:pPr>
            <w:r w:rsidRPr="00E6351C">
              <w:rPr>
                <w:color w:val="000000" w:themeColor="text1"/>
              </w:rPr>
              <w:t xml:space="preserve">     189 (14.0) </w:t>
            </w:r>
          </w:p>
        </w:tc>
        <w:tc>
          <w:tcPr>
            <w:tcW w:w="1044" w:type="dxa"/>
            <w:tcBorders>
              <w:top w:val="nil"/>
              <w:left w:val="nil"/>
              <w:bottom w:val="nil"/>
              <w:right w:val="nil"/>
            </w:tcBorders>
            <w:shd w:val="clear" w:color="auto" w:fill="auto"/>
            <w:noWrap/>
            <w:vAlign w:val="bottom"/>
            <w:hideMark/>
          </w:tcPr>
          <w:p w14:paraId="5984EF28" w14:textId="77777777" w:rsidR="00D4046C" w:rsidRPr="00E6351C" w:rsidRDefault="00D4046C" w:rsidP="00D4046C">
            <w:pPr>
              <w:jc w:val="right"/>
              <w:rPr>
                <w:color w:val="000000" w:themeColor="text1"/>
              </w:rPr>
            </w:pPr>
            <w:r w:rsidRPr="00E6351C">
              <w:rPr>
                <w:color w:val="000000" w:themeColor="text1"/>
              </w:rPr>
              <w:t>0.36</w:t>
            </w:r>
          </w:p>
        </w:tc>
      </w:tr>
      <w:tr w:rsidR="00E6351C" w:rsidRPr="00E6351C" w14:paraId="7B30F1F3" w14:textId="77777777" w:rsidTr="00D4046C">
        <w:trPr>
          <w:trHeight w:val="320"/>
        </w:trPr>
        <w:tc>
          <w:tcPr>
            <w:tcW w:w="4395" w:type="dxa"/>
            <w:tcBorders>
              <w:top w:val="nil"/>
              <w:left w:val="nil"/>
              <w:bottom w:val="nil"/>
              <w:right w:val="nil"/>
            </w:tcBorders>
            <w:shd w:val="clear" w:color="auto" w:fill="auto"/>
            <w:noWrap/>
            <w:vAlign w:val="bottom"/>
            <w:hideMark/>
          </w:tcPr>
          <w:p w14:paraId="7E76CEEB" w14:textId="77777777" w:rsidR="00D4046C" w:rsidRPr="00E6351C" w:rsidRDefault="00D4046C" w:rsidP="00D4046C">
            <w:pPr>
              <w:rPr>
                <w:color w:val="000000" w:themeColor="text1"/>
              </w:rPr>
            </w:pPr>
            <w:r w:rsidRPr="00E6351C">
              <w:rPr>
                <w:color w:val="000000" w:themeColor="text1"/>
              </w:rPr>
              <w:t>ICU Length of stay (mean days, SD)</w:t>
            </w:r>
          </w:p>
        </w:tc>
        <w:tc>
          <w:tcPr>
            <w:tcW w:w="2100" w:type="dxa"/>
            <w:tcBorders>
              <w:top w:val="nil"/>
              <w:left w:val="nil"/>
              <w:bottom w:val="nil"/>
              <w:right w:val="nil"/>
            </w:tcBorders>
            <w:shd w:val="clear" w:color="auto" w:fill="auto"/>
            <w:noWrap/>
            <w:vAlign w:val="bottom"/>
            <w:hideMark/>
          </w:tcPr>
          <w:p w14:paraId="2EED07E1" w14:textId="77777777" w:rsidR="00D4046C" w:rsidRPr="00E6351C" w:rsidRDefault="00D4046C" w:rsidP="00D4046C">
            <w:pPr>
              <w:jc w:val="center"/>
              <w:rPr>
                <w:color w:val="000000" w:themeColor="text1"/>
              </w:rPr>
            </w:pPr>
            <w:r w:rsidRPr="00E6351C">
              <w:rPr>
                <w:color w:val="000000" w:themeColor="text1"/>
              </w:rPr>
              <w:t>9.1 (12.4)</w:t>
            </w:r>
          </w:p>
        </w:tc>
        <w:tc>
          <w:tcPr>
            <w:tcW w:w="2100" w:type="dxa"/>
            <w:tcBorders>
              <w:top w:val="nil"/>
              <w:left w:val="nil"/>
              <w:bottom w:val="nil"/>
              <w:right w:val="nil"/>
            </w:tcBorders>
            <w:shd w:val="clear" w:color="auto" w:fill="auto"/>
            <w:noWrap/>
            <w:vAlign w:val="bottom"/>
            <w:hideMark/>
          </w:tcPr>
          <w:p w14:paraId="56541BFA" w14:textId="77777777" w:rsidR="00D4046C" w:rsidRPr="00E6351C" w:rsidRDefault="00D4046C" w:rsidP="00D4046C">
            <w:pPr>
              <w:jc w:val="center"/>
              <w:rPr>
                <w:color w:val="000000" w:themeColor="text1"/>
              </w:rPr>
            </w:pPr>
            <w:r w:rsidRPr="00E6351C">
              <w:rPr>
                <w:color w:val="000000" w:themeColor="text1"/>
              </w:rPr>
              <w:t>10.2 (12.8)</w:t>
            </w:r>
          </w:p>
        </w:tc>
        <w:tc>
          <w:tcPr>
            <w:tcW w:w="1044" w:type="dxa"/>
            <w:tcBorders>
              <w:top w:val="nil"/>
              <w:left w:val="nil"/>
              <w:bottom w:val="nil"/>
              <w:right w:val="nil"/>
            </w:tcBorders>
            <w:shd w:val="clear" w:color="auto" w:fill="auto"/>
            <w:noWrap/>
            <w:vAlign w:val="bottom"/>
            <w:hideMark/>
          </w:tcPr>
          <w:p w14:paraId="73C22C78" w14:textId="77777777" w:rsidR="00D4046C" w:rsidRPr="00E6351C" w:rsidRDefault="00D4046C" w:rsidP="00D4046C">
            <w:pPr>
              <w:jc w:val="right"/>
              <w:rPr>
                <w:color w:val="000000" w:themeColor="text1"/>
              </w:rPr>
            </w:pPr>
            <w:r w:rsidRPr="00E6351C">
              <w:rPr>
                <w:color w:val="000000" w:themeColor="text1"/>
              </w:rPr>
              <w:t>0.032</w:t>
            </w:r>
          </w:p>
        </w:tc>
      </w:tr>
      <w:tr w:rsidR="00E6351C" w:rsidRPr="00E6351C" w14:paraId="1317F1BD" w14:textId="77777777" w:rsidTr="00D4046C">
        <w:trPr>
          <w:trHeight w:val="320"/>
        </w:trPr>
        <w:tc>
          <w:tcPr>
            <w:tcW w:w="4395" w:type="dxa"/>
            <w:tcBorders>
              <w:top w:val="nil"/>
              <w:left w:val="nil"/>
              <w:bottom w:val="nil"/>
              <w:right w:val="nil"/>
            </w:tcBorders>
            <w:shd w:val="clear" w:color="auto" w:fill="auto"/>
            <w:noWrap/>
            <w:vAlign w:val="bottom"/>
            <w:hideMark/>
          </w:tcPr>
          <w:p w14:paraId="1FBEE8F2" w14:textId="77777777" w:rsidR="00D4046C" w:rsidRPr="00E6351C" w:rsidRDefault="00D4046C" w:rsidP="00D4046C">
            <w:pPr>
              <w:rPr>
                <w:color w:val="000000" w:themeColor="text1"/>
              </w:rPr>
            </w:pPr>
            <w:r w:rsidRPr="00E6351C">
              <w:rPr>
                <w:color w:val="000000" w:themeColor="text1"/>
              </w:rPr>
              <w:t>Hospital Length of stay (mean days, SD)</w:t>
            </w:r>
          </w:p>
        </w:tc>
        <w:tc>
          <w:tcPr>
            <w:tcW w:w="2100" w:type="dxa"/>
            <w:tcBorders>
              <w:top w:val="nil"/>
              <w:left w:val="nil"/>
              <w:bottom w:val="nil"/>
              <w:right w:val="nil"/>
            </w:tcBorders>
            <w:shd w:val="clear" w:color="auto" w:fill="auto"/>
            <w:noWrap/>
            <w:vAlign w:val="bottom"/>
            <w:hideMark/>
          </w:tcPr>
          <w:p w14:paraId="79FB5484" w14:textId="77777777" w:rsidR="00D4046C" w:rsidRPr="00E6351C" w:rsidRDefault="00D4046C" w:rsidP="00D4046C">
            <w:pPr>
              <w:jc w:val="center"/>
              <w:rPr>
                <w:color w:val="000000" w:themeColor="text1"/>
              </w:rPr>
            </w:pPr>
            <w:r w:rsidRPr="00E6351C">
              <w:rPr>
                <w:color w:val="000000" w:themeColor="text1"/>
              </w:rPr>
              <w:t xml:space="preserve">    47.9 (50.0)</w:t>
            </w:r>
          </w:p>
        </w:tc>
        <w:tc>
          <w:tcPr>
            <w:tcW w:w="2100" w:type="dxa"/>
            <w:tcBorders>
              <w:top w:val="nil"/>
              <w:left w:val="nil"/>
              <w:bottom w:val="nil"/>
              <w:right w:val="nil"/>
            </w:tcBorders>
            <w:shd w:val="clear" w:color="auto" w:fill="auto"/>
            <w:noWrap/>
            <w:vAlign w:val="bottom"/>
            <w:hideMark/>
          </w:tcPr>
          <w:p w14:paraId="39E64C88" w14:textId="77777777" w:rsidR="00D4046C" w:rsidRPr="00E6351C" w:rsidRDefault="00D4046C" w:rsidP="00D4046C">
            <w:pPr>
              <w:jc w:val="center"/>
              <w:rPr>
                <w:color w:val="000000" w:themeColor="text1"/>
              </w:rPr>
            </w:pPr>
            <w:r w:rsidRPr="00E6351C">
              <w:rPr>
                <w:color w:val="000000" w:themeColor="text1"/>
              </w:rPr>
              <w:t xml:space="preserve">    50.0 (51.2)</w:t>
            </w:r>
          </w:p>
        </w:tc>
        <w:tc>
          <w:tcPr>
            <w:tcW w:w="1044" w:type="dxa"/>
            <w:tcBorders>
              <w:top w:val="nil"/>
              <w:left w:val="nil"/>
              <w:bottom w:val="nil"/>
              <w:right w:val="nil"/>
            </w:tcBorders>
            <w:shd w:val="clear" w:color="auto" w:fill="auto"/>
            <w:noWrap/>
            <w:vAlign w:val="bottom"/>
            <w:hideMark/>
          </w:tcPr>
          <w:p w14:paraId="5312CB8E" w14:textId="77777777" w:rsidR="00D4046C" w:rsidRPr="00E6351C" w:rsidRDefault="00D4046C" w:rsidP="00D4046C">
            <w:pPr>
              <w:jc w:val="right"/>
              <w:rPr>
                <w:color w:val="000000" w:themeColor="text1"/>
              </w:rPr>
            </w:pPr>
            <w:r w:rsidRPr="00E6351C">
              <w:rPr>
                <w:color w:val="000000" w:themeColor="text1"/>
              </w:rPr>
              <w:t>0.274</w:t>
            </w:r>
          </w:p>
        </w:tc>
      </w:tr>
      <w:tr w:rsidR="00D4046C" w:rsidRPr="00E6351C" w14:paraId="65960EAA" w14:textId="77777777" w:rsidTr="00D4046C">
        <w:trPr>
          <w:trHeight w:val="320"/>
        </w:trPr>
        <w:tc>
          <w:tcPr>
            <w:tcW w:w="4395" w:type="dxa"/>
            <w:tcBorders>
              <w:top w:val="nil"/>
              <w:left w:val="nil"/>
              <w:bottom w:val="nil"/>
              <w:right w:val="nil"/>
            </w:tcBorders>
            <w:shd w:val="clear" w:color="auto" w:fill="auto"/>
            <w:noWrap/>
            <w:vAlign w:val="bottom"/>
            <w:hideMark/>
          </w:tcPr>
          <w:p w14:paraId="73E0A64F" w14:textId="77777777" w:rsidR="00D4046C" w:rsidRPr="00E6351C" w:rsidRDefault="00D4046C" w:rsidP="00D4046C">
            <w:pPr>
              <w:rPr>
                <w:color w:val="000000" w:themeColor="text1"/>
              </w:rPr>
            </w:pPr>
            <w:r w:rsidRPr="00E6351C">
              <w:rPr>
                <w:color w:val="000000" w:themeColor="text1"/>
              </w:rPr>
              <w:t xml:space="preserve">Duration of the 1st mechanical ventilation (mean days, SD) </w:t>
            </w:r>
          </w:p>
        </w:tc>
        <w:tc>
          <w:tcPr>
            <w:tcW w:w="2100" w:type="dxa"/>
            <w:tcBorders>
              <w:top w:val="nil"/>
              <w:left w:val="nil"/>
              <w:bottom w:val="nil"/>
              <w:right w:val="nil"/>
            </w:tcBorders>
            <w:shd w:val="clear" w:color="auto" w:fill="auto"/>
            <w:noWrap/>
            <w:vAlign w:val="bottom"/>
            <w:hideMark/>
          </w:tcPr>
          <w:p w14:paraId="0C59165E" w14:textId="77777777" w:rsidR="00D4046C" w:rsidRPr="00E6351C" w:rsidRDefault="00D4046C" w:rsidP="00D4046C">
            <w:pPr>
              <w:jc w:val="center"/>
              <w:rPr>
                <w:color w:val="000000" w:themeColor="text1"/>
              </w:rPr>
            </w:pPr>
            <w:r w:rsidRPr="00E6351C">
              <w:rPr>
                <w:color w:val="000000" w:themeColor="text1"/>
              </w:rPr>
              <w:t>5.8 (9.6)</w:t>
            </w:r>
          </w:p>
        </w:tc>
        <w:tc>
          <w:tcPr>
            <w:tcW w:w="2100" w:type="dxa"/>
            <w:tcBorders>
              <w:top w:val="nil"/>
              <w:left w:val="nil"/>
              <w:bottom w:val="nil"/>
              <w:right w:val="nil"/>
            </w:tcBorders>
            <w:shd w:val="clear" w:color="auto" w:fill="auto"/>
            <w:noWrap/>
            <w:vAlign w:val="bottom"/>
            <w:hideMark/>
          </w:tcPr>
          <w:p w14:paraId="50BBDCC1" w14:textId="77777777" w:rsidR="00D4046C" w:rsidRPr="00E6351C" w:rsidRDefault="00D4046C" w:rsidP="00D4046C">
            <w:pPr>
              <w:jc w:val="center"/>
              <w:rPr>
                <w:color w:val="000000" w:themeColor="text1"/>
              </w:rPr>
            </w:pPr>
            <w:r w:rsidRPr="00E6351C">
              <w:rPr>
                <w:color w:val="000000" w:themeColor="text1"/>
              </w:rPr>
              <w:t>6.3 (9.2)</w:t>
            </w:r>
          </w:p>
        </w:tc>
        <w:tc>
          <w:tcPr>
            <w:tcW w:w="1044" w:type="dxa"/>
            <w:tcBorders>
              <w:top w:val="nil"/>
              <w:left w:val="nil"/>
              <w:bottom w:val="nil"/>
              <w:right w:val="nil"/>
            </w:tcBorders>
            <w:shd w:val="clear" w:color="auto" w:fill="auto"/>
            <w:noWrap/>
            <w:vAlign w:val="bottom"/>
            <w:hideMark/>
          </w:tcPr>
          <w:p w14:paraId="5210B253" w14:textId="77777777" w:rsidR="00D4046C" w:rsidRPr="00E6351C" w:rsidRDefault="00D4046C" w:rsidP="00D4046C">
            <w:pPr>
              <w:jc w:val="right"/>
              <w:rPr>
                <w:color w:val="000000" w:themeColor="text1"/>
              </w:rPr>
            </w:pPr>
            <w:r w:rsidRPr="00E6351C">
              <w:rPr>
                <w:color w:val="000000" w:themeColor="text1"/>
              </w:rPr>
              <w:t>0.206</w:t>
            </w:r>
          </w:p>
        </w:tc>
      </w:tr>
    </w:tbl>
    <w:p w14:paraId="35BBDDDB" w14:textId="77777777" w:rsidR="009A0D72" w:rsidRPr="00E6351C" w:rsidRDefault="009A0D72" w:rsidP="009A0D72">
      <w:pPr>
        <w:tabs>
          <w:tab w:val="left" w:pos="3119"/>
        </w:tabs>
        <w:ind w:right="-336"/>
        <w:rPr>
          <w:color w:val="000000" w:themeColor="text1"/>
        </w:rPr>
      </w:pPr>
    </w:p>
    <w:p w14:paraId="1B3DAD94" w14:textId="77777777" w:rsidR="009A0D72" w:rsidRPr="00E6351C" w:rsidRDefault="009A0D72" w:rsidP="00322EFC">
      <w:pPr>
        <w:tabs>
          <w:tab w:val="left" w:pos="3119"/>
        </w:tabs>
        <w:ind w:right="-336"/>
        <w:rPr>
          <w:color w:val="000000" w:themeColor="text1"/>
          <w:highlight w:val="yellow"/>
        </w:rPr>
      </w:pPr>
    </w:p>
    <w:p w14:paraId="2246FA9C" w14:textId="77777777" w:rsidR="009A0D72" w:rsidRPr="00E6351C" w:rsidRDefault="009A0D72" w:rsidP="00322EFC">
      <w:pPr>
        <w:tabs>
          <w:tab w:val="left" w:pos="3119"/>
        </w:tabs>
        <w:ind w:right="-336"/>
        <w:rPr>
          <w:color w:val="000000" w:themeColor="text1"/>
          <w:highlight w:val="yellow"/>
        </w:rPr>
      </w:pPr>
    </w:p>
    <w:p w14:paraId="1530F53B" w14:textId="1CDA3E8D" w:rsidR="001205BC" w:rsidRPr="00E6351C" w:rsidRDefault="00322EFC" w:rsidP="00322EFC">
      <w:pPr>
        <w:tabs>
          <w:tab w:val="left" w:pos="3119"/>
        </w:tabs>
        <w:ind w:right="-336"/>
        <w:rPr>
          <w:color w:val="000000" w:themeColor="text1"/>
        </w:rPr>
      </w:pPr>
      <w:r w:rsidRPr="00E6351C">
        <w:rPr>
          <w:color w:val="000000" w:themeColor="text1"/>
        </w:rPr>
        <w:t xml:space="preserve">Supplemental Table </w:t>
      </w:r>
      <w:r w:rsidR="001205BC" w:rsidRPr="00E6351C">
        <w:rPr>
          <w:color w:val="000000" w:themeColor="text1"/>
        </w:rPr>
        <w:t>8</w:t>
      </w:r>
      <w:r w:rsidRPr="00E6351C">
        <w:rPr>
          <w:color w:val="000000" w:themeColor="text1"/>
        </w:rPr>
        <w:t>:</w:t>
      </w:r>
      <w:r w:rsidR="001205BC" w:rsidRPr="00E6351C">
        <w:rPr>
          <w:color w:val="000000" w:themeColor="text1"/>
        </w:rPr>
        <w:t xml:space="preserve"> Propensity-matched analysis on all patients </w:t>
      </w:r>
      <w:r w:rsidR="009F0737" w:rsidRPr="00E6351C">
        <w:rPr>
          <w:color w:val="000000" w:themeColor="text1"/>
        </w:rPr>
        <w:t xml:space="preserve">with the dopamine group stratified by dose ranges </w:t>
      </w:r>
    </w:p>
    <w:p w14:paraId="3A26206B" w14:textId="77777777" w:rsidR="001205BC" w:rsidRPr="00E6351C" w:rsidRDefault="001205BC" w:rsidP="00322EFC">
      <w:pPr>
        <w:tabs>
          <w:tab w:val="left" w:pos="3119"/>
        </w:tabs>
        <w:ind w:right="-336"/>
        <w:rPr>
          <w:color w:val="000000" w:themeColor="text1"/>
        </w:rPr>
      </w:pPr>
    </w:p>
    <w:tbl>
      <w:tblPr>
        <w:tblW w:w="10916" w:type="dxa"/>
        <w:tblInd w:w="-993" w:type="dxa"/>
        <w:tblLayout w:type="fixed"/>
        <w:tblLook w:val="04A0" w:firstRow="1" w:lastRow="0" w:firstColumn="1" w:lastColumn="0" w:noHBand="0" w:noVBand="1"/>
      </w:tblPr>
      <w:tblGrid>
        <w:gridCol w:w="3545"/>
        <w:gridCol w:w="1589"/>
        <w:gridCol w:w="1589"/>
        <w:gridCol w:w="1589"/>
        <w:gridCol w:w="1589"/>
        <w:gridCol w:w="1015"/>
      </w:tblGrid>
      <w:tr w:rsidR="00E6351C" w:rsidRPr="00E6351C" w14:paraId="22A70FEA" w14:textId="77777777" w:rsidTr="00B472B3">
        <w:trPr>
          <w:trHeight w:val="282"/>
        </w:trPr>
        <w:tc>
          <w:tcPr>
            <w:tcW w:w="3545" w:type="dxa"/>
            <w:tcBorders>
              <w:top w:val="nil"/>
              <w:left w:val="nil"/>
              <w:right w:val="nil"/>
            </w:tcBorders>
            <w:shd w:val="clear" w:color="auto" w:fill="auto"/>
            <w:noWrap/>
            <w:vAlign w:val="bottom"/>
            <w:hideMark/>
          </w:tcPr>
          <w:p w14:paraId="63B67512" w14:textId="77777777" w:rsidR="001205BC" w:rsidRPr="00E6351C" w:rsidRDefault="001205BC" w:rsidP="001424B2">
            <w:pPr>
              <w:rPr>
                <w:color w:val="000000" w:themeColor="text1"/>
              </w:rPr>
            </w:pPr>
            <w:r w:rsidRPr="00E6351C">
              <w:rPr>
                <w:color w:val="000000" w:themeColor="text1"/>
              </w:rPr>
              <w:t>Dopamine dose range</w:t>
            </w:r>
          </w:p>
        </w:tc>
        <w:tc>
          <w:tcPr>
            <w:tcW w:w="1589" w:type="dxa"/>
            <w:tcBorders>
              <w:top w:val="nil"/>
              <w:left w:val="nil"/>
              <w:right w:val="nil"/>
            </w:tcBorders>
            <w:shd w:val="clear" w:color="auto" w:fill="auto"/>
            <w:noWrap/>
            <w:vAlign w:val="bottom"/>
            <w:hideMark/>
          </w:tcPr>
          <w:p w14:paraId="69B62953" w14:textId="4B389DF7" w:rsidR="001205BC" w:rsidRPr="00E6351C" w:rsidRDefault="001205BC" w:rsidP="00D4046C">
            <w:pPr>
              <w:jc w:val="center"/>
              <w:rPr>
                <w:color w:val="000000" w:themeColor="text1"/>
              </w:rPr>
            </w:pPr>
            <w:r w:rsidRPr="00E6351C">
              <w:rPr>
                <w:color w:val="000000" w:themeColor="text1"/>
              </w:rPr>
              <w:t>No use</w:t>
            </w:r>
          </w:p>
        </w:tc>
        <w:tc>
          <w:tcPr>
            <w:tcW w:w="1589" w:type="dxa"/>
            <w:tcBorders>
              <w:top w:val="nil"/>
              <w:left w:val="nil"/>
              <w:right w:val="nil"/>
            </w:tcBorders>
            <w:shd w:val="clear" w:color="auto" w:fill="auto"/>
            <w:noWrap/>
            <w:vAlign w:val="bottom"/>
            <w:hideMark/>
          </w:tcPr>
          <w:p w14:paraId="0C5C43AD" w14:textId="77777777" w:rsidR="001205BC" w:rsidRPr="00E6351C" w:rsidRDefault="001205BC" w:rsidP="00D4046C">
            <w:pPr>
              <w:jc w:val="center"/>
              <w:rPr>
                <w:color w:val="000000" w:themeColor="text1"/>
              </w:rPr>
            </w:pPr>
            <w:r w:rsidRPr="00E6351C">
              <w:rPr>
                <w:color w:val="000000" w:themeColor="text1"/>
              </w:rPr>
              <w:t>&lt;= 5 µg/kg/min</w:t>
            </w:r>
          </w:p>
        </w:tc>
        <w:tc>
          <w:tcPr>
            <w:tcW w:w="1589" w:type="dxa"/>
            <w:tcBorders>
              <w:top w:val="nil"/>
              <w:left w:val="nil"/>
              <w:right w:val="nil"/>
            </w:tcBorders>
            <w:shd w:val="clear" w:color="auto" w:fill="auto"/>
            <w:noWrap/>
            <w:vAlign w:val="bottom"/>
            <w:hideMark/>
          </w:tcPr>
          <w:p w14:paraId="4A9CF440" w14:textId="77777777" w:rsidR="001205BC" w:rsidRPr="00E6351C" w:rsidRDefault="001205BC" w:rsidP="00D4046C">
            <w:pPr>
              <w:jc w:val="center"/>
              <w:rPr>
                <w:color w:val="000000" w:themeColor="text1"/>
              </w:rPr>
            </w:pPr>
            <w:r w:rsidRPr="00E6351C">
              <w:rPr>
                <w:color w:val="000000" w:themeColor="text1"/>
              </w:rPr>
              <w:t>5-15 µg/kg/min</w:t>
            </w:r>
          </w:p>
        </w:tc>
        <w:tc>
          <w:tcPr>
            <w:tcW w:w="1589" w:type="dxa"/>
            <w:tcBorders>
              <w:top w:val="nil"/>
              <w:left w:val="nil"/>
              <w:right w:val="nil"/>
            </w:tcBorders>
            <w:shd w:val="clear" w:color="auto" w:fill="auto"/>
            <w:noWrap/>
            <w:vAlign w:val="bottom"/>
            <w:hideMark/>
          </w:tcPr>
          <w:p w14:paraId="02532221" w14:textId="77777777" w:rsidR="001205BC" w:rsidRPr="00E6351C" w:rsidRDefault="001205BC" w:rsidP="00D4046C">
            <w:pPr>
              <w:jc w:val="center"/>
              <w:rPr>
                <w:color w:val="000000" w:themeColor="text1"/>
              </w:rPr>
            </w:pPr>
            <w:r w:rsidRPr="00E6351C">
              <w:rPr>
                <w:color w:val="000000" w:themeColor="text1"/>
              </w:rPr>
              <w:t>&gt; 15 µg/kg/min</w:t>
            </w:r>
          </w:p>
        </w:tc>
        <w:tc>
          <w:tcPr>
            <w:tcW w:w="1015" w:type="dxa"/>
            <w:tcBorders>
              <w:top w:val="nil"/>
              <w:left w:val="nil"/>
              <w:right w:val="nil"/>
            </w:tcBorders>
            <w:shd w:val="clear" w:color="auto" w:fill="auto"/>
            <w:noWrap/>
            <w:vAlign w:val="bottom"/>
            <w:hideMark/>
          </w:tcPr>
          <w:p w14:paraId="4A510E86" w14:textId="77777777" w:rsidR="001205BC" w:rsidRPr="00E6351C" w:rsidRDefault="001205BC" w:rsidP="001424B2">
            <w:pPr>
              <w:rPr>
                <w:color w:val="000000" w:themeColor="text1"/>
              </w:rPr>
            </w:pPr>
            <w:r w:rsidRPr="00E6351C">
              <w:rPr>
                <w:iCs/>
                <w:color w:val="000000" w:themeColor="text1"/>
              </w:rPr>
              <w:t>p</w:t>
            </w:r>
            <w:r w:rsidRPr="00E6351C">
              <w:rPr>
                <w:color w:val="000000" w:themeColor="text1"/>
              </w:rPr>
              <w:t>-value</w:t>
            </w:r>
          </w:p>
        </w:tc>
      </w:tr>
      <w:tr w:rsidR="00E6351C" w:rsidRPr="00E6351C" w14:paraId="76B9B30B" w14:textId="77777777" w:rsidTr="00B472B3">
        <w:trPr>
          <w:trHeight w:val="282"/>
        </w:trPr>
        <w:tc>
          <w:tcPr>
            <w:tcW w:w="3545" w:type="dxa"/>
            <w:tcBorders>
              <w:top w:val="nil"/>
              <w:left w:val="nil"/>
              <w:right w:val="nil"/>
            </w:tcBorders>
            <w:shd w:val="clear" w:color="auto" w:fill="auto"/>
            <w:noWrap/>
            <w:vAlign w:val="bottom"/>
            <w:hideMark/>
          </w:tcPr>
          <w:p w14:paraId="7E1A3755" w14:textId="77777777" w:rsidR="001205BC" w:rsidRPr="00E6351C" w:rsidRDefault="001205BC" w:rsidP="001424B2">
            <w:pPr>
              <w:jc w:val="center"/>
              <w:rPr>
                <w:color w:val="000000" w:themeColor="text1"/>
              </w:rPr>
            </w:pPr>
            <w:r w:rsidRPr="00E6351C">
              <w:rPr>
                <w:color w:val="000000" w:themeColor="text1"/>
              </w:rPr>
              <w:t> </w:t>
            </w:r>
          </w:p>
        </w:tc>
        <w:tc>
          <w:tcPr>
            <w:tcW w:w="1589" w:type="dxa"/>
            <w:tcBorders>
              <w:top w:val="nil"/>
              <w:left w:val="nil"/>
              <w:right w:val="nil"/>
            </w:tcBorders>
            <w:shd w:val="clear" w:color="auto" w:fill="auto"/>
            <w:noWrap/>
            <w:vAlign w:val="bottom"/>
            <w:hideMark/>
          </w:tcPr>
          <w:p w14:paraId="4EC9A1FA" w14:textId="6B5D5100" w:rsidR="001205BC" w:rsidRPr="00E6351C" w:rsidRDefault="001205BC" w:rsidP="00D4046C">
            <w:pPr>
              <w:jc w:val="center"/>
              <w:rPr>
                <w:color w:val="000000" w:themeColor="text1"/>
              </w:rPr>
            </w:pPr>
            <w:r w:rsidRPr="00E6351C">
              <w:rPr>
                <w:color w:val="000000" w:themeColor="text1"/>
              </w:rPr>
              <w:t xml:space="preserve">(N = </w:t>
            </w:r>
            <w:r w:rsidR="00B472B3" w:rsidRPr="00E6351C">
              <w:rPr>
                <w:color w:val="000000" w:themeColor="text1"/>
              </w:rPr>
              <w:t>3322</w:t>
            </w:r>
            <w:r w:rsidRPr="00E6351C">
              <w:rPr>
                <w:color w:val="000000" w:themeColor="text1"/>
              </w:rPr>
              <w:t>)</w:t>
            </w:r>
          </w:p>
        </w:tc>
        <w:tc>
          <w:tcPr>
            <w:tcW w:w="1589" w:type="dxa"/>
            <w:tcBorders>
              <w:top w:val="nil"/>
              <w:left w:val="nil"/>
              <w:right w:val="nil"/>
            </w:tcBorders>
            <w:shd w:val="clear" w:color="auto" w:fill="auto"/>
            <w:noWrap/>
            <w:vAlign w:val="bottom"/>
            <w:hideMark/>
          </w:tcPr>
          <w:p w14:paraId="2857D574" w14:textId="2EE87E6F" w:rsidR="001205BC" w:rsidRPr="00E6351C" w:rsidRDefault="001205BC" w:rsidP="00D4046C">
            <w:pPr>
              <w:jc w:val="center"/>
              <w:rPr>
                <w:color w:val="000000" w:themeColor="text1"/>
              </w:rPr>
            </w:pPr>
            <w:r w:rsidRPr="00E6351C">
              <w:rPr>
                <w:color w:val="000000" w:themeColor="text1"/>
              </w:rPr>
              <w:t xml:space="preserve">(N = </w:t>
            </w:r>
            <w:r w:rsidR="00293FBF" w:rsidRPr="00E6351C">
              <w:rPr>
                <w:color w:val="000000" w:themeColor="text1"/>
              </w:rPr>
              <w:t>2679</w:t>
            </w:r>
            <w:r w:rsidRPr="00E6351C">
              <w:rPr>
                <w:color w:val="000000" w:themeColor="text1"/>
              </w:rPr>
              <w:t>)</w:t>
            </w:r>
          </w:p>
        </w:tc>
        <w:tc>
          <w:tcPr>
            <w:tcW w:w="1589" w:type="dxa"/>
            <w:tcBorders>
              <w:top w:val="nil"/>
              <w:left w:val="nil"/>
              <w:right w:val="nil"/>
            </w:tcBorders>
            <w:shd w:val="clear" w:color="auto" w:fill="auto"/>
            <w:noWrap/>
            <w:vAlign w:val="bottom"/>
            <w:hideMark/>
          </w:tcPr>
          <w:p w14:paraId="4CA4909E" w14:textId="170F3A7A" w:rsidR="001205BC" w:rsidRPr="00E6351C" w:rsidRDefault="001205BC" w:rsidP="00D4046C">
            <w:pPr>
              <w:jc w:val="center"/>
              <w:rPr>
                <w:color w:val="000000" w:themeColor="text1"/>
              </w:rPr>
            </w:pPr>
            <w:r w:rsidRPr="00E6351C">
              <w:rPr>
                <w:color w:val="000000" w:themeColor="text1"/>
              </w:rPr>
              <w:t xml:space="preserve">(N = </w:t>
            </w:r>
            <w:r w:rsidR="00293FBF" w:rsidRPr="00E6351C">
              <w:rPr>
                <w:color w:val="000000" w:themeColor="text1"/>
              </w:rPr>
              <w:t>605</w:t>
            </w:r>
            <w:r w:rsidRPr="00E6351C">
              <w:rPr>
                <w:color w:val="000000" w:themeColor="text1"/>
              </w:rPr>
              <w:t>)</w:t>
            </w:r>
          </w:p>
        </w:tc>
        <w:tc>
          <w:tcPr>
            <w:tcW w:w="1589" w:type="dxa"/>
            <w:tcBorders>
              <w:top w:val="nil"/>
              <w:left w:val="nil"/>
              <w:right w:val="nil"/>
            </w:tcBorders>
            <w:shd w:val="clear" w:color="auto" w:fill="auto"/>
            <w:noWrap/>
            <w:vAlign w:val="bottom"/>
            <w:hideMark/>
          </w:tcPr>
          <w:p w14:paraId="604CD031" w14:textId="2A0B1886" w:rsidR="001205BC" w:rsidRPr="00E6351C" w:rsidRDefault="001205BC" w:rsidP="00D4046C">
            <w:pPr>
              <w:jc w:val="center"/>
              <w:rPr>
                <w:color w:val="000000" w:themeColor="text1"/>
              </w:rPr>
            </w:pPr>
            <w:r w:rsidRPr="00E6351C">
              <w:rPr>
                <w:color w:val="000000" w:themeColor="text1"/>
              </w:rPr>
              <w:t xml:space="preserve">(N = </w:t>
            </w:r>
            <w:r w:rsidR="00293FBF" w:rsidRPr="00E6351C">
              <w:rPr>
                <w:color w:val="000000" w:themeColor="text1"/>
              </w:rPr>
              <w:t>38</w:t>
            </w:r>
            <w:r w:rsidRPr="00E6351C">
              <w:rPr>
                <w:color w:val="000000" w:themeColor="text1"/>
              </w:rPr>
              <w:t>)</w:t>
            </w:r>
          </w:p>
        </w:tc>
        <w:tc>
          <w:tcPr>
            <w:tcW w:w="1015" w:type="dxa"/>
            <w:tcBorders>
              <w:top w:val="nil"/>
              <w:left w:val="nil"/>
              <w:right w:val="nil"/>
            </w:tcBorders>
            <w:shd w:val="clear" w:color="auto" w:fill="auto"/>
            <w:noWrap/>
            <w:vAlign w:val="bottom"/>
            <w:hideMark/>
          </w:tcPr>
          <w:p w14:paraId="7DDBDCFC" w14:textId="77777777" w:rsidR="001205BC" w:rsidRPr="00E6351C" w:rsidRDefault="001205BC" w:rsidP="001424B2">
            <w:pPr>
              <w:jc w:val="center"/>
              <w:rPr>
                <w:color w:val="000000" w:themeColor="text1"/>
              </w:rPr>
            </w:pPr>
            <w:r w:rsidRPr="00E6351C">
              <w:rPr>
                <w:color w:val="000000" w:themeColor="text1"/>
              </w:rPr>
              <w:t> </w:t>
            </w:r>
          </w:p>
        </w:tc>
      </w:tr>
      <w:tr w:rsidR="00E6351C" w:rsidRPr="00E6351C" w14:paraId="6E985156" w14:textId="77777777" w:rsidTr="00B472B3">
        <w:trPr>
          <w:trHeight w:val="282"/>
        </w:trPr>
        <w:tc>
          <w:tcPr>
            <w:tcW w:w="3545" w:type="dxa"/>
            <w:tcBorders>
              <w:top w:val="nil"/>
              <w:left w:val="nil"/>
              <w:bottom w:val="single" w:sz="4" w:space="0" w:color="auto"/>
              <w:right w:val="nil"/>
            </w:tcBorders>
            <w:shd w:val="clear" w:color="auto" w:fill="auto"/>
            <w:noWrap/>
            <w:vAlign w:val="bottom"/>
          </w:tcPr>
          <w:p w14:paraId="3899C6D7" w14:textId="49ED6A39" w:rsidR="00B472B3" w:rsidRPr="00E6351C" w:rsidRDefault="00B472B3" w:rsidP="00B472B3">
            <w:pPr>
              <w:rPr>
                <w:color w:val="000000" w:themeColor="text1"/>
              </w:rPr>
            </w:pPr>
            <w:r w:rsidRPr="00E6351C">
              <w:rPr>
                <w:color w:val="000000" w:themeColor="text1"/>
              </w:rPr>
              <w:t xml:space="preserve">Proportion of noradrenaline use </w:t>
            </w:r>
          </w:p>
        </w:tc>
        <w:tc>
          <w:tcPr>
            <w:tcW w:w="1589" w:type="dxa"/>
            <w:tcBorders>
              <w:top w:val="nil"/>
              <w:left w:val="nil"/>
              <w:bottom w:val="single" w:sz="4" w:space="0" w:color="auto"/>
              <w:right w:val="nil"/>
            </w:tcBorders>
            <w:shd w:val="clear" w:color="auto" w:fill="auto"/>
            <w:noWrap/>
            <w:vAlign w:val="bottom"/>
          </w:tcPr>
          <w:p w14:paraId="7E6E08A2" w14:textId="0AB5D1DE" w:rsidR="00B472B3" w:rsidRPr="00E6351C" w:rsidRDefault="00B472B3" w:rsidP="00D4046C">
            <w:pPr>
              <w:jc w:val="center"/>
              <w:rPr>
                <w:color w:val="000000" w:themeColor="text1"/>
              </w:rPr>
            </w:pPr>
            <w:r w:rsidRPr="00E6351C">
              <w:rPr>
                <w:color w:val="000000" w:themeColor="text1"/>
              </w:rPr>
              <w:t>100%</w:t>
            </w:r>
          </w:p>
        </w:tc>
        <w:tc>
          <w:tcPr>
            <w:tcW w:w="1589" w:type="dxa"/>
            <w:tcBorders>
              <w:top w:val="nil"/>
              <w:left w:val="nil"/>
              <w:bottom w:val="single" w:sz="4" w:space="0" w:color="auto"/>
              <w:right w:val="nil"/>
            </w:tcBorders>
            <w:shd w:val="clear" w:color="auto" w:fill="auto"/>
            <w:noWrap/>
            <w:vAlign w:val="bottom"/>
          </w:tcPr>
          <w:p w14:paraId="5E4E2995" w14:textId="40ED74D8" w:rsidR="00B472B3" w:rsidRPr="00E6351C" w:rsidRDefault="00B472B3" w:rsidP="00D4046C">
            <w:pPr>
              <w:jc w:val="center"/>
              <w:rPr>
                <w:color w:val="000000" w:themeColor="text1"/>
              </w:rPr>
            </w:pPr>
            <w:r w:rsidRPr="00E6351C">
              <w:rPr>
                <w:color w:val="000000" w:themeColor="text1"/>
              </w:rPr>
              <w:t>37%</w:t>
            </w:r>
          </w:p>
        </w:tc>
        <w:tc>
          <w:tcPr>
            <w:tcW w:w="1589" w:type="dxa"/>
            <w:tcBorders>
              <w:top w:val="nil"/>
              <w:left w:val="nil"/>
              <w:bottom w:val="single" w:sz="4" w:space="0" w:color="auto"/>
              <w:right w:val="nil"/>
            </w:tcBorders>
            <w:shd w:val="clear" w:color="auto" w:fill="auto"/>
            <w:noWrap/>
            <w:vAlign w:val="bottom"/>
          </w:tcPr>
          <w:p w14:paraId="779E2758" w14:textId="21898507" w:rsidR="00B472B3" w:rsidRPr="00E6351C" w:rsidRDefault="00B472B3" w:rsidP="00D4046C">
            <w:pPr>
              <w:jc w:val="center"/>
              <w:rPr>
                <w:color w:val="000000" w:themeColor="text1"/>
              </w:rPr>
            </w:pPr>
            <w:r w:rsidRPr="00E6351C">
              <w:rPr>
                <w:color w:val="000000" w:themeColor="text1"/>
              </w:rPr>
              <w:t>61%</w:t>
            </w:r>
          </w:p>
        </w:tc>
        <w:tc>
          <w:tcPr>
            <w:tcW w:w="1589" w:type="dxa"/>
            <w:tcBorders>
              <w:top w:val="nil"/>
              <w:left w:val="nil"/>
              <w:bottom w:val="single" w:sz="4" w:space="0" w:color="auto"/>
              <w:right w:val="nil"/>
            </w:tcBorders>
            <w:shd w:val="clear" w:color="auto" w:fill="auto"/>
            <w:noWrap/>
            <w:vAlign w:val="bottom"/>
          </w:tcPr>
          <w:p w14:paraId="09586298" w14:textId="3FCACCD1" w:rsidR="00B472B3" w:rsidRPr="00E6351C" w:rsidRDefault="00B472B3" w:rsidP="00D4046C">
            <w:pPr>
              <w:jc w:val="center"/>
              <w:rPr>
                <w:color w:val="000000" w:themeColor="text1"/>
              </w:rPr>
            </w:pPr>
            <w:r w:rsidRPr="00E6351C">
              <w:rPr>
                <w:color w:val="000000" w:themeColor="text1"/>
              </w:rPr>
              <w:t>90%</w:t>
            </w:r>
          </w:p>
        </w:tc>
        <w:tc>
          <w:tcPr>
            <w:tcW w:w="1015" w:type="dxa"/>
            <w:tcBorders>
              <w:top w:val="nil"/>
              <w:left w:val="nil"/>
              <w:bottom w:val="single" w:sz="4" w:space="0" w:color="auto"/>
              <w:right w:val="nil"/>
            </w:tcBorders>
            <w:shd w:val="clear" w:color="auto" w:fill="auto"/>
            <w:noWrap/>
            <w:vAlign w:val="bottom"/>
          </w:tcPr>
          <w:p w14:paraId="1ECB0C01" w14:textId="77777777" w:rsidR="00B472B3" w:rsidRPr="00E6351C" w:rsidRDefault="00B472B3" w:rsidP="001424B2">
            <w:pPr>
              <w:jc w:val="center"/>
              <w:rPr>
                <w:color w:val="000000" w:themeColor="text1"/>
              </w:rPr>
            </w:pPr>
          </w:p>
        </w:tc>
      </w:tr>
      <w:tr w:rsidR="00E6351C" w:rsidRPr="00E6351C" w14:paraId="352D343D" w14:textId="77777777" w:rsidTr="00B472B3">
        <w:trPr>
          <w:trHeight w:val="427"/>
        </w:trPr>
        <w:tc>
          <w:tcPr>
            <w:tcW w:w="3545" w:type="dxa"/>
            <w:tcBorders>
              <w:top w:val="single" w:sz="4" w:space="0" w:color="auto"/>
              <w:left w:val="nil"/>
              <w:bottom w:val="nil"/>
              <w:right w:val="nil"/>
            </w:tcBorders>
            <w:shd w:val="clear" w:color="auto" w:fill="auto"/>
            <w:noWrap/>
            <w:vAlign w:val="bottom"/>
            <w:hideMark/>
          </w:tcPr>
          <w:p w14:paraId="4D16A4CE" w14:textId="77777777" w:rsidR="001205BC" w:rsidRPr="00E6351C" w:rsidRDefault="001205BC" w:rsidP="001424B2">
            <w:pPr>
              <w:rPr>
                <w:color w:val="000000" w:themeColor="text1"/>
              </w:rPr>
            </w:pPr>
            <w:r w:rsidRPr="00E6351C">
              <w:rPr>
                <w:color w:val="000000" w:themeColor="text1"/>
              </w:rPr>
              <w:t>Death at hospital discharge (%)</w:t>
            </w:r>
          </w:p>
        </w:tc>
        <w:tc>
          <w:tcPr>
            <w:tcW w:w="1589" w:type="dxa"/>
            <w:tcBorders>
              <w:top w:val="single" w:sz="4" w:space="0" w:color="auto"/>
              <w:left w:val="nil"/>
              <w:bottom w:val="nil"/>
              <w:right w:val="nil"/>
            </w:tcBorders>
            <w:shd w:val="clear" w:color="auto" w:fill="auto"/>
            <w:noWrap/>
            <w:vAlign w:val="bottom"/>
            <w:hideMark/>
          </w:tcPr>
          <w:p w14:paraId="6AFEA3FC" w14:textId="5610E78B" w:rsidR="00D4046C" w:rsidRPr="00E6351C" w:rsidRDefault="00D4046C" w:rsidP="00D4046C">
            <w:pPr>
              <w:jc w:val="center"/>
              <w:rPr>
                <w:color w:val="000000" w:themeColor="text1"/>
              </w:rPr>
            </w:pPr>
          </w:p>
          <w:p w14:paraId="78BD5DC1" w14:textId="428CAA64" w:rsidR="001205BC" w:rsidRPr="00E6351C" w:rsidRDefault="00B472B3" w:rsidP="00D4046C">
            <w:pPr>
              <w:jc w:val="center"/>
              <w:rPr>
                <w:color w:val="000000" w:themeColor="text1"/>
              </w:rPr>
            </w:pPr>
            <w:r w:rsidRPr="00E6351C">
              <w:rPr>
                <w:color w:val="000000" w:themeColor="text1"/>
              </w:rPr>
              <w:t>397 (12.0)</w:t>
            </w:r>
          </w:p>
        </w:tc>
        <w:tc>
          <w:tcPr>
            <w:tcW w:w="1589" w:type="dxa"/>
            <w:tcBorders>
              <w:top w:val="single" w:sz="4" w:space="0" w:color="auto"/>
              <w:left w:val="nil"/>
              <w:bottom w:val="nil"/>
              <w:right w:val="nil"/>
            </w:tcBorders>
            <w:shd w:val="clear" w:color="auto" w:fill="auto"/>
            <w:noWrap/>
            <w:vAlign w:val="bottom"/>
            <w:hideMark/>
          </w:tcPr>
          <w:p w14:paraId="2E48F9BE" w14:textId="77777777" w:rsidR="00B472B3" w:rsidRPr="00E6351C" w:rsidRDefault="00B472B3" w:rsidP="00B472B3">
            <w:pPr>
              <w:jc w:val="center"/>
              <w:rPr>
                <w:color w:val="000000" w:themeColor="text1"/>
              </w:rPr>
            </w:pPr>
            <w:r w:rsidRPr="00E6351C">
              <w:rPr>
                <w:color w:val="000000" w:themeColor="text1"/>
              </w:rPr>
              <w:t xml:space="preserve">      </w:t>
            </w:r>
          </w:p>
          <w:p w14:paraId="7C302C0D" w14:textId="43444CF4" w:rsidR="00B472B3" w:rsidRPr="00E6351C" w:rsidRDefault="00B472B3" w:rsidP="00B472B3">
            <w:pPr>
              <w:jc w:val="center"/>
              <w:rPr>
                <w:color w:val="000000" w:themeColor="text1"/>
              </w:rPr>
            </w:pPr>
            <w:r w:rsidRPr="00E6351C">
              <w:rPr>
                <w:color w:val="000000" w:themeColor="text1"/>
              </w:rPr>
              <w:t xml:space="preserve">241 (9.0) </w:t>
            </w:r>
          </w:p>
          <w:p w14:paraId="13C2BD09" w14:textId="29718F2D" w:rsidR="001205BC" w:rsidRPr="00E6351C" w:rsidRDefault="001205BC" w:rsidP="00D4046C">
            <w:pPr>
              <w:jc w:val="center"/>
              <w:rPr>
                <w:color w:val="000000" w:themeColor="text1"/>
                <w:highlight w:val="yellow"/>
              </w:rPr>
            </w:pPr>
          </w:p>
        </w:tc>
        <w:tc>
          <w:tcPr>
            <w:tcW w:w="1589" w:type="dxa"/>
            <w:tcBorders>
              <w:top w:val="single" w:sz="4" w:space="0" w:color="auto"/>
              <w:left w:val="nil"/>
              <w:bottom w:val="nil"/>
              <w:right w:val="nil"/>
            </w:tcBorders>
            <w:shd w:val="clear" w:color="auto" w:fill="auto"/>
            <w:noWrap/>
            <w:vAlign w:val="bottom"/>
            <w:hideMark/>
          </w:tcPr>
          <w:p w14:paraId="1EA4199C" w14:textId="0721695F" w:rsidR="00D4046C" w:rsidRPr="00E6351C" w:rsidRDefault="00D4046C" w:rsidP="00D4046C">
            <w:pPr>
              <w:jc w:val="center"/>
              <w:rPr>
                <w:color w:val="000000" w:themeColor="text1"/>
                <w:highlight w:val="yellow"/>
              </w:rPr>
            </w:pPr>
          </w:p>
          <w:p w14:paraId="30DAC8EE" w14:textId="59EDD99C" w:rsidR="001205BC" w:rsidRPr="00E6351C" w:rsidRDefault="00293FBF" w:rsidP="00D4046C">
            <w:pPr>
              <w:jc w:val="center"/>
              <w:rPr>
                <w:color w:val="000000" w:themeColor="text1"/>
                <w:highlight w:val="yellow"/>
              </w:rPr>
            </w:pPr>
            <w:r w:rsidRPr="00E6351C">
              <w:rPr>
                <w:color w:val="000000" w:themeColor="text1"/>
              </w:rPr>
              <w:t>164</w:t>
            </w:r>
            <w:r w:rsidR="001205BC" w:rsidRPr="00E6351C">
              <w:rPr>
                <w:color w:val="000000" w:themeColor="text1"/>
              </w:rPr>
              <w:t xml:space="preserve"> (2</w:t>
            </w:r>
            <w:r w:rsidRPr="00E6351C">
              <w:rPr>
                <w:color w:val="000000" w:themeColor="text1"/>
              </w:rPr>
              <w:t>7.1</w:t>
            </w:r>
            <w:r w:rsidR="001205BC" w:rsidRPr="00E6351C">
              <w:rPr>
                <w:color w:val="000000" w:themeColor="text1"/>
              </w:rPr>
              <w:t>)</w:t>
            </w:r>
          </w:p>
        </w:tc>
        <w:tc>
          <w:tcPr>
            <w:tcW w:w="1589" w:type="dxa"/>
            <w:tcBorders>
              <w:top w:val="single" w:sz="4" w:space="0" w:color="auto"/>
              <w:left w:val="nil"/>
              <w:bottom w:val="nil"/>
              <w:right w:val="nil"/>
            </w:tcBorders>
            <w:shd w:val="clear" w:color="auto" w:fill="auto"/>
            <w:noWrap/>
            <w:vAlign w:val="bottom"/>
            <w:hideMark/>
          </w:tcPr>
          <w:p w14:paraId="545B10F3" w14:textId="7C7C0DC8" w:rsidR="001205BC" w:rsidRPr="00E6351C" w:rsidRDefault="00293FBF" w:rsidP="00D4046C">
            <w:pPr>
              <w:jc w:val="center"/>
              <w:rPr>
                <w:color w:val="000000" w:themeColor="text1"/>
                <w:highlight w:val="yellow"/>
              </w:rPr>
            </w:pPr>
            <w:r w:rsidRPr="00E6351C">
              <w:rPr>
                <w:color w:val="000000" w:themeColor="text1"/>
              </w:rPr>
              <w:t>27</w:t>
            </w:r>
            <w:r w:rsidR="001205BC" w:rsidRPr="00E6351C">
              <w:rPr>
                <w:color w:val="000000" w:themeColor="text1"/>
              </w:rPr>
              <w:t xml:space="preserve"> (</w:t>
            </w:r>
            <w:r w:rsidRPr="00E6351C">
              <w:rPr>
                <w:color w:val="000000" w:themeColor="text1"/>
              </w:rPr>
              <w:t>71.1</w:t>
            </w:r>
            <w:r w:rsidR="001205BC" w:rsidRPr="00E6351C">
              <w:rPr>
                <w:color w:val="000000" w:themeColor="text1"/>
              </w:rPr>
              <w:t>)</w:t>
            </w:r>
          </w:p>
        </w:tc>
        <w:tc>
          <w:tcPr>
            <w:tcW w:w="1015" w:type="dxa"/>
            <w:tcBorders>
              <w:top w:val="single" w:sz="4" w:space="0" w:color="auto"/>
              <w:left w:val="nil"/>
              <w:bottom w:val="nil"/>
              <w:right w:val="nil"/>
            </w:tcBorders>
            <w:shd w:val="clear" w:color="auto" w:fill="auto"/>
            <w:noWrap/>
            <w:vAlign w:val="bottom"/>
            <w:hideMark/>
          </w:tcPr>
          <w:p w14:paraId="44A626D9" w14:textId="77777777" w:rsidR="001205BC" w:rsidRPr="00E6351C" w:rsidRDefault="001205BC" w:rsidP="001424B2">
            <w:pPr>
              <w:rPr>
                <w:color w:val="000000" w:themeColor="text1"/>
              </w:rPr>
            </w:pPr>
            <w:r w:rsidRPr="00E6351C">
              <w:rPr>
                <w:color w:val="000000" w:themeColor="text1"/>
              </w:rPr>
              <w:t>&lt;0.001</w:t>
            </w:r>
          </w:p>
        </w:tc>
      </w:tr>
      <w:tr w:rsidR="00E6351C" w:rsidRPr="00E6351C" w14:paraId="269D24C0" w14:textId="77777777" w:rsidTr="00D4046C">
        <w:trPr>
          <w:trHeight w:val="282"/>
        </w:trPr>
        <w:tc>
          <w:tcPr>
            <w:tcW w:w="3545" w:type="dxa"/>
            <w:tcBorders>
              <w:top w:val="nil"/>
              <w:left w:val="nil"/>
              <w:bottom w:val="nil"/>
              <w:right w:val="nil"/>
            </w:tcBorders>
            <w:shd w:val="clear" w:color="auto" w:fill="auto"/>
            <w:noWrap/>
            <w:vAlign w:val="bottom"/>
            <w:hideMark/>
          </w:tcPr>
          <w:p w14:paraId="2239E719" w14:textId="77777777" w:rsidR="001205BC" w:rsidRPr="00E6351C" w:rsidRDefault="001205BC" w:rsidP="001424B2">
            <w:pPr>
              <w:rPr>
                <w:color w:val="000000" w:themeColor="text1"/>
              </w:rPr>
            </w:pPr>
            <w:r w:rsidRPr="00E6351C">
              <w:rPr>
                <w:color w:val="000000" w:themeColor="text1"/>
              </w:rPr>
              <w:t>Death at ICU discharge (%)</w:t>
            </w:r>
          </w:p>
        </w:tc>
        <w:tc>
          <w:tcPr>
            <w:tcW w:w="1589" w:type="dxa"/>
            <w:tcBorders>
              <w:top w:val="nil"/>
              <w:left w:val="nil"/>
              <w:bottom w:val="nil"/>
              <w:right w:val="nil"/>
            </w:tcBorders>
            <w:shd w:val="clear" w:color="auto" w:fill="auto"/>
            <w:noWrap/>
            <w:vAlign w:val="bottom"/>
            <w:hideMark/>
          </w:tcPr>
          <w:p w14:paraId="226362E1" w14:textId="47F2341C" w:rsidR="00B472B3" w:rsidRPr="00E6351C" w:rsidRDefault="00B472B3" w:rsidP="00B472B3">
            <w:pPr>
              <w:jc w:val="center"/>
              <w:rPr>
                <w:color w:val="000000" w:themeColor="text1"/>
              </w:rPr>
            </w:pPr>
            <w:r w:rsidRPr="00E6351C">
              <w:rPr>
                <w:color w:val="000000" w:themeColor="text1"/>
              </w:rPr>
              <w:t>200 (6.0)</w:t>
            </w:r>
          </w:p>
        </w:tc>
        <w:tc>
          <w:tcPr>
            <w:tcW w:w="1589" w:type="dxa"/>
            <w:tcBorders>
              <w:top w:val="nil"/>
              <w:left w:val="nil"/>
              <w:bottom w:val="nil"/>
              <w:right w:val="nil"/>
            </w:tcBorders>
            <w:shd w:val="clear" w:color="auto" w:fill="auto"/>
            <w:noWrap/>
            <w:vAlign w:val="bottom"/>
            <w:hideMark/>
          </w:tcPr>
          <w:p w14:paraId="59D51F70" w14:textId="68D1F899" w:rsidR="001205BC" w:rsidRPr="00E6351C" w:rsidRDefault="00B472B3" w:rsidP="00D4046C">
            <w:pPr>
              <w:jc w:val="center"/>
              <w:rPr>
                <w:color w:val="000000" w:themeColor="text1"/>
                <w:highlight w:val="yellow"/>
              </w:rPr>
            </w:pPr>
            <w:r w:rsidRPr="00E6351C">
              <w:rPr>
                <w:color w:val="000000" w:themeColor="text1"/>
              </w:rPr>
              <w:t>118</w:t>
            </w:r>
            <w:r w:rsidR="001205BC" w:rsidRPr="00E6351C">
              <w:rPr>
                <w:color w:val="000000" w:themeColor="text1"/>
              </w:rPr>
              <w:t xml:space="preserve"> (</w:t>
            </w:r>
            <w:r w:rsidRPr="00E6351C">
              <w:rPr>
                <w:color w:val="000000" w:themeColor="text1"/>
              </w:rPr>
              <w:t>4.4</w:t>
            </w:r>
            <w:r w:rsidR="001205BC" w:rsidRPr="00E6351C">
              <w:rPr>
                <w:color w:val="000000" w:themeColor="text1"/>
              </w:rPr>
              <w:t>)</w:t>
            </w:r>
          </w:p>
        </w:tc>
        <w:tc>
          <w:tcPr>
            <w:tcW w:w="1589" w:type="dxa"/>
            <w:tcBorders>
              <w:top w:val="nil"/>
              <w:left w:val="nil"/>
              <w:bottom w:val="nil"/>
              <w:right w:val="nil"/>
            </w:tcBorders>
            <w:shd w:val="clear" w:color="auto" w:fill="auto"/>
            <w:noWrap/>
            <w:vAlign w:val="bottom"/>
            <w:hideMark/>
          </w:tcPr>
          <w:p w14:paraId="5F37ECF0" w14:textId="0C44B5F5" w:rsidR="00D4046C" w:rsidRPr="00E6351C" w:rsidRDefault="00D4046C" w:rsidP="00D4046C">
            <w:pPr>
              <w:jc w:val="center"/>
              <w:rPr>
                <w:color w:val="000000" w:themeColor="text1"/>
              </w:rPr>
            </w:pPr>
          </w:p>
          <w:p w14:paraId="6023F363" w14:textId="06364017" w:rsidR="001205BC" w:rsidRPr="00E6351C" w:rsidRDefault="00293FBF" w:rsidP="00D4046C">
            <w:pPr>
              <w:jc w:val="center"/>
              <w:rPr>
                <w:color w:val="000000" w:themeColor="text1"/>
                <w:highlight w:val="yellow"/>
              </w:rPr>
            </w:pPr>
            <w:r w:rsidRPr="00E6351C">
              <w:rPr>
                <w:color w:val="000000" w:themeColor="text1"/>
              </w:rPr>
              <w:t xml:space="preserve">90 </w:t>
            </w:r>
            <w:r w:rsidR="001205BC" w:rsidRPr="00E6351C">
              <w:rPr>
                <w:color w:val="000000" w:themeColor="text1"/>
              </w:rPr>
              <w:t>(14.</w:t>
            </w:r>
            <w:r w:rsidRPr="00E6351C">
              <w:rPr>
                <w:color w:val="000000" w:themeColor="text1"/>
              </w:rPr>
              <w:t>9</w:t>
            </w:r>
            <w:r w:rsidR="001205BC" w:rsidRPr="00E6351C">
              <w:rPr>
                <w:color w:val="000000" w:themeColor="text1"/>
              </w:rPr>
              <w:t>)</w:t>
            </w:r>
          </w:p>
        </w:tc>
        <w:tc>
          <w:tcPr>
            <w:tcW w:w="1589" w:type="dxa"/>
            <w:tcBorders>
              <w:top w:val="nil"/>
              <w:left w:val="nil"/>
              <w:bottom w:val="nil"/>
              <w:right w:val="nil"/>
            </w:tcBorders>
            <w:shd w:val="clear" w:color="auto" w:fill="auto"/>
            <w:noWrap/>
            <w:vAlign w:val="bottom"/>
            <w:hideMark/>
          </w:tcPr>
          <w:p w14:paraId="5E3D05CA" w14:textId="74F7187D" w:rsidR="001205BC" w:rsidRPr="00E6351C" w:rsidRDefault="00293FBF" w:rsidP="00D4046C">
            <w:pPr>
              <w:jc w:val="center"/>
              <w:rPr>
                <w:color w:val="000000" w:themeColor="text1"/>
                <w:highlight w:val="yellow"/>
              </w:rPr>
            </w:pPr>
            <w:r w:rsidRPr="00E6351C">
              <w:rPr>
                <w:color w:val="000000" w:themeColor="text1"/>
              </w:rPr>
              <w:t>16</w:t>
            </w:r>
            <w:r w:rsidR="001205BC" w:rsidRPr="00E6351C">
              <w:rPr>
                <w:color w:val="000000" w:themeColor="text1"/>
              </w:rPr>
              <w:t xml:space="preserve"> (</w:t>
            </w:r>
            <w:r w:rsidRPr="00E6351C">
              <w:rPr>
                <w:color w:val="000000" w:themeColor="text1"/>
              </w:rPr>
              <w:t>42.1</w:t>
            </w:r>
            <w:r w:rsidR="001205BC" w:rsidRPr="00E6351C">
              <w:rPr>
                <w:color w:val="000000" w:themeColor="text1"/>
              </w:rPr>
              <w:t>)</w:t>
            </w:r>
          </w:p>
        </w:tc>
        <w:tc>
          <w:tcPr>
            <w:tcW w:w="1015" w:type="dxa"/>
            <w:tcBorders>
              <w:top w:val="nil"/>
              <w:left w:val="nil"/>
              <w:bottom w:val="nil"/>
              <w:right w:val="nil"/>
            </w:tcBorders>
            <w:shd w:val="clear" w:color="auto" w:fill="auto"/>
            <w:noWrap/>
            <w:vAlign w:val="bottom"/>
            <w:hideMark/>
          </w:tcPr>
          <w:p w14:paraId="6613F4A4" w14:textId="77777777" w:rsidR="001205BC" w:rsidRPr="00E6351C" w:rsidRDefault="001205BC" w:rsidP="001424B2">
            <w:pPr>
              <w:rPr>
                <w:color w:val="000000" w:themeColor="text1"/>
              </w:rPr>
            </w:pPr>
            <w:r w:rsidRPr="00E6351C">
              <w:rPr>
                <w:color w:val="000000" w:themeColor="text1"/>
              </w:rPr>
              <w:t>&lt;0.001</w:t>
            </w:r>
          </w:p>
        </w:tc>
      </w:tr>
      <w:tr w:rsidR="00E6351C" w:rsidRPr="00E6351C" w14:paraId="5EAF715D" w14:textId="77777777" w:rsidTr="00D4046C">
        <w:trPr>
          <w:trHeight w:val="282"/>
        </w:trPr>
        <w:tc>
          <w:tcPr>
            <w:tcW w:w="3545" w:type="dxa"/>
            <w:tcBorders>
              <w:top w:val="nil"/>
              <w:left w:val="nil"/>
              <w:bottom w:val="nil"/>
              <w:right w:val="nil"/>
            </w:tcBorders>
            <w:shd w:val="clear" w:color="auto" w:fill="auto"/>
            <w:noWrap/>
            <w:vAlign w:val="bottom"/>
            <w:hideMark/>
          </w:tcPr>
          <w:p w14:paraId="7597A62D" w14:textId="77777777" w:rsidR="001205BC" w:rsidRPr="00E6351C" w:rsidRDefault="001205BC" w:rsidP="001424B2">
            <w:pPr>
              <w:rPr>
                <w:color w:val="000000" w:themeColor="text1"/>
              </w:rPr>
            </w:pPr>
            <w:r w:rsidRPr="00E6351C">
              <w:rPr>
                <w:color w:val="000000" w:themeColor="text1"/>
              </w:rPr>
              <w:t>ICU Length of stay (mean (SD))</w:t>
            </w:r>
          </w:p>
        </w:tc>
        <w:tc>
          <w:tcPr>
            <w:tcW w:w="1589" w:type="dxa"/>
            <w:tcBorders>
              <w:top w:val="nil"/>
              <w:left w:val="nil"/>
              <w:bottom w:val="nil"/>
              <w:right w:val="nil"/>
            </w:tcBorders>
            <w:shd w:val="clear" w:color="auto" w:fill="auto"/>
            <w:noWrap/>
            <w:vAlign w:val="bottom"/>
            <w:hideMark/>
          </w:tcPr>
          <w:p w14:paraId="39B346CA" w14:textId="0C163558" w:rsidR="001205BC" w:rsidRPr="00E6351C" w:rsidRDefault="00B472B3" w:rsidP="00D4046C">
            <w:pPr>
              <w:jc w:val="center"/>
              <w:rPr>
                <w:color w:val="000000" w:themeColor="text1"/>
              </w:rPr>
            </w:pPr>
            <w:r w:rsidRPr="00E6351C">
              <w:rPr>
                <w:color w:val="000000" w:themeColor="text1"/>
              </w:rPr>
              <w:t>6.5 (10)</w:t>
            </w:r>
          </w:p>
          <w:p w14:paraId="55CEF0AD" w14:textId="04D9FC5E" w:rsidR="00B472B3" w:rsidRPr="00E6351C" w:rsidRDefault="00B472B3" w:rsidP="00D4046C">
            <w:pPr>
              <w:jc w:val="center"/>
              <w:rPr>
                <w:color w:val="000000" w:themeColor="text1"/>
              </w:rPr>
            </w:pPr>
          </w:p>
        </w:tc>
        <w:tc>
          <w:tcPr>
            <w:tcW w:w="1589" w:type="dxa"/>
            <w:tcBorders>
              <w:top w:val="nil"/>
              <w:left w:val="nil"/>
              <w:bottom w:val="nil"/>
              <w:right w:val="nil"/>
            </w:tcBorders>
            <w:shd w:val="clear" w:color="auto" w:fill="auto"/>
            <w:noWrap/>
            <w:vAlign w:val="bottom"/>
            <w:hideMark/>
          </w:tcPr>
          <w:p w14:paraId="7EF3FF13" w14:textId="4273F892" w:rsidR="001205BC" w:rsidRPr="00E6351C" w:rsidRDefault="00B472B3" w:rsidP="00D4046C">
            <w:pPr>
              <w:jc w:val="center"/>
              <w:rPr>
                <w:color w:val="000000" w:themeColor="text1"/>
                <w:highlight w:val="yellow"/>
              </w:rPr>
            </w:pPr>
            <w:r w:rsidRPr="00E6351C">
              <w:rPr>
                <w:color w:val="000000" w:themeColor="text1"/>
              </w:rPr>
              <w:t>6</w:t>
            </w:r>
            <w:r w:rsidR="001205BC" w:rsidRPr="00E6351C">
              <w:rPr>
                <w:color w:val="000000" w:themeColor="text1"/>
              </w:rPr>
              <w:t>.9 (</w:t>
            </w:r>
            <w:r w:rsidRPr="00E6351C">
              <w:rPr>
                <w:color w:val="000000" w:themeColor="text1"/>
              </w:rPr>
              <w:t>10.2</w:t>
            </w:r>
            <w:r w:rsidR="001205BC" w:rsidRPr="00E6351C">
              <w:rPr>
                <w:color w:val="000000" w:themeColor="text1"/>
              </w:rPr>
              <w:t>)</w:t>
            </w:r>
          </w:p>
        </w:tc>
        <w:tc>
          <w:tcPr>
            <w:tcW w:w="1589" w:type="dxa"/>
            <w:tcBorders>
              <w:top w:val="nil"/>
              <w:left w:val="nil"/>
              <w:bottom w:val="nil"/>
              <w:right w:val="nil"/>
            </w:tcBorders>
            <w:shd w:val="clear" w:color="auto" w:fill="auto"/>
            <w:noWrap/>
            <w:vAlign w:val="bottom"/>
            <w:hideMark/>
          </w:tcPr>
          <w:p w14:paraId="718D811F" w14:textId="4899E4D9" w:rsidR="001205BC" w:rsidRPr="00E6351C" w:rsidRDefault="00293FBF" w:rsidP="00D4046C">
            <w:pPr>
              <w:jc w:val="center"/>
              <w:rPr>
                <w:color w:val="000000" w:themeColor="text1"/>
                <w:highlight w:val="yellow"/>
              </w:rPr>
            </w:pPr>
            <w:r w:rsidRPr="00E6351C">
              <w:rPr>
                <w:color w:val="000000" w:themeColor="text1"/>
              </w:rPr>
              <w:t>9.7</w:t>
            </w:r>
            <w:r w:rsidR="001205BC" w:rsidRPr="00E6351C">
              <w:rPr>
                <w:color w:val="000000" w:themeColor="text1"/>
              </w:rPr>
              <w:t xml:space="preserve"> (1</w:t>
            </w:r>
            <w:r w:rsidRPr="00E6351C">
              <w:rPr>
                <w:color w:val="000000" w:themeColor="text1"/>
              </w:rPr>
              <w:t>3.2</w:t>
            </w:r>
            <w:r w:rsidR="001205BC" w:rsidRPr="00E6351C">
              <w:rPr>
                <w:color w:val="000000" w:themeColor="text1"/>
              </w:rPr>
              <w:t>)</w:t>
            </w:r>
          </w:p>
        </w:tc>
        <w:tc>
          <w:tcPr>
            <w:tcW w:w="1589" w:type="dxa"/>
            <w:tcBorders>
              <w:top w:val="nil"/>
              <w:left w:val="nil"/>
              <w:bottom w:val="nil"/>
              <w:right w:val="nil"/>
            </w:tcBorders>
            <w:shd w:val="clear" w:color="auto" w:fill="auto"/>
            <w:noWrap/>
            <w:vAlign w:val="bottom"/>
            <w:hideMark/>
          </w:tcPr>
          <w:p w14:paraId="5C9F80F7" w14:textId="3B80A06C" w:rsidR="001205BC" w:rsidRPr="00E6351C" w:rsidRDefault="00293FBF" w:rsidP="00D4046C">
            <w:pPr>
              <w:jc w:val="center"/>
              <w:rPr>
                <w:color w:val="000000" w:themeColor="text1"/>
                <w:highlight w:val="yellow"/>
              </w:rPr>
            </w:pPr>
            <w:r w:rsidRPr="00E6351C">
              <w:rPr>
                <w:color w:val="000000" w:themeColor="text1"/>
              </w:rPr>
              <w:t>8.3</w:t>
            </w:r>
            <w:r w:rsidR="001205BC" w:rsidRPr="00E6351C">
              <w:rPr>
                <w:color w:val="000000" w:themeColor="text1"/>
              </w:rPr>
              <w:t xml:space="preserve"> (</w:t>
            </w:r>
            <w:r w:rsidRPr="00E6351C">
              <w:rPr>
                <w:color w:val="000000" w:themeColor="text1"/>
              </w:rPr>
              <w:t>8.4</w:t>
            </w:r>
            <w:r w:rsidR="001205BC" w:rsidRPr="00E6351C">
              <w:rPr>
                <w:color w:val="000000" w:themeColor="text1"/>
              </w:rPr>
              <w:t>)</w:t>
            </w:r>
          </w:p>
        </w:tc>
        <w:tc>
          <w:tcPr>
            <w:tcW w:w="1015" w:type="dxa"/>
            <w:tcBorders>
              <w:top w:val="nil"/>
              <w:left w:val="nil"/>
              <w:bottom w:val="nil"/>
              <w:right w:val="nil"/>
            </w:tcBorders>
            <w:shd w:val="clear" w:color="auto" w:fill="auto"/>
            <w:noWrap/>
            <w:vAlign w:val="bottom"/>
            <w:hideMark/>
          </w:tcPr>
          <w:p w14:paraId="6E236390" w14:textId="77777777" w:rsidR="001205BC" w:rsidRPr="00E6351C" w:rsidRDefault="001205BC" w:rsidP="001424B2">
            <w:pPr>
              <w:rPr>
                <w:color w:val="000000" w:themeColor="text1"/>
              </w:rPr>
            </w:pPr>
            <w:r w:rsidRPr="00E6351C">
              <w:rPr>
                <w:color w:val="000000" w:themeColor="text1"/>
              </w:rPr>
              <w:t>&lt;0.001</w:t>
            </w:r>
          </w:p>
        </w:tc>
      </w:tr>
      <w:tr w:rsidR="00E6351C" w:rsidRPr="00E6351C" w14:paraId="522F1D61" w14:textId="77777777" w:rsidTr="00D4046C">
        <w:trPr>
          <w:trHeight w:val="282"/>
        </w:trPr>
        <w:tc>
          <w:tcPr>
            <w:tcW w:w="3545" w:type="dxa"/>
            <w:tcBorders>
              <w:top w:val="nil"/>
              <w:left w:val="nil"/>
              <w:bottom w:val="nil"/>
              <w:right w:val="nil"/>
            </w:tcBorders>
            <w:shd w:val="clear" w:color="auto" w:fill="auto"/>
            <w:noWrap/>
            <w:vAlign w:val="bottom"/>
            <w:hideMark/>
          </w:tcPr>
          <w:p w14:paraId="0B9CE5EA" w14:textId="77777777" w:rsidR="001205BC" w:rsidRPr="00E6351C" w:rsidRDefault="001205BC" w:rsidP="001424B2">
            <w:pPr>
              <w:rPr>
                <w:color w:val="000000" w:themeColor="text1"/>
              </w:rPr>
            </w:pPr>
            <w:r w:rsidRPr="00E6351C">
              <w:rPr>
                <w:color w:val="000000" w:themeColor="text1"/>
              </w:rPr>
              <w:t>Hospital Length of stay (mean (SD))</w:t>
            </w:r>
          </w:p>
        </w:tc>
        <w:tc>
          <w:tcPr>
            <w:tcW w:w="1589" w:type="dxa"/>
            <w:tcBorders>
              <w:top w:val="nil"/>
              <w:left w:val="nil"/>
              <w:bottom w:val="nil"/>
              <w:right w:val="nil"/>
            </w:tcBorders>
            <w:shd w:val="clear" w:color="auto" w:fill="auto"/>
            <w:noWrap/>
            <w:vAlign w:val="bottom"/>
            <w:hideMark/>
          </w:tcPr>
          <w:p w14:paraId="1D2CEF6B" w14:textId="4861F7BC" w:rsidR="001205BC" w:rsidRPr="00E6351C" w:rsidRDefault="00B472B3" w:rsidP="00D4046C">
            <w:pPr>
              <w:jc w:val="center"/>
              <w:rPr>
                <w:color w:val="000000" w:themeColor="text1"/>
              </w:rPr>
            </w:pPr>
            <w:r w:rsidRPr="00E6351C">
              <w:rPr>
                <w:color w:val="000000" w:themeColor="text1"/>
              </w:rPr>
              <w:t>42.2 (43.7)</w:t>
            </w:r>
          </w:p>
        </w:tc>
        <w:tc>
          <w:tcPr>
            <w:tcW w:w="1589" w:type="dxa"/>
            <w:tcBorders>
              <w:top w:val="nil"/>
              <w:left w:val="nil"/>
              <w:bottom w:val="nil"/>
              <w:right w:val="nil"/>
            </w:tcBorders>
            <w:shd w:val="clear" w:color="auto" w:fill="auto"/>
            <w:noWrap/>
            <w:vAlign w:val="bottom"/>
            <w:hideMark/>
          </w:tcPr>
          <w:p w14:paraId="5FE99231" w14:textId="495C4C9F" w:rsidR="001205BC" w:rsidRPr="00E6351C" w:rsidRDefault="001205BC" w:rsidP="00D4046C">
            <w:pPr>
              <w:jc w:val="center"/>
              <w:rPr>
                <w:color w:val="000000" w:themeColor="text1"/>
                <w:highlight w:val="yellow"/>
              </w:rPr>
            </w:pPr>
            <w:r w:rsidRPr="00E6351C">
              <w:rPr>
                <w:color w:val="000000" w:themeColor="text1"/>
              </w:rPr>
              <w:t>4</w:t>
            </w:r>
            <w:r w:rsidR="00B472B3" w:rsidRPr="00E6351C">
              <w:rPr>
                <w:color w:val="000000" w:themeColor="text1"/>
              </w:rPr>
              <w:t>1</w:t>
            </w:r>
            <w:r w:rsidRPr="00E6351C">
              <w:rPr>
                <w:color w:val="000000" w:themeColor="text1"/>
              </w:rPr>
              <w:t>.2 (</w:t>
            </w:r>
            <w:r w:rsidR="00B472B3" w:rsidRPr="00E6351C">
              <w:rPr>
                <w:color w:val="000000" w:themeColor="text1"/>
              </w:rPr>
              <w:t>40.2</w:t>
            </w:r>
            <w:r w:rsidRPr="00E6351C">
              <w:rPr>
                <w:color w:val="000000" w:themeColor="text1"/>
              </w:rPr>
              <w:t>)</w:t>
            </w:r>
          </w:p>
        </w:tc>
        <w:tc>
          <w:tcPr>
            <w:tcW w:w="1589" w:type="dxa"/>
            <w:tcBorders>
              <w:top w:val="nil"/>
              <w:left w:val="nil"/>
              <w:bottom w:val="nil"/>
              <w:right w:val="nil"/>
            </w:tcBorders>
            <w:shd w:val="clear" w:color="auto" w:fill="auto"/>
            <w:noWrap/>
            <w:vAlign w:val="bottom"/>
            <w:hideMark/>
          </w:tcPr>
          <w:p w14:paraId="1E9A5618" w14:textId="0C656526" w:rsidR="001205BC" w:rsidRPr="00E6351C" w:rsidRDefault="00293FBF" w:rsidP="00D4046C">
            <w:pPr>
              <w:jc w:val="center"/>
              <w:rPr>
                <w:color w:val="000000" w:themeColor="text1"/>
                <w:highlight w:val="yellow"/>
              </w:rPr>
            </w:pPr>
            <w:r w:rsidRPr="00E6351C">
              <w:rPr>
                <w:color w:val="000000" w:themeColor="text1"/>
              </w:rPr>
              <w:t>50.4</w:t>
            </w:r>
            <w:r w:rsidR="001205BC" w:rsidRPr="00E6351C">
              <w:rPr>
                <w:color w:val="000000" w:themeColor="text1"/>
              </w:rPr>
              <w:t xml:space="preserve"> (</w:t>
            </w:r>
            <w:r w:rsidRPr="00E6351C">
              <w:rPr>
                <w:color w:val="000000" w:themeColor="text1"/>
              </w:rPr>
              <w:t>50.9</w:t>
            </w:r>
            <w:r w:rsidR="001205BC" w:rsidRPr="00E6351C">
              <w:rPr>
                <w:color w:val="000000" w:themeColor="text1"/>
              </w:rPr>
              <w:t>)</w:t>
            </w:r>
          </w:p>
        </w:tc>
        <w:tc>
          <w:tcPr>
            <w:tcW w:w="1589" w:type="dxa"/>
            <w:tcBorders>
              <w:top w:val="nil"/>
              <w:left w:val="nil"/>
              <w:bottom w:val="nil"/>
              <w:right w:val="nil"/>
            </w:tcBorders>
            <w:shd w:val="clear" w:color="auto" w:fill="auto"/>
            <w:noWrap/>
            <w:vAlign w:val="bottom"/>
            <w:hideMark/>
          </w:tcPr>
          <w:p w14:paraId="21E5869A" w14:textId="72154A5D" w:rsidR="001205BC" w:rsidRPr="00E6351C" w:rsidRDefault="00293FBF" w:rsidP="00D4046C">
            <w:pPr>
              <w:jc w:val="center"/>
              <w:rPr>
                <w:color w:val="000000" w:themeColor="text1"/>
              </w:rPr>
            </w:pPr>
            <w:r w:rsidRPr="00E6351C">
              <w:rPr>
                <w:color w:val="000000" w:themeColor="text1"/>
              </w:rPr>
              <w:t>29.5</w:t>
            </w:r>
            <w:r w:rsidR="001205BC" w:rsidRPr="00E6351C">
              <w:rPr>
                <w:color w:val="000000" w:themeColor="text1"/>
              </w:rPr>
              <w:t xml:space="preserve"> (</w:t>
            </w:r>
            <w:r w:rsidRPr="00E6351C">
              <w:rPr>
                <w:color w:val="000000" w:themeColor="text1"/>
              </w:rPr>
              <w:t>38.9</w:t>
            </w:r>
            <w:r w:rsidR="001205BC" w:rsidRPr="00E6351C">
              <w:rPr>
                <w:color w:val="000000" w:themeColor="text1"/>
              </w:rPr>
              <w:t>)</w:t>
            </w:r>
          </w:p>
        </w:tc>
        <w:tc>
          <w:tcPr>
            <w:tcW w:w="1015" w:type="dxa"/>
            <w:tcBorders>
              <w:top w:val="nil"/>
              <w:left w:val="nil"/>
              <w:bottom w:val="nil"/>
              <w:right w:val="nil"/>
            </w:tcBorders>
            <w:shd w:val="clear" w:color="auto" w:fill="auto"/>
            <w:noWrap/>
            <w:vAlign w:val="bottom"/>
            <w:hideMark/>
          </w:tcPr>
          <w:p w14:paraId="7D69780A" w14:textId="77777777" w:rsidR="001205BC" w:rsidRPr="00E6351C" w:rsidRDefault="001205BC" w:rsidP="001424B2">
            <w:pPr>
              <w:rPr>
                <w:color w:val="000000" w:themeColor="text1"/>
              </w:rPr>
            </w:pPr>
            <w:r w:rsidRPr="00E6351C">
              <w:rPr>
                <w:color w:val="000000" w:themeColor="text1"/>
              </w:rPr>
              <w:t>&lt;0.001</w:t>
            </w:r>
          </w:p>
        </w:tc>
      </w:tr>
      <w:tr w:rsidR="00E6351C" w:rsidRPr="00E6351C" w14:paraId="021138A2" w14:textId="77777777" w:rsidTr="00B472B3">
        <w:trPr>
          <w:trHeight w:val="282"/>
        </w:trPr>
        <w:tc>
          <w:tcPr>
            <w:tcW w:w="3545" w:type="dxa"/>
            <w:tcBorders>
              <w:top w:val="nil"/>
              <w:left w:val="nil"/>
              <w:right w:val="nil"/>
            </w:tcBorders>
            <w:shd w:val="clear" w:color="auto" w:fill="auto"/>
            <w:noWrap/>
            <w:vAlign w:val="bottom"/>
            <w:hideMark/>
          </w:tcPr>
          <w:p w14:paraId="7486F4EA" w14:textId="77777777" w:rsidR="001205BC" w:rsidRPr="00E6351C" w:rsidRDefault="001205BC" w:rsidP="001424B2">
            <w:pPr>
              <w:rPr>
                <w:color w:val="000000" w:themeColor="text1"/>
              </w:rPr>
            </w:pPr>
            <w:r w:rsidRPr="00E6351C">
              <w:rPr>
                <w:color w:val="000000" w:themeColor="text1"/>
              </w:rPr>
              <w:t>Duration of the 1st mechanical ventilation (mean (SD))</w:t>
            </w:r>
          </w:p>
        </w:tc>
        <w:tc>
          <w:tcPr>
            <w:tcW w:w="1589" w:type="dxa"/>
            <w:tcBorders>
              <w:top w:val="nil"/>
              <w:left w:val="nil"/>
              <w:right w:val="nil"/>
            </w:tcBorders>
            <w:shd w:val="clear" w:color="auto" w:fill="auto"/>
            <w:noWrap/>
            <w:vAlign w:val="bottom"/>
            <w:hideMark/>
          </w:tcPr>
          <w:p w14:paraId="786EBDAD" w14:textId="724EBC63" w:rsidR="001205BC" w:rsidRPr="00E6351C" w:rsidRDefault="00B472B3" w:rsidP="00D4046C">
            <w:pPr>
              <w:jc w:val="center"/>
              <w:rPr>
                <w:color w:val="000000" w:themeColor="text1"/>
              </w:rPr>
            </w:pPr>
            <w:r w:rsidRPr="00E6351C">
              <w:rPr>
                <w:color w:val="000000" w:themeColor="text1"/>
              </w:rPr>
              <w:t>3.3 (9.5)</w:t>
            </w:r>
          </w:p>
        </w:tc>
        <w:tc>
          <w:tcPr>
            <w:tcW w:w="1589" w:type="dxa"/>
            <w:tcBorders>
              <w:top w:val="nil"/>
              <w:left w:val="nil"/>
              <w:right w:val="nil"/>
            </w:tcBorders>
            <w:shd w:val="clear" w:color="auto" w:fill="auto"/>
            <w:noWrap/>
            <w:vAlign w:val="bottom"/>
            <w:hideMark/>
          </w:tcPr>
          <w:p w14:paraId="4B6F7BAD" w14:textId="587CAD58" w:rsidR="001205BC" w:rsidRPr="00E6351C" w:rsidRDefault="00B472B3" w:rsidP="00D4046C">
            <w:pPr>
              <w:jc w:val="center"/>
              <w:rPr>
                <w:color w:val="000000" w:themeColor="text1"/>
                <w:highlight w:val="yellow"/>
              </w:rPr>
            </w:pPr>
            <w:r w:rsidRPr="00E6351C">
              <w:rPr>
                <w:color w:val="000000" w:themeColor="text1"/>
              </w:rPr>
              <w:t>3.1</w:t>
            </w:r>
            <w:r w:rsidR="001205BC" w:rsidRPr="00E6351C">
              <w:rPr>
                <w:color w:val="000000" w:themeColor="text1"/>
              </w:rPr>
              <w:t xml:space="preserve"> (</w:t>
            </w:r>
            <w:r w:rsidRPr="00E6351C">
              <w:rPr>
                <w:color w:val="000000" w:themeColor="text1"/>
              </w:rPr>
              <w:t>8.0</w:t>
            </w:r>
            <w:r w:rsidR="001205BC" w:rsidRPr="00E6351C">
              <w:rPr>
                <w:color w:val="000000" w:themeColor="text1"/>
              </w:rPr>
              <w:t>)</w:t>
            </w:r>
          </w:p>
        </w:tc>
        <w:tc>
          <w:tcPr>
            <w:tcW w:w="1589" w:type="dxa"/>
            <w:tcBorders>
              <w:top w:val="nil"/>
              <w:left w:val="nil"/>
              <w:right w:val="nil"/>
            </w:tcBorders>
            <w:shd w:val="clear" w:color="auto" w:fill="auto"/>
            <w:noWrap/>
            <w:vAlign w:val="bottom"/>
            <w:hideMark/>
          </w:tcPr>
          <w:p w14:paraId="0EE86FFF" w14:textId="19A8536B" w:rsidR="001205BC" w:rsidRPr="00E6351C" w:rsidRDefault="00293FBF" w:rsidP="00D4046C">
            <w:pPr>
              <w:jc w:val="center"/>
              <w:rPr>
                <w:color w:val="000000" w:themeColor="text1"/>
                <w:highlight w:val="yellow"/>
              </w:rPr>
            </w:pPr>
            <w:r w:rsidRPr="00E6351C">
              <w:rPr>
                <w:color w:val="000000" w:themeColor="text1"/>
              </w:rPr>
              <w:t>5.4</w:t>
            </w:r>
            <w:r w:rsidR="001205BC" w:rsidRPr="00E6351C">
              <w:rPr>
                <w:color w:val="000000" w:themeColor="text1"/>
              </w:rPr>
              <w:t xml:space="preserve"> (</w:t>
            </w:r>
            <w:r w:rsidRPr="00E6351C">
              <w:rPr>
                <w:color w:val="000000" w:themeColor="text1"/>
              </w:rPr>
              <w:t>8.4</w:t>
            </w:r>
            <w:r w:rsidR="001205BC" w:rsidRPr="00E6351C">
              <w:rPr>
                <w:color w:val="000000" w:themeColor="text1"/>
              </w:rPr>
              <w:t>)</w:t>
            </w:r>
          </w:p>
        </w:tc>
        <w:tc>
          <w:tcPr>
            <w:tcW w:w="1589" w:type="dxa"/>
            <w:tcBorders>
              <w:top w:val="nil"/>
              <w:left w:val="nil"/>
              <w:right w:val="nil"/>
            </w:tcBorders>
            <w:shd w:val="clear" w:color="auto" w:fill="auto"/>
            <w:noWrap/>
            <w:vAlign w:val="bottom"/>
            <w:hideMark/>
          </w:tcPr>
          <w:p w14:paraId="061D3C71" w14:textId="273F5262" w:rsidR="001205BC" w:rsidRPr="00E6351C" w:rsidRDefault="001205BC" w:rsidP="00D4046C">
            <w:pPr>
              <w:jc w:val="center"/>
              <w:rPr>
                <w:color w:val="000000" w:themeColor="text1"/>
              </w:rPr>
            </w:pPr>
            <w:r w:rsidRPr="00E6351C">
              <w:rPr>
                <w:color w:val="000000" w:themeColor="text1"/>
              </w:rPr>
              <w:t>6.</w:t>
            </w:r>
            <w:r w:rsidR="00293FBF" w:rsidRPr="00E6351C">
              <w:rPr>
                <w:color w:val="000000" w:themeColor="text1"/>
              </w:rPr>
              <w:t>6</w:t>
            </w:r>
            <w:r w:rsidRPr="00E6351C">
              <w:rPr>
                <w:color w:val="000000" w:themeColor="text1"/>
              </w:rPr>
              <w:t xml:space="preserve"> (7.</w:t>
            </w:r>
            <w:r w:rsidR="00293FBF" w:rsidRPr="00E6351C">
              <w:rPr>
                <w:color w:val="000000" w:themeColor="text1"/>
              </w:rPr>
              <w:t>5</w:t>
            </w:r>
            <w:r w:rsidRPr="00E6351C">
              <w:rPr>
                <w:color w:val="000000" w:themeColor="text1"/>
              </w:rPr>
              <w:t>)</w:t>
            </w:r>
          </w:p>
        </w:tc>
        <w:tc>
          <w:tcPr>
            <w:tcW w:w="1015" w:type="dxa"/>
            <w:tcBorders>
              <w:top w:val="nil"/>
              <w:left w:val="nil"/>
              <w:right w:val="nil"/>
            </w:tcBorders>
            <w:shd w:val="clear" w:color="auto" w:fill="auto"/>
            <w:noWrap/>
            <w:vAlign w:val="bottom"/>
            <w:hideMark/>
          </w:tcPr>
          <w:p w14:paraId="2AA4745F" w14:textId="77777777" w:rsidR="001205BC" w:rsidRPr="00E6351C" w:rsidRDefault="001205BC" w:rsidP="001424B2">
            <w:pPr>
              <w:rPr>
                <w:color w:val="000000" w:themeColor="text1"/>
              </w:rPr>
            </w:pPr>
            <w:r w:rsidRPr="00E6351C">
              <w:rPr>
                <w:color w:val="000000" w:themeColor="text1"/>
              </w:rPr>
              <w:t>&lt;0.001</w:t>
            </w:r>
          </w:p>
        </w:tc>
      </w:tr>
    </w:tbl>
    <w:p w14:paraId="0E327BC3" w14:textId="123C9B7F" w:rsidR="00322EFC" w:rsidRPr="00E6351C" w:rsidRDefault="00322EFC" w:rsidP="00322EFC">
      <w:pPr>
        <w:tabs>
          <w:tab w:val="left" w:pos="3119"/>
        </w:tabs>
        <w:ind w:right="-336"/>
        <w:rPr>
          <w:color w:val="000000" w:themeColor="text1"/>
        </w:rPr>
      </w:pPr>
      <w:r w:rsidRPr="00E6351C">
        <w:rPr>
          <w:color w:val="000000" w:themeColor="text1"/>
        </w:rPr>
        <w:t xml:space="preserve"> </w:t>
      </w:r>
    </w:p>
    <w:p w14:paraId="550E1721" w14:textId="77777777" w:rsidR="00CD5C76" w:rsidRPr="00E6351C" w:rsidRDefault="00CD5C76">
      <w:pPr>
        <w:rPr>
          <w:rFonts w:eastAsiaTheme="minorEastAsia"/>
          <w:color w:val="000000" w:themeColor="text1"/>
        </w:rPr>
      </w:pPr>
    </w:p>
    <w:sectPr w:rsidR="00CD5C76" w:rsidRPr="00E6351C" w:rsidSect="0048747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F363B" w14:textId="77777777" w:rsidR="00457BB8" w:rsidRDefault="00457BB8" w:rsidP="0097677C">
      <w:r>
        <w:separator/>
      </w:r>
    </w:p>
  </w:endnote>
  <w:endnote w:type="continuationSeparator" w:id="0">
    <w:p w14:paraId="1649C3CD" w14:textId="77777777" w:rsidR="00457BB8" w:rsidRDefault="00457BB8" w:rsidP="0097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CC150" w14:textId="77777777" w:rsidR="00457BB8" w:rsidRDefault="00457BB8" w:rsidP="0097677C">
      <w:r>
        <w:separator/>
      </w:r>
    </w:p>
  </w:footnote>
  <w:footnote w:type="continuationSeparator" w:id="0">
    <w:p w14:paraId="56C1DFF9" w14:textId="77777777" w:rsidR="00457BB8" w:rsidRDefault="00457BB8" w:rsidP="00976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84"/>
    <w:rsid w:val="00021D9C"/>
    <w:rsid w:val="0003092C"/>
    <w:rsid w:val="000A0B82"/>
    <w:rsid w:val="001205BC"/>
    <w:rsid w:val="001424B2"/>
    <w:rsid w:val="00146BB0"/>
    <w:rsid w:val="0017144C"/>
    <w:rsid w:val="0018743F"/>
    <w:rsid w:val="001A0371"/>
    <w:rsid w:val="001E01AD"/>
    <w:rsid w:val="001F0928"/>
    <w:rsid w:val="002023E1"/>
    <w:rsid w:val="00205D6A"/>
    <w:rsid w:val="0023617C"/>
    <w:rsid w:val="00236E80"/>
    <w:rsid w:val="00267258"/>
    <w:rsid w:val="00293FBF"/>
    <w:rsid w:val="002B0073"/>
    <w:rsid w:val="00322EFC"/>
    <w:rsid w:val="00331BEE"/>
    <w:rsid w:val="003459D6"/>
    <w:rsid w:val="00347389"/>
    <w:rsid w:val="003A2B9A"/>
    <w:rsid w:val="003B3D27"/>
    <w:rsid w:val="003C52AE"/>
    <w:rsid w:val="003C5C13"/>
    <w:rsid w:val="003D4755"/>
    <w:rsid w:val="003D7067"/>
    <w:rsid w:val="004241B4"/>
    <w:rsid w:val="00447562"/>
    <w:rsid w:val="00450632"/>
    <w:rsid w:val="00457BB8"/>
    <w:rsid w:val="0046314F"/>
    <w:rsid w:val="00471D84"/>
    <w:rsid w:val="00481A14"/>
    <w:rsid w:val="0048747A"/>
    <w:rsid w:val="00494DA0"/>
    <w:rsid w:val="00495FC5"/>
    <w:rsid w:val="004A0E60"/>
    <w:rsid w:val="004D6867"/>
    <w:rsid w:val="00585BF7"/>
    <w:rsid w:val="005A350E"/>
    <w:rsid w:val="005A43AD"/>
    <w:rsid w:val="005C0A0A"/>
    <w:rsid w:val="005D1525"/>
    <w:rsid w:val="00610DC9"/>
    <w:rsid w:val="00646FDE"/>
    <w:rsid w:val="006538E0"/>
    <w:rsid w:val="00683D35"/>
    <w:rsid w:val="006A2415"/>
    <w:rsid w:val="006B0BB3"/>
    <w:rsid w:val="006C4302"/>
    <w:rsid w:val="00737055"/>
    <w:rsid w:val="00737577"/>
    <w:rsid w:val="00741AA5"/>
    <w:rsid w:val="007A17FA"/>
    <w:rsid w:val="00803C13"/>
    <w:rsid w:val="0084543E"/>
    <w:rsid w:val="008642A9"/>
    <w:rsid w:val="008A177B"/>
    <w:rsid w:val="00902099"/>
    <w:rsid w:val="00964B0D"/>
    <w:rsid w:val="00966384"/>
    <w:rsid w:val="009704EB"/>
    <w:rsid w:val="0097677C"/>
    <w:rsid w:val="009A0D72"/>
    <w:rsid w:val="009A20A2"/>
    <w:rsid w:val="009F0737"/>
    <w:rsid w:val="009F4DD4"/>
    <w:rsid w:val="00A077A7"/>
    <w:rsid w:val="00A435C2"/>
    <w:rsid w:val="00A72317"/>
    <w:rsid w:val="00A72C70"/>
    <w:rsid w:val="00A76DF3"/>
    <w:rsid w:val="00A974A3"/>
    <w:rsid w:val="00AB53B9"/>
    <w:rsid w:val="00B026D5"/>
    <w:rsid w:val="00B27E3D"/>
    <w:rsid w:val="00B36A75"/>
    <w:rsid w:val="00B45ABD"/>
    <w:rsid w:val="00B472B3"/>
    <w:rsid w:val="00B525CA"/>
    <w:rsid w:val="00B67EEC"/>
    <w:rsid w:val="00BA1044"/>
    <w:rsid w:val="00BB11BD"/>
    <w:rsid w:val="00BB531F"/>
    <w:rsid w:val="00BC575A"/>
    <w:rsid w:val="00BE1A11"/>
    <w:rsid w:val="00C22464"/>
    <w:rsid w:val="00C33305"/>
    <w:rsid w:val="00C37103"/>
    <w:rsid w:val="00C469FC"/>
    <w:rsid w:val="00C6413C"/>
    <w:rsid w:val="00C84375"/>
    <w:rsid w:val="00CC6B76"/>
    <w:rsid w:val="00CD5C76"/>
    <w:rsid w:val="00CF012B"/>
    <w:rsid w:val="00CF2324"/>
    <w:rsid w:val="00CF3DAD"/>
    <w:rsid w:val="00D4046C"/>
    <w:rsid w:val="00D4270A"/>
    <w:rsid w:val="00D77A05"/>
    <w:rsid w:val="00E14629"/>
    <w:rsid w:val="00E27B1A"/>
    <w:rsid w:val="00E4048D"/>
    <w:rsid w:val="00E6351C"/>
    <w:rsid w:val="00EA5EA3"/>
    <w:rsid w:val="00EB4209"/>
    <w:rsid w:val="00EF28FB"/>
    <w:rsid w:val="00F11885"/>
    <w:rsid w:val="00F64A66"/>
    <w:rsid w:val="00FF0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70F92D"/>
  <w15:chartTrackingRefBased/>
  <w15:docId w15:val="{310E78B4-B2DF-F841-8BB4-62608085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5C2"/>
    <w:rPr>
      <w:rFonts w:ascii="Times New Roman" w:eastAsia="Times New Roman" w:hAnsi="Times New Roman" w:cs="Times New Roman"/>
    </w:rPr>
  </w:style>
  <w:style w:type="paragraph" w:styleId="Heading1">
    <w:name w:val="heading 1"/>
    <w:basedOn w:val="Normal"/>
    <w:next w:val="Normal"/>
    <w:link w:val="Heading1Char"/>
    <w:uiPriority w:val="9"/>
    <w:qFormat/>
    <w:rsid w:val="00CD5C76"/>
    <w:pPr>
      <w:keepNext/>
      <w:outlineLvl w:val="0"/>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092C"/>
    <w:rPr>
      <w:sz w:val="16"/>
      <w:szCs w:val="16"/>
    </w:rPr>
  </w:style>
  <w:style w:type="paragraph" w:styleId="CommentText">
    <w:name w:val="annotation text"/>
    <w:basedOn w:val="Normal"/>
    <w:link w:val="CommentTextChar"/>
    <w:uiPriority w:val="99"/>
    <w:semiHidden/>
    <w:unhideWhenUsed/>
    <w:rsid w:val="0003092C"/>
    <w:rPr>
      <w:sz w:val="20"/>
      <w:szCs w:val="20"/>
    </w:rPr>
  </w:style>
  <w:style w:type="character" w:customStyle="1" w:styleId="CommentTextChar">
    <w:name w:val="Comment Text Char"/>
    <w:basedOn w:val="DefaultParagraphFont"/>
    <w:link w:val="CommentText"/>
    <w:uiPriority w:val="99"/>
    <w:semiHidden/>
    <w:rsid w:val="000309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3092C"/>
    <w:rPr>
      <w:rFonts w:eastAsiaTheme="minorEastAsia"/>
      <w:sz w:val="18"/>
      <w:szCs w:val="18"/>
    </w:rPr>
  </w:style>
  <w:style w:type="character" w:customStyle="1" w:styleId="BalloonTextChar">
    <w:name w:val="Balloon Text Char"/>
    <w:basedOn w:val="DefaultParagraphFont"/>
    <w:link w:val="BalloonText"/>
    <w:uiPriority w:val="99"/>
    <w:semiHidden/>
    <w:rsid w:val="0003092C"/>
    <w:rPr>
      <w:rFonts w:ascii="Times New Roman" w:hAnsi="Times New Roman" w:cs="Times New Roman"/>
      <w:sz w:val="18"/>
      <w:szCs w:val="18"/>
    </w:rPr>
  </w:style>
  <w:style w:type="paragraph" w:styleId="Header">
    <w:name w:val="header"/>
    <w:basedOn w:val="Normal"/>
    <w:link w:val="HeaderChar"/>
    <w:uiPriority w:val="99"/>
    <w:unhideWhenUsed/>
    <w:rsid w:val="0097677C"/>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97677C"/>
  </w:style>
  <w:style w:type="paragraph" w:styleId="Footer">
    <w:name w:val="footer"/>
    <w:basedOn w:val="Normal"/>
    <w:link w:val="FooterChar"/>
    <w:uiPriority w:val="99"/>
    <w:unhideWhenUsed/>
    <w:rsid w:val="0097677C"/>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97677C"/>
  </w:style>
  <w:style w:type="paragraph" w:styleId="CommentSubject">
    <w:name w:val="annotation subject"/>
    <w:basedOn w:val="CommentText"/>
    <w:next w:val="CommentText"/>
    <w:link w:val="CommentSubjectChar"/>
    <w:uiPriority w:val="99"/>
    <w:semiHidden/>
    <w:unhideWhenUsed/>
    <w:rsid w:val="00236E8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36E80"/>
    <w:rPr>
      <w:rFonts w:ascii="Times New Roman" w:eastAsia="Times New Roman" w:hAnsi="Times New Roman" w:cs="Times New Roman"/>
      <w:b/>
      <w:bCs/>
      <w:sz w:val="20"/>
      <w:szCs w:val="20"/>
    </w:rPr>
  </w:style>
  <w:style w:type="paragraph" w:styleId="Revision">
    <w:name w:val="Revision"/>
    <w:hidden/>
    <w:uiPriority w:val="99"/>
    <w:semiHidden/>
    <w:rsid w:val="00A72317"/>
  </w:style>
  <w:style w:type="character" w:customStyle="1" w:styleId="Heading1Char">
    <w:name w:val="Heading 1 Char"/>
    <w:basedOn w:val="DefaultParagraphFont"/>
    <w:link w:val="Heading1"/>
    <w:uiPriority w:val="9"/>
    <w:rsid w:val="00CD5C7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2143">
      <w:bodyDiv w:val="1"/>
      <w:marLeft w:val="0"/>
      <w:marRight w:val="0"/>
      <w:marTop w:val="0"/>
      <w:marBottom w:val="0"/>
      <w:divBdr>
        <w:top w:val="none" w:sz="0" w:space="0" w:color="auto"/>
        <w:left w:val="none" w:sz="0" w:space="0" w:color="auto"/>
        <w:bottom w:val="none" w:sz="0" w:space="0" w:color="auto"/>
        <w:right w:val="none" w:sz="0" w:space="0" w:color="auto"/>
      </w:divBdr>
    </w:div>
    <w:div w:id="86972964">
      <w:bodyDiv w:val="1"/>
      <w:marLeft w:val="0"/>
      <w:marRight w:val="0"/>
      <w:marTop w:val="0"/>
      <w:marBottom w:val="0"/>
      <w:divBdr>
        <w:top w:val="none" w:sz="0" w:space="0" w:color="auto"/>
        <w:left w:val="none" w:sz="0" w:space="0" w:color="auto"/>
        <w:bottom w:val="none" w:sz="0" w:space="0" w:color="auto"/>
        <w:right w:val="none" w:sz="0" w:space="0" w:color="auto"/>
      </w:divBdr>
    </w:div>
    <w:div w:id="391972679">
      <w:bodyDiv w:val="1"/>
      <w:marLeft w:val="0"/>
      <w:marRight w:val="0"/>
      <w:marTop w:val="0"/>
      <w:marBottom w:val="0"/>
      <w:divBdr>
        <w:top w:val="none" w:sz="0" w:space="0" w:color="auto"/>
        <w:left w:val="none" w:sz="0" w:space="0" w:color="auto"/>
        <w:bottom w:val="none" w:sz="0" w:space="0" w:color="auto"/>
        <w:right w:val="none" w:sz="0" w:space="0" w:color="auto"/>
      </w:divBdr>
    </w:div>
    <w:div w:id="609318122">
      <w:bodyDiv w:val="1"/>
      <w:marLeft w:val="0"/>
      <w:marRight w:val="0"/>
      <w:marTop w:val="0"/>
      <w:marBottom w:val="0"/>
      <w:divBdr>
        <w:top w:val="none" w:sz="0" w:space="0" w:color="auto"/>
        <w:left w:val="none" w:sz="0" w:space="0" w:color="auto"/>
        <w:bottom w:val="none" w:sz="0" w:space="0" w:color="auto"/>
        <w:right w:val="none" w:sz="0" w:space="0" w:color="auto"/>
      </w:divBdr>
    </w:div>
    <w:div w:id="914323047">
      <w:bodyDiv w:val="1"/>
      <w:marLeft w:val="0"/>
      <w:marRight w:val="0"/>
      <w:marTop w:val="0"/>
      <w:marBottom w:val="0"/>
      <w:divBdr>
        <w:top w:val="none" w:sz="0" w:space="0" w:color="auto"/>
        <w:left w:val="none" w:sz="0" w:space="0" w:color="auto"/>
        <w:bottom w:val="none" w:sz="0" w:space="0" w:color="auto"/>
        <w:right w:val="none" w:sz="0" w:space="0" w:color="auto"/>
      </w:divBdr>
    </w:div>
    <w:div w:id="1001851782">
      <w:bodyDiv w:val="1"/>
      <w:marLeft w:val="0"/>
      <w:marRight w:val="0"/>
      <w:marTop w:val="0"/>
      <w:marBottom w:val="0"/>
      <w:divBdr>
        <w:top w:val="none" w:sz="0" w:space="0" w:color="auto"/>
        <w:left w:val="none" w:sz="0" w:space="0" w:color="auto"/>
        <w:bottom w:val="none" w:sz="0" w:space="0" w:color="auto"/>
        <w:right w:val="none" w:sz="0" w:space="0" w:color="auto"/>
      </w:divBdr>
    </w:div>
    <w:div w:id="1187598060">
      <w:bodyDiv w:val="1"/>
      <w:marLeft w:val="0"/>
      <w:marRight w:val="0"/>
      <w:marTop w:val="0"/>
      <w:marBottom w:val="0"/>
      <w:divBdr>
        <w:top w:val="none" w:sz="0" w:space="0" w:color="auto"/>
        <w:left w:val="none" w:sz="0" w:space="0" w:color="auto"/>
        <w:bottom w:val="none" w:sz="0" w:space="0" w:color="auto"/>
        <w:right w:val="none" w:sz="0" w:space="0" w:color="auto"/>
      </w:divBdr>
    </w:div>
    <w:div w:id="1216820218">
      <w:bodyDiv w:val="1"/>
      <w:marLeft w:val="0"/>
      <w:marRight w:val="0"/>
      <w:marTop w:val="0"/>
      <w:marBottom w:val="0"/>
      <w:divBdr>
        <w:top w:val="none" w:sz="0" w:space="0" w:color="auto"/>
        <w:left w:val="none" w:sz="0" w:space="0" w:color="auto"/>
        <w:bottom w:val="none" w:sz="0" w:space="0" w:color="auto"/>
        <w:right w:val="none" w:sz="0" w:space="0" w:color="auto"/>
      </w:divBdr>
    </w:div>
    <w:div w:id="1835414721">
      <w:bodyDiv w:val="1"/>
      <w:marLeft w:val="0"/>
      <w:marRight w:val="0"/>
      <w:marTop w:val="0"/>
      <w:marBottom w:val="0"/>
      <w:divBdr>
        <w:top w:val="none" w:sz="0" w:space="0" w:color="auto"/>
        <w:left w:val="none" w:sz="0" w:space="0" w:color="auto"/>
        <w:bottom w:val="none" w:sz="0" w:space="0" w:color="auto"/>
        <w:right w:val="none" w:sz="0" w:space="0" w:color="auto"/>
      </w:divBdr>
    </w:div>
    <w:div w:id="1887519858">
      <w:bodyDiv w:val="1"/>
      <w:marLeft w:val="0"/>
      <w:marRight w:val="0"/>
      <w:marTop w:val="0"/>
      <w:marBottom w:val="0"/>
      <w:divBdr>
        <w:top w:val="none" w:sz="0" w:space="0" w:color="auto"/>
        <w:left w:val="none" w:sz="0" w:space="0" w:color="auto"/>
        <w:bottom w:val="none" w:sz="0" w:space="0" w:color="auto"/>
        <w:right w:val="none" w:sz="0" w:space="0" w:color="auto"/>
      </w:divBdr>
    </w:div>
    <w:div w:id="1955751492">
      <w:bodyDiv w:val="1"/>
      <w:marLeft w:val="0"/>
      <w:marRight w:val="0"/>
      <w:marTop w:val="0"/>
      <w:marBottom w:val="0"/>
      <w:divBdr>
        <w:top w:val="none" w:sz="0" w:space="0" w:color="auto"/>
        <w:left w:val="none" w:sz="0" w:space="0" w:color="auto"/>
        <w:bottom w:val="none" w:sz="0" w:space="0" w:color="auto"/>
        <w:right w:val="none" w:sz="0" w:space="0" w:color="auto"/>
      </w:divBdr>
    </w:div>
    <w:div w:id="1991447647">
      <w:bodyDiv w:val="1"/>
      <w:marLeft w:val="0"/>
      <w:marRight w:val="0"/>
      <w:marTop w:val="0"/>
      <w:marBottom w:val="0"/>
      <w:divBdr>
        <w:top w:val="none" w:sz="0" w:space="0" w:color="auto"/>
        <w:left w:val="none" w:sz="0" w:space="0" w:color="auto"/>
        <w:bottom w:val="none" w:sz="0" w:space="0" w:color="auto"/>
        <w:right w:val="none" w:sz="0" w:space="0" w:color="auto"/>
      </w:divBdr>
    </w:div>
    <w:div w:id="20404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MS Mincho"/>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B593E-BEB1-0746-9AE3-C488268B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1852</Words>
  <Characters>10563</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Reina</dc:creator>
  <cp:keywords/>
  <dc:description/>
  <cp:lastModifiedBy/>
  <cp:revision>2</cp:revision>
  <dcterms:created xsi:type="dcterms:W3CDTF">2021-12-26T04:49:00Z</dcterms:created>
  <dcterms:modified xsi:type="dcterms:W3CDTF">2021-12-26T04:49:00Z</dcterms:modified>
</cp:coreProperties>
</file>