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2229" w:rsidRDefault="005D3184">
      <w:pPr>
        <w:pBdr>
          <w:top w:val="nil"/>
          <w:left w:val="nil"/>
          <w:bottom w:val="nil"/>
          <w:right w:val="nil"/>
          <w:between w:val="nil"/>
        </w:pBdr>
        <w:spacing w:before="120" w:line="240" w:lineRule="auto"/>
        <w:ind w:left="1" w:hanging="3"/>
        <w:jc w:val="center"/>
        <w:rPr>
          <w:rFonts w:ascii="Cambria" w:eastAsia="Cambria" w:hAnsi="Cambria" w:cs="Cambria"/>
          <w:b/>
          <w:color w:val="000000"/>
          <w:sz w:val="32"/>
          <w:szCs w:val="32"/>
        </w:rPr>
      </w:pPr>
      <w:r>
        <w:rPr>
          <w:rFonts w:ascii="Cambria" w:eastAsia="Cambria" w:hAnsi="Cambria" w:cs="Cambria"/>
          <w:b/>
          <w:color w:val="000000"/>
          <w:sz w:val="32"/>
          <w:szCs w:val="32"/>
        </w:rPr>
        <w:t>CONSORT 2010 checklist of information to include when reporting a pilot or feasibility trial</w:t>
      </w:r>
      <w:r>
        <w:rPr>
          <w:rFonts w:ascii="Cambria" w:eastAsia="Cambria" w:hAnsi="Cambria" w:cs="Cambria"/>
          <w:b/>
          <w:color w:val="000000"/>
        </w:rPr>
        <w:t>*</w:t>
      </w:r>
      <w:r>
        <w:rPr>
          <w:noProof/>
          <w:lang w:eastAsia="en-GB"/>
        </w:rPr>
        <w:drawing>
          <wp:anchor distT="0" distB="0" distL="114300" distR="114300" simplePos="0" relativeHeight="251658240" behindDoc="0" locked="0" layoutInCell="1" hidden="0" allowOverlap="1">
            <wp:simplePos x="0" y="0"/>
            <wp:positionH relativeFrom="column">
              <wp:posOffset>-76199</wp:posOffset>
            </wp:positionH>
            <wp:positionV relativeFrom="paragraph">
              <wp:posOffset>-38099</wp:posOffset>
            </wp:positionV>
            <wp:extent cx="390525" cy="457200"/>
            <wp:effectExtent l="0" t="0" r="0" b="0"/>
            <wp:wrapNone/>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8"/>
                    <a:srcRect/>
                    <a:stretch>
                      <a:fillRect/>
                    </a:stretch>
                  </pic:blipFill>
                  <pic:spPr>
                    <a:xfrm>
                      <a:off x="0" y="0"/>
                      <a:ext cx="390525" cy="457200"/>
                    </a:xfrm>
                    <a:prstGeom prst="rect">
                      <a:avLst/>
                    </a:prstGeom>
                    <a:ln/>
                  </pic:spPr>
                </pic:pic>
              </a:graphicData>
            </a:graphic>
          </wp:anchor>
        </w:drawing>
      </w:r>
    </w:p>
    <w:p w:rsidR="002B2229" w:rsidRDefault="002B2229">
      <w:pPr>
        <w:pBdr>
          <w:top w:val="nil"/>
          <w:left w:val="nil"/>
          <w:bottom w:val="nil"/>
          <w:right w:val="nil"/>
          <w:between w:val="nil"/>
        </w:pBdr>
        <w:tabs>
          <w:tab w:val="left" w:pos="2160"/>
        </w:tabs>
        <w:spacing w:before="120" w:line="240" w:lineRule="auto"/>
        <w:jc w:val="center"/>
        <w:rPr>
          <w:rFonts w:ascii="Cambria" w:eastAsia="Cambria" w:hAnsi="Cambria" w:cs="Cambria"/>
          <w:b/>
          <w:color w:val="000000"/>
          <w:sz w:val="8"/>
          <w:szCs w:val="8"/>
        </w:rPr>
      </w:pPr>
    </w:p>
    <w:tbl>
      <w:tblPr>
        <w:tblStyle w:val="a"/>
        <w:tblW w:w="154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88"/>
        <w:gridCol w:w="720"/>
        <w:gridCol w:w="11070"/>
        <w:gridCol w:w="1620"/>
      </w:tblGrid>
      <w:tr w:rsidR="002B2229">
        <w:tc>
          <w:tcPr>
            <w:tcW w:w="2088" w:type="dxa"/>
            <w:shd w:val="clear" w:color="auto" w:fill="C6D9F1"/>
          </w:tcPr>
          <w:p w:rsidR="002B2229" w:rsidRDefault="005D3184">
            <w:pPr>
              <w:pBdr>
                <w:top w:val="nil"/>
                <w:left w:val="nil"/>
                <w:bottom w:val="nil"/>
                <w:right w:val="nil"/>
                <w:between w:val="nil"/>
              </w:pBdr>
              <w:spacing w:before="120" w:line="240" w:lineRule="auto"/>
              <w:ind w:left="0" w:hanging="2"/>
              <w:rPr>
                <w:rFonts w:ascii="Arial" w:eastAsia="Arial" w:hAnsi="Arial" w:cs="Arial"/>
                <w:b/>
                <w:color w:val="000000"/>
              </w:rPr>
            </w:pPr>
            <w:r>
              <w:rPr>
                <w:rFonts w:ascii="Arial" w:eastAsia="Arial" w:hAnsi="Arial" w:cs="Arial"/>
                <w:b/>
                <w:color w:val="000000"/>
              </w:rPr>
              <w:t>Section/Topic</w:t>
            </w:r>
          </w:p>
        </w:tc>
        <w:tc>
          <w:tcPr>
            <w:tcW w:w="720" w:type="dxa"/>
            <w:shd w:val="clear" w:color="auto" w:fill="C6D9F1"/>
          </w:tcPr>
          <w:p w:rsidR="002B2229" w:rsidRDefault="005D3184">
            <w:pPr>
              <w:pBdr>
                <w:top w:val="nil"/>
                <w:left w:val="nil"/>
                <w:bottom w:val="nil"/>
                <w:right w:val="nil"/>
                <w:between w:val="nil"/>
              </w:pBdr>
              <w:spacing w:before="120" w:line="240" w:lineRule="auto"/>
              <w:ind w:left="0" w:hanging="2"/>
              <w:jc w:val="center"/>
              <w:rPr>
                <w:rFonts w:ascii="Arial" w:eastAsia="Arial" w:hAnsi="Arial" w:cs="Arial"/>
                <w:b/>
                <w:color w:val="000000"/>
              </w:rPr>
            </w:pPr>
            <w:r>
              <w:rPr>
                <w:rFonts w:ascii="Arial" w:eastAsia="Arial" w:hAnsi="Arial" w:cs="Arial"/>
                <w:b/>
                <w:color w:val="000000"/>
              </w:rPr>
              <w:t>Item No</w:t>
            </w:r>
          </w:p>
        </w:tc>
        <w:tc>
          <w:tcPr>
            <w:tcW w:w="11070" w:type="dxa"/>
            <w:shd w:val="clear" w:color="auto" w:fill="C6D9F1"/>
          </w:tcPr>
          <w:p w:rsidR="002B2229" w:rsidRDefault="005D3184">
            <w:pPr>
              <w:pBdr>
                <w:top w:val="nil"/>
                <w:left w:val="nil"/>
                <w:bottom w:val="nil"/>
                <w:right w:val="nil"/>
                <w:between w:val="nil"/>
              </w:pBdr>
              <w:spacing w:before="120" w:line="240" w:lineRule="auto"/>
              <w:ind w:left="0" w:hanging="2"/>
              <w:rPr>
                <w:rFonts w:ascii="Arial" w:eastAsia="Arial" w:hAnsi="Arial" w:cs="Arial"/>
                <w:b/>
                <w:color w:val="000000"/>
              </w:rPr>
            </w:pPr>
            <w:r>
              <w:rPr>
                <w:rFonts w:ascii="Arial" w:eastAsia="Arial" w:hAnsi="Arial" w:cs="Arial"/>
                <w:b/>
                <w:color w:val="000000"/>
              </w:rPr>
              <w:t>Checklist item</w:t>
            </w:r>
          </w:p>
        </w:tc>
        <w:tc>
          <w:tcPr>
            <w:tcW w:w="1620" w:type="dxa"/>
            <w:shd w:val="clear" w:color="auto" w:fill="C6D9F1"/>
          </w:tcPr>
          <w:p w:rsidR="002B2229" w:rsidRDefault="005D3184">
            <w:pPr>
              <w:pBdr>
                <w:top w:val="nil"/>
                <w:left w:val="nil"/>
                <w:bottom w:val="nil"/>
                <w:right w:val="nil"/>
                <w:between w:val="nil"/>
              </w:pBdr>
              <w:spacing w:before="120" w:line="240" w:lineRule="auto"/>
              <w:ind w:left="0" w:hanging="2"/>
              <w:jc w:val="center"/>
              <w:rPr>
                <w:rFonts w:ascii="Arial" w:eastAsia="Arial" w:hAnsi="Arial" w:cs="Arial"/>
                <w:b/>
                <w:color w:val="000000"/>
              </w:rPr>
            </w:pPr>
            <w:r>
              <w:rPr>
                <w:rFonts w:ascii="Arial" w:eastAsia="Arial" w:hAnsi="Arial" w:cs="Arial"/>
                <w:b/>
                <w:color w:val="000000"/>
              </w:rPr>
              <w:t>Reported on page No</w:t>
            </w:r>
          </w:p>
        </w:tc>
      </w:tr>
      <w:tr w:rsidR="002B2229">
        <w:tc>
          <w:tcPr>
            <w:tcW w:w="15498" w:type="dxa"/>
            <w:gridSpan w:val="4"/>
          </w:tcPr>
          <w:p w:rsidR="002B2229" w:rsidRDefault="005D3184">
            <w:pPr>
              <w:pBdr>
                <w:top w:val="nil"/>
                <w:left w:val="nil"/>
                <w:bottom w:val="nil"/>
                <w:right w:val="nil"/>
                <w:between w:val="nil"/>
              </w:pBdr>
              <w:spacing w:before="120" w:line="240" w:lineRule="auto"/>
              <w:ind w:left="0" w:hanging="2"/>
              <w:rPr>
                <w:rFonts w:ascii="Arial" w:eastAsia="Arial" w:hAnsi="Arial" w:cs="Arial"/>
                <w:b/>
                <w:color w:val="000000"/>
                <w:sz w:val="22"/>
                <w:szCs w:val="22"/>
              </w:rPr>
            </w:pPr>
            <w:r>
              <w:rPr>
                <w:rFonts w:ascii="Arial" w:eastAsia="Arial" w:hAnsi="Arial" w:cs="Arial"/>
                <w:b/>
                <w:color w:val="000000"/>
                <w:sz w:val="22"/>
                <w:szCs w:val="22"/>
              </w:rPr>
              <w:t>Title and abstract</w:t>
            </w:r>
          </w:p>
        </w:tc>
      </w:tr>
      <w:tr w:rsidR="002B2229">
        <w:tc>
          <w:tcPr>
            <w:tcW w:w="2088" w:type="dxa"/>
            <w:vMerge w:val="restart"/>
          </w:tcPr>
          <w:p w:rsidR="002B2229" w:rsidRDefault="002B2229">
            <w:pPr>
              <w:ind w:left="0" w:hanging="2"/>
              <w:rPr>
                <w:rFonts w:ascii="Arial" w:eastAsia="Arial" w:hAnsi="Arial" w:cs="Arial"/>
                <w:sz w:val="22"/>
                <w:szCs w:val="22"/>
              </w:rPr>
            </w:pPr>
          </w:p>
        </w:tc>
        <w:tc>
          <w:tcPr>
            <w:tcW w:w="720" w:type="dxa"/>
          </w:tcPr>
          <w:p w:rsidR="002B2229" w:rsidRDefault="005D3184">
            <w:pPr>
              <w:ind w:left="0" w:hanging="2"/>
              <w:jc w:val="center"/>
              <w:rPr>
                <w:rFonts w:ascii="Arial" w:eastAsia="Arial" w:hAnsi="Arial" w:cs="Arial"/>
                <w:sz w:val="22"/>
                <w:szCs w:val="22"/>
              </w:rPr>
            </w:pPr>
            <w:proofErr w:type="spellStart"/>
            <w:r>
              <w:rPr>
                <w:rFonts w:ascii="Arial" w:eastAsia="Arial" w:hAnsi="Arial" w:cs="Arial"/>
                <w:sz w:val="22"/>
                <w:szCs w:val="22"/>
              </w:rPr>
              <w:t>1a</w:t>
            </w:r>
            <w:proofErr w:type="spellEnd"/>
          </w:p>
        </w:tc>
        <w:tc>
          <w:tcPr>
            <w:tcW w:w="11070" w:type="dxa"/>
          </w:tcPr>
          <w:p w:rsidR="002B2229" w:rsidRDefault="005D3184">
            <w:pPr>
              <w:spacing w:line="240" w:lineRule="auto"/>
              <w:ind w:left="0" w:hanging="2"/>
              <w:rPr>
                <w:rFonts w:ascii="Arial" w:eastAsia="Arial" w:hAnsi="Arial" w:cs="Arial"/>
                <w:sz w:val="22"/>
                <w:szCs w:val="22"/>
              </w:rPr>
            </w:pPr>
            <w:r>
              <w:rPr>
                <w:rFonts w:ascii="Arial" w:eastAsia="Arial" w:hAnsi="Arial" w:cs="Arial"/>
                <w:sz w:val="22"/>
                <w:szCs w:val="22"/>
              </w:rPr>
              <w:t>Identification as a pilot or feasibility randomised trial in the title</w:t>
            </w:r>
          </w:p>
        </w:tc>
        <w:tc>
          <w:tcPr>
            <w:tcW w:w="1620" w:type="dxa"/>
          </w:tcPr>
          <w:p w:rsidR="002B2229" w:rsidRDefault="005D3184">
            <w:pPr>
              <w:ind w:left="0" w:hanging="2"/>
              <w:rPr>
                <w:rFonts w:ascii="Arial" w:eastAsia="Arial" w:hAnsi="Arial" w:cs="Arial"/>
                <w:sz w:val="22"/>
                <w:szCs w:val="22"/>
              </w:rPr>
            </w:pPr>
            <w:r>
              <w:rPr>
                <w:rFonts w:ascii="Arial" w:eastAsia="Arial" w:hAnsi="Arial" w:cs="Arial"/>
                <w:sz w:val="22"/>
                <w:szCs w:val="22"/>
              </w:rPr>
              <w:t xml:space="preserve">Yes, </w:t>
            </w:r>
          </w:p>
          <w:p w:rsidR="002B2229" w:rsidRDefault="005D3184">
            <w:pPr>
              <w:ind w:left="0" w:hanging="2"/>
              <w:rPr>
                <w:rFonts w:ascii="Arial" w:eastAsia="Arial" w:hAnsi="Arial" w:cs="Arial"/>
                <w:sz w:val="22"/>
                <w:szCs w:val="22"/>
              </w:rPr>
            </w:pPr>
            <w:r>
              <w:rPr>
                <w:rFonts w:ascii="Arial" w:eastAsia="Arial" w:hAnsi="Arial" w:cs="Arial"/>
                <w:sz w:val="22"/>
                <w:szCs w:val="22"/>
              </w:rPr>
              <w:t xml:space="preserve">pilot and feasibility on </w:t>
            </w:r>
            <w:proofErr w:type="spellStart"/>
            <w:r>
              <w:rPr>
                <w:rFonts w:ascii="Arial" w:eastAsia="Arial" w:hAnsi="Arial" w:cs="Arial"/>
                <w:sz w:val="22"/>
                <w:szCs w:val="22"/>
              </w:rPr>
              <w:t>page#1</w:t>
            </w:r>
            <w:proofErr w:type="spellEnd"/>
          </w:p>
          <w:p w:rsidR="002B2229" w:rsidRDefault="005D3184">
            <w:pPr>
              <w:ind w:left="0" w:hanging="2"/>
              <w:rPr>
                <w:rFonts w:ascii="Arial" w:eastAsia="Arial" w:hAnsi="Arial" w:cs="Arial"/>
                <w:sz w:val="22"/>
                <w:szCs w:val="22"/>
              </w:rPr>
            </w:pPr>
            <w:r>
              <w:rPr>
                <w:rFonts w:ascii="Arial" w:eastAsia="Arial" w:hAnsi="Arial" w:cs="Arial"/>
                <w:sz w:val="22"/>
                <w:szCs w:val="22"/>
              </w:rPr>
              <w:t>randomised- NA</w:t>
            </w:r>
          </w:p>
        </w:tc>
      </w:tr>
      <w:tr w:rsidR="002B2229">
        <w:tc>
          <w:tcPr>
            <w:tcW w:w="2088" w:type="dxa"/>
            <w:vMerge/>
          </w:tcPr>
          <w:p w:rsidR="002B2229" w:rsidRDefault="002B2229">
            <w:pPr>
              <w:widowControl w:val="0"/>
              <w:pBdr>
                <w:top w:val="nil"/>
                <w:left w:val="nil"/>
                <w:bottom w:val="nil"/>
                <w:right w:val="nil"/>
                <w:between w:val="nil"/>
              </w:pBdr>
              <w:spacing w:line="276" w:lineRule="auto"/>
              <w:ind w:left="0" w:hanging="2"/>
              <w:rPr>
                <w:rFonts w:ascii="Arial" w:eastAsia="Arial" w:hAnsi="Arial" w:cs="Arial"/>
                <w:sz w:val="22"/>
                <w:szCs w:val="22"/>
              </w:rPr>
            </w:pPr>
          </w:p>
        </w:tc>
        <w:tc>
          <w:tcPr>
            <w:tcW w:w="720" w:type="dxa"/>
          </w:tcPr>
          <w:p w:rsidR="002B2229" w:rsidRDefault="005D3184">
            <w:pPr>
              <w:ind w:left="0" w:hanging="2"/>
              <w:jc w:val="center"/>
              <w:rPr>
                <w:rFonts w:ascii="Arial" w:eastAsia="Arial" w:hAnsi="Arial" w:cs="Arial"/>
                <w:sz w:val="22"/>
                <w:szCs w:val="22"/>
              </w:rPr>
            </w:pPr>
            <w:proofErr w:type="spellStart"/>
            <w:r>
              <w:rPr>
                <w:rFonts w:ascii="Arial" w:eastAsia="Arial" w:hAnsi="Arial" w:cs="Arial"/>
                <w:sz w:val="22"/>
                <w:szCs w:val="22"/>
              </w:rPr>
              <w:t>1b</w:t>
            </w:r>
            <w:proofErr w:type="spellEnd"/>
          </w:p>
        </w:tc>
        <w:tc>
          <w:tcPr>
            <w:tcW w:w="11070" w:type="dxa"/>
          </w:tcPr>
          <w:p w:rsidR="002B2229" w:rsidRDefault="005D3184">
            <w:pPr>
              <w:spacing w:line="240" w:lineRule="auto"/>
              <w:ind w:left="0" w:hanging="2"/>
              <w:rPr>
                <w:rFonts w:ascii="MetaProLight-Regular" w:eastAsia="MetaProLight-Regular" w:hAnsi="MetaProLight-Regular" w:cs="MetaProLight-Regular"/>
                <w:sz w:val="15"/>
                <w:szCs w:val="15"/>
              </w:rPr>
            </w:pPr>
            <w:r>
              <w:rPr>
                <w:rFonts w:ascii="Arial" w:eastAsia="Arial" w:hAnsi="Arial" w:cs="Arial"/>
                <w:sz w:val="22"/>
                <w:szCs w:val="22"/>
              </w:rPr>
              <w:t>Structured summary of pilot trial design, methods, results, and conclusions (for specific guidance see CONSORT abstract extension for pilot trials)</w:t>
            </w:r>
          </w:p>
        </w:tc>
        <w:tc>
          <w:tcPr>
            <w:tcW w:w="1620" w:type="dxa"/>
          </w:tcPr>
          <w:p w:rsidR="002B2229" w:rsidRDefault="005D3184">
            <w:pPr>
              <w:ind w:left="0" w:hanging="2"/>
              <w:rPr>
                <w:rFonts w:ascii="Arial" w:eastAsia="Arial" w:hAnsi="Arial" w:cs="Arial"/>
                <w:sz w:val="22"/>
                <w:szCs w:val="22"/>
              </w:rPr>
            </w:pPr>
            <w:r>
              <w:rPr>
                <w:rFonts w:ascii="Arial" w:eastAsia="Arial" w:hAnsi="Arial" w:cs="Arial"/>
                <w:sz w:val="22"/>
                <w:szCs w:val="22"/>
              </w:rPr>
              <w:t>Yes, page</w:t>
            </w:r>
            <w:r w:rsidR="008043AF">
              <w:rPr>
                <w:rFonts w:ascii="Arial" w:eastAsia="Arial" w:hAnsi="Arial" w:cs="Arial"/>
                <w:sz w:val="22"/>
                <w:szCs w:val="22"/>
              </w:rPr>
              <w:t xml:space="preserve">s </w:t>
            </w:r>
            <w:r>
              <w:rPr>
                <w:rFonts w:ascii="Arial" w:eastAsia="Arial" w:hAnsi="Arial" w:cs="Arial"/>
                <w:sz w:val="22"/>
                <w:szCs w:val="22"/>
              </w:rPr>
              <w:t>#2</w:t>
            </w:r>
            <w:r w:rsidR="008043AF">
              <w:rPr>
                <w:rFonts w:ascii="Arial" w:eastAsia="Arial" w:hAnsi="Arial" w:cs="Arial"/>
                <w:sz w:val="22"/>
                <w:szCs w:val="22"/>
              </w:rPr>
              <w:t>-3</w:t>
            </w:r>
          </w:p>
        </w:tc>
      </w:tr>
      <w:tr w:rsidR="002B2229">
        <w:tc>
          <w:tcPr>
            <w:tcW w:w="15498" w:type="dxa"/>
            <w:gridSpan w:val="4"/>
          </w:tcPr>
          <w:p w:rsidR="002B2229" w:rsidRDefault="005D3184">
            <w:pPr>
              <w:pBdr>
                <w:top w:val="nil"/>
                <w:left w:val="nil"/>
                <w:bottom w:val="nil"/>
                <w:right w:val="nil"/>
                <w:between w:val="nil"/>
              </w:pBdr>
              <w:spacing w:before="120" w:line="240" w:lineRule="auto"/>
              <w:ind w:left="0" w:hanging="2"/>
              <w:rPr>
                <w:rFonts w:ascii="Arial" w:eastAsia="Arial" w:hAnsi="Arial" w:cs="Arial"/>
                <w:b/>
                <w:color w:val="000000"/>
                <w:sz w:val="22"/>
                <w:szCs w:val="22"/>
              </w:rPr>
            </w:pPr>
            <w:r>
              <w:rPr>
                <w:rFonts w:ascii="Arial" w:eastAsia="Arial" w:hAnsi="Arial" w:cs="Arial"/>
                <w:b/>
                <w:color w:val="000000"/>
                <w:sz w:val="22"/>
                <w:szCs w:val="22"/>
              </w:rPr>
              <w:t>Introduction</w:t>
            </w:r>
          </w:p>
        </w:tc>
      </w:tr>
      <w:tr w:rsidR="002B2229">
        <w:tc>
          <w:tcPr>
            <w:tcW w:w="2088" w:type="dxa"/>
            <w:vMerge w:val="restart"/>
          </w:tcPr>
          <w:p w:rsidR="002B2229" w:rsidRDefault="005D3184">
            <w:pPr>
              <w:ind w:left="0" w:hanging="2"/>
              <w:rPr>
                <w:rFonts w:ascii="Arial" w:eastAsia="Arial" w:hAnsi="Arial" w:cs="Arial"/>
                <w:sz w:val="22"/>
                <w:szCs w:val="22"/>
              </w:rPr>
            </w:pPr>
            <w:r>
              <w:rPr>
                <w:rFonts w:ascii="Arial" w:eastAsia="Arial" w:hAnsi="Arial" w:cs="Arial"/>
                <w:sz w:val="22"/>
                <w:szCs w:val="22"/>
              </w:rPr>
              <w:t>Background and objectives</w:t>
            </w:r>
          </w:p>
        </w:tc>
        <w:tc>
          <w:tcPr>
            <w:tcW w:w="720" w:type="dxa"/>
          </w:tcPr>
          <w:p w:rsidR="002B2229" w:rsidRDefault="005D3184">
            <w:pPr>
              <w:ind w:left="0" w:hanging="2"/>
              <w:jc w:val="center"/>
              <w:rPr>
                <w:rFonts w:ascii="Arial" w:eastAsia="Arial" w:hAnsi="Arial" w:cs="Arial"/>
                <w:sz w:val="22"/>
                <w:szCs w:val="22"/>
              </w:rPr>
            </w:pPr>
            <w:proofErr w:type="spellStart"/>
            <w:r>
              <w:rPr>
                <w:rFonts w:ascii="Arial" w:eastAsia="Arial" w:hAnsi="Arial" w:cs="Arial"/>
                <w:sz w:val="22"/>
                <w:szCs w:val="22"/>
              </w:rPr>
              <w:t>2a</w:t>
            </w:r>
            <w:proofErr w:type="spellEnd"/>
          </w:p>
        </w:tc>
        <w:tc>
          <w:tcPr>
            <w:tcW w:w="11070" w:type="dxa"/>
          </w:tcPr>
          <w:p w:rsidR="002B2229" w:rsidRDefault="005D3184">
            <w:pPr>
              <w:spacing w:line="240" w:lineRule="auto"/>
              <w:ind w:left="0" w:hanging="2"/>
              <w:rPr>
                <w:rFonts w:ascii="Arial" w:eastAsia="Arial" w:hAnsi="Arial" w:cs="Arial"/>
                <w:sz w:val="22"/>
                <w:szCs w:val="22"/>
              </w:rPr>
            </w:pPr>
            <w:r>
              <w:rPr>
                <w:rFonts w:ascii="Arial" w:eastAsia="Arial" w:hAnsi="Arial" w:cs="Arial"/>
                <w:sz w:val="22"/>
                <w:szCs w:val="22"/>
              </w:rPr>
              <w:t>Scientific background and explanation of rationale for future definitive trial, and reasons for randomised pilot trial</w:t>
            </w:r>
          </w:p>
        </w:tc>
        <w:tc>
          <w:tcPr>
            <w:tcW w:w="1620" w:type="dxa"/>
          </w:tcPr>
          <w:p w:rsidR="002B2229" w:rsidRDefault="005D3184" w:rsidP="008043AF">
            <w:pPr>
              <w:ind w:left="0" w:hanging="2"/>
              <w:rPr>
                <w:rFonts w:ascii="Arial" w:eastAsia="Arial" w:hAnsi="Arial" w:cs="Arial"/>
                <w:sz w:val="22"/>
                <w:szCs w:val="22"/>
              </w:rPr>
            </w:pPr>
            <w:r>
              <w:rPr>
                <w:rFonts w:ascii="Arial" w:eastAsia="Arial" w:hAnsi="Arial" w:cs="Arial"/>
                <w:sz w:val="22"/>
                <w:szCs w:val="22"/>
              </w:rPr>
              <w:t>Yes, page</w:t>
            </w:r>
            <w:r w:rsidR="008043AF">
              <w:rPr>
                <w:rFonts w:ascii="Arial" w:eastAsia="Arial" w:hAnsi="Arial" w:cs="Arial"/>
                <w:sz w:val="22"/>
                <w:szCs w:val="22"/>
              </w:rPr>
              <w:t xml:space="preserve">s </w:t>
            </w:r>
            <w:r>
              <w:rPr>
                <w:rFonts w:ascii="Arial" w:eastAsia="Arial" w:hAnsi="Arial" w:cs="Arial"/>
                <w:sz w:val="22"/>
                <w:szCs w:val="22"/>
              </w:rPr>
              <w:t>#</w:t>
            </w:r>
            <w:r w:rsidR="008043AF">
              <w:rPr>
                <w:rFonts w:ascii="Arial" w:eastAsia="Arial" w:hAnsi="Arial" w:cs="Arial"/>
                <w:sz w:val="22"/>
                <w:szCs w:val="22"/>
              </w:rPr>
              <w:t>6-9</w:t>
            </w:r>
          </w:p>
        </w:tc>
      </w:tr>
      <w:tr w:rsidR="002B2229">
        <w:trPr>
          <w:trHeight w:val="413"/>
        </w:trPr>
        <w:tc>
          <w:tcPr>
            <w:tcW w:w="2088" w:type="dxa"/>
            <w:vMerge/>
          </w:tcPr>
          <w:p w:rsidR="002B2229" w:rsidRDefault="002B2229">
            <w:pPr>
              <w:widowControl w:val="0"/>
              <w:pBdr>
                <w:top w:val="nil"/>
                <w:left w:val="nil"/>
                <w:bottom w:val="nil"/>
                <w:right w:val="nil"/>
                <w:between w:val="nil"/>
              </w:pBdr>
              <w:spacing w:line="276" w:lineRule="auto"/>
              <w:ind w:left="0" w:hanging="2"/>
              <w:rPr>
                <w:rFonts w:ascii="Arial" w:eastAsia="Arial" w:hAnsi="Arial" w:cs="Arial"/>
                <w:sz w:val="22"/>
                <w:szCs w:val="22"/>
              </w:rPr>
            </w:pPr>
          </w:p>
        </w:tc>
        <w:tc>
          <w:tcPr>
            <w:tcW w:w="720" w:type="dxa"/>
          </w:tcPr>
          <w:p w:rsidR="002B2229" w:rsidRDefault="005D3184">
            <w:pPr>
              <w:ind w:left="0" w:hanging="2"/>
              <w:jc w:val="center"/>
              <w:rPr>
                <w:rFonts w:ascii="Arial" w:eastAsia="Arial" w:hAnsi="Arial" w:cs="Arial"/>
                <w:sz w:val="22"/>
                <w:szCs w:val="22"/>
              </w:rPr>
            </w:pPr>
            <w:proofErr w:type="spellStart"/>
            <w:r>
              <w:rPr>
                <w:rFonts w:ascii="Arial" w:eastAsia="Arial" w:hAnsi="Arial" w:cs="Arial"/>
                <w:sz w:val="22"/>
                <w:szCs w:val="22"/>
              </w:rPr>
              <w:t>2b</w:t>
            </w:r>
            <w:proofErr w:type="spellEnd"/>
          </w:p>
        </w:tc>
        <w:tc>
          <w:tcPr>
            <w:tcW w:w="11070" w:type="dxa"/>
          </w:tcPr>
          <w:p w:rsidR="002B2229" w:rsidRDefault="005D3184">
            <w:pPr>
              <w:ind w:left="0" w:hanging="2"/>
              <w:rPr>
                <w:rFonts w:ascii="Arial" w:eastAsia="Arial" w:hAnsi="Arial" w:cs="Arial"/>
                <w:sz w:val="22"/>
                <w:szCs w:val="22"/>
              </w:rPr>
            </w:pPr>
            <w:r>
              <w:rPr>
                <w:rFonts w:ascii="Arial" w:eastAsia="Arial" w:hAnsi="Arial" w:cs="Arial"/>
                <w:sz w:val="22"/>
                <w:szCs w:val="22"/>
              </w:rPr>
              <w:t>Specific objectives or research questions for pilot trial</w:t>
            </w:r>
          </w:p>
        </w:tc>
        <w:tc>
          <w:tcPr>
            <w:tcW w:w="1620" w:type="dxa"/>
          </w:tcPr>
          <w:p w:rsidR="002B2229" w:rsidRDefault="005D3184">
            <w:pPr>
              <w:ind w:left="0" w:hanging="2"/>
              <w:rPr>
                <w:rFonts w:ascii="Arial" w:eastAsia="Arial" w:hAnsi="Arial" w:cs="Arial"/>
                <w:sz w:val="22"/>
                <w:szCs w:val="22"/>
              </w:rPr>
            </w:pPr>
            <w:r>
              <w:rPr>
                <w:rFonts w:ascii="Arial" w:eastAsia="Arial" w:hAnsi="Arial" w:cs="Arial"/>
                <w:sz w:val="22"/>
                <w:szCs w:val="22"/>
              </w:rPr>
              <w:t>Yes, page</w:t>
            </w:r>
            <w:r w:rsidR="008043AF">
              <w:rPr>
                <w:rFonts w:ascii="Arial" w:eastAsia="Arial" w:hAnsi="Arial" w:cs="Arial"/>
                <w:sz w:val="22"/>
                <w:szCs w:val="22"/>
              </w:rPr>
              <w:t>s</w:t>
            </w:r>
            <w:r>
              <w:rPr>
                <w:rFonts w:ascii="Arial" w:eastAsia="Arial" w:hAnsi="Arial" w:cs="Arial"/>
                <w:sz w:val="22"/>
                <w:szCs w:val="22"/>
              </w:rPr>
              <w:t xml:space="preserve"> #</w:t>
            </w:r>
            <w:r w:rsidR="008043AF">
              <w:rPr>
                <w:rFonts w:ascii="Arial" w:eastAsia="Arial" w:hAnsi="Arial" w:cs="Arial"/>
                <w:sz w:val="22"/>
                <w:szCs w:val="22"/>
              </w:rPr>
              <w:t>9-10</w:t>
            </w:r>
          </w:p>
        </w:tc>
      </w:tr>
      <w:tr w:rsidR="002B2229">
        <w:tc>
          <w:tcPr>
            <w:tcW w:w="15498" w:type="dxa"/>
            <w:gridSpan w:val="4"/>
          </w:tcPr>
          <w:p w:rsidR="002B2229" w:rsidRDefault="005D3184">
            <w:pPr>
              <w:pBdr>
                <w:top w:val="nil"/>
                <w:left w:val="nil"/>
                <w:bottom w:val="nil"/>
                <w:right w:val="nil"/>
                <w:between w:val="nil"/>
              </w:pBdr>
              <w:spacing w:before="120" w:line="240" w:lineRule="auto"/>
              <w:ind w:left="0" w:hanging="2"/>
              <w:rPr>
                <w:rFonts w:ascii="Arial" w:eastAsia="Arial" w:hAnsi="Arial" w:cs="Arial"/>
                <w:b/>
                <w:color w:val="000000"/>
                <w:sz w:val="22"/>
                <w:szCs w:val="22"/>
              </w:rPr>
            </w:pPr>
            <w:r>
              <w:rPr>
                <w:rFonts w:ascii="Arial" w:eastAsia="Arial" w:hAnsi="Arial" w:cs="Arial"/>
                <w:b/>
                <w:color w:val="000000"/>
                <w:sz w:val="22"/>
                <w:szCs w:val="22"/>
              </w:rPr>
              <w:t>Methods</w:t>
            </w:r>
          </w:p>
        </w:tc>
      </w:tr>
      <w:tr w:rsidR="002B2229">
        <w:tc>
          <w:tcPr>
            <w:tcW w:w="2088" w:type="dxa"/>
            <w:vMerge w:val="restart"/>
          </w:tcPr>
          <w:p w:rsidR="002B2229" w:rsidRDefault="005D3184">
            <w:pPr>
              <w:ind w:left="0" w:hanging="2"/>
              <w:rPr>
                <w:rFonts w:ascii="Arial" w:eastAsia="Arial" w:hAnsi="Arial" w:cs="Arial"/>
                <w:sz w:val="22"/>
                <w:szCs w:val="22"/>
              </w:rPr>
            </w:pPr>
            <w:r>
              <w:rPr>
                <w:rFonts w:ascii="Arial" w:eastAsia="Arial" w:hAnsi="Arial" w:cs="Arial"/>
                <w:sz w:val="22"/>
                <w:szCs w:val="22"/>
              </w:rPr>
              <w:t>Trial design</w:t>
            </w:r>
          </w:p>
        </w:tc>
        <w:tc>
          <w:tcPr>
            <w:tcW w:w="720" w:type="dxa"/>
          </w:tcPr>
          <w:p w:rsidR="002B2229" w:rsidRDefault="005D3184">
            <w:pPr>
              <w:ind w:left="0" w:hanging="2"/>
              <w:jc w:val="center"/>
              <w:rPr>
                <w:rFonts w:ascii="Arial" w:eastAsia="Arial" w:hAnsi="Arial" w:cs="Arial"/>
                <w:sz w:val="22"/>
                <w:szCs w:val="22"/>
              </w:rPr>
            </w:pPr>
            <w:proofErr w:type="spellStart"/>
            <w:r>
              <w:rPr>
                <w:rFonts w:ascii="Arial" w:eastAsia="Arial" w:hAnsi="Arial" w:cs="Arial"/>
                <w:sz w:val="22"/>
                <w:szCs w:val="22"/>
              </w:rPr>
              <w:t>3a</w:t>
            </w:r>
            <w:proofErr w:type="spellEnd"/>
          </w:p>
        </w:tc>
        <w:tc>
          <w:tcPr>
            <w:tcW w:w="11070" w:type="dxa"/>
          </w:tcPr>
          <w:p w:rsidR="002B2229" w:rsidRDefault="005D3184">
            <w:pPr>
              <w:spacing w:line="240" w:lineRule="auto"/>
              <w:ind w:left="0" w:hanging="2"/>
              <w:rPr>
                <w:rFonts w:ascii="MetaProLight-Regular" w:eastAsia="MetaProLight-Regular" w:hAnsi="MetaProLight-Regular" w:cs="MetaProLight-Regular"/>
                <w:sz w:val="15"/>
                <w:szCs w:val="15"/>
              </w:rPr>
            </w:pPr>
            <w:r>
              <w:rPr>
                <w:rFonts w:ascii="Arial" w:eastAsia="Arial" w:hAnsi="Arial" w:cs="Arial"/>
                <w:sz w:val="22"/>
                <w:szCs w:val="22"/>
              </w:rPr>
              <w:t>Description of pilot trial design (such as parallel, factorial) including allocation ratio</w:t>
            </w:r>
          </w:p>
        </w:tc>
        <w:tc>
          <w:tcPr>
            <w:tcW w:w="1620" w:type="dxa"/>
          </w:tcPr>
          <w:p w:rsidR="002B2229" w:rsidRDefault="005D3184">
            <w:pPr>
              <w:ind w:left="0" w:hanging="2"/>
              <w:rPr>
                <w:rFonts w:ascii="Arial" w:eastAsia="Arial" w:hAnsi="Arial" w:cs="Arial"/>
                <w:sz w:val="22"/>
                <w:szCs w:val="22"/>
              </w:rPr>
            </w:pPr>
            <w:r>
              <w:rPr>
                <w:rFonts w:ascii="Arial" w:eastAsia="Arial" w:hAnsi="Arial" w:cs="Arial"/>
                <w:sz w:val="22"/>
                <w:szCs w:val="22"/>
              </w:rPr>
              <w:t xml:space="preserve">Description of the feasibility study design on </w:t>
            </w:r>
            <w:proofErr w:type="spellStart"/>
            <w:r>
              <w:rPr>
                <w:rFonts w:ascii="Arial" w:eastAsia="Arial" w:hAnsi="Arial" w:cs="Arial"/>
                <w:sz w:val="22"/>
                <w:szCs w:val="22"/>
              </w:rPr>
              <w:t>page#</w:t>
            </w:r>
            <w:r w:rsidR="008043AF">
              <w:rPr>
                <w:rFonts w:ascii="Arial" w:eastAsia="Arial" w:hAnsi="Arial" w:cs="Arial"/>
                <w:sz w:val="22"/>
                <w:szCs w:val="22"/>
              </w:rPr>
              <w:t>10</w:t>
            </w:r>
            <w:proofErr w:type="spellEnd"/>
          </w:p>
          <w:p w:rsidR="002B2229" w:rsidRDefault="005D3184">
            <w:pPr>
              <w:ind w:left="0" w:hanging="2"/>
              <w:rPr>
                <w:rFonts w:ascii="Arial" w:eastAsia="Arial" w:hAnsi="Arial" w:cs="Arial"/>
                <w:sz w:val="22"/>
                <w:szCs w:val="22"/>
              </w:rPr>
            </w:pPr>
            <w:r>
              <w:rPr>
                <w:rFonts w:ascii="Arial" w:eastAsia="Arial" w:hAnsi="Arial" w:cs="Arial"/>
                <w:sz w:val="22"/>
                <w:szCs w:val="22"/>
              </w:rPr>
              <w:t>Factorial and allocation - NA</w:t>
            </w:r>
          </w:p>
        </w:tc>
      </w:tr>
      <w:tr w:rsidR="002B2229">
        <w:trPr>
          <w:trHeight w:val="305"/>
        </w:trPr>
        <w:tc>
          <w:tcPr>
            <w:tcW w:w="2088" w:type="dxa"/>
            <w:vMerge/>
          </w:tcPr>
          <w:p w:rsidR="002B2229" w:rsidRDefault="002B2229">
            <w:pPr>
              <w:widowControl w:val="0"/>
              <w:pBdr>
                <w:top w:val="nil"/>
                <w:left w:val="nil"/>
                <w:bottom w:val="nil"/>
                <w:right w:val="nil"/>
                <w:between w:val="nil"/>
              </w:pBdr>
              <w:spacing w:line="276" w:lineRule="auto"/>
              <w:ind w:left="0" w:hanging="2"/>
              <w:rPr>
                <w:rFonts w:ascii="Arial" w:eastAsia="Arial" w:hAnsi="Arial" w:cs="Arial"/>
                <w:sz w:val="22"/>
                <w:szCs w:val="22"/>
              </w:rPr>
            </w:pPr>
          </w:p>
        </w:tc>
        <w:tc>
          <w:tcPr>
            <w:tcW w:w="720" w:type="dxa"/>
          </w:tcPr>
          <w:p w:rsidR="002B2229" w:rsidRDefault="005D3184">
            <w:pPr>
              <w:ind w:left="0" w:hanging="2"/>
              <w:jc w:val="center"/>
              <w:rPr>
                <w:rFonts w:ascii="Arial" w:eastAsia="Arial" w:hAnsi="Arial" w:cs="Arial"/>
                <w:sz w:val="22"/>
                <w:szCs w:val="22"/>
              </w:rPr>
            </w:pPr>
            <w:proofErr w:type="spellStart"/>
            <w:r>
              <w:rPr>
                <w:rFonts w:ascii="Arial" w:eastAsia="Arial" w:hAnsi="Arial" w:cs="Arial"/>
                <w:sz w:val="22"/>
                <w:szCs w:val="22"/>
              </w:rPr>
              <w:t>3b</w:t>
            </w:r>
            <w:proofErr w:type="spellEnd"/>
          </w:p>
        </w:tc>
        <w:tc>
          <w:tcPr>
            <w:tcW w:w="11070" w:type="dxa"/>
          </w:tcPr>
          <w:p w:rsidR="002B2229" w:rsidRDefault="005D3184">
            <w:pPr>
              <w:spacing w:line="240" w:lineRule="auto"/>
              <w:ind w:left="0" w:hanging="2"/>
              <w:rPr>
                <w:rFonts w:ascii="Arial" w:eastAsia="Arial" w:hAnsi="Arial" w:cs="Arial"/>
                <w:sz w:val="22"/>
                <w:szCs w:val="22"/>
              </w:rPr>
            </w:pPr>
            <w:r>
              <w:rPr>
                <w:rFonts w:ascii="Arial" w:eastAsia="Arial" w:hAnsi="Arial" w:cs="Arial"/>
                <w:sz w:val="22"/>
                <w:szCs w:val="22"/>
              </w:rPr>
              <w:t>Important changes to methods after pilot trial commencement (such as eligibility criteria), with reasons</w:t>
            </w:r>
          </w:p>
        </w:tc>
        <w:tc>
          <w:tcPr>
            <w:tcW w:w="1620" w:type="dxa"/>
          </w:tcPr>
          <w:p w:rsidR="002B2229" w:rsidRDefault="005D3184">
            <w:pPr>
              <w:ind w:left="0" w:hanging="2"/>
              <w:rPr>
                <w:rFonts w:ascii="Arial" w:eastAsia="Arial" w:hAnsi="Arial" w:cs="Arial"/>
                <w:sz w:val="22"/>
                <w:szCs w:val="22"/>
              </w:rPr>
            </w:pPr>
            <w:r>
              <w:rPr>
                <w:rFonts w:ascii="Arial" w:eastAsia="Arial" w:hAnsi="Arial" w:cs="Arial"/>
                <w:sz w:val="22"/>
                <w:szCs w:val="22"/>
              </w:rPr>
              <w:t>NA</w:t>
            </w:r>
          </w:p>
        </w:tc>
      </w:tr>
      <w:tr w:rsidR="002B2229">
        <w:tc>
          <w:tcPr>
            <w:tcW w:w="2088" w:type="dxa"/>
            <w:vMerge w:val="restart"/>
          </w:tcPr>
          <w:p w:rsidR="002B2229" w:rsidRDefault="005D3184">
            <w:pPr>
              <w:ind w:left="0" w:hanging="2"/>
              <w:rPr>
                <w:rFonts w:ascii="Arial" w:eastAsia="Arial" w:hAnsi="Arial" w:cs="Arial"/>
                <w:sz w:val="22"/>
                <w:szCs w:val="22"/>
              </w:rPr>
            </w:pPr>
            <w:r>
              <w:rPr>
                <w:rFonts w:ascii="Arial" w:eastAsia="Arial" w:hAnsi="Arial" w:cs="Arial"/>
                <w:sz w:val="22"/>
                <w:szCs w:val="22"/>
              </w:rPr>
              <w:t>Participants</w:t>
            </w:r>
          </w:p>
        </w:tc>
        <w:tc>
          <w:tcPr>
            <w:tcW w:w="720" w:type="dxa"/>
          </w:tcPr>
          <w:p w:rsidR="002B2229" w:rsidRDefault="005D3184">
            <w:pPr>
              <w:ind w:left="0" w:hanging="2"/>
              <w:jc w:val="center"/>
              <w:rPr>
                <w:rFonts w:ascii="Arial" w:eastAsia="Arial" w:hAnsi="Arial" w:cs="Arial"/>
                <w:sz w:val="22"/>
                <w:szCs w:val="22"/>
              </w:rPr>
            </w:pPr>
            <w:proofErr w:type="spellStart"/>
            <w:r>
              <w:rPr>
                <w:rFonts w:ascii="Arial" w:eastAsia="Arial" w:hAnsi="Arial" w:cs="Arial"/>
                <w:sz w:val="22"/>
                <w:szCs w:val="22"/>
              </w:rPr>
              <w:t>4a</w:t>
            </w:r>
            <w:proofErr w:type="spellEnd"/>
          </w:p>
        </w:tc>
        <w:tc>
          <w:tcPr>
            <w:tcW w:w="11070" w:type="dxa"/>
          </w:tcPr>
          <w:p w:rsidR="002B2229" w:rsidRDefault="005D3184">
            <w:pPr>
              <w:ind w:left="0" w:hanging="2"/>
              <w:rPr>
                <w:rFonts w:ascii="Arial" w:eastAsia="Arial" w:hAnsi="Arial" w:cs="Arial"/>
                <w:sz w:val="22"/>
                <w:szCs w:val="22"/>
              </w:rPr>
            </w:pPr>
            <w:r>
              <w:rPr>
                <w:rFonts w:ascii="Arial" w:eastAsia="Arial" w:hAnsi="Arial" w:cs="Arial"/>
                <w:sz w:val="22"/>
                <w:szCs w:val="22"/>
              </w:rPr>
              <w:t>Eligibility criteria for participants</w:t>
            </w:r>
          </w:p>
        </w:tc>
        <w:tc>
          <w:tcPr>
            <w:tcW w:w="1620" w:type="dxa"/>
          </w:tcPr>
          <w:p w:rsidR="002B2229" w:rsidRDefault="005D3184">
            <w:pPr>
              <w:ind w:left="0" w:hanging="2"/>
              <w:rPr>
                <w:rFonts w:ascii="Arial" w:eastAsia="Arial" w:hAnsi="Arial" w:cs="Arial"/>
                <w:sz w:val="22"/>
                <w:szCs w:val="22"/>
              </w:rPr>
            </w:pPr>
            <w:r>
              <w:rPr>
                <w:rFonts w:ascii="Arial" w:eastAsia="Arial" w:hAnsi="Arial" w:cs="Arial"/>
                <w:sz w:val="22"/>
                <w:szCs w:val="22"/>
              </w:rPr>
              <w:t>Page #</w:t>
            </w:r>
            <w:r w:rsidR="008043AF">
              <w:rPr>
                <w:rFonts w:ascii="Arial" w:eastAsia="Arial" w:hAnsi="Arial" w:cs="Arial"/>
                <w:sz w:val="22"/>
                <w:szCs w:val="22"/>
              </w:rPr>
              <w:t>11</w:t>
            </w:r>
            <w:r w:rsidR="00D06FEF">
              <w:rPr>
                <w:rFonts w:ascii="Arial" w:eastAsia="Arial" w:hAnsi="Arial" w:cs="Arial"/>
                <w:sz w:val="22"/>
                <w:szCs w:val="22"/>
              </w:rPr>
              <w:t xml:space="preserve"> </w:t>
            </w:r>
            <w:proofErr w:type="spellStart"/>
            <w:r w:rsidR="00D06FEF">
              <w:rPr>
                <w:rFonts w:ascii="Arial" w:eastAsia="Arial" w:hAnsi="Arial" w:cs="Arial"/>
                <w:sz w:val="22"/>
                <w:szCs w:val="22"/>
              </w:rPr>
              <w:t>Table#1</w:t>
            </w:r>
            <w:proofErr w:type="spellEnd"/>
          </w:p>
        </w:tc>
      </w:tr>
      <w:tr w:rsidR="002B2229">
        <w:tc>
          <w:tcPr>
            <w:tcW w:w="2088" w:type="dxa"/>
            <w:vMerge/>
          </w:tcPr>
          <w:p w:rsidR="002B2229" w:rsidRDefault="002B2229">
            <w:pPr>
              <w:widowControl w:val="0"/>
              <w:pBdr>
                <w:top w:val="nil"/>
                <w:left w:val="nil"/>
                <w:bottom w:val="nil"/>
                <w:right w:val="nil"/>
                <w:between w:val="nil"/>
              </w:pBdr>
              <w:spacing w:line="276" w:lineRule="auto"/>
              <w:ind w:left="0" w:hanging="2"/>
              <w:rPr>
                <w:rFonts w:ascii="Arial" w:eastAsia="Arial" w:hAnsi="Arial" w:cs="Arial"/>
                <w:sz w:val="22"/>
                <w:szCs w:val="22"/>
              </w:rPr>
            </w:pPr>
          </w:p>
        </w:tc>
        <w:tc>
          <w:tcPr>
            <w:tcW w:w="720" w:type="dxa"/>
          </w:tcPr>
          <w:p w:rsidR="002B2229" w:rsidRDefault="005D3184">
            <w:pPr>
              <w:ind w:left="0" w:hanging="2"/>
              <w:jc w:val="center"/>
              <w:rPr>
                <w:rFonts w:ascii="Arial" w:eastAsia="Arial" w:hAnsi="Arial" w:cs="Arial"/>
                <w:sz w:val="22"/>
                <w:szCs w:val="22"/>
              </w:rPr>
            </w:pPr>
            <w:proofErr w:type="spellStart"/>
            <w:r>
              <w:rPr>
                <w:rFonts w:ascii="Arial" w:eastAsia="Arial" w:hAnsi="Arial" w:cs="Arial"/>
                <w:sz w:val="22"/>
                <w:szCs w:val="22"/>
              </w:rPr>
              <w:t>4b</w:t>
            </w:r>
            <w:proofErr w:type="spellEnd"/>
          </w:p>
        </w:tc>
        <w:tc>
          <w:tcPr>
            <w:tcW w:w="11070" w:type="dxa"/>
          </w:tcPr>
          <w:p w:rsidR="002B2229" w:rsidRDefault="005D3184">
            <w:pPr>
              <w:ind w:left="0" w:hanging="2"/>
              <w:rPr>
                <w:rFonts w:ascii="Arial" w:eastAsia="Arial" w:hAnsi="Arial" w:cs="Arial"/>
                <w:sz w:val="22"/>
                <w:szCs w:val="22"/>
              </w:rPr>
            </w:pPr>
            <w:r>
              <w:rPr>
                <w:rFonts w:ascii="Arial" w:eastAsia="Arial" w:hAnsi="Arial" w:cs="Arial"/>
                <w:sz w:val="22"/>
                <w:szCs w:val="22"/>
              </w:rPr>
              <w:t>Settings and locations where the data were collected</w:t>
            </w:r>
          </w:p>
        </w:tc>
        <w:tc>
          <w:tcPr>
            <w:tcW w:w="1620" w:type="dxa"/>
          </w:tcPr>
          <w:p w:rsidR="002B2229" w:rsidRDefault="005D3184">
            <w:pPr>
              <w:ind w:left="0" w:hanging="2"/>
              <w:rPr>
                <w:rFonts w:ascii="Arial" w:eastAsia="Arial" w:hAnsi="Arial" w:cs="Arial"/>
                <w:sz w:val="22"/>
                <w:szCs w:val="22"/>
              </w:rPr>
            </w:pPr>
            <w:r>
              <w:rPr>
                <w:rFonts w:ascii="Arial" w:eastAsia="Arial" w:hAnsi="Arial" w:cs="Arial"/>
                <w:sz w:val="22"/>
                <w:szCs w:val="22"/>
              </w:rPr>
              <w:t>Page #</w:t>
            </w:r>
            <w:r w:rsidR="008043AF">
              <w:rPr>
                <w:rFonts w:ascii="Arial" w:eastAsia="Arial" w:hAnsi="Arial" w:cs="Arial"/>
                <w:sz w:val="22"/>
                <w:szCs w:val="22"/>
              </w:rPr>
              <w:t>14</w:t>
            </w:r>
          </w:p>
        </w:tc>
      </w:tr>
      <w:tr w:rsidR="002B2229">
        <w:tc>
          <w:tcPr>
            <w:tcW w:w="2088" w:type="dxa"/>
          </w:tcPr>
          <w:p w:rsidR="002B2229" w:rsidRDefault="002B2229">
            <w:pPr>
              <w:ind w:left="0" w:hanging="2"/>
              <w:rPr>
                <w:rFonts w:ascii="Arial" w:eastAsia="Arial" w:hAnsi="Arial" w:cs="Arial"/>
                <w:sz w:val="22"/>
                <w:szCs w:val="22"/>
              </w:rPr>
            </w:pPr>
          </w:p>
        </w:tc>
        <w:tc>
          <w:tcPr>
            <w:tcW w:w="720" w:type="dxa"/>
          </w:tcPr>
          <w:p w:rsidR="002B2229" w:rsidRDefault="005D3184">
            <w:pPr>
              <w:ind w:left="0" w:hanging="2"/>
              <w:jc w:val="center"/>
              <w:rPr>
                <w:rFonts w:ascii="Arial" w:eastAsia="Arial" w:hAnsi="Arial" w:cs="Arial"/>
                <w:sz w:val="22"/>
                <w:szCs w:val="22"/>
              </w:rPr>
            </w:pPr>
            <w:proofErr w:type="spellStart"/>
            <w:r>
              <w:rPr>
                <w:rFonts w:ascii="Arial" w:eastAsia="Arial" w:hAnsi="Arial" w:cs="Arial"/>
                <w:sz w:val="22"/>
                <w:szCs w:val="22"/>
              </w:rPr>
              <w:t>4c</w:t>
            </w:r>
            <w:proofErr w:type="spellEnd"/>
          </w:p>
        </w:tc>
        <w:tc>
          <w:tcPr>
            <w:tcW w:w="11070" w:type="dxa"/>
          </w:tcPr>
          <w:p w:rsidR="002B2229" w:rsidRDefault="005D3184">
            <w:pPr>
              <w:ind w:left="0" w:hanging="2"/>
              <w:rPr>
                <w:rFonts w:ascii="Arial" w:eastAsia="Arial" w:hAnsi="Arial" w:cs="Arial"/>
                <w:sz w:val="22"/>
                <w:szCs w:val="22"/>
              </w:rPr>
            </w:pPr>
            <w:r>
              <w:rPr>
                <w:rFonts w:ascii="Arial" w:eastAsia="Arial" w:hAnsi="Arial" w:cs="Arial"/>
                <w:sz w:val="22"/>
                <w:szCs w:val="22"/>
              </w:rPr>
              <w:t>How participants were identified and consented</w:t>
            </w:r>
          </w:p>
        </w:tc>
        <w:tc>
          <w:tcPr>
            <w:tcW w:w="1620" w:type="dxa"/>
          </w:tcPr>
          <w:p w:rsidR="002B2229" w:rsidRDefault="005D3184">
            <w:pPr>
              <w:ind w:left="0" w:hanging="2"/>
              <w:rPr>
                <w:rFonts w:ascii="Arial" w:eastAsia="Arial" w:hAnsi="Arial" w:cs="Arial"/>
                <w:sz w:val="22"/>
                <w:szCs w:val="22"/>
              </w:rPr>
            </w:pPr>
            <w:r>
              <w:rPr>
                <w:rFonts w:ascii="Arial" w:eastAsia="Arial" w:hAnsi="Arial" w:cs="Arial"/>
                <w:sz w:val="22"/>
                <w:szCs w:val="22"/>
              </w:rPr>
              <w:t>Page</w:t>
            </w:r>
            <w:r w:rsidR="008043AF">
              <w:rPr>
                <w:rFonts w:ascii="Arial" w:eastAsia="Arial" w:hAnsi="Arial" w:cs="Arial"/>
                <w:sz w:val="22"/>
                <w:szCs w:val="22"/>
              </w:rPr>
              <w:t>s</w:t>
            </w:r>
            <w:r>
              <w:rPr>
                <w:rFonts w:ascii="Arial" w:eastAsia="Arial" w:hAnsi="Arial" w:cs="Arial"/>
                <w:sz w:val="22"/>
                <w:szCs w:val="22"/>
              </w:rPr>
              <w:t xml:space="preserve"> #</w:t>
            </w:r>
            <w:r w:rsidR="008043AF">
              <w:rPr>
                <w:rFonts w:ascii="Arial" w:eastAsia="Arial" w:hAnsi="Arial" w:cs="Arial"/>
                <w:sz w:val="22"/>
                <w:szCs w:val="22"/>
              </w:rPr>
              <w:t>10-11</w:t>
            </w:r>
          </w:p>
        </w:tc>
      </w:tr>
      <w:tr w:rsidR="002B2229">
        <w:tc>
          <w:tcPr>
            <w:tcW w:w="2088" w:type="dxa"/>
          </w:tcPr>
          <w:p w:rsidR="002B2229" w:rsidRDefault="005D3184">
            <w:pPr>
              <w:ind w:left="0" w:hanging="2"/>
              <w:rPr>
                <w:rFonts w:ascii="Arial" w:eastAsia="Arial" w:hAnsi="Arial" w:cs="Arial"/>
                <w:sz w:val="22"/>
                <w:szCs w:val="22"/>
              </w:rPr>
            </w:pPr>
            <w:r>
              <w:rPr>
                <w:rFonts w:ascii="Arial" w:eastAsia="Arial" w:hAnsi="Arial" w:cs="Arial"/>
                <w:sz w:val="22"/>
                <w:szCs w:val="22"/>
              </w:rPr>
              <w:lastRenderedPageBreak/>
              <w:t>Interventions</w:t>
            </w:r>
          </w:p>
        </w:tc>
        <w:tc>
          <w:tcPr>
            <w:tcW w:w="720" w:type="dxa"/>
          </w:tcPr>
          <w:p w:rsidR="002B2229" w:rsidRDefault="005D3184">
            <w:pPr>
              <w:ind w:left="0" w:hanging="2"/>
              <w:jc w:val="center"/>
              <w:rPr>
                <w:rFonts w:ascii="Arial" w:eastAsia="Arial" w:hAnsi="Arial" w:cs="Arial"/>
                <w:sz w:val="22"/>
                <w:szCs w:val="22"/>
              </w:rPr>
            </w:pPr>
            <w:r>
              <w:rPr>
                <w:rFonts w:ascii="Arial" w:eastAsia="Arial" w:hAnsi="Arial" w:cs="Arial"/>
                <w:sz w:val="22"/>
                <w:szCs w:val="22"/>
              </w:rPr>
              <w:t>5</w:t>
            </w:r>
          </w:p>
        </w:tc>
        <w:tc>
          <w:tcPr>
            <w:tcW w:w="11070" w:type="dxa"/>
          </w:tcPr>
          <w:p w:rsidR="002B2229" w:rsidRDefault="005D3184">
            <w:pPr>
              <w:ind w:left="0" w:hanging="2"/>
              <w:rPr>
                <w:rFonts w:ascii="Arial" w:eastAsia="Arial" w:hAnsi="Arial" w:cs="Arial"/>
                <w:sz w:val="22"/>
                <w:szCs w:val="22"/>
              </w:rPr>
            </w:pPr>
            <w:r>
              <w:rPr>
                <w:rFonts w:ascii="Arial" w:eastAsia="Arial" w:hAnsi="Arial" w:cs="Arial"/>
                <w:sz w:val="22"/>
                <w:szCs w:val="22"/>
              </w:rPr>
              <w:t>The interventions for each group with sufficient details to allow replication, including how and when they were actually administered</w:t>
            </w:r>
          </w:p>
        </w:tc>
        <w:tc>
          <w:tcPr>
            <w:tcW w:w="1620" w:type="dxa"/>
          </w:tcPr>
          <w:p w:rsidR="002B2229" w:rsidRDefault="00E1520B">
            <w:pPr>
              <w:ind w:left="0" w:hanging="2"/>
              <w:rPr>
                <w:rFonts w:ascii="Arial" w:eastAsia="Arial" w:hAnsi="Arial" w:cs="Arial"/>
                <w:sz w:val="22"/>
                <w:szCs w:val="22"/>
              </w:rPr>
            </w:pPr>
            <w:r>
              <w:rPr>
                <w:rFonts w:ascii="Arial" w:eastAsia="Arial" w:hAnsi="Arial" w:cs="Arial"/>
                <w:sz w:val="22"/>
                <w:szCs w:val="22"/>
              </w:rPr>
              <w:t>Yes,</w:t>
            </w:r>
            <w:r w:rsidR="005D3184">
              <w:rPr>
                <w:rFonts w:ascii="Arial" w:eastAsia="Arial" w:hAnsi="Arial" w:cs="Arial"/>
                <w:sz w:val="22"/>
                <w:szCs w:val="22"/>
              </w:rPr>
              <w:t xml:space="preserve"> page</w:t>
            </w:r>
            <w:r w:rsidR="008043AF">
              <w:rPr>
                <w:rFonts w:ascii="Arial" w:eastAsia="Arial" w:hAnsi="Arial" w:cs="Arial"/>
                <w:sz w:val="22"/>
                <w:szCs w:val="22"/>
              </w:rPr>
              <w:t>s</w:t>
            </w:r>
            <w:r w:rsidR="005D3184">
              <w:rPr>
                <w:rFonts w:ascii="Arial" w:eastAsia="Arial" w:hAnsi="Arial" w:cs="Arial"/>
                <w:sz w:val="22"/>
                <w:szCs w:val="22"/>
              </w:rPr>
              <w:t xml:space="preserve"> #</w:t>
            </w:r>
            <w:r w:rsidR="008043AF">
              <w:rPr>
                <w:rFonts w:ascii="Arial" w:eastAsia="Arial" w:hAnsi="Arial" w:cs="Arial"/>
                <w:sz w:val="22"/>
                <w:szCs w:val="22"/>
              </w:rPr>
              <w:t>12-15</w:t>
            </w:r>
          </w:p>
          <w:p w:rsidR="002B2229" w:rsidRDefault="005D3184">
            <w:pPr>
              <w:ind w:left="0" w:hanging="2"/>
              <w:rPr>
                <w:rFonts w:ascii="Arial" w:eastAsia="Arial" w:hAnsi="Arial" w:cs="Arial"/>
                <w:sz w:val="22"/>
                <w:szCs w:val="22"/>
              </w:rPr>
            </w:pPr>
            <w:r>
              <w:rPr>
                <w:rFonts w:ascii="Arial" w:eastAsia="Arial" w:hAnsi="Arial" w:cs="Arial"/>
                <w:sz w:val="22"/>
                <w:szCs w:val="22"/>
              </w:rPr>
              <w:t xml:space="preserve">No groups allocated, it was a single group, </w:t>
            </w:r>
            <w:r w:rsidR="00E1520B">
              <w:rPr>
                <w:rFonts w:ascii="Arial" w:eastAsia="Arial" w:hAnsi="Arial" w:cs="Arial"/>
                <w:sz w:val="22"/>
                <w:szCs w:val="22"/>
              </w:rPr>
              <w:t>non-randomised</w:t>
            </w:r>
            <w:r>
              <w:rPr>
                <w:rFonts w:ascii="Arial" w:eastAsia="Arial" w:hAnsi="Arial" w:cs="Arial"/>
                <w:sz w:val="22"/>
                <w:szCs w:val="22"/>
              </w:rPr>
              <w:t xml:space="preserve"> trial.</w:t>
            </w:r>
          </w:p>
        </w:tc>
      </w:tr>
      <w:tr w:rsidR="002B2229">
        <w:tc>
          <w:tcPr>
            <w:tcW w:w="2088" w:type="dxa"/>
            <w:vMerge w:val="restart"/>
          </w:tcPr>
          <w:p w:rsidR="002B2229" w:rsidRDefault="005D3184">
            <w:pPr>
              <w:ind w:left="0" w:hanging="2"/>
              <w:rPr>
                <w:rFonts w:ascii="Arial" w:eastAsia="Arial" w:hAnsi="Arial" w:cs="Arial"/>
                <w:sz w:val="22"/>
                <w:szCs w:val="22"/>
              </w:rPr>
            </w:pPr>
            <w:r>
              <w:rPr>
                <w:rFonts w:ascii="Arial" w:eastAsia="Arial" w:hAnsi="Arial" w:cs="Arial"/>
                <w:sz w:val="22"/>
                <w:szCs w:val="22"/>
              </w:rPr>
              <w:t>Outcomes</w:t>
            </w:r>
          </w:p>
        </w:tc>
        <w:tc>
          <w:tcPr>
            <w:tcW w:w="720" w:type="dxa"/>
          </w:tcPr>
          <w:p w:rsidR="002B2229" w:rsidRDefault="005D3184">
            <w:pPr>
              <w:ind w:left="0" w:hanging="2"/>
              <w:jc w:val="center"/>
              <w:rPr>
                <w:rFonts w:ascii="Arial" w:eastAsia="Arial" w:hAnsi="Arial" w:cs="Arial"/>
                <w:sz w:val="22"/>
                <w:szCs w:val="22"/>
              </w:rPr>
            </w:pPr>
            <w:proofErr w:type="spellStart"/>
            <w:r>
              <w:rPr>
                <w:rFonts w:ascii="Arial" w:eastAsia="Arial" w:hAnsi="Arial" w:cs="Arial"/>
                <w:sz w:val="22"/>
                <w:szCs w:val="22"/>
              </w:rPr>
              <w:t>6a</w:t>
            </w:r>
            <w:proofErr w:type="spellEnd"/>
          </w:p>
        </w:tc>
        <w:tc>
          <w:tcPr>
            <w:tcW w:w="11070" w:type="dxa"/>
          </w:tcPr>
          <w:p w:rsidR="002B2229" w:rsidRDefault="005D3184">
            <w:pPr>
              <w:spacing w:line="240" w:lineRule="auto"/>
              <w:ind w:left="0" w:hanging="2"/>
              <w:rPr>
                <w:rFonts w:ascii="MetaProLight-Regular" w:eastAsia="MetaProLight-Regular" w:hAnsi="MetaProLight-Regular" w:cs="MetaProLight-Regular"/>
                <w:sz w:val="15"/>
                <w:szCs w:val="15"/>
              </w:rPr>
            </w:pPr>
            <w:r>
              <w:rPr>
                <w:rFonts w:ascii="Arial" w:eastAsia="Arial" w:hAnsi="Arial" w:cs="Arial"/>
                <w:sz w:val="22"/>
                <w:szCs w:val="22"/>
              </w:rPr>
              <w:t xml:space="preserve">Completely defined </w:t>
            </w:r>
            <w:proofErr w:type="spellStart"/>
            <w:r>
              <w:rPr>
                <w:rFonts w:ascii="Arial" w:eastAsia="Arial" w:hAnsi="Arial" w:cs="Arial"/>
                <w:sz w:val="22"/>
                <w:szCs w:val="22"/>
              </w:rPr>
              <w:t>prespecified</w:t>
            </w:r>
            <w:proofErr w:type="spellEnd"/>
            <w:r>
              <w:rPr>
                <w:rFonts w:ascii="Arial" w:eastAsia="Arial" w:hAnsi="Arial" w:cs="Arial"/>
                <w:sz w:val="22"/>
                <w:szCs w:val="22"/>
              </w:rPr>
              <w:t xml:space="preserve"> assessments or measurements to address each pilot trial objective specified in </w:t>
            </w:r>
            <w:proofErr w:type="spellStart"/>
            <w:r>
              <w:rPr>
                <w:rFonts w:ascii="Arial" w:eastAsia="Arial" w:hAnsi="Arial" w:cs="Arial"/>
                <w:sz w:val="22"/>
                <w:szCs w:val="22"/>
              </w:rPr>
              <w:t>2b</w:t>
            </w:r>
            <w:proofErr w:type="spellEnd"/>
            <w:r>
              <w:rPr>
                <w:rFonts w:ascii="Arial" w:eastAsia="Arial" w:hAnsi="Arial" w:cs="Arial"/>
                <w:sz w:val="22"/>
                <w:szCs w:val="22"/>
              </w:rPr>
              <w:t>, including how and when they were assessed</w:t>
            </w:r>
          </w:p>
        </w:tc>
        <w:tc>
          <w:tcPr>
            <w:tcW w:w="1620" w:type="dxa"/>
          </w:tcPr>
          <w:p w:rsidR="002B2229" w:rsidRDefault="005D3184">
            <w:pPr>
              <w:ind w:left="0" w:hanging="2"/>
              <w:rPr>
                <w:rFonts w:ascii="Arial" w:eastAsia="Arial" w:hAnsi="Arial" w:cs="Arial"/>
                <w:sz w:val="22"/>
                <w:szCs w:val="22"/>
              </w:rPr>
            </w:pPr>
            <w:r>
              <w:rPr>
                <w:rFonts w:ascii="Arial" w:eastAsia="Arial" w:hAnsi="Arial" w:cs="Arial"/>
                <w:sz w:val="22"/>
                <w:szCs w:val="22"/>
              </w:rPr>
              <w:t>Page</w:t>
            </w:r>
            <w:r w:rsidR="008043AF">
              <w:rPr>
                <w:rFonts w:ascii="Arial" w:eastAsia="Arial" w:hAnsi="Arial" w:cs="Arial"/>
                <w:sz w:val="22"/>
                <w:szCs w:val="22"/>
              </w:rPr>
              <w:t>s</w:t>
            </w:r>
            <w:r>
              <w:rPr>
                <w:rFonts w:ascii="Arial" w:eastAsia="Arial" w:hAnsi="Arial" w:cs="Arial"/>
                <w:sz w:val="22"/>
                <w:szCs w:val="22"/>
              </w:rPr>
              <w:t xml:space="preserve"> #</w:t>
            </w:r>
            <w:r w:rsidR="008043AF">
              <w:rPr>
                <w:rFonts w:ascii="Arial" w:eastAsia="Arial" w:hAnsi="Arial" w:cs="Arial"/>
                <w:sz w:val="22"/>
                <w:szCs w:val="22"/>
              </w:rPr>
              <w:t>15-19</w:t>
            </w:r>
          </w:p>
        </w:tc>
      </w:tr>
      <w:tr w:rsidR="002B2229">
        <w:tc>
          <w:tcPr>
            <w:tcW w:w="2088" w:type="dxa"/>
            <w:vMerge/>
          </w:tcPr>
          <w:p w:rsidR="002B2229" w:rsidRDefault="002B2229">
            <w:pPr>
              <w:widowControl w:val="0"/>
              <w:pBdr>
                <w:top w:val="nil"/>
                <w:left w:val="nil"/>
                <w:bottom w:val="nil"/>
                <w:right w:val="nil"/>
                <w:between w:val="nil"/>
              </w:pBdr>
              <w:spacing w:line="276" w:lineRule="auto"/>
              <w:ind w:left="0" w:hanging="2"/>
              <w:rPr>
                <w:rFonts w:ascii="Arial" w:eastAsia="Arial" w:hAnsi="Arial" w:cs="Arial"/>
                <w:sz w:val="22"/>
                <w:szCs w:val="22"/>
              </w:rPr>
            </w:pPr>
          </w:p>
        </w:tc>
        <w:tc>
          <w:tcPr>
            <w:tcW w:w="720" w:type="dxa"/>
          </w:tcPr>
          <w:p w:rsidR="002B2229" w:rsidRDefault="005D3184">
            <w:pPr>
              <w:ind w:left="0" w:hanging="2"/>
              <w:jc w:val="center"/>
              <w:rPr>
                <w:rFonts w:ascii="Arial" w:eastAsia="Arial" w:hAnsi="Arial" w:cs="Arial"/>
                <w:sz w:val="22"/>
                <w:szCs w:val="22"/>
              </w:rPr>
            </w:pPr>
            <w:proofErr w:type="spellStart"/>
            <w:r>
              <w:rPr>
                <w:rFonts w:ascii="Arial" w:eastAsia="Arial" w:hAnsi="Arial" w:cs="Arial"/>
                <w:sz w:val="22"/>
                <w:szCs w:val="22"/>
              </w:rPr>
              <w:t>6b</w:t>
            </w:r>
            <w:proofErr w:type="spellEnd"/>
          </w:p>
        </w:tc>
        <w:tc>
          <w:tcPr>
            <w:tcW w:w="11070" w:type="dxa"/>
          </w:tcPr>
          <w:p w:rsidR="002B2229" w:rsidRDefault="005D3184">
            <w:pPr>
              <w:spacing w:line="240" w:lineRule="auto"/>
              <w:ind w:left="0" w:hanging="2"/>
              <w:rPr>
                <w:rFonts w:ascii="Arial" w:eastAsia="Arial" w:hAnsi="Arial" w:cs="Arial"/>
                <w:sz w:val="22"/>
                <w:szCs w:val="22"/>
              </w:rPr>
            </w:pPr>
            <w:r>
              <w:rPr>
                <w:rFonts w:ascii="Arial" w:eastAsia="Arial" w:hAnsi="Arial" w:cs="Arial"/>
                <w:sz w:val="22"/>
                <w:szCs w:val="22"/>
              </w:rPr>
              <w:t>Any changes to pilot trial assessments or measurements after the pilot trial commenced, with reasons</w:t>
            </w:r>
          </w:p>
        </w:tc>
        <w:tc>
          <w:tcPr>
            <w:tcW w:w="1620" w:type="dxa"/>
          </w:tcPr>
          <w:p w:rsidR="002B2229" w:rsidRDefault="005D3184">
            <w:pPr>
              <w:ind w:left="0" w:hanging="2"/>
              <w:rPr>
                <w:rFonts w:ascii="Arial" w:eastAsia="Arial" w:hAnsi="Arial" w:cs="Arial"/>
                <w:sz w:val="22"/>
                <w:szCs w:val="22"/>
              </w:rPr>
            </w:pPr>
            <w:proofErr w:type="spellStart"/>
            <w:r>
              <w:rPr>
                <w:rFonts w:ascii="Arial" w:eastAsia="Arial" w:hAnsi="Arial" w:cs="Arial"/>
                <w:sz w:val="22"/>
                <w:szCs w:val="22"/>
              </w:rPr>
              <w:t>POMS</w:t>
            </w:r>
            <w:proofErr w:type="spellEnd"/>
            <w:r>
              <w:rPr>
                <w:rFonts w:ascii="Arial" w:eastAsia="Arial" w:hAnsi="Arial" w:cs="Arial"/>
                <w:sz w:val="22"/>
                <w:szCs w:val="22"/>
              </w:rPr>
              <w:t xml:space="preserve"> assessments</w:t>
            </w:r>
          </w:p>
          <w:p w:rsidR="002B2229" w:rsidRDefault="005D3184">
            <w:pPr>
              <w:ind w:left="0" w:hanging="2"/>
              <w:rPr>
                <w:rFonts w:ascii="Arial" w:eastAsia="Arial" w:hAnsi="Arial" w:cs="Arial"/>
                <w:sz w:val="22"/>
                <w:szCs w:val="22"/>
              </w:rPr>
            </w:pPr>
            <w:proofErr w:type="spellStart"/>
            <w:r>
              <w:rPr>
                <w:rFonts w:ascii="Arial" w:eastAsia="Arial" w:hAnsi="Arial" w:cs="Arial"/>
                <w:sz w:val="22"/>
                <w:szCs w:val="22"/>
              </w:rPr>
              <w:t>Page#</w:t>
            </w:r>
            <w:r w:rsidR="008043AF">
              <w:rPr>
                <w:rFonts w:ascii="Arial" w:eastAsia="Arial" w:hAnsi="Arial" w:cs="Arial"/>
                <w:sz w:val="22"/>
                <w:szCs w:val="22"/>
              </w:rPr>
              <w:t>17</w:t>
            </w:r>
            <w:proofErr w:type="spellEnd"/>
          </w:p>
        </w:tc>
      </w:tr>
      <w:tr w:rsidR="002B2229">
        <w:tc>
          <w:tcPr>
            <w:tcW w:w="2088" w:type="dxa"/>
          </w:tcPr>
          <w:p w:rsidR="002B2229" w:rsidRDefault="002B2229">
            <w:pPr>
              <w:ind w:left="0" w:hanging="2"/>
              <w:rPr>
                <w:rFonts w:ascii="Arial" w:eastAsia="Arial" w:hAnsi="Arial" w:cs="Arial"/>
                <w:sz w:val="22"/>
                <w:szCs w:val="22"/>
              </w:rPr>
            </w:pPr>
          </w:p>
        </w:tc>
        <w:tc>
          <w:tcPr>
            <w:tcW w:w="720" w:type="dxa"/>
          </w:tcPr>
          <w:p w:rsidR="002B2229" w:rsidRDefault="005D3184">
            <w:pPr>
              <w:ind w:left="0" w:hanging="2"/>
              <w:jc w:val="center"/>
              <w:rPr>
                <w:rFonts w:ascii="Arial" w:eastAsia="Arial" w:hAnsi="Arial" w:cs="Arial"/>
                <w:sz w:val="22"/>
                <w:szCs w:val="22"/>
              </w:rPr>
            </w:pPr>
            <w:proofErr w:type="spellStart"/>
            <w:r>
              <w:rPr>
                <w:rFonts w:ascii="Arial" w:eastAsia="Arial" w:hAnsi="Arial" w:cs="Arial"/>
                <w:sz w:val="22"/>
                <w:szCs w:val="22"/>
              </w:rPr>
              <w:t>6c</w:t>
            </w:r>
            <w:proofErr w:type="spellEnd"/>
          </w:p>
        </w:tc>
        <w:tc>
          <w:tcPr>
            <w:tcW w:w="11070" w:type="dxa"/>
          </w:tcPr>
          <w:p w:rsidR="002B2229" w:rsidRDefault="005D3184">
            <w:pPr>
              <w:spacing w:line="240" w:lineRule="auto"/>
              <w:ind w:left="0" w:hanging="2"/>
              <w:rPr>
                <w:rFonts w:ascii="Arial" w:eastAsia="Arial" w:hAnsi="Arial" w:cs="Arial"/>
                <w:sz w:val="22"/>
                <w:szCs w:val="22"/>
              </w:rPr>
            </w:pPr>
            <w:r>
              <w:rPr>
                <w:rFonts w:ascii="Arial" w:eastAsia="Arial" w:hAnsi="Arial" w:cs="Arial"/>
                <w:sz w:val="22"/>
                <w:szCs w:val="22"/>
              </w:rPr>
              <w:t xml:space="preserve">If applicable, </w:t>
            </w:r>
            <w:proofErr w:type="spellStart"/>
            <w:r>
              <w:rPr>
                <w:rFonts w:ascii="Arial" w:eastAsia="Arial" w:hAnsi="Arial" w:cs="Arial"/>
                <w:sz w:val="22"/>
                <w:szCs w:val="22"/>
              </w:rPr>
              <w:t>prespecified</w:t>
            </w:r>
            <w:proofErr w:type="spellEnd"/>
            <w:r>
              <w:rPr>
                <w:rFonts w:ascii="Arial" w:eastAsia="Arial" w:hAnsi="Arial" w:cs="Arial"/>
                <w:sz w:val="22"/>
                <w:szCs w:val="22"/>
              </w:rPr>
              <w:t xml:space="preserve"> criteria used to judge whether, or how, to proceed with future definitive trial</w:t>
            </w:r>
          </w:p>
        </w:tc>
        <w:tc>
          <w:tcPr>
            <w:tcW w:w="1620" w:type="dxa"/>
          </w:tcPr>
          <w:p w:rsidR="002B2229" w:rsidRDefault="005D3184">
            <w:pPr>
              <w:ind w:left="0" w:hanging="2"/>
              <w:rPr>
                <w:rFonts w:ascii="Arial" w:eastAsia="Arial" w:hAnsi="Arial" w:cs="Arial"/>
                <w:sz w:val="22"/>
                <w:szCs w:val="22"/>
              </w:rPr>
            </w:pPr>
            <w:r>
              <w:rPr>
                <w:rFonts w:ascii="Arial" w:eastAsia="Arial" w:hAnsi="Arial" w:cs="Arial"/>
                <w:sz w:val="22"/>
                <w:szCs w:val="22"/>
              </w:rPr>
              <w:t>NA</w:t>
            </w:r>
          </w:p>
        </w:tc>
      </w:tr>
      <w:tr w:rsidR="002B2229">
        <w:tc>
          <w:tcPr>
            <w:tcW w:w="2088" w:type="dxa"/>
            <w:vMerge w:val="restart"/>
          </w:tcPr>
          <w:p w:rsidR="002B2229" w:rsidRDefault="005D3184">
            <w:pPr>
              <w:ind w:left="0" w:hanging="2"/>
              <w:rPr>
                <w:rFonts w:ascii="Arial" w:eastAsia="Arial" w:hAnsi="Arial" w:cs="Arial"/>
                <w:sz w:val="22"/>
                <w:szCs w:val="22"/>
              </w:rPr>
            </w:pPr>
            <w:r>
              <w:rPr>
                <w:rFonts w:ascii="Arial" w:eastAsia="Arial" w:hAnsi="Arial" w:cs="Arial"/>
                <w:sz w:val="22"/>
                <w:szCs w:val="22"/>
              </w:rPr>
              <w:t>Sample size</w:t>
            </w:r>
          </w:p>
        </w:tc>
        <w:tc>
          <w:tcPr>
            <w:tcW w:w="720" w:type="dxa"/>
          </w:tcPr>
          <w:p w:rsidR="002B2229" w:rsidRDefault="005D3184">
            <w:pPr>
              <w:ind w:left="0" w:hanging="2"/>
              <w:jc w:val="center"/>
              <w:rPr>
                <w:rFonts w:ascii="Arial" w:eastAsia="Arial" w:hAnsi="Arial" w:cs="Arial"/>
                <w:sz w:val="22"/>
                <w:szCs w:val="22"/>
              </w:rPr>
            </w:pPr>
            <w:proofErr w:type="spellStart"/>
            <w:r>
              <w:rPr>
                <w:rFonts w:ascii="Arial" w:eastAsia="Arial" w:hAnsi="Arial" w:cs="Arial"/>
                <w:sz w:val="22"/>
                <w:szCs w:val="22"/>
              </w:rPr>
              <w:t>7a</w:t>
            </w:r>
            <w:proofErr w:type="spellEnd"/>
          </w:p>
        </w:tc>
        <w:tc>
          <w:tcPr>
            <w:tcW w:w="11070" w:type="dxa"/>
          </w:tcPr>
          <w:p w:rsidR="002B2229" w:rsidRDefault="005D3184">
            <w:pPr>
              <w:ind w:left="0" w:hanging="2"/>
              <w:rPr>
                <w:rFonts w:ascii="Arial" w:eastAsia="Arial" w:hAnsi="Arial" w:cs="Arial"/>
                <w:sz w:val="22"/>
                <w:szCs w:val="22"/>
              </w:rPr>
            </w:pPr>
            <w:r>
              <w:rPr>
                <w:rFonts w:ascii="Arial" w:eastAsia="Arial" w:hAnsi="Arial" w:cs="Arial"/>
                <w:sz w:val="22"/>
                <w:szCs w:val="22"/>
              </w:rPr>
              <w:t>Rationale for numbers in the pilot trial</w:t>
            </w:r>
          </w:p>
        </w:tc>
        <w:tc>
          <w:tcPr>
            <w:tcW w:w="1620" w:type="dxa"/>
          </w:tcPr>
          <w:p w:rsidR="002B2229" w:rsidRDefault="005D3184">
            <w:pPr>
              <w:ind w:left="0" w:hanging="2"/>
              <w:rPr>
                <w:rFonts w:ascii="Arial" w:eastAsia="Arial" w:hAnsi="Arial" w:cs="Arial"/>
                <w:sz w:val="22"/>
                <w:szCs w:val="22"/>
              </w:rPr>
            </w:pPr>
            <w:r>
              <w:rPr>
                <w:rFonts w:ascii="Arial" w:eastAsia="Arial" w:hAnsi="Arial" w:cs="Arial"/>
                <w:sz w:val="22"/>
                <w:szCs w:val="22"/>
              </w:rPr>
              <w:t>Page #</w:t>
            </w:r>
            <w:r w:rsidR="00D06FEF">
              <w:rPr>
                <w:rFonts w:ascii="Arial" w:eastAsia="Arial" w:hAnsi="Arial" w:cs="Arial"/>
                <w:sz w:val="22"/>
                <w:szCs w:val="22"/>
              </w:rPr>
              <w:t>11</w:t>
            </w:r>
          </w:p>
        </w:tc>
      </w:tr>
      <w:tr w:rsidR="002B2229">
        <w:tc>
          <w:tcPr>
            <w:tcW w:w="2088" w:type="dxa"/>
            <w:vMerge/>
          </w:tcPr>
          <w:p w:rsidR="002B2229" w:rsidRDefault="002B2229">
            <w:pPr>
              <w:widowControl w:val="0"/>
              <w:pBdr>
                <w:top w:val="nil"/>
                <w:left w:val="nil"/>
                <w:bottom w:val="nil"/>
                <w:right w:val="nil"/>
                <w:between w:val="nil"/>
              </w:pBdr>
              <w:spacing w:line="276" w:lineRule="auto"/>
              <w:ind w:left="0" w:hanging="2"/>
              <w:rPr>
                <w:rFonts w:ascii="Arial" w:eastAsia="Arial" w:hAnsi="Arial" w:cs="Arial"/>
                <w:sz w:val="22"/>
                <w:szCs w:val="22"/>
              </w:rPr>
            </w:pPr>
          </w:p>
        </w:tc>
        <w:tc>
          <w:tcPr>
            <w:tcW w:w="720" w:type="dxa"/>
          </w:tcPr>
          <w:p w:rsidR="002B2229" w:rsidRDefault="005D3184">
            <w:pPr>
              <w:ind w:left="0" w:hanging="2"/>
              <w:jc w:val="center"/>
              <w:rPr>
                <w:rFonts w:ascii="Arial" w:eastAsia="Arial" w:hAnsi="Arial" w:cs="Arial"/>
                <w:sz w:val="22"/>
                <w:szCs w:val="22"/>
              </w:rPr>
            </w:pPr>
            <w:proofErr w:type="spellStart"/>
            <w:r>
              <w:rPr>
                <w:rFonts w:ascii="Arial" w:eastAsia="Arial" w:hAnsi="Arial" w:cs="Arial"/>
                <w:sz w:val="22"/>
                <w:szCs w:val="22"/>
              </w:rPr>
              <w:t>7b</w:t>
            </w:r>
            <w:proofErr w:type="spellEnd"/>
          </w:p>
        </w:tc>
        <w:tc>
          <w:tcPr>
            <w:tcW w:w="11070" w:type="dxa"/>
          </w:tcPr>
          <w:p w:rsidR="002B2229" w:rsidRDefault="005D3184">
            <w:pPr>
              <w:ind w:left="0" w:hanging="2"/>
              <w:rPr>
                <w:rFonts w:ascii="Arial" w:eastAsia="Arial" w:hAnsi="Arial" w:cs="Arial"/>
                <w:sz w:val="22"/>
                <w:szCs w:val="22"/>
              </w:rPr>
            </w:pPr>
            <w:r>
              <w:rPr>
                <w:rFonts w:ascii="Arial" w:eastAsia="Arial" w:hAnsi="Arial" w:cs="Arial"/>
                <w:sz w:val="22"/>
                <w:szCs w:val="22"/>
              </w:rPr>
              <w:t>When applicable, explanation of any interim analyses and stopping guidelines</w:t>
            </w:r>
          </w:p>
        </w:tc>
        <w:tc>
          <w:tcPr>
            <w:tcW w:w="1620" w:type="dxa"/>
          </w:tcPr>
          <w:p w:rsidR="002B2229" w:rsidRDefault="005D3184">
            <w:pPr>
              <w:ind w:left="0" w:hanging="2"/>
              <w:rPr>
                <w:rFonts w:ascii="Arial" w:eastAsia="Arial" w:hAnsi="Arial" w:cs="Arial"/>
                <w:sz w:val="22"/>
                <w:szCs w:val="22"/>
              </w:rPr>
            </w:pPr>
            <w:r>
              <w:rPr>
                <w:rFonts w:ascii="Arial" w:eastAsia="Arial" w:hAnsi="Arial" w:cs="Arial"/>
                <w:sz w:val="22"/>
                <w:szCs w:val="22"/>
              </w:rPr>
              <w:t>NA</w:t>
            </w:r>
          </w:p>
        </w:tc>
      </w:tr>
      <w:tr w:rsidR="002B2229">
        <w:tc>
          <w:tcPr>
            <w:tcW w:w="2088" w:type="dxa"/>
          </w:tcPr>
          <w:p w:rsidR="002B2229" w:rsidRDefault="00D97D46">
            <w:pPr>
              <w:ind w:left="0" w:hanging="2"/>
              <w:rPr>
                <w:rFonts w:ascii="Arial" w:eastAsia="Arial" w:hAnsi="Arial" w:cs="Arial"/>
                <w:sz w:val="22"/>
                <w:szCs w:val="22"/>
              </w:rPr>
            </w:pPr>
            <w:sdt>
              <w:sdtPr>
                <w:tag w:val="goog_rdk_0"/>
                <w:id w:val="-540285793"/>
              </w:sdtPr>
              <w:sdtEndPr/>
              <w:sdtContent/>
            </w:sdt>
            <w:r w:rsidR="005D3184">
              <w:rPr>
                <w:rFonts w:ascii="Arial" w:eastAsia="Arial" w:hAnsi="Arial" w:cs="Arial"/>
                <w:sz w:val="22"/>
                <w:szCs w:val="22"/>
              </w:rPr>
              <w:t>Randomisation:</w:t>
            </w:r>
          </w:p>
        </w:tc>
        <w:tc>
          <w:tcPr>
            <w:tcW w:w="720" w:type="dxa"/>
          </w:tcPr>
          <w:p w:rsidR="002B2229" w:rsidRDefault="002B2229">
            <w:pPr>
              <w:ind w:left="0" w:hanging="2"/>
              <w:jc w:val="center"/>
              <w:rPr>
                <w:rFonts w:ascii="Arial" w:eastAsia="Arial" w:hAnsi="Arial" w:cs="Arial"/>
                <w:sz w:val="22"/>
                <w:szCs w:val="22"/>
              </w:rPr>
            </w:pPr>
          </w:p>
        </w:tc>
        <w:tc>
          <w:tcPr>
            <w:tcW w:w="11070" w:type="dxa"/>
          </w:tcPr>
          <w:p w:rsidR="002B2229" w:rsidRDefault="002B2229">
            <w:pPr>
              <w:ind w:left="0" w:hanging="2"/>
              <w:rPr>
                <w:rFonts w:ascii="Arial" w:eastAsia="Arial" w:hAnsi="Arial" w:cs="Arial"/>
                <w:sz w:val="22"/>
                <w:szCs w:val="22"/>
              </w:rPr>
            </w:pPr>
          </w:p>
        </w:tc>
        <w:tc>
          <w:tcPr>
            <w:tcW w:w="1620" w:type="dxa"/>
          </w:tcPr>
          <w:p w:rsidR="002B2229" w:rsidRDefault="005D3184">
            <w:pPr>
              <w:ind w:left="0" w:hanging="2"/>
              <w:rPr>
                <w:rFonts w:ascii="Arial" w:eastAsia="Arial" w:hAnsi="Arial" w:cs="Arial"/>
                <w:sz w:val="22"/>
                <w:szCs w:val="22"/>
              </w:rPr>
            </w:pPr>
            <w:r>
              <w:rPr>
                <w:rFonts w:ascii="Arial" w:eastAsia="Arial" w:hAnsi="Arial" w:cs="Arial"/>
                <w:sz w:val="22"/>
                <w:szCs w:val="22"/>
              </w:rPr>
              <w:t>NA</w:t>
            </w:r>
          </w:p>
        </w:tc>
      </w:tr>
      <w:tr w:rsidR="002B2229">
        <w:tc>
          <w:tcPr>
            <w:tcW w:w="2088" w:type="dxa"/>
            <w:vMerge w:val="restart"/>
          </w:tcPr>
          <w:p w:rsidR="002B2229" w:rsidRDefault="005D3184">
            <w:pPr>
              <w:ind w:left="0" w:hanging="2"/>
              <w:rPr>
                <w:rFonts w:ascii="Arial" w:eastAsia="Arial" w:hAnsi="Arial" w:cs="Arial"/>
                <w:sz w:val="22"/>
                <w:szCs w:val="22"/>
              </w:rPr>
            </w:pPr>
            <w:r>
              <w:rPr>
                <w:rFonts w:ascii="Arial" w:eastAsia="Arial" w:hAnsi="Arial" w:cs="Arial"/>
                <w:sz w:val="22"/>
                <w:szCs w:val="22"/>
              </w:rPr>
              <w:t xml:space="preserve">Sequence </w:t>
            </w:r>
          </w:p>
          <w:p w:rsidR="002B2229" w:rsidRDefault="005D3184">
            <w:pPr>
              <w:ind w:left="0" w:hanging="2"/>
              <w:rPr>
                <w:rFonts w:ascii="Arial" w:eastAsia="Arial" w:hAnsi="Arial" w:cs="Arial"/>
                <w:sz w:val="22"/>
                <w:szCs w:val="22"/>
              </w:rPr>
            </w:pPr>
            <w:r>
              <w:rPr>
                <w:rFonts w:ascii="Arial" w:eastAsia="Arial" w:hAnsi="Arial" w:cs="Arial"/>
                <w:sz w:val="22"/>
                <w:szCs w:val="22"/>
              </w:rPr>
              <w:t>generation</w:t>
            </w:r>
          </w:p>
        </w:tc>
        <w:tc>
          <w:tcPr>
            <w:tcW w:w="720" w:type="dxa"/>
          </w:tcPr>
          <w:p w:rsidR="002B2229" w:rsidRDefault="005D3184">
            <w:pPr>
              <w:ind w:left="0" w:hanging="2"/>
              <w:jc w:val="center"/>
              <w:rPr>
                <w:rFonts w:ascii="Arial" w:eastAsia="Arial" w:hAnsi="Arial" w:cs="Arial"/>
                <w:sz w:val="22"/>
                <w:szCs w:val="22"/>
              </w:rPr>
            </w:pPr>
            <w:proofErr w:type="spellStart"/>
            <w:r>
              <w:rPr>
                <w:rFonts w:ascii="Arial" w:eastAsia="Arial" w:hAnsi="Arial" w:cs="Arial"/>
                <w:sz w:val="22"/>
                <w:szCs w:val="22"/>
              </w:rPr>
              <w:t>8a</w:t>
            </w:r>
            <w:proofErr w:type="spellEnd"/>
          </w:p>
        </w:tc>
        <w:tc>
          <w:tcPr>
            <w:tcW w:w="11070" w:type="dxa"/>
          </w:tcPr>
          <w:p w:rsidR="002B2229" w:rsidRDefault="005D3184">
            <w:pPr>
              <w:ind w:left="0" w:hanging="2"/>
              <w:rPr>
                <w:rFonts w:ascii="Arial" w:eastAsia="Arial" w:hAnsi="Arial" w:cs="Arial"/>
                <w:sz w:val="22"/>
                <w:szCs w:val="22"/>
              </w:rPr>
            </w:pPr>
            <w:r>
              <w:rPr>
                <w:rFonts w:ascii="Arial" w:eastAsia="Arial" w:hAnsi="Arial" w:cs="Arial"/>
                <w:sz w:val="22"/>
                <w:szCs w:val="22"/>
              </w:rPr>
              <w:t>Method used to generate the random allocation sequence</w:t>
            </w:r>
          </w:p>
        </w:tc>
        <w:tc>
          <w:tcPr>
            <w:tcW w:w="1620" w:type="dxa"/>
          </w:tcPr>
          <w:p w:rsidR="002B2229" w:rsidRDefault="005D3184">
            <w:pPr>
              <w:ind w:left="0" w:hanging="2"/>
              <w:rPr>
                <w:rFonts w:ascii="Arial" w:eastAsia="Arial" w:hAnsi="Arial" w:cs="Arial"/>
                <w:sz w:val="22"/>
                <w:szCs w:val="22"/>
              </w:rPr>
            </w:pPr>
            <w:r>
              <w:rPr>
                <w:rFonts w:ascii="Arial" w:eastAsia="Arial" w:hAnsi="Arial" w:cs="Arial"/>
                <w:sz w:val="22"/>
                <w:szCs w:val="22"/>
              </w:rPr>
              <w:t>NA</w:t>
            </w:r>
          </w:p>
        </w:tc>
      </w:tr>
      <w:tr w:rsidR="002B2229">
        <w:tc>
          <w:tcPr>
            <w:tcW w:w="2088" w:type="dxa"/>
            <w:vMerge/>
          </w:tcPr>
          <w:p w:rsidR="002B2229" w:rsidRDefault="002B2229">
            <w:pPr>
              <w:widowControl w:val="0"/>
              <w:pBdr>
                <w:top w:val="nil"/>
                <w:left w:val="nil"/>
                <w:bottom w:val="nil"/>
                <w:right w:val="nil"/>
                <w:between w:val="nil"/>
              </w:pBdr>
              <w:spacing w:line="276" w:lineRule="auto"/>
              <w:ind w:left="0" w:hanging="2"/>
              <w:rPr>
                <w:rFonts w:ascii="Arial" w:eastAsia="Arial" w:hAnsi="Arial" w:cs="Arial"/>
                <w:sz w:val="22"/>
                <w:szCs w:val="22"/>
              </w:rPr>
            </w:pPr>
          </w:p>
        </w:tc>
        <w:tc>
          <w:tcPr>
            <w:tcW w:w="720" w:type="dxa"/>
          </w:tcPr>
          <w:p w:rsidR="002B2229" w:rsidRDefault="005D3184">
            <w:pPr>
              <w:ind w:left="0" w:hanging="2"/>
              <w:jc w:val="center"/>
              <w:rPr>
                <w:rFonts w:ascii="Arial" w:eastAsia="Arial" w:hAnsi="Arial" w:cs="Arial"/>
                <w:sz w:val="22"/>
                <w:szCs w:val="22"/>
              </w:rPr>
            </w:pPr>
            <w:proofErr w:type="spellStart"/>
            <w:r>
              <w:rPr>
                <w:rFonts w:ascii="Arial" w:eastAsia="Arial" w:hAnsi="Arial" w:cs="Arial"/>
                <w:sz w:val="22"/>
                <w:szCs w:val="22"/>
              </w:rPr>
              <w:t>8b</w:t>
            </w:r>
            <w:proofErr w:type="spellEnd"/>
          </w:p>
        </w:tc>
        <w:tc>
          <w:tcPr>
            <w:tcW w:w="11070" w:type="dxa"/>
          </w:tcPr>
          <w:p w:rsidR="002B2229" w:rsidRDefault="005D3184">
            <w:pPr>
              <w:spacing w:line="240" w:lineRule="auto"/>
              <w:ind w:left="0" w:hanging="2"/>
              <w:rPr>
                <w:rFonts w:ascii="Arial" w:eastAsia="Arial" w:hAnsi="Arial" w:cs="Arial"/>
                <w:sz w:val="22"/>
                <w:szCs w:val="22"/>
              </w:rPr>
            </w:pPr>
            <w:r>
              <w:rPr>
                <w:rFonts w:ascii="Arial" w:eastAsia="Arial" w:hAnsi="Arial" w:cs="Arial"/>
                <w:sz w:val="22"/>
                <w:szCs w:val="22"/>
              </w:rPr>
              <w:t>Type of randomisation(s); details of any restriction (such as blocking and block size)</w:t>
            </w:r>
          </w:p>
        </w:tc>
        <w:tc>
          <w:tcPr>
            <w:tcW w:w="1620" w:type="dxa"/>
          </w:tcPr>
          <w:p w:rsidR="002B2229" w:rsidRDefault="005D3184">
            <w:pPr>
              <w:ind w:left="0" w:hanging="2"/>
              <w:rPr>
                <w:rFonts w:ascii="Arial" w:eastAsia="Arial" w:hAnsi="Arial" w:cs="Arial"/>
                <w:sz w:val="22"/>
                <w:szCs w:val="22"/>
              </w:rPr>
            </w:pPr>
            <w:r>
              <w:rPr>
                <w:rFonts w:ascii="Arial" w:eastAsia="Arial" w:hAnsi="Arial" w:cs="Arial"/>
                <w:sz w:val="22"/>
                <w:szCs w:val="22"/>
              </w:rPr>
              <w:t>NA</w:t>
            </w:r>
          </w:p>
        </w:tc>
      </w:tr>
      <w:tr w:rsidR="002B2229">
        <w:tc>
          <w:tcPr>
            <w:tcW w:w="2088" w:type="dxa"/>
          </w:tcPr>
          <w:p w:rsidR="002B2229" w:rsidRDefault="005D3184">
            <w:pPr>
              <w:ind w:left="0" w:hanging="2"/>
              <w:rPr>
                <w:rFonts w:ascii="Arial" w:eastAsia="Arial" w:hAnsi="Arial" w:cs="Arial"/>
                <w:sz w:val="22"/>
                <w:szCs w:val="22"/>
              </w:rPr>
            </w:pPr>
            <w:r>
              <w:rPr>
                <w:rFonts w:ascii="Arial" w:eastAsia="Arial" w:hAnsi="Arial" w:cs="Arial"/>
                <w:sz w:val="22"/>
                <w:szCs w:val="22"/>
              </w:rPr>
              <w:t>Allocation</w:t>
            </w:r>
          </w:p>
          <w:p w:rsidR="002B2229" w:rsidRDefault="005D3184">
            <w:pPr>
              <w:ind w:left="0" w:hanging="2"/>
              <w:rPr>
                <w:rFonts w:ascii="Arial" w:eastAsia="Arial" w:hAnsi="Arial" w:cs="Arial"/>
                <w:sz w:val="22"/>
                <w:szCs w:val="22"/>
              </w:rPr>
            </w:pPr>
            <w:r>
              <w:rPr>
                <w:rFonts w:ascii="Arial" w:eastAsia="Arial" w:hAnsi="Arial" w:cs="Arial"/>
                <w:sz w:val="22"/>
                <w:szCs w:val="22"/>
              </w:rPr>
              <w:t>concealment</w:t>
            </w:r>
          </w:p>
          <w:p w:rsidR="002B2229" w:rsidRDefault="005D3184">
            <w:pPr>
              <w:ind w:left="0" w:hanging="2"/>
              <w:rPr>
                <w:rFonts w:ascii="Arial" w:eastAsia="Arial" w:hAnsi="Arial" w:cs="Arial"/>
                <w:sz w:val="22"/>
                <w:szCs w:val="22"/>
              </w:rPr>
            </w:pPr>
            <w:r>
              <w:rPr>
                <w:rFonts w:ascii="Arial" w:eastAsia="Arial" w:hAnsi="Arial" w:cs="Arial"/>
                <w:sz w:val="22"/>
                <w:szCs w:val="22"/>
              </w:rPr>
              <w:t>mechanism</w:t>
            </w:r>
          </w:p>
        </w:tc>
        <w:tc>
          <w:tcPr>
            <w:tcW w:w="720" w:type="dxa"/>
          </w:tcPr>
          <w:p w:rsidR="002B2229" w:rsidRDefault="005D3184">
            <w:pPr>
              <w:ind w:left="0" w:hanging="2"/>
              <w:jc w:val="center"/>
              <w:rPr>
                <w:rFonts w:ascii="Arial" w:eastAsia="Arial" w:hAnsi="Arial" w:cs="Arial"/>
                <w:sz w:val="22"/>
                <w:szCs w:val="22"/>
              </w:rPr>
            </w:pPr>
            <w:r>
              <w:rPr>
                <w:rFonts w:ascii="Arial" w:eastAsia="Arial" w:hAnsi="Arial" w:cs="Arial"/>
                <w:sz w:val="22"/>
                <w:szCs w:val="22"/>
              </w:rPr>
              <w:t>9</w:t>
            </w:r>
          </w:p>
        </w:tc>
        <w:tc>
          <w:tcPr>
            <w:tcW w:w="11070" w:type="dxa"/>
          </w:tcPr>
          <w:p w:rsidR="002B2229" w:rsidRDefault="005D3184">
            <w:pPr>
              <w:spacing w:line="240" w:lineRule="auto"/>
              <w:ind w:left="0" w:hanging="2"/>
              <w:rPr>
                <w:rFonts w:ascii="Arial" w:eastAsia="Arial" w:hAnsi="Arial" w:cs="Arial"/>
                <w:sz w:val="22"/>
                <w:szCs w:val="22"/>
              </w:rPr>
            </w:pPr>
            <w:r>
              <w:rPr>
                <w:rFonts w:ascii="Arial" w:eastAsia="Arial" w:hAnsi="Arial" w:cs="Arial"/>
                <w:sz w:val="22"/>
                <w:szCs w:val="22"/>
              </w:rPr>
              <w:t>Mechanism used to implement the random allocation sequence (such as sequentially numbered containers), describing any steps taken to conceal the sequence until interventions were assigned</w:t>
            </w:r>
          </w:p>
        </w:tc>
        <w:tc>
          <w:tcPr>
            <w:tcW w:w="1620" w:type="dxa"/>
          </w:tcPr>
          <w:p w:rsidR="002B2229" w:rsidRDefault="005D3184">
            <w:pPr>
              <w:ind w:left="0" w:hanging="2"/>
              <w:rPr>
                <w:rFonts w:ascii="Arial" w:eastAsia="Arial" w:hAnsi="Arial" w:cs="Arial"/>
                <w:sz w:val="22"/>
                <w:szCs w:val="22"/>
              </w:rPr>
            </w:pPr>
            <w:r>
              <w:rPr>
                <w:rFonts w:ascii="Arial" w:eastAsia="Arial" w:hAnsi="Arial" w:cs="Arial"/>
                <w:sz w:val="22"/>
                <w:szCs w:val="22"/>
              </w:rPr>
              <w:t>NA</w:t>
            </w:r>
          </w:p>
        </w:tc>
      </w:tr>
      <w:tr w:rsidR="002B2229">
        <w:tc>
          <w:tcPr>
            <w:tcW w:w="2088" w:type="dxa"/>
          </w:tcPr>
          <w:p w:rsidR="002B2229" w:rsidRDefault="005D3184">
            <w:pPr>
              <w:ind w:left="0" w:hanging="2"/>
              <w:rPr>
                <w:rFonts w:ascii="Arial" w:eastAsia="Arial" w:hAnsi="Arial" w:cs="Arial"/>
                <w:sz w:val="22"/>
                <w:szCs w:val="22"/>
              </w:rPr>
            </w:pPr>
            <w:r>
              <w:rPr>
                <w:rFonts w:ascii="Arial" w:eastAsia="Arial" w:hAnsi="Arial" w:cs="Arial"/>
                <w:sz w:val="22"/>
                <w:szCs w:val="22"/>
              </w:rPr>
              <w:t>Implementation</w:t>
            </w:r>
          </w:p>
        </w:tc>
        <w:tc>
          <w:tcPr>
            <w:tcW w:w="720" w:type="dxa"/>
          </w:tcPr>
          <w:p w:rsidR="002B2229" w:rsidRDefault="005D3184">
            <w:pPr>
              <w:ind w:left="0" w:hanging="2"/>
              <w:jc w:val="center"/>
              <w:rPr>
                <w:rFonts w:ascii="Arial" w:eastAsia="Arial" w:hAnsi="Arial" w:cs="Arial"/>
                <w:sz w:val="22"/>
                <w:szCs w:val="22"/>
              </w:rPr>
            </w:pPr>
            <w:r>
              <w:rPr>
                <w:rFonts w:ascii="Arial" w:eastAsia="Arial" w:hAnsi="Arial" w:cs="Arial"/>
                <w:sz w:val="22"/>
                <w:szCs w:val="22"/>
              </w:rPr>
              <w:t>10</w:t>
            </w:r>
          </w:p>
        </w:tc>
        <w:tc>
          <w:tcPr>
            <w:tcW w:w="11070" w:type="dxa"/>
          </w:tcPr>
          <w:p w:rsidR="002B2229" w:rsidRDefault="005D3184">
            <w:pPr>
              <w:ind w:left="0" w:hanging="2"/>
              <w:rPr>
                <w:rFonts w:ascii="Arial" w:eastAsia="Arial" w:hAnsi="Arial" w:cs="Arial"/>
                <w:sz w:val="22"/>
                <w:szCs w:val="22"/>
              </w:rPr>
            </w:pPr>
            <w:r>
              <w:rPr>
                <w:rFonts w:ascii="Arial" w:eastAsia="Arial" w:hAnsi="Arial" w:cs="Arial"/>
                <w:sz w:val="22"/>
                <w:szCs w:val="22"/>
              </w:rPr>
              <w:t>Who generated the random allocation sequence, who enrolled participants, and who assigned participants to interventions</w:t>
            </w:r>
          </w:p>
        </w:tc>
        <w:tc>
          <w:tcPr>
            <w:tcW w:w="1620" w:type="dxa"/>
          </w:tcPr>
          <w:p w:rsidR="002B2229" w:rsidRDefault="005D3184">
            <w:pPr>
              <w:ind w:left="0" w:hanging="2"/>
              <w:rPr>
                <w:rFonts w:ascii="Arial" w:eastAsia="Arial" w:hAnsi="Arial" w:cs="Arial"/>
                <w:sz w:val="22"/>
                <w:szCs w:val="22"/>
              </w:rPr>
            </w:pPr>
            <w:r>
              <w:rPr>
                <w:rFonts w:ascii="Arial" w:eastAsia="Arial" w:hAnsi="Arial" w:cs="Arial"/>
                <w:sz w:val="22"/>
                <w:szCs w:val="22"/>
              </w:rPr>
              <w:t>NA</w:t>
            </w:r>
          </w:p>
        </w:tc>
      </w:tr>
      <w:tr w:rsidR="002B2229">
        <w:tc>
          <w:tcPr>
            <w:tcW w:w="2088" w:type="dxa"/>
            <w:vMerge w:val="restart"/>
          </w:tcPr>
          <w:p w:rsidR="002B2229" w:rsidRDefault="005D3184">
            <w:pPr>
              <w:ind w:left="0" w:hanging="2"/>
              <w:rPr>
                <w:rFonts w:ascii="Arial" w:eastAsia="Arial" w:hAnsi="Arial" w:cs="Arial"/>
                <w:sz w:val="22"/>
                <w:szCs w:val="22"/>
              </w:rPr>
            </w:pPr>
            <w:r>
              <w:rPr>
                <w:rFonts w:ascii="Arial" w:eastAsia="Arial" w:hAnsi="Arial" w:cs="Arial"/>
                <w:sz w:val="22"/>
                <w:szCs w:val="22"/>
              </w:rPr>
              <w:t>Blinding</w:t>
            </w:r>
          </w:p>
        </w:tc>
        <w:tc>
          <w:tcPr>
            <w:tcW w:w="720" w:type="dxa"/>
          </w:tcPr>
          <w:p w:rsidR="002B2229" w:rsidRDefault="005D3184">
            <w:pPr>
              <w:ind w:left="0" w:hanging="2"/>
              <w:jc w:val="center"/>
              <w:rPr>
                <w:rFonts w:ascii="Arial" w:eastAsia="Arial" w:hAnsi="Arial" w:cs="Arial"/>
                <w:sz w:val="22"/>
                <w:szCs w:val="22"/>
              </w:rPr>
            </w:pPr>
            <w:proofErr w:type="spellStart"/>
            <w:r>
              <w:rPr>
                <w:rFonts w:ascii="Arial" w:eastAsia="Arial" w:hAnsi="Arial" w:cs="Arial"/>
                <w:sz w:val="22"/>
                <w:szCs w:val="22"/>
              </w:rPr>
              <w:t>11a</w:t>
            </w:r>
            <w:proofErr w:type="spellEnd"/>
          </w:p>
        </w:tc>
        <w:tc>
          <w:tcPr>
            <w:tcW w:w="11070" w:type="dxa"/>
          </w:tcPr>
          <w:p w:rsidR="002B2229" w:rsidRDefault="005D3184">
            <w:pPr>
              <w:ind w:left="0" w:hanging="2"/>
              <w:rPr>
                <w:rFonts w:ascii="Arial" w:eastAsia="Arial" w:hAnsi="Arial" w:cs="Arial"/>
                <w:sz w:val="22"/>
                <w:szCs w:val="22"/>
              </w:rPr>
            </w:pPr>
            <w:r>
              <w:rPr>
                <w:rFonts w:ascii="Arial" w:eastAsia="Arial" w:hAnsi="Arial" w:cs="Arial"/>
                <w:sz w:val="22"/>
                <w:szCs w:val="22"/>
              </w:rPr>
              <w:t>If done, who was blinded after assignment to interventions (for example, participants, care providers, those assessing outcomes) and how</w:t>
            </w:r>
          </w:p>
        </w:tc>
        <w:tc>
          <w:tcPr>
            <w:tcW w:w="1620" w:type="dxa"/>
          </w:tcPr>
          <w:p w:rsidR="002B2229" w:rsidRDefault="005D3184">
            <w:pPr>
              <w:ind w:left="0" w:hanging="2"/>
              <w:rPr>
                <w:rFonts w:ascii="Arial" w:eastAsia="Arial" w:hAnsi="Arial" w:cs="Arial"/>
                <w:sz w:val="22"/>
                <w:szCs w:val="22"/>
              </w:rPr>
            </w:pPr>
            <w:r>
              <w:rPr>
                <w:rFonts w:ascii="Arial" w:eastAsia="Arial" w:hAnsi="Arial" w:cs="Arial"/>
                <w:sz w:val="22"/>
                <w:szCs w:val="22"/>
              </w:rPr>
              <w:t>NA</w:t>
            </w:r>
          </w:p>
        </w:tc>
      </w:tr>
      <w:tr w:rsidR="002B2229">
        <w:tc>
          <w:tcPr>
            <w:tcW w:w="2088" w:type="dxa"/>
            <w:vMerge/>
          </w:tcPr>
          <w:p w:rsidR="002B2229" w:rsidRDefault="002B2229">
            <w:pPr>
              <w:widowControl w:val="0"/>
              <w:pBdr>
                <w:top w:val="nil"/>
                <w:left w:val="nil"/>
                <w:bottom w:val="nil"/>
                <w:right w:val="nil"/>
                <w:between w:val="nil"/>
              </w:pBdr>
              <w:spacing w:line="276" w:lineRule="auto"/>
              <w:ind w:left="0" w:hanging="2"/>
              <w:rPr>
                <w:rFonts w:ascii="Arial" w:eastAsia="Arial" w:hAnsi="Arial" w:cs="Arial"/>
                <w:sz w:val="22"/>
                <w:szCs w:val="22"/>
              </w:rPr>
            </w:pPr>
          </w:p>
        </w:tc>
        <w:tc>
          <w:tcPr>
            <w:tcW w:w="720" w:type="dxa"/>
          </w:tcPr>
          <w:p w:rsidR="002B2229" w:rsidRDefault="005D3184">
            <w:pPr>
              <w:ind w:left="0" w:hanging="2"/>
              <w:jc w:val="center"/>
              <w:rPr>
                <w:rFonts w:ascii="Arial" w:eastAsia="Arial" w:hAnsi="Arial" w:cs="Arial"/>
                <w:sz w:val="22"/>
                <w:szCs w:val="22"/>
              </w:rPr>
            </w:pPr>
            <w:proofErr w:type="spellStart"/>
            <w:r>
              <w:rPr>
                <w:rFonts w:ascii="Arial" w:eastAsia="Arial" w:hAnsi="Arial" w:cs="Arial"/>
                <w:sz w:val="22"/>
                <w:szCs w:val="22"/>
              </w:rPr>
              <w:t>11b</w:t>
            </w:r>
            <w:proofErr w:type="spellEnd"/>
          </w:p>
        </w:tc>
        <w:tc>
          <w:tcPr>
            <w:tcW w:w="11070" w:type="dxa"/>
          </w:tcPr>
          <w:p w:rsidR="002B2229" w:rsidRDefault="005D3184">
            <w:pPr>
              <w:ind w:left="0" w:hanging="2"/>
              <w:rPr>
                <w:rFonts w:ascii="Arial" w:eastAsia="Arial" w:hAnsi="Arial" w:cs="Arial"/>
                <w:sz w:val="22"/>
                <w:szCs w:val="22"/>
              </w:rPr>
            </w:pPr>
            <w:r>
              <w:rPr>
                <w:rFonts w:ascii="Arial" w:eastAsia="Arial" w:hAnsi="Arial" w:cs="Arial"/>
                <w:sz w:val="22"/>
                <w:szCs w:val="22"/>
              </w:rPr>
              <w:t>If relevant, description of the similarity of interventions</w:t>
            </w:r>
          </w:p>
        </w:tc>
        <w:tc>
          <w:tcPr>
            <w:tcW w:w="1620" w:type="dxa"/>
          </w:tcPr>
          <w:p w:rsidR="002B2229" w:rsidRDefault="005D3184">
            <w:pPr>
              <w:ind w:left="0" w:hanging="2"/>
              <w:rPr>
                <w:rFonts w:ascii="Arial" w:eastAsia="Arial" w:hAnsi="Arial" w:cs="Arial"/>
                <w:sz w:val="22"/>
                <w:szCs w:val="22"/>
              </w:rPr>
            </w:pPr>
            <w:r>
              <w:rPr>
                <w:rFonts w:ascii="Arial" w:eastAsia="Arial" w:hAnsi="Arial" w:cs="Arial"/>
                <w:sz w:val="22"/>
                <w:szCs w:val="22"/>
              </w:rPr>
              <w:t>NA</w:t>
            </w:r>
          </w:p>
        </w:tc>
      </w:tr>
      <w:tr w:rsidR="002B2229">
        <w:tc>
          <w:tcPr>
            <w:tcW w:w="2088" w:type="dxa"/>
          </w:tcPr>
          <w:p w:rsidR="002B2229" w:rsidRDefault="005D3184">
            <w:pPr>
              <w:ind w:left="0" w:hanging="2"/>
              <w:rPr>
                <w:rFonts w:ascii="Arial" w:eastAsia="Arial" w:hAnsi="Arial" w:cs="Arial"/>
                <w:sz w:val="22"/>
                <w:szCs w:val="22"/>
              </w:rPr>
            </w:pPr>
            <w:r>
              <w:rPr>
                <w:rFonts w:ascii="Arial" w:eastAsia="Arial" w:hAnsi="Arial" w:cs="Arial"/>
                <w:sz w:val="22"/>
                <w:szCs w:val="22"/>
              </w:rPr>
              <w:t>Statistical methods</w:t>
            </w:r>
          </w:p>
        </w:tc>
        <w:tc>
          <w:tcPr>
            <w:tcW w:w="720" w:type="dxa"/>
          </w:tcPr>
          <w:p w:rsidR="002B2229" w:rsidRDefault="005D3184">
            <w:pPr>
              <w:ind w:left="0" w:hanging="2"/>
              <w:jc w:val="center"/>
              <w:rPr>
                <w:rFonts w:ascii="Arial" w:eastAsia="Arial" w:hAnsi="Arial" w:cs="Arial"/>
                <w:sz w:val="22"/>
                <w:szCs w:val="22"/>
              </w:rPr>
            </w:pPr>
            <w:r>
              <w:rPr>
                <w:rFonts w:ascii="Arial" w:eastAsia="Arial" w:hAnsi="Arial" w:cs="Arial"/>
                <w:sz w:val="22"/>
                <w:szCs w:val="22"/>
              </w:rPr>
              <w:t>12</w:t>
            </w:r>
          </w:p>
        </w:tc>
        <w:tc>
          <w:tcPr>
            <w:tcW w:w="11070" w:type="dxa"/>
          </w:tcPr>
          <w:p w:rsidR="002B2229" w:rsidRDefault="005D3184">
            <w:pPr>
              <w:spacing w:line="240" w:lineRule="auto"/>
              <w:ind w:left="0" w:hanging="2"/>
              <w:rPr>
                <w:rFonts w:ascii="Arial" w:eastAsia="Arial" w:hAnsi="Arial" w:cs="Arial"/>
                <w:sz w:val="22"/>
                <w:szCs w:val="22"/>
              </w:rPr>
            </w:pPr>
            <w:r>
              <w:rPr>
                <w:rFonts w:ascii="Arial" w:eastAsia="Arial" w:hAnsi="Arial" w:cs="Arial"/>
                <w:sz w:val="22"/>
                <w:szCs w:val="22"/>
              </w:rPr>
              <w:t>Methods used to address each pilot trial objective whether qualitative or quantitative</w:t>
            </w:r>
          </w:p>
        </w:tc>
        <w:tc>
          <w:tcPr>
            <w:tcW w:w="1620" w:type="dxa"/>
          </w:tcPr>
          <w:p w:rsidR="002B2229" w:rsidRDefault="005D3184">
            <w:pPr>
              <w:ind w:left="0" w:hanging="2"/>
              <w:rPr>
                <w:rFonts w:ascii="Arial" w:eastAsia="Arial" w:hAnsi="Arial" w:cs="Arial"/>
                <w:sz w:val="22"/>
                <w:szCs w:val="22"/>
              </w:rPr>
            </w:pPr>
            <w:r>
              <w:rPr>
                <w:rFonts w:ascii="Arial" w:eastAsia="Arial" w:hAnsi="Arial" w:cs="Arial"/>
                <w:sz w:val="22"/>
                <w:szCs w:val="22"/>
              </w:rPr>
              <w:t>Page #</w:t>
            </w:r>
            <w:r w:rsidR="00D06FEF">
              <w:rPr>
                <w:rFonts w:ascii="Arial" w:eastAsia="Arial" w:hAnsi="Arial" w:cs="Arial"/>
                <w:sz w:val="22"/>
                <w:szCs w:val="22"/>
              </w:rPr>
              <w:t>19</w:t>
            </w:r>
          </w:p>
          <w:p w:rsidR="002B2229" w:rsidRDefault="005D3184" w:rsidP="00D06FEF">
            <w:pPr>
              <w:ind w:left="0" w:hanging="2"/>
              <w:rPr>
                <w:rFonts w:ascii="Arial" w:eastAsia="Arial" w:hAnsi="Arial" w:cs="Arial"/>
                <w:sz w:val="22"/>
                <w:szCs w:val="22"/>
              </w:rPr>
            </w:pPr>
            <w:r>
              <w:rPr>
                <w:rFonts w:ascii="Arial" w:eastAsia="Arial" w:hAnsi="Arial" w:cs="Arial"/>
                <w:sz w:val="22"/>
                <w:szCs w:val="22"/>
              </w:rPr>
              <w:t xml:space="preserve">Simple </w:t>
            </w:r>
            <w:r w:rsidR="00D06FEF">
              <w:rPr>
                <w:rFonts w:ascii="Arial" w:eastAsia="Arial" w:hAnsi="Arial" w:cs="Arial"/>
                <w:sz w:val="22"/>
                <w:szCs w:val="22"/>
              </w:rPr>
              <w:t>ANOVA</w:t>
            </w:r>
            <w:r>
              <w:rPr>
                <w:rFonts w:ascii="Arial" w:eastAsia="Arial" w:hAnsi="Arial" w:cs="Arial"/>
                <w:sz w:val="22"/>
                <w:szCs w:val="22"/>
              </w:rPr>
              <w:t xml:space="preserve"> done due to the nature of the study, objectives and small sample size</w:t>
            </w:r>
          </w:p>
        </w:tc>
      </w:tr>
      <w:tr w:rsidR="002B2229">
        <w:tc>
          <w:tcPr>
            <w:tcW w:w="15498" w:type="dxa"/>
            <w:gridSpan w:val="4"/>
          </w:tcPr>
          <w:p w:rsidR="002B2229" w:rsidRDefault="005D3184">
            <w:pPr>
              <w:pBdr>
                <w:top w:val="nil"/>
                <w:left w:val="nil"/>
                <w:bottom w:val="nil"/>
                <w:right w:val="nil"/>
                <w:between w:val="nil"/>
              </w:pBdr>
              <w:spacing w:before="120" w:line="240" w:lineRule="auto"/>
              <w:ind w:left="0" w:hanging="2"/>
              <w:rPr>
                <w:rFonts w:ascii="Arial" w:eastAsia="Arial" w:hAnsi="Arial" w:cs="Arial"/>
                <w:b/>
                <w:color w:val="000000"/>
                <w:sz w:val="22"/>
                <w:szCs w:val="22"/>
              </w:rPr>
            </w:pPr>
            <w:r>
              <w:rPr>
                <w:rFonts w:ascii="Arial" w:eastAsia="Arial" w:hAnsi="Arial" w:cs="Arial"/>
                <w:b/>
                <w:color w:val="000000"/>
                <w:sz w:val="22"/>
                <w:szCs w:val="22"/>
              </w:rPr>
              <w:t>Results</w:t>
            </w:r>
          </w:p>
        </w:tc>
      </w:tr>
      <w:tr w:rsidR="002B2229">
        <w:tc>
          <w:tcPr>
            <w:tcW w:w="2088" w:type="dxa"/>
            <w:vMerge w:val="restart"/>
          </w:tcPr>
          <w:p w:rsidR="002B2229" w:rsidRDefault="005D3184">
            <w:pPr>
              <w:ind w:left="0" w:hanging="2"/>
              <w:rPr>
                <w:rFonts w:ascii="Arial" w:eastAsia="Arial" w:hAnsi="Arial" w:cs="Arial"/>
                <w:sz w:val="22"/>
                <w:szCs w:val="22"/>
              </w:rPr>
            </w:pPr>
            <w:r>
              <w:rPr>
                <w:rFonts w:ascii="Arial" w:eastAsia="Arial" w:hAnsi="Arial" w:cs="Arial"/>
                <w:sz w:val="22"/>
                <w:szCs w:val="22"/>
              </w:rPr>
              <w:t>Participant flow (a diagram is strongly recommended)</w:t>
            </w:r>
          </w:p>
        </w:tc>
        <w:tc>
          <w:tcPr>
            <w:tcW w:w="720" w:type="dxa"/>
          </w:tcPr>
          <w:p w:rsidR="002B2229" w:rsidRDefault="005D3184">
            <w:pPr>
              <w:ind w:left="0" w:hanging="2"/>
              <w:jc w:val="center"/>
              <w:rPr>
                <w:rFonts w:ascii="Arial" w:eastAsia="Arial" w:hAnsi="Arial" w:cs="Arial"/>
                <w:sz w:val="22"/>
                <w:szCs w:val="22"/>
              </w:rPr>
            </w:pPr>
            <w:proofErr w:type="spellStart"/>
            <w:r>
              <w:rPr>
                <w:rFonts w:ascii="Arial" w:eastAsia="Arial" w:hAnsi="Arial" w:cs="Arial"/>
                <w:sz w:val="22"/>
                <w:szCs w:val="22"/>
              </w:rPr>
              <w:t>13a</w:t>
            </w:r>
            <w:proofErr w:type="spellEnd"/>
          </w:p>
        </w:tc>
        <w:tc>
          <w:tcPr>
            <w:tcW w:w="11070" w:type="dxa"/>
          </w:tcPr>
          <w:p w:rsidR="002B2229" w:rsidRDefault="005D3184">
            <w:pPr>
              <w:spacing w:line="240" w:lineRule="auto"/>
              <w:ind w:left="0" w:hanging="2"/>
              <w:rPr>
                <w:rFonts w:ascii="Arial" w:eastAsia="Arial" w:hAnsi="Arial" w:cs="Arial"/>
                <w:sz w:val="22"/>
                <w:szCs w:val="22"/>
              </w:rPr>
            </w:pPr>
            <w:r>
              <w:rPr>
                <w:rFonts w:ascii="Arial" w:eastAsia="Arial" w:hAnsi="Arial" w:cs="Arial"/>
                <w:sz w:val="22"/>
                <w:szCs w:val="22"/>
              </w:rPr>
              <w:t xml:space="preserve">For each group, the numbers of participants who were approached and/or assessed for eligibility, </w:t>
            </w:r>
            <w:sdt>
              <w:sdtPr>
                <w:tag w:val="goog_rdk_1"/>
                <w:id w:val="1627276569"/>
              </w:sdtPr>
              <w:sdtEndPr/>
              <w:sdtContent/>
            </w:sdt>
            <w:r>
              <w:rPr>
                <w:rFonts w:ascii="Arial" w:eastAsia="Arial" w:hAnsi="Arial" w:cs="Arial"/>
                <w:sz w:val="22"/>
                <w:szCs w:val="22"/>
              </w:rPr>
              <w:t>randomly assigned, received intended treatment, and were assessed for each objective</w:t>
            </w:r>
          </w:p>
        </w:tc>
        <w:tc>
          <w:tcPr>
            <w:tcW w:w="1620" w:type="dxa"/>
          </w:tcPr>
          <w:p w:rsidR="002B2229" w:rsidRDefault="005D3184">
            <w:pPr>
              <w:ind w:left="0" w:hanging="2"/>
              <w:rPr>
                <w:rFonts w:ascii="Arial" w:eastAsia="Arial" w:hAnsi="Arial" w:cs="Arial"/>
                <w:sz w:val="22"/>
                <w:szCs w:val="22"/>
              </w:rPr>
            </w:pPr>
            <w:r>
              <w:rPr>
                <w:rFonts w:ascii="Arial" w:eastAsia="Arial" w:hAnsi="Arial" w:cs="Arial"/>
                <w:sz w:val="22"/>
                <w:szCs w:val="22"/>
              </w:rPr>
              <w:t>Page</w:t>
            </w:r>
            <w:r w:rsidR="00D06FEF">
              <w:rPr>
                <w:rFonts w:ascii="Arial" w:eastAsia="Arial" w:hAnsi="Arial" w:cs="Arial"/>
                <w:sz w:val="22"/>
                <w:szCs w:val="22"/>
              </w:rPr>
              <w:t>s</w:t>
            </w:r>
            <w:r>
              <w:rPr>
                <w:rFonts w:ascii="Arial" w:eastAsia="Arial" w:hAnsi="Arial" w:cs="Arial"/>
                <w:sz w:val="22"/>
                <w:szCs w:val="22"/>
              </w:rPr>
              <w:t xml:space="preserve"> #</w:t>
            </w:r>
            <w:r w:rsidR="00D06FEF">
              <w:rPr>
                <w:rFonts w:ascii="Arial" w:eastAsia="Arial" w:hAnsi="Arial" w:cs="Arial"/>
                <w:sz w:val="22"/>
                <w:szCs w:val="22"/>
              </w:rPr>
              <w:t>19-20</w:t>
            </w:r>
            <w:r>
              <w:rPr>
                <w:rFonts w:ascii="Arial" w:eastAsia="Arial" w:hAnsi="Arial" w:cs="Arial"/>
                <w:sz w:val="22"/>
                <w:szCs w:val="22"/>
              </w:rPr>
              <w:t xml:space="preserve"> or</w:t>
            </w:r>
          </w:p>
          <w:p w:rsidR="002B2229" w:rsidRDefault="00D06FEF">
            <w:pPr>
              <w:ind w:left="0" w:hanging="2"/>
              <w:rPr>
                <w:rFonts w:ascii="Arial" w:eastAsia="Arial" w:hAnsi="Arial" w:cs="Arial"/>
                <w:sz w:val="22"/>
                <w:szCs w:val="22"/>
              </w:rPr>
            </w:pPr>
            <w:r>
              <w:rPr>
                <w:rFonts w:ascii="Arial" w:eastAsia="Arial" w:hAnsi="Arial" w:cs="Arial"/>
                <w:sz w:val="22"/>
                <w:szCs w:val="22"/>
              </w:rPr>
              <w:t>(F</w:t>
            </w:r>
            <w:r w:rsidR="005D3184">
              <w:rPr>
                <w:rFonts w:ascii="Arial" w:eastAsia="Arial" w:hAnsi="Arial" w:cs="Arial"/>
                <w:sz w:val="22"/>
                <w:szCs w:val="22"/>
              </w:rPr>
              <w:t>igu</w:t>
            </w:r>
            <w:r>
              <w:rPr>
                <w:rFonts w:ascii="Arial" w:eastAsia="Arial" w:hAnsi="Arial" w:cs="Arial"/>
                <w:sz w:val="22"/>
                <w:szCs w:val="22"/>
              </w:rPr>
              <w:t>r</w:t>
            </w:r>
            <w:r w:rsidR="005D3184">
              <w:rPr>
                <w:rFonts w:ascii="Arial" w:eastAsia="Arial" w:hAnsi="Arial" w:cs="Arial"/>
                <w:sz w:val="22"/>
                <w:szCs w:val="22"/>
              </w:rPr>
              <w:t>e #</w:t>
            </w:r>
            <w:r>
              <w:rPr>
                <w:rFonts w:ascii="Arial" w:eastAsia="Arial" w:hAnsi="Arial" w:cs="Arial"/>
                <w:sz w:val="22"/>
                <w:szCs w:val="22"/>
              </w:rPr>
              <w:t xml:space="preserve"> </w:t>
            </w:r>
            <w:proofErr w:type="gramStart"/>
            <w:r>
              <w:rPr>
                <w:rFonts w:ascii="Arial" w:eastAsia="Arial" w:hAnsi="Arial" w:cs="Arial"/>
                <w:sz w:val="22"/>
                <w:szCs w:val="22"/>
              </w:rPr>
              <w:t>1</w:t>
            </w:r>
            <w:r w:rsidR="005D3184">
              <w:rPr>
                <w:rFonts w:ascii="Arial" w:eastAsia="Arial" w:hAnsi="Arial" w:cs="Arial"/>
                <w:sz w:val="22"/>
                <w:szCs w:val="22"/>
              </w:rPr>
              <w:t xml:space="preserve"> )</w:t>
            </w:r>
            <w:proofErr w:type="gramEnd"/>
          </w:p>
          <w:p w:rsidR="002B2229" w:rsidRDefault="005D3184">
            <w:pPr>
              <w:ind w:left="0" w:hanging="2"/>
              <w:rPr>
                <w:rFonts w:ascii="Arial" w:eastAsia="Arial" w:hAnsi="Arial" w:cs="Arial"/>
                <w:sz w:val="22"/>
                <w:szCs w:val="22"/>
              </w:rPr>
            </w:pPr>
            <w:r>
              <w:rPr>
                <w:rFonts w:ascii="Arial" w:eastAsia="Arial" w:hAnsi="Arial" w:cs="Arial"/>
                <w:sz w:val="22"/>
                <w:szCs w:val="22"/>
              </w:rPr>
              <w:t>Consort flow Chart</w:t>
            </w:r>
          </w:p>
        </w:tc>
      </w:tr>
      <w:tr w:rsidR="002B2229">
        <w:tc>
          <w:tcPr>
            <w:tcW w:w="2088" w:type="dxa"/>
            <w:vMerge/>
          </w:tcPr>
          <w:p w:rsidR="002B2229" w:rsidRDefault="002B2229">
            <w:pPr>
              <w:widowControl w:val="0"/>
              <w:pBdr>
                <w:top w:val="nil"/>
                <w:left w:val="nil"/>
                <w:bottom w:val="nil"/>
                <w:right w:val="nil"/>
                <w:between w:val="nil"/>
              </w:pBdr>
              <w:spacing w:line="276" w:lineRule="auto"/>
              <w:ind w:left="0" w:hanging="2"/>
              <w:rPr>
                <w:rFonts w:ascii="Arial" w:eastAsia="Arial" w:hAnsi="Arial" w:cs="Arial"/>
                <w:sz w:val="22"/>
                <w:szCs w:val="22"/>
              </w:rPr>
            </w:pPr>
          </w:p>
        </w:tc>
        <w:tc>
          <w:tcPr>
            <w:tcW w:w="720" w:type="dxa"/>
          </w:tcPr>
          <w:p w:rsidR="002B2229" w:rsidRDefault="005D3184">
            <w:pPr>
              <w:ind w:left="0" w:hanging="2"/>
              <w:jc w:val="center"/>
              <w:rPr>
                <w:rFonts w:ascii="Arial" w:eastAsia="Arial" w:hAnsi="Arial" w:cs="Arial"/>
                <w:sz w:val="22"/>
                <w:szCs w:val="22"/>
              </w:rPr>
            </w:pPr>
            <w:proofErr w:type="spellStart"/>
            <w:r>
              <w:rPr>
                <w:rFonts w:ascii="Arial" w:eastAsia="Arial" w:hAnsi="Arial" w:cs="Arial"/>
                <w:sz w:val="22"/>
                <w:szCs w:val="22"/>
              </w:rPr>
              <w:t>13b</w:t>
            </w:r>
            <w:proofErr w:type="spellEnd"/>
          </w:p>
        </w:tc>
        <w:tc>
          <w:tcPr>
            <w:tcW w:w="11070" w:type="dxa"/>
          </w:tcPr>
          <w:p w:rsidR="002B2229" w:rsidRDefault="005D3184">
            <w:pPr>
              <w:spacing w:line="240" w:lineRule="auto"/>
              <w:ind w:left="0" w:hanging="2"/>
              <w:rPr>
                <w:rFonts w:ascii="Arial" w:eastAsia="Arial" w:hAnsi="Arial" w:cs="Arial"/>
                <w:sz w:val="22"/>
                <w:szCs w:val="22"/>
              </w:rPr>
            </w:pPr>
            <w:r>
              <w:rPr>
                <w:rFonts w:ascii="Arial" w:eastAsia="Arial" w:hAnsi="Arial" w:cs="Arial"/>
                <w:sz w:val="22"/>
                <w:szCs w:val="22"/>
              </w:rPr>
              <w:t>For each group, losses and exclusions after randomisation, together with reasons</w:t>
            </w:r>
          </w:p>
        </w:tc>
        <w:tc>
          <w:tcPr>
            <w:tcW w:w="1620" w:type="dxa"/>
          </w:tcPr>
          <w:p w:rsidR="002B2229" w:rsidRDefault="005D3184">
            <w:pPr>
              <w:ind w:left="0" w:hanging="2"/>
              <w:rPr>
                <w:rFonts w:ascii="Arial" w:eastAsia="Arial" w:hAnsi="Arial" w:cs="Arial"/>
                <w:sz w:val="22"/>
                <w:szCs w:val="22"/>
              </w:rPr>
            </w:pPr>
            <w:r>
              <w:rPr>
                <w:rFonts w:ascii="Arial" w:eastAsia="Arial" w:hAnsi="Arial" w:cs="Arial"/>
                <w:sz w:val="22"/>
                <w:szCs w:val="22"/>
              </w:rPr>
              <w:t>Fig #</w:t>
            </w:r>
            <w:r w:rsidR="00D06FEF">
              <w:rPr>
                <w:rFonts w:ascii="Arial" w:eastAsia="Arial" w:hAnsi="Arial" w:cs="Arial"/>
                <w:sz w:val="22"/>
                <w:szCs w:val="22"/>
              </w:rPr>
              <w:t xml:space="preserve">1 </w:t>
            </w:r>
          </w:p>
          <w:p w:rsidR="002B2229" w:rsidRDefault="005D3184">
            <w:pPr>
              <w:ind w:left="0" w:hanging="2"/>
              <w:rPr>
                <w:rFonts w:ascii="Arial" w:eastAsia="Arial" w:hAnsi="Arial" w:cs="Arial"/>
                <w:sz w:val="22"/>
                <w:szCs w:val="22"/>
              </w:rPr>
            </w:pPr>
            <w:r>
              <w:rPr>
                <w:rFonts w:ascii="Arial" w:eastAsia="Arial" w:hAnsi="Arial" w:cs="Arial"/>
                <w:sz w:val="22"/>
                <w:szCs w:val="22"/>
              </w:rPr>
              <w:t>Randomisation - NA</w:t>
            </w:r>
          </w:p>
        </w:tc>
      </w:tr>
      <w:tr w:rsidR="002B2229">
        <w:tc>
          <w:tcPr>
            <w:tcW w:w="2088" w:type="dxa"/>
            <w:vMerge w:val="restart"/>
          </w:tcPr>
          <w:p w:rsidR="002B2229" w:rsidRDefault="005D3184">
            <w:pPr>
              <w:ind w:left="0" w:hanging="2"/>
              <w:rPr>
                <w:rFonts w:ascii="Arial" w:eastAsia="Arial" w:hAnsi="Arial" w:cs="Arial"/>
                <w:sz w:val="22"/>
                <w:szCs w:val="22"/>
              </w:rPr>
            </w:pPr>
            <w:r>
              <w:rPr>
                <w:rFonts w:ascii="Arial" w:eastAsia="Arial" w:hAnsi="Arial" w:cs="Arial"/>
                <w:sz w:val="22"/>
                <w:szCs w:val="22"/>
              </w:rPr>
              <w:t>Recruitment</w:t>
            </w:r>
          </w:p>
        </w:tc>
        <w:tc>
          <w:tcPr>
            <w:tcW w:w="720" w:type="dxa"/>
          </w:tcPr>
          <w:p w:rsidR="002B2229" w:rsidRDefault="005D3184">
            <w:pPr>
              <w:ind w:left="0" w:hanging="2"/>
              <w:jc w:val="center"/>
              <w:rPr>
                <w:rFonts w:ascii="Arial" w:eastAsia="Arial" w:hAnsi="Arial" w:cs="Arial"/>
                <w:sz w:val="22"/>
                <w:szCs w:val="22"/>
              </w:rPr>
            </w:pPr>
            <w:proofErr w:type="spellStart"/>
            <w:r>
              <w:rPr>
                <w:rFonts w:ascii="Arial" w:eastAsia="Arial" w:hAnsi="Arial" w:cs="Arial"/>
                <w:sz w:val="22"/>
                <w:szCs w:val="22"/>
              </w:rPr>
              <w:t>14a</w:t>
            </w:r>
            <w:proofErr w:type="spellEnd"/>
          </w:p>
        </w:tc>
        <w:tc>
          <w:tcPr>
            <w:tcW w:w="11070" w:type="dxa"/>
          </w:tcPr>
          <w:p w:rsidR="002B2229" w:rsidRDefault="005D3184">
            <w:pPr>
              <w:ind w:left="0" w:hanging="2"/>
              <w:rPr>
                <w:rFonts w:ascii="Arial" w:eastAsia="Arial" w:hAnsi="Arial" w:cs="Arial"/>
                <w:sz w:val="22"/>
                <w:szCs w:val="22"/>
              </w:rPr>
            </w:pPr>
            <w:r>
              <w:rPr>
                <w:rFonts w:ascii="Arial" w:eastAsia="Arial" w:hAnsi="Arial" w:cs="Arial"/>
                <w:sz w:val="22"/>
                <w:szCs w:val="22"/>
              </w:rPr>
              <w:t>Dates defining the periods of recruitment and follow-up</w:t>
            </w:r>
          </w:p>
        </w:tc>
        <w:tc>
          <w:tcPr>
            <w:tcW w:w="1620" w:type="dxa"/>
          </w:tcPr>
          <w:p w:rsidR="002B2229" w:rsidRDefault="005D3184">
            <w:pPr>
              <w:ind w:left="0" w:hanging="2"/>
              <w:rPr>
                <w:rFonts w:ascii="Arial" w:eastAsia="Arial" w:hAnsi="Arial" w:cs="Arial"/>
                <w:sz w:val="22"/>
                <w:szCs w:val="22"/>
              </w:rPr>
            </w:pPr>
            <w:r>
              <w:rPr>
                <w:rFonts w:ascii="Arial" w:eastAsia="Arial" w:hAnsi="Arial" w:cs="Arial"/>
                <w:sz w:val="22"/>
                <w:szCs w:val="22"/>
              </w:rPr>
              <w:t>Page</w:t>
            </w:r>
            <w:r w:rsidR="00D06FEF">
              <w:rPr>
                <w:rFonts w:ascii="Arial" w:eastAsia="Arial" w:hAnsi="Arial" w:cs="Arial"/>
                <w:sz w:val="22"/>
                <w:szCs w:val="22"/>
              </w:rPr>
              <w:t>s</w:t>
            </w:r>
            <w:r>
              <w:rPr>
                <w:rFonts w:ascii="Arial" w:eastAsia="Arial" w:hAnsi="Arial" w:cs="Arial"/>
                <w:sz w:val="22"/>
                <w:szCs w:val="22"/>
              </w:rPr>
              <w:t xml:space="preserve"> #</w:t>
            </w:r>
            <w:r w:rsidR="00D06FEF">
              <w:rPr>
                <w:rFonts w:ascii="Arial" w:eastAsia="Arial" w:hAnsi="Arial" w:cs="Arial"/>
                <w:sz w:val="22"/>
                <w:szCs w:val="22"/>
              </w:rPr>
              <w:t>19-20</w:t>
            </w:r>
          </w:p>
          <w:p w:rsidR="002B2229" w:rsidRDefault="005D3184">
            <w:pPr>
              <w:ind w:left="0" w:hanging="2"/>
              <w:rPr>
                <w:rFonts w:ascii="Arial" w:eastAsia="Arial" w:hAnsi="Arial" w:cs="Arial"/>
                <w:sz w:val="22"/>
                <w:szCs w:val="22"/>
              </w:rPr>
            </w:pPr>
            <w:r>
              <w:rPr>
                <w:rFonts w:ascii="Arial" w:eastAsia="Arial" w:hAnsi="Arial" w:cs="Arial"/>
                <w:sz w:val="22"/>
                <w:szCs w:val="22"/>
              </w:rPr>
              <w:t>No follow up was done</w:t>
            </w:r>
          </w:p>
        </w:tc>
      </w:tr>
      <w:tr w:rsidR="002B2229">
        <w:tc>
          <w:tcPr>
            <w:tcW w:w="2088" w:type="dxa"/>
            <w:vMerge/>
          </w:tcPr>
          <w:p w:rsidR="002B2229" w:rsidRDefault="002B2229">
            <w:pPr>
              <w:widowControl w:val="0"/>
              <w:pBdr>
                <w:top w:val="nil"/>
                <w:left w:val="nil"/>
                <w:bottom w:val="nil"/>
                <w:right w:val="nil"/>
                <w:between w:val="nil"/>
              </w:pBdr>
              <w:spacing w:line="276" w:lineRule="auto"/>
              <w:ind w:left="0" w:hanging="2"/>
              <w:rPr>
                <w:rFonts w:ascii="Arial" w:eastAsia="Arial" w:hAnsi="Arial" w:cs="Arial"/>
                <w:sz w:val="22"/>
                <w:szCs w:val="22"/>
              </w:rPr>
            </w:pPr>
          </w:p>
        </w:tc>
        <w:tc>
          <w:tcPr>
            <w:tcW w:w="720" w:type="dxa"/>
          </w:tcPr>
          <w:p w:rsidR="002B2229" w:rsidRDefault="005D3184">
            <w:pPr>
              <w:ind w:left="0" w:hanging="2"/>
              <w:jc w:val="center"/>
              <w:rPr>
                <w:rFonts w:ascii="Arial" w:eastAsia="Arial" w:hAnsi="Arial" w:cs="Arial"/>
                <w:sz w:val="22"/>
                <w:szCs w:val="22"/>
              </w:rPr>
            </w:pPr>
            <w:proofErr w:type="spellStart"/>
            <w:r>
              <w:rPr>
                <w:rFonts w:ascii="Arial" w:eastAsia="Arial" w:hAnsi="Arial" w:cs="Arial"/>
                <w:sz w:val="22"/>
                <w:szCs w:val="22"/>
              </w:rPr>
              <w:t>14b</w:t>
            </w:r>
            <w:proofErr w:type="spellEnd"/>
          </w:p>
        </w:tc>
        <w:tc>
          <w:tcPr>
            <w:tcW w:w="11070" w:type="dxa"/>
          </w:tcPr>
          <w:p w:rsidR="002B2229" w:rsidRDefault="005D3184">
            <w:pPr>
              <w:ind w:left="0" w:hanging="2"/>
              <w:rPr>
                <w:rFonts w:ascii="Arial" w:eastAsia="Arial" w:hAnsi="Arial" w:cs="Arial"/>
                <w:sz w:val="22"/>
                <w:szCs w:val="22"/>
              </w:rPr>
            </w:pPr>
            <w:r>
              <w:rPr>
                <w:rFonts w:ascii="Arial" w:eastAsia="Arial" w:hAnsi="Arial" w:cs="Arial"/>
                <w:sz w:val="22"/>
                <w:szCs w:val="22"/>
              </w:rPr>
              <w:t>Why the pilot trial ended or was stopped</w:t>
            </w:r>
          </w:p>
        </w:tc>
        <w:tc>
          <w:tcPr>
            <w:tcW w:w="1620" w:type="dxa"/>
          </w:tcPr>
          <w:p w:rsidR="002B2229" w:rsidRDefault="005D3184">
            <w:pPr>
              <w:ind w:left="0" w:hanging="2"/>
              <w:rPr>
                <w:rFonts w:ascii="Arial" w:eastAsia="Arial" w:hAnsi="Arial" w:cs="Arial"/>
                <w:sz w:val="22"/>
                <w:szCs w:val="22"/>
              </w:rPr>
            </w:pPr>
            <w:r>
              <w:rPr>
                <w:rFonts w:ascii="Arial" w:eastAsia="Arial" w:hAnsi="Arial" w:cs="Arial"/>
                <w:sz w:val="22"/>
                <w:szCs w:val="22"/>
              </w:rPr>
              <w:t>NA</w:t>
            </w:r>
          </w:p>
        </w:tc>
      </w:tr>
      <w:tr w:rsidR="002B2229">
        <w:tc>
          <w:tcPr>
            <w:tcW w:w="2088" w:type="dxa"/>
          </w:tcPr>
          <w:p w:rsidR="002B2229" w:rsidRDefault="005D3184">
            <w:pPr>
              <w:ind w:left="0" w:hanging="2"/>
              <w:rPr>
                <w:rFonts w:ascii="Arial" w:eastAsia="Arial" w:hAnsi="Arial" w:cs="Arial"/>
                <w:sz w:val="22"/>
                <w:szCs w:val="22"/>
              </w:rPr>
            </w:pPr>
            <w:r>
              <w:rPr>
                <w:rFonts w:ascii="Arial" w:eastAsia="Arial" w:hAnsi="Arial" w:cs="Arial"/>
                <w:sz w:val="22"/>
                <w:szCs w:val="22"/>
              </w:rPr>
              <w:t>Baseline data</w:t>
            </w:r>
          </w:p>
        </w:tc>
        <w:tc>
          <w:tcPr>
            <w:tcW w:w="720" w:type="dxa"/>
          </w:tcPr>
          <w:p w:rsidR="002B2229" w:rsidRDefault="005D3184">
            <w:pPr>
              <w:ind w:left="0" w:hanging="2"/>
              <w:jc w:val="center"/>
              <w:rPr>
                <w:rFonts w:ascii="Arial" w:eastAsia="Arial" w:hAnsi="Arial" w:cs="Arial"/>
                <w:sz w:val="22"/>
                <w:szCs w:val="22"/>
              </w:rPr>
            </w:pPr>
            <w:r>
              <w:rPr>
                <w:rFonts w:ascii="Arial" w:eastAsia="Arial" w:hAnsi="Arial" w:cs="Arial"/>
                <w:sz w:val="22"/>
                <w:szCs w:val="22"/>
              </w:rPr>
              <w:t>15</w:t>
            </w:r>
          </w:p>
        </w:tc>
        <w:tc>
          <w:tcPr>
            <w:tcW w:w="11070" w:type="dxa"/>
          </w:tcPr>
          <w:p w:rsidR="002B2229" w:rsidRDefault="005D3184">
            <w:pPr>
              <w:ind w:left="0" w:hanging="2"/>
              <w:rPr>
                <w:rFonts w:ascii="Arial" w:eastAsia="Arial" w:hAnsi="Arial" w:cs="Arial"/>
                <w:sz w:val="22"/>
                <w:szCs w:val="22"/>
              </w:rPr>
            </w:pPr>
            <w:r>
              <w:rPr>
                <w:rFonts w:ascii="Arial" w:eastAsia="Arial" w:hAnsi="Arial" w:cs="Arial"/>
                <w:sz w:val="22"/>
                <w:szCs w:val="22"/>
              </w:rPr>
              <w:t>A table showing baseline demographic and clinical characteristics for each group</w:t>
            </w:r>
          </w:p>
        </w:tc>
        <w:tc>
          <w:tcPr>
            <w:tcW w:w="1620" w:type="dxa"/>
          </w:tcPr>
          <w:p w:rsidR="002B2229" w:rsidRDefault="005D3184">
            <w:pPr>
              <w:ind w:left="0" w:hanging="2"/>
              <w:rPr>
                <w:rFonts w:ascii="Arial" w:eastAsia="Arial" w:hAnsi="Arial" w:cs="Arial"/>
                <w:sz w:val="22"/>
                <w:szCs w:val="22"/>
              </w:rPr>
            </w:pPr>
            <w:r>
              <w:rPr>
                <w:rFonts w:ascii="Arial" w:eastAsia="Arial" w:hAnsi="Arial" w:cs="Arial"/>
                <w:sz w:val="22"/>
                <w:szCs w:val="22"/>
              </w:rPr>
              <w:t>Table #</w:t>
            </w:r>
            <w:r w:rsidR="00D06FEF">
              <w:rPr>
                <w:rFonts w:ascii="Arial" w:eastAsia="Arial" w:hAnsi="Arial" w:cs="Arial"/>
                <w:sz w:val="22"/>
                <w:szCs w:val="22"/>
              </w:rPr>
              <w:t>2</w:t>
            </w:r>
          </w:p>
        </w:tc>
      </w:tr>
      <w:tr w:rsidR="002B2229">
        <w:tc>
          <w:tcPr>
            <w:tcW w:w="2088" w:type="dxa"/>
          </w:tcPr>
          <w:p w:rsidR="002B2229" w:rsidRDefault="005D3184">
            <w:pPr>
              <w:ind w:left="0" w:hanging="2"/>
              <w:rPr>
                <w:rFonts w:ascii="Arial" w:eastAsia="Arial" w:hAnsi="Arial" w:cs="Arial"/>
                <w:sz w:val="22"/>
                <w:szCs w:val="22"/>
              </w:rPr>
            </w:pPr>
            <w:r>
              <w:rPr>
                <w:rFonts w:ascii="Arial" w:eastAsia="Arial" w:hAnsi="Arial" w:cs="Arial"/>
                <w:sz w:val="22"/>
                <w:szCs w:val="22"/>
              </w:rPr>
              <w:t>Numbers analysed</w:t>
            </w:r>
          </w:p>
        </w:tc>
        <w:tc>
          <w:tcPr>
            <w:tcW w:w="720" w:type="dxa"/>
          </w:tcPr>
          <w:p w:rsidR="002B2229" w:rsidRDefault="005D3184">
            <w:pPr>
              <w:ind w:left="0" w:hanging="2"/>
              <w:jc w:val="center"/>
              <w:rPr>
                <w:rFonts w:ascii="Arial" w:eastAsia="Arial" w:hAnsi="Arial" w:cs="Arial"/>
                <w:sz w:val="22"/>
                <w:szCs w:val="22"/>
              </w:rPr>
            </w:pPr>
            <w:r>
              <w:rPr>
                <w:rFonts w:ascii="Arial" w:eastAsia="Arial" w:hAnsi="Arial" w:cs="Arial"/>
                <w:sz w:val="22"/>
                <w:szCs w:val="22"/>
              </w:rPr>
              <w:t>16</w:t>
            </w:r>
          </w:p>
        </w:tc>
        <w:tc>
          <w:tcPr>
            <w:tcW w:w="11070" w:type="dxa"/>
          </w:tcPr>
          <w:p w:rsidR="002B2229" w:rsidRDefault="005D3184">
            <w:pPr>
              <w:spacing w:line="240" w:lineRule="auto"/>
              <w:ind w:left="0" w:hanging="2"/>
              <w:rPr>
                <w:rFonts w:ascii="Arial" w:eastAsia="Arial" w:hAnsi="Arial" w:cs="Arial"/>
                <w:sz w:val="22"/>
                <w:szCs w:val="22"/>
              </w:rPr>
            </w:pPr>
            <w:r>
              <w:rPr>
                <w:rFonts w:ascii="Arial" w:eastAsia="Arial" w:hAnsi="Arial" w:cs="Arial"/>
                <w:sz w:val="22"/>
                <w:szCs w:val="22"/>
              </w:rPr>
              <w:t>For each objective, number of participants (denominator) included in each analysis. If relevant, these numbers</w:t>
            </w:r>
          </w:p>
          <w:p w:rsidR="002B2229" w:rsidRDefault="005D3184">
            <w:pPr>
              <w:ind w:left="0" w:hanging="2"/>
              <w:rPr>
                <w:rFonts w:ascii="Arial" w:eastAsia="Arial" w:hAnsi="Arial" w:cs="Arial"/>
                <w:sz w:val="22"/>
                <w:szCs w:val="22"/>
              </w:rPr>
            </w:pPr>
            <w:r>
              <w:rPr>
                <w:rFonts w:ascii="Arial" w:eastAsia="Arial" w:hAnsi="Arial" w:cs="Arial"/>
                <w:sz w:val="22"/>
                <w:szCs w:val="22"/>
              </w:rPr>
              <w:t>should be by randomised group</w:t>
            </w:r>
          </w:p>
        </w:tc>
        <w:tc>
          <w:tcPr>
            <w:tcW w:w="1620" w:type="dxa"/>
          </w:tcPr>
          <w:p w:rsidR="002B2229" w:rsidRDefault="005D3184">
            <w:pPr>
              <w:ind w:left="0" w:hanging="2"/>
              <w:rPr>
                <w:rFonts w:ascii="Arial" w:eastAsia="Arial" w:hAnsi="Arial" w:cs="Arial"/>
                <w:sz w:val="22"/>
                <w:szCs w:val="22"/>
              </w:rPr>
            </w:pPr>
            <w:r>
              <w:rPr>
                <w:rFonts w:ascii="Arial" w:eastAsia="Arial" w:hAnsi="Arial" w:cs="Arial"/>
                <w:sz w:val="22"/>
                <w:szCs w:val="22"/>
              </w:rPr>
              <w:t>Page</w:t>
            </w:r>
            <w:r w:rsidR="00D06FEF">
              <w:rPr>
                <w:rFonts w:ascii="Arial" w:eastAsia="Arial" w:hAnsi="Arial" w:cs="Arial"/>
                <w:sz w:val="22"/>
                <w:szCs w:val="22"/>
              </w:rPr>
              <w:t>s</w:t>
            </w:r>
            <w:r>
              <w:rPr>
                <w:rFonts w:ascii="Arial" w:eastAsia="Arial" w:hAnsi="Arial" w:cs="Arial"/>
                <w:sz w:val="22"/>
                <w:szCs w:val="22"/>
              </w:rPr>
              <w:t xml:space="preserve"> #</w:t>
            </w:r>
            <w:r w:rsidR="00D06FEF">
              <w:rPr>
                <w:rFonts w:ascii="Arial" w:eastAsia="Arial" w:hAnsi="Arial" w:cs="Arial"/>
                <w:sz w:val="22"/>
                <w:szCs w:val="22"/>
              </w:rPr>
              <w:t>21-24</w:t>
            </w:r>
          </w:p>
          <w:p w:rsidR="002B2229" w:rsidRDefault="005D3184">
            <w:pPr>
              <w:ind w:left="0" w:hanging="2"/>
              <w:rPr>
                <w:rFonts w:ascii="Arial" w:eastAsia="Arial" w:hAnsi="Arial" w:cs="Arial"/>
                <w:sz w:val="22"/>
                <w:szCs w:val="22"/>
              </w:rPr>
            </w:pPr>
            <w:r>
              <w:rPr>
                <w:rFonts w:ascii="Arial" w:eastAsia="Arial" w:hAnsi="Arial" w:cs="Arial"/>
                <w:sz w:val="22"/>
                <w:szCs w:val="22"/>
              </w:rPr>
              <w:t>groups and randomization - NA</w:t>
            </w:r>
          </w:p>
        </w:tc>
      </w:tr>
      <w:tr w:rsidR="002B2229">
        <w:tc>
          <w:tcPr>
            <w:tcW w:w="2088" w:type="dxa"/>
          </w:tcPr>
          <w:p w:rsidR="002B2229" w:rsidRDefault="005D3184">
            <w:pPr>
              <w:ind w:left="0" w:hanging="2"/>
              <w:rPr>
                <w:rFonts w:ascii="Arial" w:eastAsia="Arial" w:hAnsi="Arial" w:cs="Arial"/>
                <w:sz w:val="22"/>
                <w:szCs w:val="22"/>
              </w:rPr>
            </w:pPr>
            <w:r>
              <w:rPr>
                <w:rFonts w:ascii="Arial" w:eastAsia="Arial" w:hAnsi="Arial" w:cs="Arial"/>
                <w:sz w:val="22"/>
                <w:szCs w:val="22"/>
              </w:rPr>
              <w:t>Outcomes and estimation</w:t>
            </w:r>
          </w:p>
        </w:tc>
        <w:tc>
          <w:tcPr>
            <w:tcW w:w="720" w:type="dxa"/>
          </w:tcPr>
          <w:p w:rsidR="002B2229" w:rsidRDefault="005D3184">
            <w:pPr>
              <w:ind w:left="0" w:hanging="2"/>
              <w:jc w:val="center"/>
              <w:rPr>
                <w:rFonts w:ascii="Arial" w:eastAsia="Arial" w:hAnsi="Arial" w:cs="Arial"/>
                <w:sz w:val="22"/>
                <w:szCs w:val="22"/>
              </w:rPr>
            </w:pPr>
            <w:r>
              <w:rPr>
                <w:rFonts w:ascii="Arial" w:eastAsia="Arial" w:hAnsi="Arial" w:cs="Arial"/>
                <w:sz w:val="22"/>
                <w:szCs w:val="22"/>
              </w:rPr>
              <w:t>17</w:t>
            </w:r>
          </w:p>
        </w:tc>
        <w:tc>
          <w:tcPr>
            <w:tcW w:w="11070" w:type="dxa"/>
          </w:tcPr>
          <w:p w:rsidR="002B2229" w:rsidRDefault="005D3184">
            <w:pPr>
              <w:spacing w:line="240" w:lineRule="auto"/>
              <w:ind w:left="0" w:hanging="2"/>
              <w:rPr>
                <w:rFonts w:ascii="Arial" w:eastAsia="Arial" w:hAnsi="Arial" w:cs="Arial"/>
                <w:sz w:val="22"/>
                <w:szCs w:val="22"/>
              </w:rPr>
            </w:pPr>
            <w:r>
              <w:rPr>
                <w:rFonts w:ascii="Arial" w:eastAsia="Arial" w:hAnsi="Arial" w:cs="Arial"/>
                <w:sz w:val="22"/>
                <w:szCs w:val="22"/>
              </w:rPr>
              <w:t>For each objective, results including expressions of uncertainty (such as 95% confidence interval) for any</w:t>
            </w:r>
          </w:p>
          <w:p w:rsidR="002B2229" w:rsidRDefault="005D3184">
            <w:pPr>
              <w:spacing w:line="240" w:lineRule="auto"/>
              <w:ind w:left="0" w:hanging="2"/>
              <w:rPr>
                <w:rFonts w:ascii="Arial" w:eastAsia="Arial" w:hAnsi="Arial" w:cs="Arial"/>
                <w:sz w:val="22"/>
                <w:szCs w:val="22"/>
              </w:rPr>
            </w:pPr>
            <w:r>
              <w:rPr>
                <w:rFonts w:ascii="Arial" w:eastAsia="Arial" w:hAnsi="Arial" w:cs="Arial"/>
                <w:sz w:val="22"/>
                <w:szCs w:val="22"/>
              </w:rPr>
              <w:t>estimates. If relevant, these results should be by randomised group</w:t>
            </w:r>
          </w:p>
        </w:tc>
        <w:tc>
          <w:tcPr>
            <w:tcW w:w="1620" w:type="dxa"/>
          </w:tcPr>
          <w:p w:rsidR="002B2229" w:rsidRDefault="005D3184">
            <w:pPr>
              <w:ind w:left="0" w:hanging="2"/>
              <w:rPr>
                <w:rFonts w:ascii="Arial" w:eastAsia="Arial" w:hAnsi="Arial" w:cs="Arial"/>
                <w:sz w:val="22"/>
                <w:szCs w:val="22"/>
              </w:rPr>
            </w:pPr>
            <w:r>
              <w:rPr>
                <w:rFonts w:ascii="Arial" w:eastAsia="Arial" w:hAnsi="Arial" w:cs="Arial"/>
                <w:sz w:val="22"/>
                <w:szCs w:val="22"/>
              </w:rPr>
              <w:t>Not relevant</w:t>
            </w:r>
          </w:p>
        </w:tc>
      </w:tr>
      <w:tr w:rsidR="002B2229">
        <w:tc>
          <w:tcPr>
            <w:tcW w:w="2088" w:type="dxa"/>
          </w:tcPr>
          <w:p w:rsidR="002B2229" w:rsidRDefault="005D3184">
            <w:pPr>
              <w:ind w:left="0" w:hanging="2"/>
              <w:rPr>
                <w:rFonts w:ascii="Arial" w:eastAsia="Arial" w:hAnsi="Arial" w:cs="Arial"/>
                <w:sz w:val="22"/>
                <w:szCs w:val="22"/>
              </w:rPr>
            </w:pPr>
            <w:r>
              <w:rPr>
                <w:rFonts w:ascii="Arial" w:eastAsia="Arial" w:hAnsi="Arial" w:cs="Arial"/>
                <w:sz w:val="22"/>
                <w:szCs w:val="22"/>
              </w:rPr>
              <w:t>Ancillary analyses</w:t>
            </w:r>
          </w:p>
        </w:tc>
        <w:tc>
          <w:tcPr>
            <w:tcW w:w="720" w:type="dxa"/>
          </w:tcPr>
          <w:p w:rsidR="002B2229" w:rsidRDefault="005D3184">
            <w:pPr>
              <w:ind w:left="0" w:hanging="2"/>
              <w:jc w:val="center"/>
              <w:rPr>
                <w:rFonts w:ascii="Arial" w:eastAsia="Arial" w:hAnsi="Arial" w:cs="Arial"/>
                <w:sz w:val="22"/>
                <w:szCs w:val="22"/>
              </w:rPr>
            </w:pPr>
            <w:r>
              <w:rPr>
                <w:rFonts w:ascii="Arial" w:eastAsia="Arial" w:hAnsi="Arial" w:cs="Arial"/>
                <w:sz w:val="22"/>
                <w:szCs w:val="22"/>
              </w:rPr>
              <w:t>18</w:t>
            </w:r>
          </w:p>
        </w:tc>
        <w:tc>
          <w:tcPr>
            <w:tcW w:w="11070" w:type="dxa"/>
          </w:tcPr>
          <w:p w:rsidR="002B2229" w:rsidRDefault="005D3184">
            <w:pPr>
              <w:spacing w:line="240" w:lineRule="auto"/>
              <w:ind w:left="0" w:hanging="2"/>
              <w:rPr>
                <w:rFonts w:ascii="Arial" w:eastAsia="Arial" w:hAnsi="Arial" w:cs="Arial"/>
                <w:sz w:val="22"/>
                <w:szCs w:val="22"/>
              </w:rPr>
            </w:pPr>
            <w:r>
              <w:rPr>
                <w:rFonts w:ascii="Arial" w:eastAsia="Arial" w:hAnsi="Arial" w:cs="Arial"/>
                <w:sz w:val="22"/>
                <w:szCs w:val="22"/>
              </w:rPr>
              <w:t>Results of any other analyses performed that could be used to inform the future definitive trial</w:t>
            </w:r>
          </w:p>
        </w:tc>
        <w:tc>
          <w:tcPr>
            <w:tcW w:w="1620" w:type="dxa"/>
          </w:tcPr>
          <w:p w:rsidR="002B2229" w:rsidRDefault="00D06FEF" w:rsidP="00D06FEF">
            <w:pPr>
              <w:ind w:left="0" w:hanging="2"/>
              <w:rPr>
                <w:rFonts w:ascii="Arial" w:eastAsia="Arial" w:hAnsi="Arial" w:cs="Arial"/>
                <w:sz w:val="22"/>
                <w:szCs w:val="22"/>
              </w:rPr>
            </w:pPr>
            <w:r>
              <w:rPr>
                <w:rFonts w:ascii="Arial" w:eastAsia="Arial" w:hAnsi="Arial" w:cs="Arial"/>
                <w:sz w:val="22"/>
                <w:szCs w:val="22"/>
              </w:rPr>
              <w:t>Sup F</w:t>
            </w:r>
            <w:r w:rsidR="005D3184">
              <w:rPr>
                <w:rFonts w:ascii="Arial" w:eastAsia="Arial" w:hAnsi="Arial" w:cs="Arial"/>
                <w:sz w:val="22"/>
                <w:szCs w:val="22"/>
              </w:rPr>
              <w:t>igure #</w:t>
            </w:r>
            <w:r>
              <w:rPr>
                <w:rFonts w:ascii="Arial" w:eastAsia="Arial" w:hAnsi="Arial" w:cs="Arial"/>
                <w:sz w:val="22"/>
                <w:szCs w:val="22"/>
              </w:rPr>
              <w:t>1-3</w:t>
            </w:r>
          </w:p>
        </w:tc>
      </w:tr>
      <w:tr w:rsidR="002B2229">
        <w:tc>
          <w:tcPr>
            <w:tcW w:w="2088" w:type="dxa"/>
          </w:tcPr>
          <w:p w:rsidR="002B2229" w:rsidRDefault="005D3184">
            <w:pPr>
              <w:ind w:left="0" w:hanging="2"/>
              <w:rPr>
                <w:rFonts w:ascii="Arial" w:eastAsia="Arial" w:hAnsi="Arial" w:cs="Arial"/>
                <w:sz w:val="22"/>
                <w:szCs w:val="22"/>
              </w:rPr>
            </w:pPr>
            <w:r>
              <w:rPr>
                <w:rFonts w:ascii="Arial" w:eastAsia="Arial" w:hAnsi="Arial" w:cs="Arial"/>
                <w:sz w:val="22"/>
                <w:szCs w:val="22"/>
              </w:rPr>
              <w:t>Harms</w:t>
            </w:r>
          </w:p>
        </w:tc>
        <w:tc>
          <w:tcPr>
            <w:tcW w:w="720" w:type="dxa"/>
          </w:tcPr>
          <w:p w:rsidR="002B2229" w:rsidRDefault="005D3184">
            <w:pPr>
              <w:ind w:left="0" w:hanging="2"/>
              <w:jc w:val="center"/>
              <w:rPr>
                <w:rFonts w:ascii="Arial" w:eastAsia="Arial" w:hAnsi="Arial" w:cs="Arial"/>
                <w:sz w:val="22"/>
                <w:szCs w:val="22"/>
              </w:rPr>
            </w:pPr>
            <w:r>
              <w:rPr>
                <w:rFonts w:ascii="Arial" w:eastAsia="Arial" w:hAnsi="Arial" w:cs="Arial"/>
                <w:sz w:val="22"/>
                <w:szCs w:val="22"/>
              </w:rPr>
              <w:t>19</w:t>
            </w:r>
          </w:p>
        </w:tc>
        <w:tc>
          <w:tcPr>
            <w:tcW w:w="11070" w:type="dxa"/>
          </w:tcPr>
          <w:p w:rsidR="002B2229" w:rsidRDefault="005D3184">
            <w:pPr>
              <w:ind w:left="0" w:hanging="2"/>
              <w:rPr>
                <w:rFonts w:ascii="Arial" w:eastAsia="Arial" w:hAnsi="Arial" w:cs="Arial"/>
                <w:sz w:val="22"/>
                <w:szCs w:val="22"/>
              </w:rPr>
            </w:pPr>
            <w:proofErr w:type="spellStart"/>
            <w:r>
              <w:rPr>
                <w:rFonts w:ascii="Arial" w:eastAsia="Arial" w:hAnsi="Arial" w:cs="Arial"/>
                <w:sz w:val="22"/>
                <w:szCs w:val="22"/>
              </w:rPr>
              <w:t>All important</w:t>
            </w:r>
            <w:proofErr w:type="spellEnd"/>
            <w:r>
              <w:rPr>
                <w:rFonts w:ascii="Arial" w:eastAsia="Arial" w:hAnsi="Arial" w:cs="Arial"/>
                <w:sz w:val="22"/>
                <w:szCs w:val="22"/>
              </w:rPr>
              <w:t xml:space="preserve"> harms or unintended effects in each group </w:t>
            </w:r>
            <w:r>
              <w:rPr>
                <w:rFonts w:ascii="Arial" w:eastAsia="Arial" w:hAnsi="Arial" w:cs="Arial"/>
                <w:sz w:val="20"/>
                <w:szCs w:val="20"/>
              </w:rPr>
              <w:t>(for specific guidance see CONSORT for harms)</w:t>
            </w:r>
          </w:p>
        </w:tc>
        <w:tc>
          <w:tcPr>
            <w:tcW w:w="1620" w:type="dxa"/>
          </w:tcPr>
          <w:p w:rsidR="002B2229" w:rsidRDefault="005D3184">
            <w:pPr>
              <w:ind w:left="0" w:hanging="2"/>
              <w:rPr>
                <w:rFonts w:ascii="Arial" w:eastAsia="Arial" w:hAnsi="Arial" w:cs="Arial"/>
                <w:sz w:val="22"/>
                <w:szCs w:val="22"/>
              </w:rPr>
            </w:pPr>
            <w:r>
              <w:rPr>
                <w:rFonts w:ascii="Arial" w:eastAsia="Arial" w:hAnsi="Arial" w:cs="Arial"/>
                <w:sz w:val="22"/>
                <w:szCs w:val="22"/>
              </w:rPr>
              <w:t xml:space="preserve">Page # </w:t>
            </w:r>
            <w:r w:rsidR="00D06FEF">
              <w:rPr>
                <w:rFonts w:ascii="Arial" w:eastAsia="Arial" w:hAnsi="Arial" w:cs="Arial"/>
                <w:sz w:val="22"/>
                <w:szCs w:val="22"/>
              </w:rPr>
              <w:t>21</w:t>
            </w:r>
          </w:p>
          <w:p w:rsidR="002B2229" w:rsidRDefault="005D3184">
            <w:pPr>
              <w:ind w:left="0" w:hanging="2"/>
              <w:rPr>
                <w:rFonts w:ascii="Arial" w:eastAsia="Arial" w:hAnsi="Arial" w:cs="Arial"/>
                <w:sz w:val="22"/>
                <w:szCs w:val="22"/>
              </w:rPr>
            </w:pPr>
            <w:r>
              <w:rPr>
                <w:rFonts w:ascii="Arial" w:eastAsia="Arial" w:hAnsi="Arial" w:cs="Arial"/>
                <w:sz w:val="22"/>
                <w:szCs w:val="22"/>
              </w:rPr>
              <w:t>Adverse events assessments</w:t>
            </w:r>
          </w:p>
        </w:tc>
      </w:tr>
      <w:tr w:rsidR="002B2229">
        <w:tc>
          <w:tcPr>
            <w:tcW w:w="2088" w:type="dxa"/>
          </w:tcPr>
          <w:p w:rsidR="002B2229" w:rsidRDefault="002B2229">
            <w:pPr>
              <w:ind w:left="0" w:hanging="2"/>
              <w:rPr>
                <w:rFonts w:ascii="Arial" w:eastAsia="Arial" w:hAnsi="Arial" w:cs="Arial"/>
                <w:sz w:val="22"/>
                <w:szCs w:val="22"/>
              </w:rPr>
            </w:pPr>
          </w:p>
        </w:tc>
        <w:tc>
          <w:tcPr>
            <w:tcW w:w="720" w:type="dxa"/>
          </w:tcPr>
          <w:p w:rsidR="002B2229" w:rsidRDefault="005D3184">
            <w:pPr>
              <w:ind w:left="0" w:hanging="2"/>
              <w:jc w:val="center"/>
              <w:rPr>
                <w:rFonts w:ascii="Arial" w:eastAsia="Arial" w:hAnsi="Arial" w:cs="Arial"/>
                <w:sz w:val="22"/>
                <w:szCs w:val="22"/>
              </w:rPr>
            </w:pPr>
            <w:proofErr w:type="spellStart"/>
            <w:r>
              <w:rPr>
                <w:rFonts w:ascii="Arial" w:eastAsia="Arial" w:hAnsi="Arial" w:cs="Arial"/>
                <w:sz w:val="22"/>
                <w:szCs w:val="22"/>
              </w:rPr>
              <w:t>19a</w:t>
            </w:r>
            <w:proofErr w:type="spellEnd"/>
          </w:p>
        </w:tc>
        <w:tc>
          <w:tcPr>
            <w:tcW w:w="11070" w:type="dxa"/>
          </w:tcPr>
          <w:p w:rsidR="002B2229" w:rsidRDefault="005D3184">
            <w:pPr>
              <w:ind w:left="0" w:hanging="2"/>
              <w:rPr>
                <w:rFonts w:ascii="Arial" w:eastAsia="Arial" w:hAnsi="Arial" w:cs="Arial"/>
                <w:sz w:val="22"/>
                <w:szCs w:val="22"/>
              </w:rPr>
            </w:pPr>
            <w:r>
              <w:rPr>
                <w:rFonts w:ascii="Arial" w:eastAsia="Arial" w:hAnsi="Arial" w:cs="Arial"/>
                <w:sz w:val="22"/>
                <w:szCs w:val="22"/>
              </w:rPr>
              <w:t>If relevant, other important unintended consequences</w:t>
            </w:r>
          </w:p>
        </w:tc>
        <w:tc>
          <w:tcPr>
            <w:tcW w:w="1620" w:type="dxa"/>
          </w:tcPr>
          <w:p w:rsidR="002B2229" w:rsidRDefault="005D3184">
            <w:pPr>
              <w:ind w:left="0" w:hanging="2"/>
              <w:rPr>
                <w:rFonts w:ascii="Arial" w:eastAsia="Arial" w:hAnsi="Arial" w:cs="Arial"/>
                <w:sz w:val="22"/>
                <w:szCs w:val="22"/>
              </w:rPr>
            </w:pPr>
            <w:r>
              <w:rPr>
                <w:rFonts w:ascii="Arial" w:eastAsia="Arial" w:hAnsi="Arial" w:cs="Arial"/>
                <w:sz w:val="22"/>
                <w:szCs w:val="22"/>
              </w:rPr>
              <w:t>Page</w:t>
            </w:r>
            <w:r w:rsidR="00370616">
              <w:rPr>
                <w:rFonts w:ascii="Arial" w:eastAsia="Arial" w:hAnsi="Arial" w:cs="Arial"/>
                <w:sz w:val="22"/>
                <w:szCs w:val="22"/>
              </w:rPr>
              <w:t>s</w:t>
            </w:r>
            <w:r>
              <w:rPr>
                <w:rFonts w:ascii="Arial" w:eastAsia="Arial" w:hAnsi="Arial" w:cs="Arial"/>
                <w:sz w:val="22"/>
                <w:szCs w:val="22"/>
              </w:rPr>
              <w:t xml:space="preserve"> #</w:t>
            </w:r>
            <w:r w:rsidR="00D06FEF">
              <w:rPr>
                <w:rFonts w:ascii="Arial" w:eastAsia="Arial" w:hAnsi="Arial" w:cs="Arial"/>
                <w:sz w:val="22"/>
                <w:szCs w:val="22"/>
              </w:rPr>
              <w:t>20-</w:t>
            </w:r>
            <w:r w:rsidR="00370616">
              <w:rPr>
                <w:rFonts w:ascii="Arial" w:eastAsia="Arial" w:hAnsi="Arial" w:cs="Arial"/>
                <w:sz w:val="22"/>
                <w:szCs w:val="22"/>
              </w:rPr>
              <w:t>22</w:t>
            </w:r>
          </w:p>
        </w:tc>
      </w:tr>
      <w:tr w:rsidR="002B2229">
        <w:tc>
          <w:tcPr>
            <w:tcW w:w="15498" w:type="dxa"/>
            <w:gridSpan w:val="4"/>
          </w:tcPr>
          <w:p w:rsidR="002B2229" w:rsidRDefault="005D3184">
            <w:pPr>
              <w:pBdr>
                <w:top w:val="nil"/>
                <w:left w:val="nil"/>
                <w:bottom w:val="nil"/>
                <w:right w:val="nil"/>
                <w:between w:val="nil"/>
              </w:pBdr>
              <w:spacing w:before="120" w:line="240" w:lineRule="auto"/>
              <w:ind w:left="0" w:hanging="2"/>
              <w:rPr>
                <w:rFonts w:ascii="Arial" w:eastAsia="Arial" w:hAnsi="Arial" w:cs="Arial"/>
                <w:b/>
                <w:color w:val="000000"/>
                <w:sz w:val="22"/>
                <w:szCs w:val="22"/>
              </w:rPr>
            </w:pPr>
            <w:r>
              <w:rPr>
                <w:rFonts w:ascii="Arial" w:eastAsia="Arial" w:hAnsi="Arial" w:cs="Arial"/>
                <w:b/>
                <w:color w:val="000000"/>
                <w:sz w:val="22"/>
                <w:szCs w:val="22"/>
              </w:rPr>
              <w:t>Discussion</w:t>
            </w:r>
          </w:p>
        </w:tc>
      </w:tr>
      <w:tr w:rsidR="002B2229">
        <w:tc>
          <w:tcPr>
            <w:tcW w:w="2088" w:type="dxa"/>
          </w:tcPr>
          <w:p w:rsidR="002B2229" w:rsidRDefault="005D3184">
            <w:pPr>
              <w:ind w:left="0" w:hanging="2"/>
              <w:rPr>
                <w:rFonts w:ascii="Arial" w:eastAsia="Arial" w:hAnsi="Arial" w:cs="Arial"/>
                <w:sz w:val="22"/>
                <w:szCs w:val="22"/>
              </w:rPr>
            </w:pPr>
            <w:r>
              <w:rPr>
                <w:rFonts w:ascii="Arial" w:eastAsia="Arial" w:hAnsi="Arial" w:cs="Arial"/>
                <w:sz w:val="22"/>
                <w:szCs w:val="22"/>
              </w:rPr>
              <w:t>Limitations</w:t>
            </w:r>
          </w:p>
        </w:tc>
        <w:tc>
          <w:tcPr>
            <w:tcW w:w="720" w:type="dxa"/>
          </w:tcPr>
          <w:p w:rsidR="002B2229" w:rsidRDefault="005D3184">
            <w:pPr>
              <w:ind w:left="0" w:hanging="2"/>
              <w:jc w:val="center"/>
              <w:rPr>
                <w:rFonts w:ascii="Arial" w:eastAsia="Arial" w:hAnsi="Arial" w:cs="Arial"/>
                <w:sz w:val="22"/>
                <w:szCs w:val="22"/>
              </w:rPr>
            </w:pPr>
            <w:r>
              <w:rPr>
                <w:rFonts w:ascii="Arial" w:eastAsia="Arial" w:hAnsi="Arial" w:cs="Arial"/>
                <w:sz w:val="22"/>
                <w:szCs w:val="22"/>
              </w:rPr>
              <w:t>20</w:t>
            </w:r>
          </w:p>
        </w:tc>
        <w:tc>
          <w:tcPr>
            <w:tcW w:w="11070" w:type="dxa"/>
          </w:tcPr>
          <w:p w:rsidR="002B2229" w:rsidRDefault="005D3184">
            <w:pPr>
              <w:spacing w:line="240" w:lineRule="auto"/>
              <w:ind w:left="0" w:hanging="2"/>
              <w:rPr>
                <w:rFonts w:ascii="Arial" w:eastAsia="Arial" w:hAnsi="Arial" w:cs="Arial"/>
                <w:sz w:val="22"/>
                <w:szCs w:val="22"/>
              </w:rPr>
            </w:pPr>
            <w:r>
              <w:rPr>
                <w:rFonts w:ascii="Arial" w:eastAsia="Arial" w:hAnsi="Arial" w:cs="Arial"/>
                <w:sz w:val="22"/>
                <w:szCs w:val="22"/>
              </w:rPr>
              <w:t>Pilot trial limitations, addressing sources of potential bias and remaining uncertainty about feasibility</w:t>
            </w:r>
          </w:p>
        </w:tc>
        <w:tc>
          <w:tcPr>
            <w:tcW w:w="1620" w:type="dxa"/>
          </w:tcPr>
          <w:p w:rsidR="002B2229" w:rsidRDefault="005D3184">
            <w:pPr>
              <w:ind w:left="0" w:hanging="2"/>
              <w:rPr>
                <w:rFonts w:ascii="Arial" w:eastAsia="Arial" w:hAnsi="Arial" w:cs="Arial"/>
                <w:sz w:val="22"/>
                <w:szCs w:val="22"/>
              </w:rPr>
            </w:pPr>
            <w:r>
              <w:rPr>
                <w:rFonts w:ascii="Arial" w:eastAsia="Arial" w:hAnsi="Arial" w:cs="Arial"/>
                <w:sz w:val="22"/>
                <w:szCs w:val="22"/>
              </w:rPr>
              <w:t>Page</w:t>
            </w:r>
            <w:r w:rsidR="00370616">
              <w:rPr>
                <w:rFonts w:ascii="Arial" w:eastAsia="Arial" w:hAnsi="Arial" w:cs="Arial"/>
                <w:sz w:val="22"/>
                <w:szCs w:val="22"/>
              </w:rPr>
              <w:t>s</w:t>
            </w:r>
            <w:r>
              <w:rPr>
                <w:rFonts w:ascii="Arial" w:eastAsia="Arial" w:hAnsi="Arial" w:cs="Arial"/>
                <w:sz w:val="22"/>
                <w:szCs w:val="22"/>
              </w:rPr>
              <w:t xml:space="preserve"> #</w:t>
            </w:r>
            <w:r w:rsidR="00370616">
              <w:rPr>
                <w:rFonts w:ascii="Arial" w:eastAsia="Arial" w:hAnsi="Arial" w:cs="Arial"/>
                <w:sz w:val="22"/>
                <w:szCs w:val="22"/>
              </w:rPr>
              <w:t>27-28</w:t>
            </w:r>
          </w:p>
        </w:tc>
      </w:tr>
      <w:tr w:rsidR="002B2229">
        <w:tc>
          <w:tcPr>
            <w:tcW w:w="2088" w:type="dxa"/>
          </w:tcPr>
          <w:p w:rsidR="002B2229" w:rsidRDefault="005D3184">
            <w:pPr>
              <w:ind w:left="0" w:hanging="2"/>
              <w:rPr>
                <w:rFonts w:ascii="Arial" w:eastAsia="Arial" w:hAnsi="Arial" w:cs="Arial"/>
                <w:sz w:val="22"/>
                <w:szCs w:val="22"/>
              </w:rPr>
            </w:pPr>
            <w:r>
              <w:rPr>
                <w:rFonts w:ascii="Arial" w:eastAsia="Arial" w:hAnsi="Arial" w:cs="Arial"/>
                <w:sz w:val="22"/>
                <w:szCs w:val="22"/>
              </w:rPr>
              <w:t>Generalisability</w:t>
            </w:r>
          </w:p>
        </w:tc>
        <w:tc>
          <w:tcPr>
            <w:tcW w:w="720" w:type="dxa"/>
          </w:tcPr>
          <w:p w:rsidR="002B2229" w:rsidRDefault="005D3184">
            <w:pPr>
              <w:ind w:left="0" w:hanging="2"/>
              <w:jc w:val="center"/>
              <w:rPr>
                <w:rFonts w:ascii="Arial" w:eastAsia="Arial" w:hAnsi="Arial" w:cs="Arial"/>
                <w:sz w:val="22"/>
                <w:szCs w:val="22"/>
              </w:rPr>
            </w:pPr>
            <w:r>
              <w:rPr>
                <w:rFonts w:ascii="Arial" w:eastAsia="Arial" w:hAnsi="Arial" w:cs="Arial"/>
                <w:sz w:val="22"/>
                <w:szCs w:val="22"/>
              </w:rPr>
              <w:t>21</w:t>
            </w:r>
          </w:p>
        </w:tc>
        <w:tc>
          <w:tcPr>
            <w:tcW w:w="11070" w:type="dxa"/>
          </w:tcPr>
          <w:p w:rsidR="002B2229" w:rsidRDefault="005D3184">
            <w:pPr>
              <w:spacing w:line="240" w:lineRule="auto"/>
              <w:ind w:left="0" w:hanging="2"/>
              <w:rPr>
                <w:rFonts w:ascii="Arial" w:eastAsia="Arial" w:hAnsi="Arial" w:cs="Arial"/>
                <w:sz w:val="22"/>
                <w:szCs w:val="22"/>
              </w:rPr>
            </w:pPr>
            <w:r>
              <w:rPr>
                <w:rFonts w:ascii="Arial" w:eastAsia="Arial" w:hAnsi="Arial" w:cs="Arial"/>
                <w:sz w:val="22"/>
                <w:szCs w:val="22"/>
              </w:rPr>
              <w:t>Generalisability (applicability) of pilot trial methods and findings to future definitive trial and other studies</w:t>
            </w:r>
          </w:p>
        </w:tc>
        <w:tc>
          <w:tcPr>
            <w:tcW w:w="1620" w:type="dxa"/>
          </w:tcPr>
          <w:p w:rsidR="002B2229" w:rsidRDefault="005D3184">
            <w:pPr>
              <w:ind w:left="0" w:hanging="2"/>
              <w:rPr>
                <w:rFonts w:ascii="Arial" w:eastAsia="Arial" w:hAnsi="Arial" w:cs="Arial"/>
                <w:sz w:val="22"/>
                <w:szCs w:val="22"/>
              </w:rPr>
            </w:pPr>
            <w:r>
              <w:rPr>
                <w:rFonts w:ascii="Arial" w:eastAsia="Arial" w:hAnsi="Arial" w:cs="Arial"/>
                <w:sz w:val="22"/>
                <w:szCs w:val="22"/>
              </w:rPr>
              <w:t>Page #</w:t>
            </w:r>
            <w:r w:rsidR="00370616">
              <w:rPr>
                <w:rFonts w:ascii="Arial" w:eastAsia="Arial" w:hAnsi="Arial" w:cs="Arial"/>
                <w:sz w:val="22"/>
                <w:szCs w:val="22"/>
              </w:rPr>
              <w:t>28</w:t>
            </w:r>
            <w:r w:rsidR="00E1520B">
              <w:rPr>
                <w:rFonts w:ascii="Arial" w:eastAsia="Arial" w:hAnsi="Arial" w:cs="Arial"/>
                <w:sz w:val="22"/>
                <w:szCs w:val="22"/>
              </w:rPr>
              <w:t>-29</w:t>
            </w:r>
          </w:p>
        </w:tc>
      </w:tr>
      <w:tr w:rsidR="002B2229">
        <w:tc>
          <w:tcPr>
            <w:tcW w:w="2088" w:type="dxa"/>
          </w:tcPr>
          <w:p w:rsidR="002B2229" w:rsidRDefault="005D3184">
            <w:pPr>
              <w:ind w:left="0" w:hanging="2"/>
              <w:rPr>
                <w:rFonts w:ascii="Arial" w:eastAsia="Arial" w:hAnsi="Arial" w:cs="Arial"/>
                <w:sz w:val="22"/>
                <w:szCs w:val="22"/>
              </w:rPr>
            </w:pPr>
            <w:r>
              <w:rPr>
                <w:rFonts w:ascii="Arial" w:eastAsia="Arial" w:hAnsi="Arial" w:cs="Arial"/>
                <w:sz w:val="22"/>
                <w:szCs w:val="22"/>
              </w:rPr>
              <w:t>Interpretation</w:t>
            </w:r>
          </w:p>
        </w:tc>
        <w:tc>
          <w:tcPr>
            <w:tcW w:w="720" w:type="dxa"/>
          </w:tcPr>
          <w:p w:rsidR="002B2229" w:rsidRDefault="005D3184">
            <w:pPr>
              <w:ind w:left="0" w:hanging="2"/>
              <w:jc w:val="center"/>
              <w:rPr>
                <w:rFonts w:ascii="Arial" w:eastAsia="Arial" w:hAnsi="Arial" w:cs="Arial"/>
                <w:sz w:val="22"/>
                <w:szCs w:val="22"/>
              </w:rPr>
            </w:pPr>
            <w:r>
              <w:rPr>
                <w:rFonts w:ascii="Arial" w:eastAsia="Arial" w:hAnsi="Arial" w:cs="Arial"/>
                <w:sz w:val="22"/>
                <w:szCs w:val="22"/>
              </w:rPr>
              <w:t>22</w:t>
            </w:r>
          </w:p>
        </w:tc>
        <w:tc>
          <w:tcPr>
            <w:tcW w:w="11070" w:type="dxa"/>
          </w:tcPr>
          <w:p w:rsidR="002B2229" w:rsidRDefault="005D3184">
            <w:pPr>
              <w:spacing w:line="240" w:lineRule="auto"/>
              <w:ind w:left="0" w:hanging="2"/>
              <w:rPr>
                <w:rFonts w:ascii="Arial" w:eastAsia="Arial" w:hAnsi="Arial" w:cs="Arial"/>
                <w:sz w:val="22"/>
                <w:szCs w:val="22"/>
              </w:rPr>
            </w:pPr>
            <w:r>
              <w:rPr>
                <w:rFonts w:ascii="Arial" w:eastAsia="Arial" w:hAnsi="Arial" w:cs="Arial"/>
                <w:sz w:val="22"/>
                <w:szCs w:val="22"/>
              </w:rPr>
              <w:t>Interpretation consistent with pilot trial objectives and findings, balancing potential benefits and harms, and</w:t>
            </w:r>
          </w:p>
          <w:p w:rsidR="002B2229" w:rsidRDefault="005D3184">
            <w:pPr>
              <w:ind w:left="0" w:hanging="2"/>
              <w:rPr>
                <w:rFonts w:ascii="Arial" w:eastAsia="Arial" w:hAnsi="Arial" w:cs="Arial"/>
                <w:sz w:val="22"/>
                <w:szCs w:val="22"/>
              </w:rPr>
            </w:pPr>
            <w:r>
              <w:rPr>
                <w:rFonts w:ascii="Arial" w:eastAsia="Arial" w:hAnsi="Arial" w:cs="Arial"/>
                <w:sz w:val="22"/>
                <w:szCs w:val="22"/>
              </w:rPr>
              <w:t>considering other relevant evidence</w:t>
            </w:r>
          </w:p>
        </w:tc>
        <w:tc>
          <w:tcPr>
            <w:tcW w:w="1620" w:type="dxa"/>
          </w:tcPr>
          <w:p w:rsidR="002B2229" w:rsidRDefault="005D3184">
            <w:pPr>
              <w:ind w:left="0" w:hanging="2"/>
              <w:rPr>
                <w:rFonts w:ascii="Arial" w:eastAsia="Arial" w:hAnsi="Arial" w:cs="Arial"/>
                <w:sz w:val="22"/>
                <w:szCs w:val="22"/>
              </w:rPr>
            </w:pPr>
            <w:r>
              <w:rPr>
                <w:rFonts w:ascii="Arial" w:eastAsia="Arial" w:hAnsi="Arial" w:cs="Arial"/>
                <w:sz w:val="22"/>
                <w:szCs w:val="22"/>
              </w:rPr>
              <w:t>Page</w:t>
            </w:r>
            <w:r w:rsidR="00370616">
              <w:rPr>
                <w:rFonts w:ascii="Arial" w:eastAsia="Arial" w:hAnsi="Arial" w:cs="Arial"/>
                <w:sz w:val="22"/>
                <w:szCs w:val="22"/>
              </w:rPr>
              <w:t>s</w:t>
            </w:r>
            <w:r>
              <w:rPr>
                <w:rFonts w:ascii="Arial" w:eastAsia="Arial" w:hAnsi="Arial" w:cs="Arial"/>
                <w:sz w:val="22"/>
                <w:szCs w:val="22"/>
              </w:rPr>
              <w:t xml:space="preserve"> #</w:t>
            </w:r>
            <w:r w:rsidR="00370616">
              <w:rPr>
                <w:rFonts w:ascii="Arial" w:eastAsia="Arial" w:hAnsi="Arial" w:cs="Arial"/>
                <w:sz w:val="22"/>
                <w:szCs w:val="22"/>
              </w:rPr>
              <w:t>28-29</w:t>
            </w:r>
          </w:p>
        </w:tc>
      </w:tr>
      <w:tr w:rsidR="002B2229">
        <w:tc>
          <w:tcPr>
            <w:tcW w:w="2088" w:type="dxa"/>
          </w:tcPr>
          <w:p w:rsidR="002B2229" w:rsidRDefault="002B2229">
            <w:pPr>
              <w:ind w:left="0" w:hanging="2"/>
              <w:rPr>
                <w:rFonts w:ascii="Arial" w:eastAsia="Arial" w:hAnsi="Arial" w:cs="Arial"/>
                <w:sz w:val="22"/>
                <w:szCs w:val="22"/>
              </w:rPr>
            </w:pPr>
          </w:p>
        </w:tc>
        <w:tc>
          <w:tcPr>
            <w:tcW w:w="720" w:type="dxa"/>
          </w:tcPr>
          <w:p w:rsidR="002B2229" w:rsidRDefault="005D3184">
            <w:pPr>
              <w:ind w:left="0" w:hanging="2"/>
              <w:jc w:val="center"/>
              <w:rPr>
                <w:rFonts w:ascii="Arial" w:eastAsia="Arial" w:hAnsi="Arial" w:cs="Arial"/>
                <w:sz w:val="22"/>
                <w:szCs w:val="22"/>
              </w:rPr>
            </w:pPr>
            <w:proofErr w:type="spellStart"/>
            <w:r>
              <w:rPr>
                <w:rFonts w:ascii="Arial" w:eastAsia="Arial" w:hAnsi="Arial" w:cs="Arial"/>
                <w:sz w:val="22"/>
                <w:szCs w:val="22"/>
              </w:rPr>
              <w:t>22a</w:t>
            </w:r>
            <w:proofErr w:type="spellEnd"/>
          </w:p>
        </w:tc>
        <w:tc>
          <w:tcPr>
            <w:tcW w:w="11070" w:type="dxa"/>
          </w:tcPr>
          <w:p w:rsidR="002B2229" w:rsidRDefault="005D3184">
            <w:pPr>
              <w:spacing w:line="240" w:lineRule="auto"/>
              <w:ind w:left="0" w:hanging="2"/>
              <w:rPr>
                <w:rFonts w:ascii="Arial" w:eastAsia="Arial" w:hAnsi="Arial" w:cs="Arial"/>
                <w:sz w:val="22"/>
                <w:szCs w:val="22"/>
              </w:rPr>
            </w:pPr>
            <w:r>
              <w:rPr>
                <w:rFonts w:ascii="Arial" w:eastAsia="Arial" w:hAnsi="Arial" w:cs="Arial"/>
                <w:sz w:val="22"/>
                <w:szCs w:val="22"/>
              </w:rPr>
              <w:t>Implications for progression from pilot to future definitive trial, including any proposed amendments</w:t>
            </w:r>
          </w:p>
        </w:tc>
        <w:tc>
          <w:tcPr>
            <w:tcW w:w="1620" w:type="dxa"/>
          </w:tcPr>
          <w:p w:rsidR="002B2229" w:rsidRDefault="005D3184" w:rsidP="00370616">
            <w:pPr>
              <w:tabs>
                <w:tab w:val="left" w:pos="1140"/>
              </w:tabs>
              <w:ind w:left="0" w:hanging="2"/>
              <w:rPr>
                <w:rFonts w:ascii="Arial" w:eastAsia="Arial" w:hAnsi="Arial" w:cs="Arial"/>
                <w:sz w:val="22"/>
                <w:szCs w:val="22"/>
              </w:rPr>
            </w:pPr>
            <w:r>
              <w:rPr>
                <w:rFonts w:ascii="Arial" w:eastAsia="Arial" w:hAnsi="Arial" w:cs="Arial"/>
                <w:sz w:val="22"/>
                <w:szCs w:val="22"/>
              </w:rPr>
              <w:t>Page</w:t>
            </w:r>
            <w:r w:rsidR="00370616">
              <w:rPr>
                <w:rFonts w:ascii="Arial" w:eastAsia="Arial" w:hAnsi="Arial" w:cs="Arial"/>
                <w:sz w:val="22"/>
                <w:szCs w:val="22"/>
              </w:rPr>
              <w:t>s</w:t>
            </w:r>
            <w:r>
              <w:rPr>
                <w:rFonts w:ascii="Arial" w:eastAsia="Arial" w:hAnsi="Arial" w:cs="Arial"/>
                <w:sz w:val="22"/>
                <w:szCs w:val="22"/>
              </w:rPr>
              <w:t xml:space="preserve"> #</w:t>
            </w:r>
            <w:r w:rsidR="00370616">
              <w:rPr>
                <w:rFonts w:ascii="Arial" w:eastAsia="Arial" w:hAnsi="Arial" w:cs="Arial"/>
                <w:sz w:val="22"/>
                <w:szCs w:val="22"/>
              </w:rPr>
              <w:t>28-29</w:t>
            </w:r>
          </w:p>
        </w:tc>
      </w:tr>
      <w:tr w:rsidR="002B2229">
        <w:tc>
          <w:tcPr>
            <w:tcW w:w="13878" w:type="dxa"/>
            <w:gridSpan w:val="3"/>
          </w:tcPr>
          <w:p w:rsidR="002B2229" w:rsidRDefault="005D3184">
            <w:pPr>
              <w:pBdr>
                <w:top w:val="nil"/>
                <w:left w:val="nil"/>
                <w:bottom w:val="nil"/>
                <w:right w:val="nil"/>
                <w:between w:val="nil"/>
              </w:pBdr>
              <w:spacing w:before="120" w:line="240" w:lineRule="auto"/>
              <w:ind w:left="0" w:hanging="2"/>
              <w:rPr>
                <w:rFonts w:ascii="Arial" w:eastAsia="Arial" w:hAnsi="Arial" w:cs="Arial"/>
                <w:b/>
                <w:color w:val="000000"/>
                <w:sz w:val="22"/>
                <w:szCs w:val="22"/>
              </w:rPr>
            </w:pPr>
            <w:r>
              <w:rPr>
                <w:rFonts w:ascii="Arial" w:eastAsia="Arial" w:hAnsi="Arial" w:cs="Arial"/>
                <w:b/>
                <w:color w:val="000000"/>
                <w:sz w:val="22"/>
                <w:szCs w:val="22"/>
              </w:rPr>
              <w:t>Other information</w:t>
            </w:r>
          </w:p>
        </w:tc>
        <w:tc>
          <w:tcPr>
            <w:tcW w:w="1620" w:type="dxa"/>
          </w:tcPr>
          <w:p w:rsidR="002B2229" w:rsidRDefault="002B2229">
            <w:pPr>
              <w:ind w:left="0" w:hanging="2"/>
              <w:rPr>
                <w:rFonts w:ascii="Arial" w:eastAsia="Arial" w:hAnsi="Arial" w:cs="Arial"/>
                <w:sz w:val="22"/>
                <w:szCs w:val="22"/>
              </w:rPr>
            </w:pPr>
          </w:p>
        </w:tc>
      </w:tr>
      <w:tr w:rsidR="002B2229">
        <w:tc>
          <w:tcPr>
            <w:tcW w:w="2088" w:type="dxa"/>
          </w:tcPr>
          <w:p w:rsidR="002B2229" w:rsidRDefault="005D3184">
            <w:pPr>
              <w:ind w:left="0" w:hanging="2"/>
              <w:rPr>
                <w:rFonts w:ascii="Arial" w:eastAsia="Arial" w:hAnsi="Arial" w:cs="Arial"/>
                <w:sz w:val="22"/>
                <w:szCs w:val="22"/>
              </w:rPr>
            </w:pPr>
            <w:r>
              <w:rPr>
                <w:rFonts w:ascii="Arial" w:eastAsia="Arial" w:hAnsi="Arial" w:cs="Arial"/>
                <w:sz w:val="22"/>
                <w:szCs w:val="22"/>
              </w:rPr>
              <w:t>Registration</w:t>
            </w:r>
          </w:p>
        </w:tc>
        <w:tc>
          <w:tcPr>
            <w:tcW w:w="720" w:type="dxa"/>
          </w:tcPr>
          <w:p w:rsidR="002B2229" w:rsidRDefault="005D3184">
            <w:pPr>
              <w:ind w:left="0" w:hanging="2"/>
              <w:jc w:val="center"/>
              <w:rPr>
                <w:rFonts w:ascii="Arial" w:eastAsia="Arial" w:hAnsi="Arial" w:cs="Arial"/>
                <w:sz w:val="22"/>
                <w:szCs w:val="22"/>
              </w:rPr>
            </w:pPr>
            <w:r>
              <w:rPr>
                <w:rFonts w:ascii="Arial" w:eastAsia="Arial" w:hAnsi="Arial" w:cs="Arial"/>
                <w:sz w:val="22"/>
                <w:szCs w:val="22"/>
              </w:rPr>
              <w:t>23</w:t>
            </w:r>
          </w:p>
        </w:tc>
        <w:tc>
          <w:tcPr>
            <w:tcW w:w="11070" w:type="dxa"/>
          </w:tcPr>
          <w:p w:rsidR="002B2229" w:rsidRDefault="005D3184">
            <w:pPr>
              <w:ind w:left="0" w:hanging="2"/>
              <w:rPr>
                <w:rFonts w:ascii="Arial" w:eastAsia="Arial" w:hAnsi="Arial" w:cs="Arial"/>
                <w:sz w:val="22"/>
                <w:szCs w:val="22"/>
              </w:rPr>
            </w:pPr>
            <w:r>
              <w:rPr>
                <w:rFonts w:ascii="Arial" w:eastAsia="Arial" w:hAnsi="Arial" w:cs="Arial"/>
                <w:sz w:val="22"/>
                <w:szCs w:val="22"/>
              </w:rPr>
              <w:t>Registration number for pilot trial and name of trial registry</w:t>
            </w:r>
          </w:p>
        </w:tc>
        <w:tc>
          <w:tcPr>
            <w:tcW w:w="1620" w:type="dxa"/>
          </w:tcPr>
          <w:p w:rsidR="002B2229" w:rsidRDefault="00370616" w:rsidP="00332251">
            <w:pPr>
              <w:ind w:left="0" w:hanging="2"/>
              <w:rPr>
                <w:rFonts w:ascii="Arial" w:eastAsia="Arial" w:hAnsi="Arial" w:cs="Arial"/>
                <w:sz w:val="22"/>
                <w:szCs w:val="22"/>
              </w:rPr>
            </w:pPr>
            <w:r>
              <w:rPr>
                <w:rFonts w:ascii="Arial" w:eastAsia="Arial" w:hAnsi="Arial" w:cs="Arial"/>
                <w:sz w:val="22"/>
                <w:szCs w:val="22"/>
              </w:rPr>
              <w:t xml:space="preserve">Page #3 </w:t>
            </w:r>
            <w:r w:rsidR="00332251">
              <w:rPr>
                <w:rFonts w:ascii="Arial" w:eastAsia="Arial" w:hAnsi="Arial" w:cs="Arial"/>
                <w:sz w:val="22"/>
                <w:szCs w:val="22"/>
              </w:rPr>
              <w:t>(Abstract</w:t>
            </w:r>
            <w:r w:rsidR="005D3184">
              <w:rPr>
                <w:rFonts w:ascii="Arial" w:eastAsia="Arial" w:hAnsi="Arial" w:cs="Arial"/>
                <w:sz w:val="22"/>
                <w:szCs w:val="22"/>
              </w:rPr>
              <w:t>)</w:t>
            </w:r>
          </w:p>
        </w:tc>
      </w:tr>
      <w:tr w:rsidR="002B2229">
        <w:tc>
          <w:tcPr>
            <w:tcW w:w="2088" w:type="dxa"/>
          </w:tcPr>
          <w:p w:rsidR="002B2229" w:rsidRDefault="005D3184">
            <w:pPr>
              <w:ind w:left="0" w:hanging="2"/>
              <w:rPr>
                <w:rFonts w:ascii="Arial" w:eastAsia="Arial" w:hAnsi="Arial" w:cs="Arial"/>
                <w:sz w:val="22"/>
                <w:szCs w:val="22"/>
              </w:rPr>
            </w:pPr>
            <w:r>
              <w:rPr>
                <w:rFonts w:ascii="Arial" w:eastAsia="Arial" w:hAnsi="Arial" w:cs="Arial"/>
                <w:sz w:val="22"/>
                <w:szCs w:val="22"/>
              </w:rPr>
              <w:t>Protocol</w:t>
            </w:r>
          </w:p>
        </w:tc>
        <w:tc>
          <w:tcPr>
            <w:tcW w:w="720" w:type="dxa"/>
          </w:tcPr>
          <w:p w:rsidR="002B2229" w:rsidRDefault="005D3184">
            <w:pPr>
              <w:ind w:left="0" w:hanging="2"/>
              <w:jc w:val="center"/>
              <w:rPr>
                <w:rFonts w:ascii="Arial" w:eastAsia="Arial" w:hAnsi="Arial" w:cs="Arial"/>
                <w:sz w:val="22"/>
                <w:szCs w:val="22"/>
              </w:rPr>
            </w:pPr>
            <w:r>
              <w:rPr>
                <w:rFonts w:ascii="Arial" w:eastAsia="Arial" w:hAnsi="Arial" w:cs="Arial"/>
                <w:sz w:val="22"/>
                <w:szCs w:val="22"/>
              </w:rPr>
              <w:t>24</w:t>
            </w:r>
          </w:p>
        </w:tc>
        <w:tc>
          <w:tcPr>
            <w:tcW w:w="11070" w:type="dxa"/>
          </w:tcPr>
          <w:p w:rsidR="002B2229" w:rsidRDefault="005D3184">
            <w:pPr>
              <w:ind w:left="0" w:hanging="2"/>
              <w:rPr>
                <w:rFonts w:ascii="Arial" w:eastAsia="Arial" w:hAnsi="Arial" w:cs="Arial"/>
                <w:sz w:val="22"/>
                <w:szCs w:val="22"/>
              </w:rPr>
            </w:pPr>
            <w:r>
              <w:rPr>
                <w:rFonts w:ascii="Arial" w:eastAsia="Arial" w:hAnsi="Arial" w:cs="Arial"/>
                <w:sz w:val="22"/>
                <w:szCs w:val="22"/>
              </w:rPr>
              <w:t>Where the pilot trial protocol can be accessed, if available</w:t>
            </w:r>
          </w:p>
        </w:tc>
        <w:tc>
          <w:tcPr>
            <w:tcW w:w="1620" w:type="dxa"/>
          </w:tcPr>
          <w:p w:rsidR="002B2229" w:rsidRDefault="005D3184">
            <w:pPr>
              <w:ind w:left="0" w:hanging="2"/>
              <w:rPr>
                <w:rFonts w:ascii="Arial" w:eastAsia="Arial" w:hAnsi="Arial" w:cs="Arial"/>
                <w:sz w:val="22"/>
                <w:szCs w:val="22"/>
              </w:rPr>
            </w:pPr>
            <w:r>
              <w:rPr>
                <w:rFonts w:ascii="Arial" w:eastAsia="Arial" w:hAnsi="Arial" w:cs="Arial"/>
                <w:sz w:val="22"/>
                <w:szCs w:val="22"/>
              </w:rPr>
              <w:t>Yes, ANZCTR and WHO links</w:t>
            </w:r>
            <w:r w:rsidR="00370616">
              <w:rPr>
                <w:rFonts w:ascii="Arial" w:eastAsia="Arial" w:hAnsi="Arial" w:cs="Arial"/>
                <w:sz w:val="22"/>
                <w:szCs w:val="22"/>
              </w:rPr>
              <w:t xml:space="preserve"> </w:t>
            </w:r>
            <w:hyperlink r:id="rId9" w:history="1">
              <w:proofErr w:type="spellStart"/>
              <w:r w:rsidR="00370616" w:rsidRPr="006646E1">
                <w:rPr>
                  <w:rStyle w:val="Hyperlink"/>
                  <w:rFonts w:ascii="Calibri" w:hAnsi="Calibri" w:cs="Calibri"/>
                </w:rPr>
                <w:t>ACTRN12620000763943</w:t>
              </w:r>
              <w:proofErr w:type="spellEnd"/>
            </w:hyperlink>
            <w:bookmarkStart w:id="0" w:name="_GoBack"/>
            <w:bookmarkEnd w:id="0"/>
            <w:r w:rsidR="00370616">
              <w:rPr>
                <w:rStyle w:val="Hyperlink"/>
                <w:rFonts w:ascii="Calibri" w:hAnsi="Calibri" w:cs="Calibri"/>
              </w:rPr>
              <w:t xml:space="preserve">) </w:t>
            </w:r>
            <w:r w:rsidR="00370616" w:rsidRPr="00DD453D">
              <w:rPr>
                <w:rStyle w:val="Hyperlink"/>
                <w:rFonts w:ascii="Calibri" w:hAnsi="Calibri" w:cs="Calibri"/>
                <w:color w:val="auto"/>
                <w:u w:val="none"/>
              </w:rPr>
              <w:t>and</w:t>
            </w:r>
            <w:r w:rsidR="00370616">
              <w:rPr>
                <w:rStyle w:val="Hyperlink"/>
                <w:rFonts w:ascii="Calibri" w:hAnsi="Calibri" w:cs="Calibri"/>
              </w:rPr>
              <w:t xml:space="preserve"> </w:t>
            </w:r>
            <w:hyperlink r:id="rId10" w:history="1">
              <w:proofErr w:type="spellStart"/>
              <w:r w:rsidR="00370616" w:rsidRPr="009206BC">
                <w:rPr>
                  <w:rStyle w:val="Hyperlink"/>
                  <w:rFonts w:ascii="Calibri" w:hAnsi="Calibri" w:cs="Calibri"/>
                </w:rPr>
                <w:t>ICTRP</w:t>
              </w:r>
              <w:proofErr w:type="spellEnd"/>
            </w:hyperlink>
          </w:p>
        </w:tc>
      </w:tr>
      <w:tr w:rsidR="002B2229">
        <w:tc>
          <w:tcPr>
            <w:tcW w:w="2088" w:type="dxa"/>
          </w:tcPr>
          <w:p w:rsidR="002B2229" w:rsidRDefault="005D3184">
            <w:pPr>
              <w:ind w:left="0" w:hanging="2"/>
              <w:rPr>
                <w:rFonts w:ascii="Arial" w:eastAsia="Arial" w:hAnsi="Arial" w:cs="Arial"/>
                <w:sz w:val="22"/>
                <w:szCs w:val="22"/>
              </w:rPr>
            </w:pPr>
            <w:r>
              <w:rPr>
                <w:rFonts w:ascii="Arial" w:eastAsia="Arial" w:hAnsi="Arial" w:cs="Arial"/>
                <w:sz w:val="22"/>
                <w:szCs w:val="22"/>
              </w:rPr>
              <w:t>Funding</w:t>
            </w:r>
          </w:p>
        </w:tc>
        <w:tc>
          <w:tcPr>
            <w:tcW w:w="720" w:type="dxa"/>
          </w:tcPr>
          <w:p w:rsidR="002B2229" w:rsidRDefault="005D3184">
            <w:pPr>
              <w:ind w:left="0" w:hanging="2"/>
              <w:jc w:val="center"/>
              <w:rPr>
                <w:rFonts w:ascii="Arial" w:eastAsia="Arial" w:hAnsi="Arial" w:cs="Arial"/>
                <w:sz w:val="22"/>
                <w:szCs w:val="22"/>
              </w:rPr>
            </w:pPr>
            <w:r>
              <w:rPr>
                <w:rFonts w:ascii="Arial" w:eastAsia="Arial" w:hAnsi="Arial" w:cs="Arial"/>
                <w:sz w:val="22"/>
                <w:szCs w:val="22"/>
              </w:rPr>
              <w:t>25</w:t>
            </w:r>
          </w:p>
        </w:tc>
        <w:tc>
          <w:tcPr>
            <w:tcW w:w="11070" w:type="dxa"/>
          </w:tcPr>
          <w:p w:rsidR="002B2229" w:rsidRDefault="005D3184">
            <w:pPr>
              <w:ind w:left="0" w:hanging="2"/>
              <w:rPr>
                <w:rFonts w:ascii="Arial" w:eastAsia="Arial" w:hAnsi="Arial" w:cs="Arial"/>
                <w:sz w:val="22"/>
                <w:szCs w:val="22"/>
              </w:rPr>
            </w:pPr>
            <w:r>
              <w:rPr>
                <w:rFonts w:ascii="Arial" w:eastAsia="Arial" w:hAnsi="Arial" w:cs="Arial"/>
                <w:sz w:val="22"/>
                <w:szCs w:val="22"/>
              </w:rPr>
              <w:t>Sources of funding and other support (such as supply of drugs), role of funders</w:t>
            </w:r>
          </w:p>
        </w:tc>
        <w:tc>
          <w:tcPr>
            <w:tcW w:w="1620" w:type="dxa"/>
          </w:tcPr>
          <w:p w:rsidR="002B2229" w:rsidRDefault="005D3184">
            <w:pPr>
              <w:ind w:left="0" w:hanging="2"/>
              <w:rPr>
                <w:rFonts w:ascii="Arial" w:eastAsia="Arial" w:hAnsi="Arial" w:cs="Arial"/>
                <w:sz w:val="22"/>
                <w:szCs w:val="22"/>
              </w:rPr>
            </w:pPr>
            <w:r>
              <w:rPr>
                <w:rFonts w:ascii="Arial" w:eastAsia="Arial" w:hAnsi="Arial" w:cs="Arial"/>
                <w:sz w:val="22"/>
                <w:szCs w:val="22"/>
              </w:rPr>
              <w:t>Yes, page #</w:t>
            </w:r>
            <w:r w:rsidR="00332251">
              <w:rPr>
                <w:rFonts w:ascii="Arial" w:eastAsia="Arial" w:hAnsi="Arial" w:cs="Arial"/>
                <w:sz w:val="22"/>
                <w:szCs w:val="22"/>
              </w:rPr>
              <w:t>31</w:t>
            </w:r>
          </w:p>
        </w:tc>
      </w:tr>
      <w:tr w:rsidR="002B2229">
        <w:tc>
          <w:tcPr>
            <w:tcW w:w="2088" w:type="dxa"/>
          </w:tcPr>
          <w:p w:rsidR="002B2229" w:rsidRDefault="002B2229">
            <w:pPr>
              <w:ind w:left="0" w:hanging="2"/>
              <w:rPr>
                <w:rFonts w:ascii="Arial" w:eastAsia="Arial" w:hAnsi="Arial" w:cs="Arial"/>
                <w:sz w:val="22"/>
                <w:szCs w:val="22"/>
              </w:rPr>
            </w:pPr>
          </w:p>
        </w:tc>
        <w:tc>
          <w:tcPr>
            <w:tcW w:w="720" w:type="dxa"/>
          </w:tcPr>
          <w:p w:rsidR="002B2229" w:rsidRDefault="005D3184">
            <w:pPr>
              <w:ind w:left="0" w:hanging="2"/>
              <w:jc w:val="center"/>
              <w:rPr>
                <w:rFonts w:ascii="Arial" w:eastAsia="Arial" w:hAnsi="Arial" w:cs="Arial"/>
                <w:sz w:val="22"/>
                <w:szCs w:val="22"/>
              </w:rPr>
            </w:pPr>
            <w:r>
              <w:rPr>
                <w:rFonts w:ascii="Arial" w:eastAsia="Arial" w:hAnsi="Arial" w:cs="Arial"/>
                <w:sz w:val="22"/>
                <w:szCs w:val="22"/>
              </w:rPr>
              <w:t>26</w:t>
            </w:r>
          </w:p>
        </w:tc>
        <w:tc>
          <w:tcPr>
            <w:tcW w:w="11070" w:type="dxa"/>
          </w:tcPr>
          <w:p w:rsidR="002B2229" w:rsidRDefault="005D3184">
            <w:pPr>
              <w:spacing w:line="240" w:lineRule="auto"/>
              <w:ind w:left="0" w:hanging="2"/>
              <w:rPr>
                <w:rFonts w:ascii="Arial" w:eastAsia="Arial" w:hAnsi="Arial" w:cs="Arial"/>
                <w:sz w:val="22"/>
                <w:szCs w:val="22"/>
              </w:rPr>
            </w:pPr>
            <w:r>
              <w:rPr>
                <w:rFonts w:ascii="Arial" w:eastAsia="Arial" w:hAnsi="Arial" w:cs="Arial"/>
                <w:sz w:val="22"/>
                <w:szCs w:val="22"/>
              </w:rPr>
              <w:t>Ethical approval or approval by research review committee, confirmed with reference number</w:t>
            </w:r>
          </w:p>
        </w:tc>
        <w:tc>
          <w:tcPr>
            <w:tcW w:w="1620" w:type="dxa"/>
          </w:tcPr>
          <w:p w:rsidR="002B2229" w:rsidRDefault="005D3184">
            <w:pPr>
              <w:ind w:left="0" w:hanging="2"/>
              <w:rPr>
                <w:rFonts w:ascii="Arial" w:eastAsia="Arial" w:hAnsi="Arial" w:cs="Arial"/>
                <w:sz w:val="22"/>
                <w:szCs w:val="22"/>
              </w:rPr>
            </w:pPr>
            <w:r>
              <w:rPr>
                <w:rFonts w:ascii="Arial" w:eastAsia="Arial" w:hAnsi="Arial" w:cs="Arial"/>
                <w:sz w:val="22"/>
                <w:szCs w:val="22"/>
              </w:rPr>
              <w:t>Yes, page #</w:t>
            </w:r>
            <w:r w:rsidR="00332251">
              <w:rPr>
                <w:rFonts w:ascii="Arial" w:eastAsia="Arial" w:hAnsi="Arial" w:cs="Arial"/>
                <w:sz w:val="22"/>
                <w:szCs w:val="22"/>
              </w:rPr>
              <w:t>30</w:t>
            </w:r>
          </w:p>
        </w:tc>
      </w:tr>
    </w:tbl>
    <w:p w:rsidR="002B2229" w:rsidRDefault="002B2229">
      <w:pPr>
        <w:pBdr>
          <w:top w:val="nil"/>
          <w:left w:val="nil"/>
          <w:bottom w:val="nil"/>
          <w:right w:val="nil"/>
          <w:between w:val="nil"/>
        </w:pBdr>
        <w:tabs>
          <w:tab w:val="left" w:pos="4830"/>
        </w:tabs>
        <w:spacing w:line="240" w:lineRule="auto"/>
        <w:rPr>
          <w:color w:val="000000"/>
          <w:sz w:val="8"/>
          <w:szCs w:val="8"/>
        </w:rPr>
      </w:pPr>
    </w:p>
    <w:p w:rsidR="002B2229" w:rsidRDefault="005D3184">
      <w:pPr>
        <w:pBdr>
          <w:top w:val="nil"/>
          <w:left w:val="nil"/>
          <w:bottom w:val="nil"/>
          <w:right w:val="nil"/>
          <w:between w:val="nil"/>
        </w:pBdr>
        <w:spacing w:line="240" w:lineRule="auto"/>
        <w:ind w:left="0" w:hanging="2"/>
        <w:rPr>
          <w:sz w:val="20"/>
          <w:szCs w:val="20"/>
        </w:rPr>
      </w:pPr>
      <w:r>
        <w:rPr>
          <w:sz w:val="20"/>
          <w:szCs w:val="20"/>
        </w:rPr>
        <w:t>NA = not applicable</w:t>
      </w:r>
    </w:p>
    <w:p w:rsidR="002B2229" w:rsidRDefault="002B2229">
      <w:pPr>
        <w:pBdr>
          <w:top w:val="nil"/>
          <w:left w:val="nil"/>
          <w:bottom w:val="nil"/>
          <w:right w:val="nil"/>
          <w:between w:val="nil"/>
        </w:pBdr>
        <w:spacing w:line="240" w:lineRule="auto"/>
        <w:ind w:left="0" w:hanging="2"/>
        <w:rPr>
          <w:sz w:val="20"/>
          <w:szCs w:val="20"/>
        </w:rPr>
      </w:pPr>
    </w:p>
    <w:p w:rsidR="002B2229" w:rsidRDefault="005D3184">
      <w:pPr>
        <w:pBdr>
          <w:top w:val="nil"/>
          <w:left w:val="nil"/>
          <w:bottom w:val="nil"/>
          <w:right w:val="nil"/>
          <w:between w:val="nil"/>
        </w:pBdr>
        <w:spacing w:line="240" w:lineRule="auto"/>
        <w:ind w:left="0" w:hanging="2"/>
        <w:rPr>
          <w:color w:val="000000"/>
          <w:sz w:val="20"/>
          <w:szCs w:val="20"/>
        </w:rPr>
      </w:pPr>
      <w:r>
        <w:rPr>
          <w:color w:val="000000"/>
          <w:sz w:val="20"/>
          <w:szCs w:val="20"/>
        </w:rPr>
        <w:t xml:space="preserve">Citation: Eldridge SM, Chan CL, Campbell MJ, Bond CM, Hopewell S, </w:t>
      </w:r>
      <w:proofErr w:type="spellStart"/>
      <w:r>
        <w:rPr>
          <w:color w:val="000000"/>
          <w:sz w:val="20"/>
          <w:szCs w:val="20"/>
        </w:rPr>
        <w:t>Thabane</w:t>
      </w:r>
      <w:proofErr w:type="spellEnd"/>
      <w:r>
        <w:rPr>
          <w:color w:val="000000"/>
          <w:sz w:val="20"/>
          <w:szCs w:val="20"/>
        </w:rPr>
        <w:t xml:space="preserve"> L, et al. CONSORT 2010 statement: extension to randomised pilot and feasibility trials. </w:t>
      </w:r>
      <w:proofErr w:type="spellStart"/>
      <w:r>
        <w:rPr>
          <w:color w:val="000000"/>
          <w:sz w:val="20"/>
          <w:szCs w:val="20"/>
        </w:rPr>
        <w:t>BMJ</w:t>
      </w:r>
      <w:proofErr w:type="spellEnd"/>
      <w:r>
        <w:rPr>
          <w:color w:val="000000"/>
          <w:sz w:val="20"/>
          <w:szCs w:val="20"/>
        </w:rPr>
        <w:t>. 2016;355.</w:t>
      </w:r>
    </w:p>
    <w:p w:rsidR="002B2229" w:rsidRDefault="005D3184">
      <w:pPr>
        <w:pBdr>
          <w:top w:val="nil"/>
          <w:left w:val="nil"/>
          <w:bottom w:val="nil"/>
          <w:right w:val="nil"/>
          <w:between w:val="nil"/>
        </w:pBdr>
        <w:spacing w:line="240" w:lineRule="auto"/>
        <w:ind w:left="0" w:hanging="2"/>
        <w:rPr>
          <w:color w:val="000000"/>
          <w:sz w:val="20"/>
          <w:szCs w:val="20"/>
        </w:rPr>
      </w:pPr>
      <w:r>
        <w:rPr>
          <w:color w:val="000000"/>
          <w:sz w:val="20"/>
          <w:szCs w:val="20"/>
        </w:rPr>
        <w:t xml:space="preserve">*We strongly recommend reading this statement in conjunction with the CONSORT 2010, extension to randomised pilot and feasibility trials,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hyperlink r:id="rId11">
        <w:r>
          <w:rPr>
            <w:color w:val="0000FF"/>
            <w:sz w:val="20"/>
            <w:szCs w:val="20"/>
            <w:u w:val="single"/>
          </w:rPr>
          <w:t>www.consort-statement.org</w:t>
        </w:r>
      </w:hyperlink>
      <w:r>
        <w:rPr>
          <w:color w:val="000000"/>
          <w:sz w:val="20"/>
          <w:szCs w:val="20"/>
        </w:rPr>
        <w:t>.</w:t>
      </w:r>
    </w:p>
    <w:sectPr w:rsidR="002B2229">
      <w:footerReference w:type="even" r:id="rId12"/>
      <w:footerReference w:type="default" r:id="rId13"/>
      <w:pgSz w:w="16834" w:h="11909"/>
      <w:pgMar w:top="720" w:right="720" w:bottom="720" w:left="720"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97D46" w:rsidRDefault="00D97D46">
      <w:pPr>
        <w:spacing w:line="240" w:lineRule="auto"/>
        <w:ind w:left="0" w:hanging="2"/>
      </w:pPr>
      <w:r>
        <w:separator/>
      </w:r>
    </w:p>
  </w:endnote>
  <w:endnote w:type="continuationSeparator" w:id="0">
    <w:p w:rsidR="00D97D46" w:rsidRDefault="00D97D46">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 w:name="MetaProLight-Regular">
    <w:altName w:val="Times New Roman"/>
    <w:charset w:val="00"/>
    <w:family w:val="auto"/>
    <w:pitch w:val="default"/>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2229" w:rsidRDefault="005D3184">
    <w:pPr>
      <w:pBdr>
        <w:top w:val="nil"/>
        <w:left w:val="nil"/>
        <w:bottom w:val="nil"/>
        <w:right w:val="nil"/>
        <w:between w:val="nil"/>
      </w:pBdr>
      <w:tabs>
        <w:tab w:val="center" w:pos="4153"/>
        <w:tab w:val="right" w:pos="8306"/>
      </w:tabs>
      <w:spacing w:line="240" w:lineRule="auto"/>
      <w:ind w:left="0" w:hanging="2"/>
      <w:jc w:val="right"/>
      <w:rPr>
        <w:rFonts w:ascii="Arial" w:eastAsia="Arial" w:hAnsi="Arial" w:cs="Arial"/>
        <w:color w:val="000000"/>
        <w:sz w:val="20"/>
        <w:szCs w:val="20"/>
      </w:rPr>
    </w:pPr>
    <w:r>
      <w:rPr>
        <w:rFonts w:ascii="Arial" w:eastAsia="Arial" w:hAnsi="Arial" w:cs="Arial"/>
        <w:color w:val="000000"/>
        <w:sz w:val="20"/>
        <w:szCs w:val="20"/>
      </w:rPr>
      <w:fldChar w:fldCharType="begin"/>
    </w:r>
    <w:r>
      <w:rPr>
        <w:rFonts w:ascii="Arial" w:eastAsia="Arial" w:hAnsi="Arial" w:cs="Arial"/>
        <w:color w:val="000000"/>
        <w:sz w:val="20"/>
        <w:szCs w:val="20"/>
      </w:rPr>
      <w:instrText>PAGE</w:instrText>
    </w:r>
    <w:r>
      <w:rPr>
        <w:rFonts w:ascii="Arial" w:eastAsia="Arial" w:hAnsi="Arial" w:cs="Arial"/>
        <w:color w:val="000000"/>
        <w:sz w:val="20"/>
        <w:szCs w:val="20"/>
      </w:rPr>
      <w:fldChar w:fldCharType="end"/>
    </w:r>
  </w:p>
  <w:p w:rsidR="002B2229" w:rsidRDefault="002B2229">
    <w:pPr>
      <w:pBdr>
        <w:top w:val="nil"/>
        <w:left w:val="nil"/>
        <w:bottom w:val="nil"/>
        <w:right w:val="nil"/>
        <w:between w:val="nil"/>
      </w:pBdr>
      <w:tabs>
        <w:tab w:val="center" w:pos="4153"/>
        <w:tab w:val="right" w:pos="8306"/>
      </w:tabs>
      <w:spacing w:line="240" w:lineRule="auto"/>
      <w:ind w:left="0" w:right="360" w:hanging="2"/>
      <w:rPr>
        <w:rFonts w:ascii="Arial" w:eastAsia="Arial" w:hAnsi="Arial" w:cs="Arial"/>
        <w:color w:val="000000"/>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2229" w:rsidRDefault="002B2229">
    <w:pPr>
      <w:pBdr>
        <w:top w:val="single" w:sz="4" w:space="1" w:color="000000"/>
        <w:left w:val="nil"/>
        <w:bottom w:val="nil"/>
        <w:right w:val="nil"/>
        <w:between w:val="nil"/>
      </w:pBdr>
      <w:tabs>
        <w:tab w:val="center" w:pos="4153"/>
        <w:tab w:val="right" w:pos="8306"/>
        <w:tab w:val="right" w:pos="15390"/>
      </w:tabs>
      <w:spacing w:line="240" w:lineRule="auto"/>
      <w:ind w:left="0" w:hanging="2"/>
      <w:rPr>
        <w:rFonts w:ascii="Arial" w:eastAsia="Arial" w:hAnsi="Arial" w:cs="Arial"/>
        <w:color w:val="00000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97D46" w:rsidRDefault="00D97D46">
      <w:pPr>
        <w:spacing w:line="240" w:lineRule="auto"/>
        <w:ind w:left="0" w:hanging="2"/>
      </w:pPr>
      <w:r>
        <w:separator/>
      </w:r>
    </w:p>
  </w:footnote>
  <w:footnote w:type="continuationSeparator" w:id="0">
    <w:p w:rsidR="00D97D46" w:rsidRDefault="00D97D46">
      <w:pPr>
        <w:spacing w:line="240" w:lineRule="auto"/>
        <w:ind w:left="0" w:hanging="2"/>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6AD36FB"/>
    <w:multiLevelType w:val="multilevel"/>
    <w:tmpl w:val="D0608AFC"/>
    <w:lvl w:ilvl="0">
      <w:start w:val="1"/>
      <w:numFmt w:val="decimal"/>
      <w:pStyle w:val="Address"/>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2229"/>
    <w:rsid w:val="00142C6C"/>
    <w:rsid w:val="002B2229"/>
    <w:rsid w:val="002D64D8"/>
    <w:rsid w:val="00332251"/>
    <w:rsid w:val="00370616"/>
    <w:rsid w:val="003959CF"/>
    <w:rsid w:val="003A2FB2"/>
    <w:rsid w:val="005D3184"/>
    <w:rsid w:val="00614CA3"/>
    <w:rsid w:val="006646E1"/>
    <w:rsid w:val="00740443"/>
    <w:rsid w:val="008043AF"/>
    <w:rsid w:val="00A251FF"/>
    <w:rsid w:val="00D06FEF"/>
    <w:rsid w:val="00D97D46"/>
    <w:rsid w:val="00DD453D"/>
    <w:rsid w:val="00E1520B"/>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DCDA273-E0F6-4301-9060-ABEEAEBA0E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en-GB" w:eastAsia="en-NZ"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uppressAutoHyphens/>
      <w:spacing w:line="300" w:lineRule="atLeast"/>
      <w:ind w:leftChars="-1" w:left="-1" w:hangingChars="1" w:hanging="1"/>
      <w:textDirection w:val="btLr"/>
      <w:textAlignment w:val="top"/>
      <w:outlineLvl w:val="0"/>
    </w:pPr>
    <w:rPr>
      <w:position w:val="-1"/>
      <w:lang w:eastAsia="en-US"/>
    </w:rPr>
  </w:style>
  <w:style w:type="paragraph" w:styleId="Heading1">
    <w:name w:val="heading 1"/>
    <w:basedOn w:val="Normal"/>
    <w:next w:val="Normal"/>
    <w:pPr>
      <w:keepNext/>
      <w:spacing w:before="240" w:after="60"/>
    </w:pPr>
    <w:rPr>
      <w:rFonts w:ascii="Arial" w:hAnsi="Arial"/>
      <w:b/>
      <w:bCs/>
      <w:kern w:val="32"/>
      <w:sz w:val="32"/>
      <w:szCs w:val="32"/>
    </w:rPr>
  </w:style>
  <w:style w:type="paragraph" w:styleId="Heading2">
    <w:name w:val="heading 2"/>
    <w:basedOn w:val="Normal"/>
    <w:next w:val="Normal"/>
    <w:pPr>
      <w:keepNext/>
      <w:numPr>
        <w:ilvl w:val="1"/>
        <w:numId w:val="1"/>
      </w:numPr>
      <w:spacing w:before="240" w:after="60" w:line="240" w:lineRule="auto"/>
      <w:ind w:left="-1" w:hanging="1"/>
      <w:outlineLvl w:val="1"/>
    </w:pPr>
    <w:rPr>
      <w:rFonts w:ascii="Arial" w:hAnsi="Arial"/>
      <w:b/>
      <w:i/>
    </w:rPr>
  </w:style>
  <w:style w:type="paragraph" w:styleId="Heading3">
    <w:name w:val="heading 3"/>
    <w:basedOn w:val="Normal"/>
    <w:next w:val="Normal"/>
    <w:pPr>
      <w:keepNext/>
      <w:numPr>
        <w:ilvl w:val="2"/>
        <w:numId w:val="1"/>
      </w:numPr>
      <w:spacing w:before="240" w:after="60" w:line="240" w:lineRule="auto"/>
      <w:ind w:left="-1" w:hanging="1"/>
      <w:outlineLvl w:val="2"/>
    </w:pPr>
    <w:rPr>
      <w:rFonts w:ascii="Arial" w:hAnsi="Arial"/>
    </w:rPr>
  </w:style>
  <w:style w:type="paragraph" w:styleId="Heading4">
    <w:name w:val="heading 4"/>
    <w:basedOn w:val="Normal"/>
    <w:next w:val="Normal"/>
    <w:pPr>
      <w:keepNext/>
      <w:numPr>
        <w:ilvl w:val="3"/>
        <w:numId w:val="1"/>
      </w:numPr>
      <w:spacing w:before="240" w:after="60" w:line="240" w:lineRule="auto"/>
      <w:ind w:left="-1" w:hanging="1"/>
      <w:outlineLvl w:val="3"/>
    </w:pPr>
    <w:rPr>
      <w:rFonts w:ascii="Arial" w:hAnsi="Arial"/>
      <w:b/>
    </w:rPr>
  </w:style>
  <w:style w:type="paragraph" w:styleId="Heading5">
    <w:name w:val="heading 5"/>
    <w:basedOn w:val="Normal"/>
    <w:next w:val="Normal"/>
    <w:pPr>
      <w:numPr>
        <w:ilvl w:val="4"/>
        <w:numId w:val="1"/>
      </w:numPr>
      <w:spacing w:before="240" w:after="60" w:line="240" w:lineRule="auto"/>
      <w:ind w:left="-1" w:hanging="1"/>
      <w:outlineLvl w:val="4"/>
    </w:pPr>
    <w:rPr>
      <w:sz w:val="22"/>
    </w:rPr>
  </w:style>
  <w:style w:type="paragraph" w:styleId="Heading6">
    <w:name w:val="heading 6"/>
    <w:basedOn w:val="Normal"/>
    <w:next w:val="Normal"/>
    <w:pPr>
      <w:numPr>
        <w:ilvl w:val="5"/>
        <w:numId w:val="1"/>
      </w:numPr>
      <w:spacing w:before="240" w:after="60" w:line="240" w:lineRule="auto"/>
      <w:ind w:left="-1" w:hanging="1"/>
      <w:outlineLvl w:val="5"/>
    </w:pPr>
    <w:rPr>
      <w:i/>
      <w:sz w:val="22"/>
    </w:rPr>
  </w:style>
  <w:style w:type="paragraph" w:styleId="Heading7">
    <w:name w:val="heading 7"/>
    <w:basedOn w:val="Normal"/>
    <w:next w:val="Normal"/>
    <w:pPr>
      <w:numPr>
        <w:ilvl w:val="6"/>
        <w:numId w:val="1"/>
      </w:numPr>
      <w:spacing w:before="240" w:after="60" w:line="240" w:lineRule="auto"/>
      <w:ind w:left="-1" w:hanging="1"/>
      <w:outlineLvl w:val="6"/>
    </w:pPr>
    <w:rPr>
      <w:rFonts w:ascii="Arial" w:hAnsi="Arial"/>
      <w:sz w:val="20"/>
    </w:rPr>
  </w:style>
  <w:style w:type="paragraph" w:styleId="Heading8">
    <w:name w:val="heading 8"/>
    <w:basedOn w:val="Normal"/>
    <w:next w:val="Normal"/>
    <w:pPr>
      <w:numPr>
        <w:ilvl w:val="7"/>
        <w:numId w:val="1"/>
      </w:numPr>
      <w:spacing w:before="240" w:after="60" w:line="240" w:lineRule="auto"/>
      <w:ind w:left="-1" w:hanging="1"/>
      <w:outlineLvl w:val="7"/>
    </w:pPr>
    <w:rPr>
      <w:rFonts w:ascii="Arial" w:hAnsi="Arial"/>
      <w:i/>
      <w:sz w:val="20"/>
    </w:rPr>
  </w:style>
  <w:style w:type="paragraph" w:styleId="Heading9">
    <w:name w:val="heading 9"/>
    <w:basedOn w:val="Normal"/>
    <w:next w:val="Normal"/>
    <w:pPr>
      <w:numPr>
        <w:ilvl w:val="8"/>
        <w:numId w:val="1"/>
      </w:numPr>
      <w:spacing w:before="240" w:after="60" w:line="240" w:lineRule="auto"/>
      <w:ind w:left="-1" w:hanging="1"/>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pPr>
      <w:spacing w:before="60" w:after="60"/>
    </w:pPr>
    <w:rPr>
      <w:b/>
      <w:sz w:val="28"/>
    </w:rPr>
  </w:style>
  <w:style w:type="paragraph" w:styleId="BodyTextIndent">
    <w:name w:val="Body Text Indent"/>
    <w:basedOn w:val="Normal"/>
    <w:pPr>
      <w:spacing w:after="120"/>
      <w:ind w:left="283"/>
    </w:pPr>
  </w:style>
  <w:style w:type="paragraph" w:styleId="BalloonText">
    <w:name w:val="Balloon Text"/>
    <w:basedOn w:val="Normal"/>
    <w:rPr>
      <w:rFonts w:ascii="Tahoma" w:hAnsi="Tahoma" w:cs="Tahoma"/>
      <w:sz w:val="16"/>
      <w:szCs w:val="16"/>
    </w:rPr>
  </w:style>
  <w:style w:type="paragraph" w:styleId="Footer">
    <w:name w:val="footer"/>
    <w:basedOn w:val="Normal"/>
    <w:pPr>
      <w:tabs>
        <w:tab w:val="center" w:pos="4153"/>
        <w:tab w:val="right" w:pos="8306"/>
      </w:tabs>
      <w:spacing w:line="240" w:lineRule="auto"/>
    </w:pPr>
    <w:rPr>
      <w:rFonts w:ascii="Arial" w:hAnsi="Arial"/>
      <w:sz w:val="20"/>
    </w:rPr>
  </w:style>
  <w:style w:type="character" w:styleId="PageNumber">
    <w:name w:val="page number"/>
    <w:basedOn w:val="DefaultParagraphFont"/>
    <w:rPr>
      <w:w w:val="100"/>
      <w:position w:val="-1"/>
      <w:effect w:val="none"/>
      <w:vertAlign w:val="baseline"/>
      <w:cs w:val="0"/>
      <w:em w:val="none"/>
    </w:rPr>
  </w:style>
  <w:style w:type="paragraph" w:styleId="Header">
    <w:name w:val="header"/>
    <w:basedOn w:val="Normal"/>
    <w:pPr>
      <w:tabs>
        <w:tab w:val="center" w:pos="4153"/>
        <w:tab w:val="right" w:pos="8306"/>
      </w:tabs>
      <w:spacing w:line="240" w:lineRule="auto"/>
    </w:pPr>
    <w:rPr>
      <w:sz w:val="18"/>
    </w:rPr>
  </w:style>
  <w:style w:type="paragraph" w:styleId="FootnoteText">
    <w:name w:val="footnote text"/>
    <w:basedOn w:val="Normal"/>
    <w:pPr>
      <w:spacing w:line="240" w:lineRule="auto"/>
    </w:pPr>
    <w:rPr>
      <w:sz w:val="20"/>
    </w:rPr>
  </w:style>
  <w:style w:type="paragraph" w:customStyle="1" w:styleId="ArtGroupTitle">
    <w:name w:val="ArtGroupTitle"/>
    <w:basedOn w:val="Title"/>
    <w:next w:val="Title"/>
  </w:style>
  <w:style w:type="paragraph" w:styleId="PlainText">
    <w:name w:val="Plain Text"/>
    <w:basedOn w:val="Normal"/>
    <w:rPr>
      <w:rFonts w:ascii="Courier New" w:hAnsi="Courier New"/>
      <w:sz w:val="20"/>
    </w:rPr>
  </w:style>
  <w:style w:type="paragraph" w:customStyle="1" w:styleId="Abbreviations">
    <w:name w:val="Abbreviations"/>
    <w:basedOn w:val="Normal"/>
    <w:pPr>
      <w:spacing w:line="240" w:lineRule="auto"/>
    </w:pPr>
  </w:style>
  <w:style w:type="paragraph" w:customStyle="1" w:styleId="AbstractPara">
    <w:name w:val="AbstractPara"/>
    <w:basedOn w:val="Normal"/>
    <w:pPr>
      <w:spacing w:line="240" w:lineRule="auto"/>
    </w:pPr>
  </w:style>
  <w:style w:type="paragraph" w:customStyle="1" w:styleId="AbstractTitle">
    <w:name w:val="AbstractTitle"/>
    <w:basedOn w:val="Normal"/>
    <w:next w:val="AbstractPara"/>
    <w:pPr>
      <w:spacing w:before="120" w:line="240" w:lineRule="atLeast"/>
      <w:outlineLvl w:val="1"/>
    </w:pPr>
    <w:rPr>
      <w:b/>
      <w:sz w:val="26"/>
    </w:rPr>
  </w:style>
  <w:style w:type="paragraph" w:customStyle="1" w:styleId="Accepted">
    <w:name w:val="Accepted"/>
    <w:basedOn w:val="Normal"/>
    <w:pPr>
      <w:spacing w:before="120" w:line="240" w:lineRule="atLeast"/>
    </w:pPr>
  </w:style>
  <w:style w:type="paragraph" w:customStyle="1" w:styleId="Acknowledge">
    <w:name w:val="Acknowledge"/>
    <w:basedOn w:val="Normal"/>
    <w:pPr>
      <w:spacing w:line="240" w:lineRule="auto"/>
    </w:pPr>
  </w:style>
  <w:style w:type="paragraph" w:customStyle="1" w:styleId="Address">
    <w:name w:val="Address"/>
    <w:basedOn w:val="Normal"/>
    <w:pPr>
      <w:numPr>
        <w:numId w:val="2"/>
      </w:numPr>
      <w:spacing w:before="120" w:after="40" w:line="240" w:lineRule="auto"/>
      <w:ind w:left="-1" w:hanging="1"/>
    </w:pPr>
  </w:style>
  <w:style w:type="paragraph" w:customStyle="1" w:styleId="Author">
    <w:name w:val="Author"/>
    <w:basedOn w:val="Normal"/>
    <w:next w:val="Normal"/>
    <w:pPr>
      <w:spacing w:before="80" w:line="240" w:lineRule="auto"/>
    </w:pPr>
  </w:style>
  <w:style w:type="paragraph" w:customStyle="1" w:styleId="AuthoredBy">
    <w:name w:val="AuthoredBy"/>
    <w:basedOn w:val="Normal"/>
    <w:pPr>
      <w:spacing w:line="240" w:lineRule="auto"/>
    </w:pPr>
  </w:style>
  <w:style w:type="paragraph" w:customStyle="1" w:styleId="Banner">
    <w:name w:val="Banner"/>
    <w:basedOn w:val="Normal"/>
    <w:pPr>
      <w:spacing w:before="120" w:line="280" w:lineRule="atLeast"/>
    </w:pPr>
    <w:rPr>
      <w:i/>
      <w:sz w:val="28"/>
    </w:rPr>
  </w:style>
  <w:style w:type="paragraph" w:customStyle="1" w:styleId="BoxEnd">
    <w:name w:val="BoxEnd"/>
    <w:basedOn w:val="Normal"/>
    <w:pPr>
      <w:pBdr>
        <w:bottom w:val="single" w:sz="12" w:space="1" w:color="auto"/>
        <w:right w:val="single" w:sz="12" w:space="1" w:color="auto"/>
      </w:pBdr>
      <w:spacing w:after="120" w:line="240" w:lineRule="auto"/>
    </w:pPr>
  </w:style>
  <w:style w:type="paragraph" w:customStyle="1" w:styleId="BoxStart1">
    <w:name w:val="BoxStart1"/>
    <w:basedOn w:val="Normal"/>
    <w:pPr>
      <w:pBdr>
        <w:top w:val="single" w:sz="12" w:space="1" w:color="auto"/>
        <w:left w:val="single" w:sz="12" w:space="1" w:color="auto"/>
      </w:pBdr>
      <w:spacing w:line="240" w:lineRule="auto"/>
    </w:pPr>
  </w:style>
  <w:style w:type="paragraph" w:customStyle="1" w:styleId="BoxStart2">
    <w:name w:val="BoxStart2"/>
    <w:basedOn w:val="BoxStart1"/>
  </w:style>
  <w:style w:type="paragraph" w:customStyle="1" w:styleId="BoxStart3">
    <w:name w:val="BoxStart3"/>
    <w:basedOn w:val="BoxStart1"/>
  </w:style>
  <w:style w:type="paragraph" w:styleId="Caption">
    <w:name w:val="caption"/>
    <w:basedOn w:val="Normal"/>
    <w:next w:val="Normal"/>
    <w:pPr>
      <w:spacing w:before="120" w:after="120" w:line="240" w:lineRule="auto"/>
    </w:pPr>
    <w:rPr>
      <w:b/>
      <w:sz w:val="20"/>
    </w:rPr>
  </w:style>
  <w:style w:type="paragraph" w:styleId="CommentText">
    <w:name w:val="annotation text"/>
    <w:basedOn w:val="Normal"/>
    <w:pPr>
      <w:spacing w:line="240" w:lineRule="auto"/>
    </w:pPr>
    <w:rPr>
      <w:sz w:val="20"/>
    </w:rPr>
  </w:style>
  <w:style w:type="paragraph" w:styleId="BlockText">
    <w:name w:val="Block Text"/>
    <w:basedOn w:val="Normal"/>
    <w:pPr>
      <w:spacing w:after="120"/>
      <w:ind w:left="1440" w:right="1440"/>
    </w:pPr>
  </w:style>
  <w:style w:type="paragraph" w:customStyle="1" w:styleId="Conflict">
    <w:name w:val="Conflict"/>
    <w:basedOn w:val="Normal"/>
    <w:pPr>
      <w:spacing w:before="120" w:after="120" w:line="240" w:lineRule="auto"/>
    </w:pPr>
  </w:style>
  <w:style w:type="paragraph" w:customStyle="1" w:styleId="Correspdent">
    <w:name w:val="Correspdent"/>
    <w:basedOn w:val="Normal"/>
    <w:pPr>
      <w:spacing w:line="240" w:lineRule="auto"/>
    </w:pPr>
  </w:style>
  <w:style w:type="paragraph" w:customStyle="1" w:styleId="Credit">
    <w:name w:val="Credit"/>
    <w:basedOn w:val="Caption"/>
    <w:rPr>
      <w:sz w:val="18"/>
    </w:rPr>
  </w:style>
  <w:style w:type="paragraph" w:styleId="Date">
    <w:name w:val="Date"/>
    <w:basedOn w:val="Normal"/>
    <w:next w:val="Normal"/>
    <w:pPr>
      <w:spacing w:line="240" w:lineRule="auto"/>
    </w:pPr>
  </w:style>
  <w:style w:type="paragraph" w:customStyle="1" w:styleId="Article">
    <w:name w:val="Article"/>
    <w:basedOn w:val="Normal"/>
    <w:pPr>
      <w:keepNext/>
      <w:suppressAutoHyphens w:val="0"/>
      <w:spacing w:before="120" w:after="60" w:line="240" w:lineRule="auto"/>
    </w:pPr>
    <w:rPr>
      <w:rFonts w:ascii="Arial" w:hAnsi="Arial"/>
      <w:b/>
      <w:noProof/>
      <w:sz w:val="18"/>
    </w:rPr>
  </w:style>
  <w:style w:type="paragraph" w:customStyle="1" w:styleId="Para">
    <w:name w:val="Para"/>
    <w:basedOn w:val="Normal"/>
    <w:pPr>
      <w:spacing w:line="360" w:lineRule="auto"/>
      <w:ind w:firstLine="288"/>
    </w:pPr>
  </w:style>
  <w:style w:type="paragraph" w:customStyle="1" w:styleId="EdFtNote">
    <w:name w:val="EdFtNote"/>
    <w:basedOn w:val="Para"/>
    <w:pPr>
      <w:spacing w:before="60"/>
      <w:ind w:firstLine="0"/>
    </w:pPr>
  </w:style>
  <w:style w:type="paragraph" w:styleId="BodyText">
    <w:name w:val="Body Text"/>
    <w:basedOn w:val="Normal"/>
    <w:pPr>
      <w:spacing w:after="120"/>
    </w:pPr>
  </w:style>
  <w:style w:type="character" w:styleId="EndnoteReference">
    <w:name w:val="endnote reference"/>
    <w:rPr>
      <w:w w:val="100"/>
      <w:position w:val="-1"/>
      <w:effect w:val="none"/>
      <w:vertAlign w:val="superscript"/>
      <w:cs w:val="0"/>
      <w:em w:val="none"/>
    </w:rPr>
  </w:style>
  <w:style w:type="paragraph" w:styleId="EndnoteText">
    <w:name w:val="endnote text"/>
    <w:basedOn w:val="Normal"/>
    <w:pPr>
      <w:spacing w:line="240" w:lineRule="auto"/>
    </w:pPr>
    <w:rPr>
      <w:sz w:val="20"/>
    </w:rPr>
  </w:style>
  <w:style w:type="paragraph" w:customStyle="1" w:styleId="IndentQuote">
    <w:name w:val="IndentQuote"/>
    <w:basedOn w:val="Normal"/>
    <w:pPr>
      <w:spacing w:before="60" w:line="240" w:lineRule="atLeast"/>
      <w:ind w:left="288" w:right="288"/>
    </w:pPr>
  </w:style>
  <w:style w:type="paragraph" w:customStyle="1" w:styleId="Epigraph">
    <w:name w:val="Epigraph"/>
    <w:basedOn w:val="IndentQuote"/>
  </w:style>
  <w:style w:type="paragraph" w:customStyle="1" w:styleId="Equation">
    <w:name w:val="Equation"/>
    <w:basedOn w:val="Normal"/>
    <w:pPr>
      <w:spacing w:line="240" w:lineRule="auto"/>
    </w:pPr>
    <w:rPr>
      <w:b/>
      <w:i/>
    </w:rPr>
  </w:style>
  <w:style w:type="paragraph" w:customStyle="1" w:styleId="FigLeg">
    <w:name w:val="FigLeg"/>
    <w:basedOn w:val="Normal"/>
    <w:pPr>
      <w:spacing w:line="240" w:lineRule="auto"/>
    </w:pPr>
  </w:style>
  <w:style w:type="paragraph" w:customStyle="1" w:styleId="Figure">
    <w:name w:val="Figure"/>
    <w:basedOn w:val="Normal"/>
    <w:pPr>
      <w:tabs>
        <w:tab w:val="left" w:pos="720"/>
      </w:tabs>
    </w:pPr>
    <w:rPr>
      <w:b/>
    </w:rPr>
  </w:style>
  <w:style w:type="character" w:customStyle="1" w:styleId="FigureRef">
    <w:name w:val="FigureRef"/>
    <w:rPr>
      <w:color w:val="0000FF"/>
      <w:w w:val="100"/>
      <w:position w:val="-1"/>
      <w:effect w:val="none"/>
      <w:vertAlign w:val="superscript"/>
      <w:cs w:val="0"/>
      <w:em w:val="none"/>
    </w:rPr>
  </w:style>
  <w:style w:type="character" w:customStyle="1" w:styleId="FnoteRef">
    <w:name w:val="FnoteRef"/>
    <w:rPr>
      <w:color w:val="FF0000"/>
      <w:w w:val="100"/>
      <w:position w:val="-1"/>
      <w:effect w:val="none"/>
      <w:vertAlign w:val="superscript"/>
      <w:cs w:val="0"/>
      <w:em w:val="none"/>
    </w:rPr>
  </w:style>
  <w:style w:type="paragraph" w:customStyle="1" w:styleId="Footnote">
    <w:name w:val="Footnote"/>
    <w:basedOn w:val="Normal"/>
    <w:pPr>
      <w:spacing w:line="240" w:lineRule="auto"/>
    </w:pPr>
  </w:style>
  <w:style w:type="character" w:styleId="FootnoteReference">
    <w:name w:val="footnote reference"/>
    <w:rPr>
      <w:w w:val="100"/>
      <w:position w:val="-1"/>
      <w:effect w:val="none"/>
      <w:vertAlign w:val="superscript"/>
      <w:cs w:val="0"/>
      <w:em w:val="none"/>
    </w:rPr>
  </w:style>
  <w:style w:type="paragraph" w:customStyle="1" w:styleId="Funding">
    <w:name w:val="Funding"/>
    <w:basedOn w:val="Normal"/>
    <w:pPr>
      <w:spacing w:after="120" w:line="240" w:lineRule="auto"/>
    </w:pPr>
  </w:style>
  <w:style w:type="paragraph" w:customStyle="1" w:styleId="GroupTitle">
    <w:name w:val="GroupTitle"/>
    <w:basedOn w:val="Title"/>
    <w:next w:val="Title"/>
  </w:style>
  <w:style w:type="paragraph" w:customStyle="1" w:styleId="HeadA">
    <w:name w:val="HeadA"/>
    <w:basedOn w:val="Normal"/>
    <w:pPr>
      <w:keepNext/>
      <w:suppressAutoHyphens w:val="0"/>
      <w:spacing w:before="120" w:line="280" w:lineRule="atLeast"/>
      <w:outlineLvl w:val="1"/>
    </w:pPr>
    <w:rPr>
      <w:b/>
    </w:rPr>
  </w:style>
  <w:style w:type="paragraph" w:customStyle="1" w:styleId="HeadB">
    <w:name w:val="HeadB"/>
    <w:basedOn w:val="Normal"/>
    <w:pPr>
      <w:keepNext/>
      <w:suppressAutoHyphens w:val="0"/>
      <w:spacing w:before="60" w:line="280" w:lineRule="atLeast"/>
      <w:outlineLvl w:val="2"/>
    </w:pPr>
    <w:rPr>
      <w:b/>
      <w:sz w:val="20"/>
    </w:rPr>
  </w:style>
  <w:style w:type="paragraph" w:customStyle="1" w:styleId="HeadC">
    <w:name w:val="HeadC"/>
    <w:basedOn w:val="Normal"/>
    <w:pPr>
      <w:keepNext/>
      <w:suppressAutoHyphens w:val="0"/>
      <w:spacing w:before="60" w:line="280" w:lineRule="atLeast"/>
      <w:outlineLvl w:val="3"/>
    </w:pPr>
    <w:rPr>
      <w:i/>
      <w:sz w:val="20"/>
    </w:rPr>
  </w:style>
  <w:style w:type="paragraph" w:styleId="BodyText2">
    <w:name w:val="Body Text 2"/>
    <w:basedOn w:val="Normal"/>
    <w:pPr>
      <w:spacing w:after="120" w:line="480" w:lineRule="auto"/>
    </w:pPr>
  </w:style>
  <w:style w:type="paragraph" w:customStyle="1" w:styleId="Keywords">
    <w:name w:val="Keywords"/>
    <w:basedOn w:val="Normal"/>
    <w:pPr>
      <w:spacing w:line="240" w:lineRule="auto"/>
    </w:pPr>
  </w:style>
  <w:style w:type="paragraph" w:styleId="ListBullet">
    <w:name w:val="List Bullet"/>
    <w:basedOn w:val="Normal"/>
    <w:pPr>
      <w:tabs>
        <w:tab w:val="num" w:pos="360"/>
      </w:tabs>
      <w:spacing w:line="240" w:lineRule="auto"/>
      <w:ind w:left="360" w:hanging="360"/>
    </w:pPr>
  </w:style>
  <w:style w:type="paragraph" w:customStyle="1" w:styleId="List1">
    <w:name w:val="List1"/>
    <w:basedOn w:val="Normal"/>
    <w:pPr>
      <w:spacing w:before="40" w:after="120" w:line="240" w:lineRule="atLeast"/>
    </w:pPr>
  </w:style>
  <w:style w:type="paragraph" w:customStyle="1" w:styleId="List2">
    <w:name w:val="List2"/>
    <w:basedOn w:val="Normal"/>
    <w:pPr>
      <w:spacing w:before="40" w:line="240" w:lineRule="atLeast"/>
      <w:ind w:left="720"/>
    </w:pPr>
  </w:style>
  <w:style w:type="paragraph" w:styleId="BodyText3">
    <w:name w:val="Body Text 3"/>
    <w:basedOn w:val="Normal"/>
    <w:pPr>
      <w:spacing w:after="120"/>
    </w:pPr>
    <w:rPr>
      <w:sz w:val="16"/>
      <w:szCs w:val="16"/>
    </w:rPr>
  </w:style>
  <w:style w:type="paragraph" w:customStyle="1" w:styleId="ListPara">
    <w:name w:val="ListPara"/>
    <w:basedOn w:val="Normal"/>
    <w:pPr>
      <w:spacing w:line="240" w:lineRule="auto"/>
      <w:ind w:left="720"/>
    </w:pPr>
  </w:style>
  <w:style w:type="paragraph" w:customStyle="1" w:styleId="Miscellaneous">
    <w:name w:val="Miscellaneous"/>
    <w:basedOn w:val="Normal"/>
    <w:pPr>
      <w:spacing w:before="120" w:line="240" w:lineRule="atLeast"/>
    </w:pPr>
  </w:style>
  <w:style w:type="paragraph" w:customStyle="1" w:styleId="MoreInfo">
    <w:name w:val="MoreInfo"/>
    <w:basedOn w:val="Normal"/>
    <w:pPr>
      <w:spacing w:before="120" w:line="240" w:lineRule="auto"/>
    </w:pPr>
  </w:style>
  <w:style w:type="paragraph" w:customStyle="1" w:styleId="MoreInfoWeb">
    <w:name w:val="MoreInfoWeb"/>
    <w:basedOn w:val="Normal"/>
    <w:pPr>
      <w:spacing w:before="120" w:line="240" w:lineRule="atLeast"/>
    </w:pPr>
  </w:style>
  <w:style w:type="character" w:customStyle="1" w:styleId="Noindex">
    <w:name w:val="Noindex"/>
    <w:rPr>
      <w:color w:val="FF6600"/>
      <w:w w:val="100"/>
      <w:position w:val="-1"/>
      <w:effect w:val="none"/>
      <w:vertAlign w:val="baseline"/>
      <w:cs w:val="0"/>
      <w:em w:val="none"/>
    </w:rPr>
  </w:style>
  <w:style w:type="paragraph" w:customStyle="1" w:styleId="ParaCont">
    <w:name w:val="ParaCont"/>
    <w:basedOn w:val="Normal"/>
    <w:pPr>
      <w:spacing w:line="360" w:lineRule="auto"/>
    </w:pPr>
  </w:style>
  <w:style w:type="paragraph" w:customStyle="1" w:styleId="HeadE">
    <w:name w:val="HeadE"/>
    <w:basedOn w:val="HeadD"/>
    <w:rPr>
      <w:b w:val="0"/>
      <w:i/>
    </w:rPr>
  </w:style>
  <w:style w:type="paragraph" w:customStyle="1" w:styleId="Participators">
    <w:name w:val="Participators"/>
    <w:basedOn w:val="Normal"/>
    <w:pPr>
      <w:spacing w:before="120" w:after="120"/>
    </w:pPr>
  </w:style>
  <w:style w:type="paragraph" w:customStyle="1" w:styleId="Collaboration">
    <w:name w:val="Collaboration"/>
    <w:basedOn w:val="Author"/>
  </w:style>
  <w:style w:type="paragraph" w:customStyle="1" w:styleId="OnBehalfOf">
    <w:name w:val="OnBehalfOf"/>
    <w:basedOn w:val="ShortTitle"/>
    <w:pPr>
      <w:spacing w:before="120" w:after="120"/>
    </w:pPr>
    <w:rPr>
      <w:i w:val="0"/>
    </w:rPr>
  </w:style>
  <w:style w:type="character" w:styleId="CommentReference">
    <w:name w:val="annotation reference"/>
    <w:rPr>
      <w:w w:val="100"/>
      <w:position w:val="-1"/>
      <w:sz w:val="16"/>
      <w:effect w:val="none"/>
      <w:vertAlign w:val="baseline"/>
      <w:cs w:val="0"/>
      <w:em w:val="none"/>
    </w:rPr>
  </w:style>
  <w:style w:type="paragraph" w:customStyle="1" w:styleId="Position">
    <w:name w:val="Position"/>
    <w:basedOn w:val="Normal"/>
    <w:next w:val="Normal"/>
    <w:pPr>
      <w:spacing w:line="240" w:lineRule="auto"/>
    </w:pPr>
    <w:rPr>
      <w:i/>
    </w:rPr>
  </w:style>
  <w:style w:type="paragraph" w:customStyle="1" w:styleId="ProductAuth">
    <w:name w:val="ProductAuth"/>
    <w:basedOn w:val="Address"/>
    <w:pPr>
      <w:numPr>
        <w:numId w:val="0"/>
      </w:numPr>
      <w:spacing w:before="160" w:after="0" w:line="360" w:lineRule="auto"/>
      <w:ind w:leftChars="-1" w:left="-1" w:hangingChars="1" w:hanging="1"/>
    </w:pPr>
  </w:style>
  <w:style w:type="paragraph" w:customStyle="1" w:styleId="ProductDetails">
    <w:name w:val="ProductDetails"/>
    <w:basedOn w:val="Para"/>
  </w:style>
  <w:style w:type="paragraph" w:styleId="BodyTextFirstIndent">
    <w:name w:val="Body Text First Indent"/>
    <w:basedOn w:val="BodyText"/>
    <w:pPr>
      <w:ind w:firstLine="210"/>
    </w:pPr>
  </w:style>
  <w:style w:type="paragraph" w:customStyle="1" w:styleId="QuoteRef">
    <w:name w:val="QuoteRef"/>
    <w:basedOn w:val="Normal"/>
    <w:pPr>
      <w:spacing w:after="60"/>
    </w:pPr>
  </w:style>
  <w:style w:type="paragraph" w:customStyle="1" w:styleId="Rating">
    <w:name w:val="Rating"/>
    <w:basedOn w:val="Para"/>
    <w:pPr>
      <w:ind w:firstLine="0"/>
    </w:pPr>
  </w:style>
  <w:style w:type="paragraph" w:customStyle="1" w:styleId="Reference">
    <w:name w:val="Reference"/>
    <w:basedOn w:val="Normal"/>
    <w:pPr>
      <w:tabs>
        <w:tab w:val="num" w:pos="720"/>
      </w:tabs>
      <w:spacing w:before="40" w:line="360" w:lineRule="auto"/>
    </w:pPr>
  </w:style>
  <w:style w:type="paragraph" w:customStyle="1" w:styleId="RelatedTo">
    <w:name w:val="RelatedTo"/>
    <w:basedOn w:val="Normal"/>
  </w:style>
  <w:style w:type="paragraph" w:customStyle="1" w:styleId="RelatedToWeb">
    <w:name w:val="RelatedToWeb"/>
    <w:basedOn w:val="Normal"/>
  </w:style>
  <w:style w:type="paragraph" w:customStyle="1" w:styleId="Reviewed">
    <w:name w:val="Reviewed"/>
    <w:basedOn w:val="ParaCont"/>
  </w:style>
  <w:style w:type="paragraph" w:styleId="Salutation">
    <w:name w:val="Salutation"/>
    <w:basedOn w:val="Normal"/>
    <w:next w:val="Normal"/>
  </w:style>
  <w:style w:type="paragraph" w:customStyle="1" w:styleId="ShortAuthor">
    <w:name w:val="ShortAuthor"/>
    <w:basedOn w:val="Normal"/>
    <w:rPr>
      <w:i/>
    </w:rPr>
  </w:style>
  <w:style w:type="paragraph" w:customStyle="1" w:styleId="ShortTitle">
    <w:name w:val="ShortTitle"/>
    <w:basedOn w:val="Normal"/>
    <w:rPr>
      <w:i/>
    </w:rPr>
  </w:style>
  <w:style w:type="paragraph" w:customStyle="1" w:styleId="SourceRef">
    <w:name w:val="SourceRef"/>
    <w:basedOn w:val="Para"/>
    <w:pPr>
      <w:ind w:firstLine="0"/>
    </w:pPr>
  </w:style>
  <w:style w:type="paragraph" w:customStyle="1" w:styleId="Standfirst">
    <w:name w:val="Standfirst"/>
    <w:basedOn w:val="Accepted"/>
  </w:style>
  <w:style w:type="paragraph" w:styleId="Subtitle">
    <w:name w:val="Subtitle"/>
    <w:basedOn w:val="Normal"/>
    <w:pPr>
      <w:spacing w:after="60"/>
    </w:pPr>
    <w:rPr>
      <w:i/>
    </w:rPr>
  </w:style>
  <w:style w:type="paragraph" w:customStyle="1" w:styleId="Table">
    <w:name w:val="Table"/>
    <w:basedOn w:val="Normal"/>
    <w:pPr>
      <w:tabs>
        <w:tab w:val="num" w:pos="720"/>
        <w:tab w:val="left" w:pos="1021"/>
      </w:tabs>
    </w:pPr>
    <w:rPr>
      <w:i/>
    </w:rPr>
  </w:style>
  <w:style w:type="paragraph" w:customStyle="1" w:styleId="TableNote">
    <w:name w:val="TableNote"/>
    <w:basedOn w:val="Normal"/>
  </w:style>
  <w:style w:type="character" w:customStyle="1" w:styleId="TableRef">
    <w:name w:val="TableRef"/>
    <w:rPr>
      <w:color w:val="0000FF"/>
      <w:w w:val="100"/>
      <w:position w:val="-1"/>
      <w:effect w:val="none"/>
      <w:vertAlign w:val="superscript"/>
      <w:cs w:val="0"/>
      <w:em w:val="none"/>
    </w:rPr>
  </w:style>
  <w:style w:type="paragraph" w:customStyle="1" w:styleId="TableTitle">
    <w:name w:val="TableTitle"/>
    <w:basedOn w:val="Normal"/>
  </w:style>
  <w:style w:type="paragraph" w:customStyle="1" w:styleId="Topic">
    <w:name w:val="Topic"/>
    <w:basedOn w:val="Normal"/>
    <w:pPr>
      <w:spacing w:before="40" w:line="260" w:lineRule="atLeast"/>
    </w:pPr>
    <w:rPr>
      <w:i/>
      <w:color w:val="0000FF"/>
    </w:rPr>
  </w:style>
  <w:style w:type="character" w:customStyle="1" w:styleId="URL">
    <w:name w:val="URL"/>
    <w:rPr>
      <w:color w:val="666699"/>
      <w:w w:val="100"/>
      <w:position w:val="-1"/>
      <w:effect w:val="none"/>
      <w:vertAlign w:val="baseline"/>
      <w:cs w:val="0"/>
      <w:em w:val="none"/>
    </w:rPr>
  </w:style>
  <w:style w:type="paragraph" w:customStyle="1" w:styleId="WebRef">
    <w:name w:val="WebRef"/>
    <w:basedOn w:val="Normal"/>
    <w:pPr>
      <w:tabs>
        <w:tab w:val="left" w:pos="720"/>
      </w:tabs>
    </w:pPr>
  </w:style>
  <w:style w:type="character" w:customStyle="1" w:styleId="XRef">
    <w:name w:val="XRef"/>
    <w:rPr>
      <w:color w:val="0000FF"/>
      <w:w w:val="100"/>
      <w:position w:val="-1"/>
      <w:effect w:val="none"/>
      <w:vertAlign w:val="superscript"/>
      <w:cs w:val="0"/>
      <w:em w:val="none"/>
    </w:rPr>
  </w:style>
  <w:style w:type="paragraph" w:styleId="BodyTextFirstIndent2">
    <w:name w:val="Body Text First Indent 2"/>
    <w:basedOn w:val="BodyTextIndent"/>
    <w:pPr>
      <w:ind w:firstLine="210"/>
    </w:pPr>
  </w:style>
  <w:style w:type="character" w:customStyle="1" w:styleId="wXRef">
    <w:name w:val="wXRef"/>
    <w:basedOn w:val="XRef"/>
    <w:rPr>
      <w:color w:val="0000FF"/>
      <w:w w:val="100"/>
      <w:position w:val="-1"/>
      <w:effect w:val="none"/>
      <w:vertAlign w:val="superscript"/>
      <w:cs w:val="0"/>
      <w:em w:val="none"/>
    </w:rPr>
  </w:style>
  <w:style w:type="character" w:customStyle="1" w:styleId="email">
    <w:name w:val="email"/>
    <w:basedOn w:val="URL"/>
    <w:rPr>
      <w:color w:val="666699"/>
      <w:w w:val="100"/>
      <w:position w:val="-1"/>
      <w:effect w:val="none"/>
      <w:vertAlign w:val="baseline"/>
      <w:cs w:val="0"/>
      <w:em w:val="none"/>
    </w:rPr>
  </w:style>
  <w:style w:type="paragraph" w:customStyle="1" w:styleId="BoxStartx">
    <w:name w:val="BoxStartx"/>
    <w:basedOn w:val="BoxStart1"/>
  </w:style>
  <w:style w:type="paragraph" w:customStyle="1" w:styleId="HeadD">
    <w:name w:val="HeadD"/>
    <w:basedOn w:val="HeadB"/>
    <w:next w:val="Normal"/>
    <w:pPr>
      <w:outlineLvl w:val="4"/>
    </w:pPr>
    <w:rPr>
      <w:sz w:val="16"/>
    </w:rPr>
  </w:style>
  <w:style w:type="paragraph" w:styleId="BodyTextIndent2">
    <w:name w:val="Body Text Indent 2"/>
    <w:basedOn w:val="Normal"/>
    <w:pPr>
      <w:spacing w:after="120" w:line="480" w:lineRule="auto"/>
      <w:ind w:left="283"/>
    </w:pPr>
  </w:style>
  <w:style w:type="paragraph" w:styleId="BodyTextIndent3">
    <w:name w:val="Body Text Indent 3"/>
    <w:basedOn w:val="Normal"/>
    <w:pPr>
      <w:spacing w:after="120"/>
      <w:ind w:left="283"/>
    </w:pPr>
    <w:rPr>
      <w:sz w:val="16"/>
      <w:szCs w:val="16"/>
    </w:rPr>
  </w:style>
  <w:style w:type="paragraph" w:styleId="Closing">
    <w:name w:val="Closing"/>
    <w:basedOn w:val="Normal"/>
    <w:pPr>
      <w:ind w:left="4252"/>
    </w:pPr>
  </w:style>
  <w:style w:type="paragraph" w:styleId="DocumentMap">
    <w:name w:val="Document Map"/>
    <w:basedOn w:val="Normal"/>
    <w:pPr>
      <w:shd w:val="clear" w:color="auto" w:fill="000080"/>
    </w:pPr>
    <w:rPr>
      <w:rFonts w:ascii="Tahoma" w:hAnsi="Tahoma" w:cs="Tahoma"/>
      <w:sz w:val="20"/>
    </w:rPr>
  </w:style>
  <w:style w:type="paragraph" w:styleId="E-mailSignature">
    <w:name w:val="E-mail Signature"/>
    <w:basedOn w:val="Normal"/>
  </w:style>
  <w:style w:type="paragraph" w:styleId="EnvelopeAddress">
    <w:name w:val="envelope address"/>
    <w:basedOn w:val="Normal"/>
    <w:pPr>
      <w:framePr w:w="7920" w:hSpace="180" w:wrap="auto" w:vAnchor="page" w:hAnchor="text" w:xAlign="center" w:yAlign="bottom"/>
      <w:ind w:left="2880"/>
    </w:pPr>
    <w:rPr>
      <w:rFonts w:ascii="Arial" w:hAnsi="Arial"/>
    </w:rPr>
  </w:style>
  <w:style w:type="paragraph" w:styleId="EnvelopeReturn">
    <w:name w:val="envelope return"/>
    <w:basedOn w:val="Normal"/>
    <w:rPr>
      <w:rFonts w:ascii="Arial" w:hAnsi="Arial"/>
      <w:sz w:val="20"/>
    </w:rPr>
  </w:style>
  <w:style w:type="character" w:styleId="FollowedHyperlink">
    <w:name w:val="FollowedHyperlink"/>
    <w:rPr>
      <w:color w:val="800080"/>
      <w:w w:val="100"/>
      <w:position w:val="-1"/>
      <w:u w:val="single"/>
      <w:effect w:val="none"/>
      <w:vertAlign w:val="baseline"/>
      <w:cs w:val="0"/>
      <w:em w:val="none"/>
    </w:rPr>
  </w:style>
  <w:style w:type="character" w:styleId="HTMLAcronym">
    <w:name w:val="HTML Acronym"/>
    <w:basedOn w:val="DefaultParagraphFont"/>
    <w:rPr>
      <w:w w:val="100"/>
      <w:position w:val="-1"/>
      <w:effect w:val="none"/>
      <w:vertAlign w:val="baseline"/>
      <w:cs w:val="0"/>
      <w:em w:val="none"/>
    </w:rPr>
  </w:style>
  <w:style w:type="paragraph" w:styleId="HTMLAddress">
    <w:name w:val="HTML Address"/>
    <w:basedOn w:val="Normal"/>
    <w:rPr>
      <w:i/>
      <w:iCs/>
    </w:rPr>
  </w:style>
  <w:style w:type="character" w:styleId="HTMLCite">
    <w:name w:val="HTML Cite"/>
    <w:rPr>
      <w:i/>
      <w:iCs/>
      <w:w w:val="100"/>
      <w:position w:val="-1"/>
      <w:effect w:val="none"/>
      <w:vertAlign w:val="baseline"/>
      <w:cs w:val="0"/>
      <w:em w:val="none"/>
    </w:rPr>
  </w:style>
  <w:style w:type="character" w:styleId="HTMLCode">
    <w:name w:val="HTML Code"/>
    <w:rPr>
      <w:rFonts w:ascii="Courier New" w:hAnsi="Courier New"/>
      <w:w w:val="100"/>
      <w:position w:val="-1"/>
      <w:sz w:val="20"/>
      <w:szCs w:val="20"/>
      <w:effect w:val="none"/>
      <w:vertAlign w:val="baseline"/>
      <w:cs w:val="0"/>
      <w:em w:val="none"/>
    </w:rPr>
  </w:style>
  <w:style w:type="character" w:styleId="HTMLDefinition">
    <w:name w:val="HTML Definition"/>
    <w:rPr>
      <w:i/>
      <w:iCs/>
      <w:w w:val="100"/>
      <w:position w:val="-1"/>
      <w:effect w:val="none"/>
      <w:vertAlign w:val="baseline"/>
      <w:cs w:val="0"/>
      <w:em w:val="none"/>
    </w:rPr>
  </w:style>
  <w:style w:type="character" w:styleId="HTMLKeyboard">
    <w:name w:val="HTML Keyboard"/>
    <w:rPr>
      <w:rFonts w:ascii="Courier New" w:hAnsi="Courier New"/>
      <w:w w:val="100"/>
      <w:position w:val="-1"/>
      <w:sz w:val="20"/>
      <w:szCs w:val="20"/>
      <w:effect w:val="none"/>
      <w:vertAlign w:val="baseline"/>
      <w:cs w:val="0"/>
      <w:em w:val="none"/>
    </w:rPr>
  </w:style>
  <w:style w:type="paragraph" w:styleId="HTMLPreformatted">
    <w:name w:val="HTML Preformatted"/>
    <w:basedOn w:val="Normal"/>
    <w:rPr>
      <w:rFonts w:ascii="Courier New" w:hAnsi="Courier New"/>
      <w:sz w:val="20"/>
    </w:rPr>
  </w:style>
  <w:style w:type="character" w:styleId="HTMLSample">
    <w:name w:val="HTML Sample"/>
    <w:rPr>
      <w:rFonts w:ascii="Courier New" w:hAnsi="Courier New"/>
      <w:w w:val="100"/>
      <w:position w:val="-1"/>
      <w:effect w:val="none"/>
      <w:vertAlign w:val="baseline"/>
      <w:cs w:val="0"/>
      <w:em w:val="none"/>
    </w:rPr>
  </w:style>
  <w:style w:type="character" w:styleId="HTMLTypewriter">
    <w:name w:val="HTML Typewriter"/>
    <w:rPr>
      <w:rFonts w:ascii="Courier New" w:hAnsi="Courier New"/>
      <w:w w:val="100"/>
      <w:position w:val="-1"/>
      <w:sz w:val="20"/>
      <w:szCs w:val="20"/>
      <w:effect w:val="none"/>
      <w:vertAlign w:val="baseline"/>
      <w:cs w:val="0"/>
      <w:em w:val="none"/>
    </w:rPr>
  </w:style>
  <w:style w:type="character" w:styleId="HTMLVariable">
    <w:name w:val="HTML Variable"/>
    <w:rPr>
      <w:i/>
      <w:iCs/>
      <w:w w:val="100"/>
      <w:position w:val="-1"/>
      <w:effect w:val="none"/>
      <w:vertAlign w:val="baseline"/>
      <w:cs w:val="0"/>
      <w:em w:val="none"/>
    </w:rPr>
  </w:style>
  <w:style w:type="character" w:styleId="Hyperlink">
    <w:name w:val="Hyperlink"/>
    <w:rPr>
      <w:color w:val="0000FF"/>
      <w:w w:val="100"/>
      <w:position w:val="-1"/>
      <w:u w:val="single"/>
      <w:effect w:val="none"/>
      <w:vertAlign w:val="baseline"/>
      <w:cs w:val="0"/>
      <w:em w:val="none"/>
    </w:rPr>
  </w:style>
  <w:style w:type="paragraph" w:styleId="Index1">
    <w:name w:val="index 1"/>
    <w:basedOn w:val="Normal"/>
    <w:next w:val="Normal"/>
    <w:pPr>
      <w:ind w:left="240" w:hanging="240"/>
    </w:pPr>
  </w:style>
  <w:style w:type="paragraph" w:styleId="Index2">
    <w:name w:val="index 2"/>
    <w:basedOn w:val="Normal"/>
    <w:next w:val="Normal"/>
    <w:pPr>
      <w:ind w:left="480" w:hanging="240"/>
    </w:pPr>
  </w:style>
  <w:style w:type="paragraph" w:styleId="Index3">
    <w:name w:val="index 3"/>
    <w:basedOn w:val="Normal"/>
    <w:next w:val="Normal"/>
    <w:pPr>
      <w:ind w:left="720" w:hanging="240"/>
    </w:pPr>
  </w:style>
  <w:style w:type="paragraph" w:styleId="Index4">
    <w:name w:val="index 4"/>
    <w:basedOn w:val="Normal"/>
    <w:next w:val="Normal"/>
    <w:pPr>
      <w:ind w:left="960" w:hanging="240"/>
    </w:pPr>
  </w:style>
  <w:style w:type="paragraph" w:styleId="Index5">
    <w:name w:val="index 5"/>
    <w:basedOn w:val="Normal"/>
    <w:next w:val="Normal"/>
    <w:pPr>
      <w:ind w:left="1200" w:hanging="240"/>
    </w:pPr>
  </w:style>
  <w:style w:type="paragraph" w:styleId="Index6">
    <w:name w:val="index 6"/>
    <w:basedOn w:val="Normal"/>
    <w:next w:val="Normal"/>
    <w:pPr>
      <w:ind w:left="1440" w:hanging="240"/>
    </w:pPr>
  </w:style>
  <w:style w:type="paragraph" w:styleId="Index7">
    <w:name w:val="index 7"/>
    <w:basedOn w:val="Normal"/>
    <w:next w:val="Normal"/>
    <w:pPr>
      <w:ind w:left="1680" w:hanging="240"/>
    </w:pPr>
  </w:style>
  <w:style w:type="paragraph" w:styleId="Index8">
    <w:name w:val="index 8"/>
    <w:basedOn w:val="Normal"/>
    <w:next w:val="Normal"/>
    <w:pPr>
      <w:ind w:left="1920" w:hanging="240"/>
    </w:pPr>
  </w:style>
  <w:style w:type="paragraph" w:styleId="Index9">
    <w:name w:val="index 9"/>
    <w:basedOn w:val="Normal"/>
    <w:next w:val="Normal"/>
    <w:pPr>
      <w:ind w:left="2160" w:hanging="240"/>
    </w:pPr>
  </w:style>
  <w:style w:type="paragraph" w:styleId="IndexHeading">
    <w:name w:val="index heading"/>
    <w:basedOn w:val="Normal"/>
    <w:next w:val="Index1"/>
    <w:rPr>
      <w:rFonts w:ascii="Arial" w:hAnsi="Arial"/>
      <w:b/>
      <w:bCs/>
    </w:rPr>
  </w:style>
  <w:style w:type="character" w:styleId="LineNumber">
    <w:name w:val="line number"/>
    <w:basedOn w:val="DefaultParagraphFont"/>
    <w:rPr>
      <w:w w:val="100"/>
      <w:position w:val="-1"/>
      <w:effect w:val="none"/>
      <w:vertAlign w:val="baseline"/>
      <w:cs w:val="0"/>
      <w:em w:val="none"/>
    </w:rPr>
  </w:style>
  <w:style w:type="paragraph" w:styleId="List">
    <w:name w:val="List"/>
    <w:basedOn w:val="Normal"/>
    <w:pPr>
      <w:ind w:left="283" w:hanging="283"/>
    </w:pPr>
  </w:style>
  <w:style w:type="paragraph" w:styleId="List20">
    <w:name w:val="List 2"/>
    <w:basedOn w:val="Normal"/>
    <w:pPr>
      <w:ind w:left="566" w:hanging="283"/>
    </w:pPr>
  </w:style>
  <w:style w:type="paragraph" w:styleId="List3">
    <w:name w:val="List 3"/>
    <w:basedOn w:val="Normal"/>
    <w:pPr>
      <w:ind w:left="849" w:hanging="283"/>
    </w:pPr>
  </w:style>
  <w:style w:type="paragraph" w:styleId="List4">
    <w:name w:val="List 4"/>
    <w:basedOn w:val="Normal"/>
    <w:pPr>
      <w:ind w:left="1132" w:hanging="283"/>
    </w:pPr>
  </w:style>
  <w:style w:type="paragraph" w:styleId="List5">
    <w:name w:val="List 5"/>
    <w:basedOn w:val="Normal"/>
    <w:pPr>
      <w:ind w:left="1415" w:hanging="283"/>
    </w:pPr>
  </w:style>
  <w:style w:type="paragraph" w:styleId="ListBullet2">
    <w:name w:val="List Bullet 2"/>
    <w:basedOn w:val="Normal"/>
    <w:pPr>
      <w:tabs>
        <w:tab w:val="num" w:pos="515"/>
      </w:tabs>
      <w:ind w:left="628" w:hanging="340"/>
    </w:pPr>
  </w:style>
  <w:style w:type="paragraph" w:styleId="ListBullet3">
    <w:name w:val="List Bullet 3"/>
    <w:basedOn w:val="Normal"/>
    <w:pPr>
      <w:tabs>
        <w:tab w:val="num" w:pos="926"/>
      </w:tabs>
      <w:ind w:left="926" w:hanging="360"/>
    </w:pPr>
  </w:style>
  <w:style w:type="paragraph" w:styleId="ListBullet4">
    <w:name w:val="List Bullet 4"/>
    <w:basedOn w:val="Normal"/>
    <w:pPr>
      <w:tabs>
        <w:tab w:val="num" w:pos="1209"/>
      </w:tabs>
      <w:ind w:left="1209" w:hanging="360"/>
    </w:pPr>
  </w:style>
  <w:style w:type="paragraph" w:styleId="ListBullet5">
    <w:name w:val="List Bullet 5"/>
    <w:basedOn w:val="Normal"/>
    <w:pPr>
      <w:tabs>
        <w:tab w:val="num" w:pos="1492"/>
      </w:tabs>
      <w:ind w:left="1492" w:hanging="360"/>
    </w:pPr>
  </w:style>
  <w:style w:type="paragraph" w:styleId="ListContinue">
    <w:name w:val="List Continue"/>
    <w:basedOn w:val="Normal"/>
    <w:pPr>
      <w:spacing w:after="120"/>
      <w:ind w:left="283"/>
    </w:pPr>
  </w:style>
  <w:style w:type="paragraph" w:styleId="ListContinue2">
    <w:name w:val="List Continue 2"/>
    <w:basedOn w:val="Normal"/>
    <w:pPr>
      <w:spacing w:after="120"/>
      <w:ind w:left="566"/>
    </w:pPr>
  </w:style>
  <w:style w:type="paragraph" w:styleId="ListContinue3">
    <w:name w:val="List Continue 3"/>
    <w:basedOn w:val="Normal"/>
    <w:pPr>
      <w:spacing w:after="120"/>
      <w:ind w:left="849"/>
    </w:pPr>
  </w:style>
  <w:style w:type="paragraph" w:styleId="ListContinue4">
    <w:name w:val="List Continue 4"/>
    <w:basedOn w:val="Normal"/>
    <w:pPr>
      <w:spacing w:after="120"/>
      <w:ind w:left="1132"/>
    </w:pPr>
  </w:style>
  <w:style w:type="paragraph" w:styleId="ListContinue5">
    <w:name w:val="List Continue 5"/>
    <w:basedOn w:val="Normal"/>
    <w:pPr>
      <w:spacing w:after="120"/>
      <w:ind w:left="1415"/>
    </w:pPr>
  </w:style>
  <w:style w:type="paragraph" w:styleId="ListNumber">
    <w:name w:val="List Number"/>
    <w:basedOn w:val="Normal"/>
    <w:pPr>
      <w:tabs>
        <w:tab w:val="num" w:pos="360"/>
      </w:tabs>
      <w:ind w:left="360" w:hanging="360"/>
    </w:pPr>
  </w:style>
  <w:style w:type="paragraph" w:styleId="ListNumber2">
    <w:name w:val="List Number 2"/>
    <w:basedOn w:val="Normal"/>
    <w:pPr>
      <w:tabs>
        <w:tab w:val="num" w:pos="643"/>
      </w:tabs>
      <w:ind w:left="643" w:hanging="360"/>
    </w:pPr>
  </w:style>
  <w:style w:type="paragraph" w:styleId="ListNumber3">
    <w:name w:val="List Number 3"/>
    <w:basedOn w:val="Normal"/>
    <w:pPr>
      <w:tabs>
        <w:tab w:val="num" w:pos="926"/>
      </w:tabs>
      <w:ind w:left="926" w:hanging="360"/>
    </w:pPr>
  </w:style>
  <w:style w:type="paragraph" w:styleId="ListNumber4">
    <w:name w:val="List Number 4"/>
    <w:basedOn w:val="Normal"/>
    <w:pPr>
      <w:tabs>
        <w:tab w:val="num" w:pos="1209"/>
      </w:tabs>
      <w:ind w:left="1209" w:hanging="360"/>
    </w:pPr>
  </w:style>
  <w:style w:type="paragraph" w:styleId="ListNumber5">
    <w:name w:val="List Number 5"/>
    <w:basedOn w:val="Normal"/>
    <w:pPr>
      <w:tabs>
        <w:tab w:val="num" w:pos="1492"/>
      </w:tabs>
      <w:ind w:left="1492" w:hanging="360"/>
    </w:pPr>
  </w:style>
  <w:style w:type="paragraph" w:styleId="MacroText">
    <w:name w:val="macro"/>
    <w:pPr>
      <w:tabs>
        <w:tab w:val="left" w:pos="480"/>
        <w:tab w:val="left" w:pos="960"/>
        <w:tab w:val="left" w:pos="1440"/>
        <w:tab w:val="left" w:pos="1920"/>
        <w:tab w:val="left" w:pos="2400"/>
        <w:tab w:val="left" w:pos="2880"/>
        <w:tab w:val="left" w:pos="3360"/>
        <w:tab w:val="left" w:pos="3840"/>
        <w:tab w:val="left" w:pos="4320"/>
      </w:tabs>
      <w:suppressAutoHyphens/>
      <w:spacing w:line="300" w:lineRule="atLeast"/>
      <w:ind w:leftChars="-1" w:left="-1" w:hangingChars="1" w:hanging="1"/>
      <w:textDirection w:val="btLr"/>
      <w:textAlignment w:val="top"/>
      <w:outlineLvl w:val="0"/>
    </w:pPr>
    <w:rPr>
      <w:rFonts w:ascii="Courier New" w:hAnsi="Courier New"/>
      <w:position w:val="-1"/>
      <w:lang w:eastAsia="en-US"/>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rPr>
  </w:style>
  <w:style w:type="paragraph" w:styleId="NormalWeb">
    <w:name w:val="Normal (Web)"/>
    <w:basedOn w:val="Normal"/>
  </w:style>
  <w:style w:type="paragraph" w:styleId="NormalIndent">
    <w:name w:val="Normal Indent"/>
    <w:basedOn w:val="Normal"/>
    <w:pPr>
      <w:ind w:left="720"/>
    </w:pPr>
  </w:style>
  <w:style w:type="paragraph" w:styleId="NoteHeading">
    <w:name w:val="Note Heading"/>
    <w:basedOn w:val="Normal"/>
    <w:next w:val="Normal"/>
  </w:style>
  <w:style w:type="character" w:customStyle="1" w:styleId="ParaHead">
    <w:name w:val="ParaHead"/>
    <w:rPr>
      <w:color w:val="999999"/>
      <w:w w:val="100"/>
      <w:position w:val="-1"/>
      <w:effect w:val="none"/>
      <w:bdr w:val="none" w:sz="0" w:space="0" w:color="auto"/>
      <w:shd w:val="clear" w:color="auto" w:fill="auto"/>
      <w:vertAlign w:val="baseline"/>
      <w:cs w:val="0"/>
      <w:em w:val="none"/>
    </w:rPr>
  </w:style>
  <w:style w:type="paragraph" w:customStyle="1" w:styleId="ObitBiog">
    <w:name w:val="ObitBiog"/>
    <w:basedOn w:val="Para"/>
    <w:pPr>
      <w:spacing w:before="120" w:line="260" w:lineRule="atLeast"/>
      <w:ind w:firstLine="0"/>
    </w:pPr>
    <w:rPr>
      <w:b/>
      <w:i/>
      <w:sz w:val="22"/>
    </w:rPr>
  </w:style>
  <w:style w:type="paragraph" w:customStyle="1" w:styleId="TableHeader">
    <w:name w:val="TableHeader"/>
    <w:basedOn w:val="Para"/>
    <w:pPr>
      <w:spacing w:before="120" w:line="240" w:lineRule="auto"/>
      <w:ind w:firstLine="0"/>
    </w:pPr>
    <w:rPr>
      <w:b/>
    </w:rPr>
  </w:style>
  <w:style w:type="character" w:customStyle="1" w:styleId="Image">
    <w:name w:val="Image"/>
    <w:rPr>
      <w:b/>
      <w:color w:val="00FF00"/>
      <w:w w:val="100"/>
      <w:position w:val="-1"/>
      <w:effect w:val="none"/>
      <w:vertAlign w:val="baseline"/>
      <w:cs w:val="0"/>
      <w:em w:val="none"/>
    </w:rPr>
  </w:style>
  <w:style w:type="paragraph" w:customStyle="1" w:styleId="TableSubHead">
    <w:name w:val="TableSubHead"/>
    <w:basedOn w:val="TableHeader"/>
  </w:style>
  <w:style w:type="paragraph" w:customStyle="1" w:styleId="ArtGroup">
    <w:name w:val="ArtGroup"/>
    <w:basedOn w:val="Article"/>
    <w:rPr>
      <w:sz w:val="22"/>
    </w:rPr>
  </w:style>
  <w:style w:type="paragraph" w:customStyle="1" w:styleId="Biog">
    <w:name w:val="Biog"/>
    <w:basedOn w:val="MoreInfo"/>
  </w:style>
  <w:style w:type="paragraph" w:customStyle="1" w:styleId="SearchInfo">
    <w:name w:val="SearchInfo"/>
    <w:basedOn w:val="Normal"/>
    <w:pPr>
      <w:spacing w:before="120" w:line="240" w:lineRule="atLeast"/>
    </w:pPr>
  </w:style>
  <w:style w:type="paragraph" w:customStyle="1" w:styleId="SeriesInfo">
    <w:name w:val="SeriesInfo"/>
    <w:basedOn w:val="Normal"/>
    <w:pPr>
      <w:spacing w:before="120" w:line="240" w:lineRule="atLeast"/>
    </w:pPr>
  </w:style>
  <w:style w:type="paragraph" w:customStyle="1" w:styleId="Remark">
    <w:name w:val="Remark"/>
    <w:basedOn w:val="Normal"/>
    <w:rPr>
      <w:color w:val="FF0000"/>
    </w:rPr>
  </w:style>
  <w:style w:type="paragraph" w:customStyle="1" w:styleId="BoxStart4">
    <w:name w:val="BoxStart4"/>
    <w:basedOn w:val="BoxStart3"/>
  </w:style>
  <w:style w:type="paragraph" w:customStyle="1" w:styleId="GridTable21">
    <w:name w:val="Grid Table 21"/>
    <w:basedOn w:val="Reference"/>
    <w:pPr>
      <w:tabs>
        <w:tab w:val="clear" w:pos="720"/>
      </w:tabs>
    </w:pPr>
  </w:style>
  <w:style w:type="paragraph" w:customStyle="1" w:styleId="PullQuote">
    <w:name w:val="PullQuote"/>
    <w:basedOn w:val="IndentQuote"/>
  </w:style>
  <w:style w:type="paragraph" w:customStyle="1" w:styleId="AncillHead">
    <w:name w:val="AncillHead"/>
    <w:basedOn w:val="HeadB"/>
  </w:style>
  <w:style w:type="paragraph" w:customStyle="1" w:styleId="RefHead">
    <w:name w:val="RefHead"/>
    <w:basedOn w:val="HeadB"/>
  </w:style>
  <w:style w:type="paragraph" w:customStyle="1" w:styleId="FlushQuote">
    <w:name w:val="FlushQuote"/>
    <w:basedOn w:val="IndentQuote"/>
    <w:pPr>
      <w:ind w:left="0" w:right="0"/>
    </w:pPr>
    <w:rPr>
      <w:sz w:val="22"/>
    </w:rPr>
  </w:style>
  <w:style w:type="paragraph" w:customStyle="1" w:styleId="ProductTitle">
    <w:name w:val="ProductTitle"/>
    <w:basedOn w:val="Normal"/>
    <w:next w:val="ProductAuth"/>
    <w:rPr>
      <w:b/>
      <w:sz w:val="28"/>
    </w:rPr>
  </w:style>
  <w:style w:type="paragraph" w:customStyle="1" w:styleId="EthicalApproval">
    <w:name w:val="EthicalApproval"/>
    <w:basedOn w:val="Participators"/>
  </w:style>
  <w:style w:type="character" w:customStyle="1" w:styleId="addRef">
    <w:name w:val="addRef"/>
    <w:basedOn w:val="XRef"/>
    <w:rPr>
      <w:color w:val="0000FF"/>
      <w:w w:val="100"/>
      <w:position w:val="-1"/>
      <w:effect w:val="none"/>
      <w:vertAlign w:val="superscript"/>
      <w:cs w:val="0"/>
      <w:em w:val="none"/>
    </w:rPr>
  </w:style>
  <w:style w:type="paragraph" w:customStyle="1" w:styleId="AmendmentNote">
    <w:name w:val="AmendmentNote"/>
    <w:basedOn w:val="MoreInfo"/>
  </w:style>
  <w:style w:type="numbering" w:customStyle="1" w:styleId="Tab">
    <w:name w:val="Tab"/>
  </w:style>
  <w:style w:type="numbering" w:customStyle="1" w:styleId="Fig">
    <w:name w:val="Fig"/>
  </w:style>
  <w:style w:type="numbering" w:customStyle="1" w:styleId="Add">
    <w:name w:val="Add"/>
  </w:style>
  <w:style w:type="paragraph" w:customStyle="1" w:styleId="List30">
    <w:name w:val="List3"/>
    <w:basedOn w:val="List2"/>
    <w:pPr>
      <w:ind w:left="1200"/>
    </w:pPr>
  </w:style>
  <w:style w:type="paragraph" w:customStyle="1" w:styleId="EdNoteTitle">
    <w:name w:val="EdNoteTitle"/>
    <w:basedOn w:val="HeadA"/>
    <w:rPr>
      <w:sz w:val="28"/>
    </w:rPr>
  </w:style>
  <w:style w:type="character" w:customStyle="1" w:styleId="surname">
    <w:name w:val="surname"/>
    <w:rPr>
      <w:color w:val="993366"/>
      <w:w w:val="100"/>
      <w:position w:val="-1"/>
      <w:effect w:val="none"/>
      <w:bdr w:val="none" w:sz="0" w:space="0" w:color="auto"/>
      <w:shd w:val="clear" w:color="auto" w:fill="auto"/>
      <w:vertAlign w:val="baseline"/>
      <w:cs w:val="0"/>
      <w:em w:val="none"/>
    </w:rPr>
  </w:style>
  <w:style w:type="character" w:customStyle="1" w:styleId="suffix">
    <w:name w:val="suffix"/>
    <w:rPr>
      <w:color w:val="339966"/>
      <w:w w:val="100"/>
      <w:position w:val="-1"/>
      <w:effect w:val="none"/>
      <w:bdr w:val="none" w:sz="0" w:space="0" w:color="auto"/>
      <w:shd w:val="clear" w:color="auto" w:fill="auto"/>
      <w:vertAlign w:val="baseline"/>
      <w:cs w:val="0"/>
      <w:em w:val="none"/>
    </w:rPr>
  </w:style>
  <w:style w:type="paragraph" w:customStyle="1" w:styleId="BoxFootnote">
    <w:name w:val="BoxFootnote"/>
    <w:basedOn w:val="Footnote"/>
    <w:pPr>
      <w:spacing w:before="60"/>
    </w:pPr>
    <w:rPr>
      <w:sz w:val="20"/>
    </w:rPr>
  </w:style>
  <w:style w:type="paragraph" w:customStyle="1" w:styleId="Citeline">
    <w:name w:val="Citeline"/>
    <w:basedOn w:val="MoreInfo"/>
  </w:style>
  <w:style w:type="numbering" w:customStyle="1" w:styleId="data-supp">
    <w:name w:val="data-supp"/>
    <w:basedOn w:val="NoList"/>
  </w:style>
  <w:style w:type="paragraph" w:customStyle="1" w:styleId="supp-file">
    <w:name w:val="supp-file"/>
    <w:basedOn w:val="Table"/>
    <w:rPr>
      <w:b/>
      <w:i w:val="0"/>
    </w:rPr>
  </w:style>
  <w:style w:type="paragraph" w:customStyle="1" w:styleId="supp-title">
    <w:name w:val="supp-title"/>
    <w:basedOn w:val="HeadA"/>
  </w:style>
  <w:style w:type="paragraph" w:customStyle="1" w:styleId="supp-desc">
    <w:name w:val="supp-desc"/>
    <w:basedOn w:val="Footnote"/>
  </w:style>
  <w:style w:type="paragraph" w:customStyle="1" w:styleId="supp-caption">
    <w:name w:val="supp-caption"/>
    <w:basedOn w:val="FigLeg"/>
  </w:style>
  <w:style w:type="paragraph" w:customStyle="1" w:styleId="video">
    <w:name w:val="video"/>
    <w:basedOn w:val="supp-file"/>
    <w:next w:val="Caption"/>
  </w:style>
  <w:style w:type="numbering" w:customStyle="1" w:styleId="vid">
    <w:name w:val="vid"/>
    <w:basedOn w:val="NoList"/>
  </w:style>
  <w:style w:type="paragraph" w:customStyle="1" w:styleId="audio">
    <w:name w:val="audio"/>
    <w:basedOn w:val="video"/>
  </w:style>
  <w:style w:type="numbering" w:customStyle="1" w:styleId="aud">
    <w:name w:val="aud"/>
    <w:basedOn w:val="vid"/>
  </w:style>
  <w:style w:type="paragraph" w:styleId="CommentSubject">
    <w:name w:val="annotation subject"/>
    <w:basedOn w:val="CommentText"/>
    <w:next w:val="CommentText"/>
    <w:pPr>
      <w:spacing w:line="300" w:lineRule="atLeast"/>
    </w:pPr>
    <w:rPr>
      <w:b/>
      <w:bCs/>
    </w:rPr>
  </w:style>
  <w:style w:type="character" w:customStyle="1" w:styleId="FooterChar">
    <w:name w:val="Footer Char"/>
    <w:rPr>
      <w:rFonts w:ascii="Arial" w:hAnsi="Arial"/>
      <w:w w:val="100"/>
      <w:position w:val="-1"/>
      <w:effect w:val="none"/>
      <w:vertAlign w:val="baseline"/>
      <w:cs w:val="0"/>
      <w:em w:val="none"/>
      <w:lang w:val="en-GB"/>
    </w:rPr>
  </w:style>
  <w:style w:type="table" w:customStyle="1" w:styleId="a">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onsort-statement.org"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apps.who.int/trialsearch/Trial2.aspx?TrialID=ACTRN12620000763943" TargetMode="External"/><Relationship Id="rId4" Type="http://schemas.openxmlformats.org/officeDocument/2006/relationships/settings" Target="settings.xml"/><Relationship Id="rId9" Type="http://schemas.openxmlformats.org/officeDocument/2006/relationships/hyperlink" Target="https://anzctr.org.au/Trial/Registration/TrialReview.aspx?ACTRN=12620000763943"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vli3K4WRSIgypBH3l96r67SZKcA==">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4</Pages>
  <Words>980</Words>
  <Characters>5591</Characters>
  <Application>Microsoft Office Word</Application>
  <DocSecurity>0</DocSecurity>
  <Lines>46</Lines>
  <Paragraphs>13</Paragraphs>
  <ScaleCrop>false</ScaleCrop>
  <HeadingPairs>
    <vt:vector size="4" baseType="variant">
      <vt:variant>
        <vt:lpstr>Title</vt:lpstr>
      </vt:variant>
      <vt:variant>
        <vt:i4>1</vt:i4>
      </vt:variant>
      <vt:variant>
        <vt:lpstr>Headings</vt:lpstr>
      </vt:variant>
      <vt:variant>
        <vt:i4>7</vt:i4>
      </vt:variant>
    </vt:vector>
  </HeadingPairs>
  <TitlesOfParts>
    <vt:vector size="8" baseType="lpstr">
      <vt:lpstr/>
      <vt:lpstr>CONSORT 2010 checklist of information to include when reporting a pilot or feasi</vt:lpstr>
      <vt:lpstr/>
      <vt:lpstr/>
      <vt:lpstr>NA = not applicable</vt:lpstr>
      <vt:lpstr/>
      <vt:lpstr>Citation: Eldridge SM, Chan CL, Campbell MJ, Bond CM, Hopewell S, Thabane L, et </vt:lpstr>
      <vt:lpstr>*We strongly recommend reading this statement in conjunction with the CONSORT 20</vt:lpstr>
    </vt:vector>
  </TitlesOfParts>
  <Company>The University of Auckland</Company>
  <LinksUpToDate>false</LinksUpToDate>
  <CharactersWithSpaces>6558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pplouffe</dc:creator>
  <cp:lastModifiedBy>Shamim Shaikh</cp:lastModifiedBy>
  <cp:revision>5</cp:revision>
  <cp:lastPrinted>2020-11-28T22:57:00Z</cp:lastPrinted>
  <dcterms:created xsi:type="dcterms:W3CDTF">2020-11-28T02:37:00Z</dcterms:created>
  <dcterms:modified xsi:type="dcterms:W3CDTF">2020-11-28T23:04:00Z</dcterms:modified>
</cp:coreProperties>
</file>