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45"/>
        <w:ind w:left="380"/>
      </w:pPr>
      <w:r>
        <w:rPr>
          <w:color w:val="231F20"/>
          <w:w w:val="105"/>
        </w:rPr>
        <w:t>NOTE: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Please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save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this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file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locally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before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filling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in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the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table,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DO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spacing w:val="-3"/>
          <w:w w:val="105"/>
        </w:rPr>
        <w:t>NOT</w:t>
      </w:r>
      <w:r>
        <w:rPr>
          <w:color w:val="231F20"/>
          <w:spacing w:val="-19"/>
          <w:w w:val="105"/>
        </w:rPr>
        <w:t xml:space="preserve"> </w:t>
      </w:r>
      <w:r>
        <w:rPr>
          <w:color w:val="231F20"/>
          <w:w w:val="105"/>
        </w:rPr>
        <w:t>work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on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the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file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within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your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internet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browser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as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any</w:t>
      </w:r>
      <w:r>
        <w:rPr>
          <w:color w:val="231F20"/>
          <w:spacing w:val="-20"/>
          <w:w w:val="105"/>
        </w:rPr>
        <w:t xml:space="preserve"> </w:t>
      </w:r>
      <w:r>
        <w:rPr>
          <w:color w:val="231F20"/>
          <w:w w:val="105"/>
        </w:rPr>
        <w:t>changes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will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not</w:t>
      </w:r>
      <w:r>
        <w:rPr>
          <w:color w:val="231F20"/>
          <w:spacing w:val="-17"/>
          <w:w w:val="105"/>
        </w:rPr>
        <w:t xml:space="preserve"> </w:t>
      </w:r>
      <w:r>
        <w:rPr>
          <w:color w:val="231F20"/>
          <w:w w:val="105"/>
        </w:rPr>
        <w:t>be</w:t>
      </w:r>
      <w:r>
        <w:rPr>
          <w:color w:val="231F20"/>
          <w:spacing w:val="-18"/>
          <w:w w:val="105"/>
        </w:rPr>
        <w:t xml:space="preserve"> </w:t>
      </w:r>
      <w:r>
        <w:rPr>
          <w:color w:val="231F20"/>
          <w:w w:val="105"/>
        </w:rPr>
        <w:t>saved.</w:t>
      </w:r>
    </w:p>
    <w:p>
      <w:pPr>
        <w:pStyle w:val="3"/>
        <w:rPr>
          <w:sz w:val="20"/>
        </w:rPr>
      </w:pPr>
    </w:p>
    <w:p>
      <w:pPr>
        <w:pStyle w:val="3"/>
        <w:spacing w:before="7"/>
        <w:rPr>
          <w:sz w:val="26"/>
        </w:rPr>
      </w:pPr>
    </w:p>
    <w:p>
      <w:pPr>
        <w:spacing w:before="131"/>
        <w:ind w:left="2562" w:right="0" w:firstLine="0"/>
        <w:jc w:val="left"/>
        <w:rPr>
          <w:rFonts w:ascii="Georgia"/>
          <w:sz w:val="40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505460</wp:posOffset>
            </wp:positionH>
            <wp:positionV relativeFrom="paragraph">
              <wp:posOffset>-15240</wp:posOffset>
            </wp:positionV>
            <wp:extent cx="1024255" cy="43751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3938" cy="4372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Georgia"/>
          <w:color w:val="231F20"/>
          <w:sz w:val="40"/>
        </w:rPr>
        <w:t>The ARRIVE guidelines 2.0: author checklist</w:t>
      </w:r>
    </w:p>
    <w:p>
      <w:pPr>
        <w:pStyle w:val="3"/>
        <w:rPr>
          <w:rFonts w:ascii="Georgia"/>
          <w:sz w:val="20"/>
        </w:rPr>
      </w:pPr>
    </w:p>
    <w:p>
      <w:pPr>
        <w:pStyle w:val="3"/>
        <w:spacing w:before="8"/>
        <w:rPr>
          <w:rFonts w:ascii="Georgia"/>
          <w:sz w:val="20"/>
        </w:rPr>
      </w:pPr>
    </w:p>
    <w:tbl>
      <w:tblPr>
        <w:tblStyle w:val="4"/>
        <w:tblW w:w="0" w:type="auto"/>
        <w:tblInd w:w="387" w:type="dxa"/>
        <w:tblBorders>
          <w:top w:val="single" w:color="762F67" w:sz="6" w:space="0"/>
          <w:left w:val="single" w:color="762F67" w:sz="6" w:space="0"/>
          <w:bottom w:val="single" w:color="762F67" w:sz="6" w:space="0"/>
          <w:right w:val="single" w:color="762F67" w:sz="6" w:space="0"/>
          <w:insideH w:val="single" w:color="762F67" w:sz="6" w:space="0"/>
          <w:insideV w:val="single" w:color="762F67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7"/>
        <w:gridCol w:w="398"/>
        <w:gridCol w:w="6894"/>
        <w:gridCol w:w="1718"/>
      </w:tblGrid>
      <w:tr>
        <w:tblPrEx>
          <w:tblBorders>
            <w:top w:val="single" w:color="762F67" w:sz="6" w:space="0"/>
            <w:left w:val="single" w:color="762F67" w:sz="6" w:space="0"/>
            <w:bottom w:val="single" w:color="762F67" w:sz="6" w:space="0"/>
            <w:right w:val="single" w:color="762F67" w:sz="6" w:space="0"/>
            <w:insideH w:val="single" w:color="762F67" w:sz="6" w:space="0"/>
            <w:insideV w:val="single" w:color="762F6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04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762F67"/>
          </w:tcPr>
          <w:p>
            <w:pPr>
              <w:pStyle w:val="8"/>
              <w:spacing w:before="82"/>
              <w:ind w:left="141"/>
              <w:rPr>
                <w:rFonts w:ascii="Georgia"/>
                <w:sz w:val="32"/>
              </w:rPr>
            </w:pPr>
            <w:r>
              <w:rPr>
                <w:rFonts w:ascii="Georgia"/>
                <w:color w:val="FFFFFF"/>
                <w:sz w:val="32"/>
              </w:rPr>
              <w:t>The ARRIVE Essential 10</w:t>
            </w:r>
          </w:p>
        </w:tc>
      </w:tr>
      <w:tr>
        <w:tblPrEx>
          <w:tblBorders>
            <w:top w:val="single" w:color="762F67" w:sz="6" w:space="0"/>
            <w:left w:val="single" w:color="762F67" w:sz="6" w:space="0"/>
            <w:bottom w:val="single" w:color="762F67" w:sz="6" w:space="0"/>
            <w:right w:val="single" w:color="762F67" w:sz="6" w:space="0"/>
            <w:insideH w:val="single" w:color="762F67" w:sz="6" w:space="0"/>
            <w:insideV w:val="single" w:color="762F6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0467" w:type="dxa"/>
            <w:gridSpan w:val="4"/>
            <w:tcBorders>
              <w:top w:val="nil"/>
              <w:left w:val="nil"/>
              <w:right w:val="nil"/>
            </w:tcBorders>
            <w:shd w:val="clear" w:color="auto" w:fill="D9C8D2"/>
          </w:tcPr>
          <w:p>
            <w:pPr>
              <w:pStyle w:val="8"/>
              <w:spacing w:before="94" w:line="254" w:lineRule="auto"/>
              <w:ind w:left="141"/>
              <w:rPr>
                <w:rFonts w:ascii="Georgia"/>
                <w:sz w:val="20"/>
              </w:rPr>
            </w:pPr>
            <w:r>
              <w:rPr>
                <w:rFonts w:ascii="Georgia"/>
                <w:color w:val="434142"/>
                <w:sz w:val="20"/>
              </w:rPr>
              <w:t>These items are the basic minimum to include in a manuscript. Without this information, readers and reviewers cannot assess the reliability of the findings.</w:t>
            </w:r>
          </w:p>
        </w:tc>
      </w:tr>
      <w:tr>
        <w:tblPrEx>
          <w:tblBorders>
            <w:top w:val="single" w:color="762F67" w:sz="6" w:space="0"/>
            <w:left w:val="single" w:color="762F67" w:sz="6" w:space="0"/>
            <w:bottom w:val="single" w:color="762F67" w:sz="6" w:space="0"/>
            <w:right w:val="single" w:color="762F67" w:sz="6" w:space="0"/>
            <w:insideH w:val="single" w:color="762F67" w:sz="6" w:space="0"/>
            <w:insideV w:val="single" w:color="762F6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1457" w:type="dxa"/>
            <w:tcBorders>
              <w:left w:val="nil"/>
              <w:right w:val="nil"/>
            </w:tcBorders>
          </w:tcPr>
          <w:p>
            <w:pPr>
              <w:pStyle w:val="8"/>
              <w:spacing w:before="3"/>
              <w:rPr>
                <w:rFonts w:ascii="Georgia"/>
                <w:sz w:val="24"/>
              </w:rPr>
            </w:pPr>
          </w:p>
          <w:p>
            <w:pPr>
              <w:pStyle w:val="8"/>
              <w:spacing w:before="0"/>
              <w:ind w:left="730"/>
              <w:rPr>
                <w:b/>
                <w:sz w:val="17"/>
              </w:rPr>
            </w:pPr>
            <w:r>
              <w:rPr>
                <w:b/>
                <w:color w:val="434142"/>
                <w:w w:val="110"/>
                <w:sz w:val="17"/>
              </w:rPr>
              <w:t>Item</w:t>
            </w:r>
          </w:p>
        </w:tc>
        <w:tc>
          <w:tcPr>
            <w:tcW w:w="398" w:type="dxa"/>
            <w:tcBorders>
              <w:left w:val="nil"/>
              <w:right w:val="nil"/>
            </w:tcBorders>
          </w:tcPr>
          <w:p>
            <w:pPr>
              <w:pStyle w:val="8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94" w:type="dxa"/>
            <w:tcBorders>
              <w:left w:val="nil"/>
              <w:right w:val="nil"/>
            </w:tcBorders>
          </w:tcPr>
          <w:p>
            <w:pPr>
              <w:pStyle w:val="8"/>
              <w:spacing w:before="3"/>
              <w:rPr>
                <w:rFonts w:ascii="Georgia"/>
                <w:sz w:val="24"/>
              </w:rPr>
            </w:pPr>
          </w:p>
          <w:p>
            <w:pPr>
              <w:pStyle w:val="8"/>
              <w:spacing w:before="0"/>
              <w:ind w:left="2666" w:right="2689"/>
              <w:jc w:val="center"/>
              <w:rPr>
                <w:b/>
                <w:sz w:val="17"/>
              </w:rPr>
            </w:pPr>
            <w:r>
              <w:rPr>
                <w:b/>
                <w:color w:val="434142"/>
                <w:w w:val="105"/>
                <w:sz w:val="17"/>
              </w:rPr>
              <w:t>Recommendation</w:t>
            </w:r>
          </w:p>
        </w:tc>
        <w:tc>
          <w:tcPr>
            <w:tcW w:w="1718" w:type="dxa"/>
            <w:tcBorders>
              <w:left w:val="nil"/>
              <w:right w:val="nil"/>
            </w:tcBorders>
          </w:tcPr>
          <w:p>
            <w:pPr>
              <w:pStyle w:val="8"/>
              <w:spacing w:before="69" w:line="254" w:lineRule="auto"/>
              <w:ind w:left="87" w:right="88"/>
              <w:jc w:val="center"/>
              <w:rPr>
                <w:b/>
                <w:sz w:val="17"/>
              </w:rPr>
            </w:pPr>
            <w:r>
              <w:rPr>
                <w:b/>
                <w:color w:val="434142"/>
                <w:w w:val="105"/>
                <w:sz w:val="17"/>
              </w:rPr>
              <w:t xml:space="preserve">Section/line </w:t>
            </w:r>
            <w:r>
              <w:rPr>
                <w:b/>
                <w:color w:val="434142"/>
                <w:spacing w:val="-3"/>
                <w:w w:val="105"/>
                <w:sz w:val="17"/>
              </w:rPr>
              <w:t xml:space="preserve">number, </w:t>
            </w:r>
            <w:r>
              <w:rPr>
                <w:b/>
                <w:color w:val="434142"/>
                <w:w w:val="105"/>
                <w:sz w:val="17"/>
              </w:rPr>
              <w:t xml:space="preserve">or </w:t>
            </w:r>
            <w:r>
              <w:rPr>
                <w:b/>
                <w:color w:val="434142"/>
                <w:spacing w:val="-4"/>
                <w:w w:val="105"/>
                <w:sz w:val="17"/>
              </w:rPr>
              <w:t xml:space="preserve">reason </w:t>
            </w:r>
            <w:r>
              <w:rPr>
                <w:b/>
                <w:color w:val="434142"/>
                <w:w w:val="105"/>
                <w:sz w:val="17"/>
              </w:rPr>
              <w:t>for not reporting</w:t>
            </w:r>
          </w:p>
        </w:tc>
      </w:tr>
      <w:tr>
        <w:tblPrEx>
          <w:tblBorders>
            <w:top w:val="single" w:color="762F67" w:sz="6" w:space="0"/>
            <w:left w:val="single" w:color="762F67" w:sz="6" w:space="0"/>
            <w:bottom w:val="single" w:color="762F67" w:sz="6" w:space="0"/>
            <w:right w:val="single" w:color="762F67" w:sz="6" w:space="0"/>
            <w:insideH w:val="single" w:color="762F67" w:sz="6" w:space="0"/>
            <w:insideV w:val="single" w:color="762F6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1457" w:type="dxa"/>
            <w:tcBorders>
              <w:left w:val="nil"/>
              <w:right w:val="nil"/>
            </w:tcBorders>
            <w:shd w:val="clear" w:color="auto" w:fill="D9C8D2"/>
          </w:tcPr>
          <w:p>
            <w:pPr>
              <w:pStyle w:val="8"/>
              <w:ind w:left="113"/>
              <w:rPr>
                <w:b/>
                <w:sz w:val="17"/>
              </w:rPr>
            </w:pPr>
            <w:r>
              <w:rPr>
                <w:b/>
                <w:color w:val="434142"/>
                <w:w w:val="105"/>
                <w:sz w:val="17"/>
              </w:rPr>
              <w:t>Study design</w:t>
            </w:r>
          </w:p>
        </w:tc>
        <w:tc>
          <w:tcPr>
            <w:tcW w:w="398" w:type="dxa"/>
            <w:tcBorders>
              <w:left w:val="nil"/>
              <w:right w:val="nil"/>
            </w:tcBorders>
            <w:shd w:val="clear" w:color="auto" w:fill="D9C8D2"/>
          </w:tcPr>
          <w:p>
            <w:pPr>
              <w:pStyle w:val="8"/>
              <w:ind w:right="44"/>
              <w:jc w:val="center"/>
              <w:rPr>
                <w:sz w:val="17"/>
              </w:rPr>
            </w:pPr>
            <w:r>
              <w:rPr>
                <w:color w:val="434142"/>
                <w:w w:val="108"/>
                <w:sz w:val="17"/>
              </w:rPr>
              <w:t>1</w:t>
            </w:r>
          </w:p>
        </w:tc>
        <w:tc>
          <w:tcPr>
            <w:tcW w:w="6894" w:type="dxa"/>
            <w:tcBorders>
              <w:left w:val="nil"/>
            </w:tcBorders>
            <w:shd w:val="clear" w:color="auto" w:fill="D9C8D2"/>
          </w:tcPr>
          <w:p>
            <w:pPr>
              <w:pStyle w:val="8"/>
              <w:ind w:left="89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For each experiment, provide brief details of study design including: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317"/>
              </w:tabs>
              <w:spacing w:before="113" w:after="0" w:line="240" w:lineRule="auto"/>
              <w:ind w:left="316" w:right="495" w:hanging="227"/>
              <w:jc w:val="lef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The groups being compared, including control groups. If no control group</w:t>
            </w:r>
            <w:r>
              <w:rPr>
                <w:color w:val="434142"/>
                <w:spacing w:val="-33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has been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used,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rationale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should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be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stated.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317"/>
              </w:tabs>
              <w:spacing w:before="111" w:after="0" w:line="240" w:lineRule="auto"/>
              <w:ind w:left="316" w:right="0" w:hanging="228"/>
              <w:jc w:val="lef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13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experimental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unit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spacing w:val="-4"/>
                <w:w w:val="105"/>
                <w:sz w:val="17"/>
              </w:rPr>
              <w:t>(e.g.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single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animal,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spacing w:val="-3"/>
                <w:w w:val="105"/>
                <w:sz w:val="17"/>
              </w:rPr>
              <w:t>litter,</w:t>
            </w:r>
            <w:r>
              <w:rPr>
                <w:color w:val="434142"/>
                <w:spacing w:val="-13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or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cage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of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animals).</w:t>
            </w:r>
          </w:p>
        </w:tc>
        <w:tc>
          <w:tcPr>
            <w:tcW w:w="1718" w:type="dxa"/>
            <w:tcBorders>
              <w:right w:val="nil"/>
            </w:tcBorders>
          </w:tcPr>
          <w:p>
            <w:pPr>
              <w:pStyle w:val="8"/>
              <w:spacing w:before="0"/>
              <w:rPr>
                <w:rFonts w:ascii="Times New Roman"/>
                <w:sz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 xml:space="preserve">, paragraph 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 xml:space="preserve"> (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5.2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>
              <w:rPr>
                <w:rFonts w:hint="eastAsia" w:ascii="Arial" w:hAnsi="Arial" w:eastAsia="Arial" w:cs="Arial"/>
                <w:sz w:val="18"/>
                <w:szCs w:val="18"/>
                <w:lang w:eastAsia="zh-CN"/>
              </w:rPr>
              <w:t>Animals and experimental design )</w:t>
            </w:r>
          </w:p>
        </w:tc>
      </w:tr>
      <w:tr>
        <w:tblPrEx>
          <w:tblBorders>
            <w:top w:val="single" w:color="762F67" w:sz="6" w:space="0"/>
            <w:left w:val="single" w:color="762F67" w:sz="6" w:space="0"/>
            <w:bottom w:val="single" w:color="762F67" w:sz="6" w:space="0"/>
            <w:right w:val="single" w:color="762F67" w:sz="6" w:space="0"/>
            <w:insideH w:val="single" w:color="762F67" w:sz="6" w:space="0"/>
            <w:insideV w:val="single" w:color="762F6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1457" w:type="dxa"/>
            <w:tcBorders>
              <w:left w:val="nil"/>
              <w:right w:val="nil"/>
            </w:tcBorders>
          </w:tcPr>
          <w:p>
            <w:pPr>
              <w:pStyle w:val="8"/>
              <w:ind w:left="113"/>
              <w:rPr>
                <w:b/>
                <w:sz w:val="17"/>
              </w:rPr>
            </w:pPr>
            <w:r>
              <w:rPr>
                <w:b/>
                <w:color w:val="434142"/>
                <w:sz w:val="17"/>
              </w:rPr>
              <w:t>Sample size</w:t>
            </w:r>
          </w:p>
        </w:tc>
        <w:tc>
          <w:tcPr>
            <w:tcW w:w="398" w:type="dxa"/>
            <w:tcBorders>
              <w:left w:val="nil"/>
              <w:right w:val="nil"/>
            </w:tcBorders>
          </w:tcPr>
          <w:p>
            <w:pPr>
              <w:pStyle w:val="8"/>
              <w:ind w:right="44"/>
              <w:jc w:val="center"/>
              <w:rPr>
                <w:sz w:val="17"/>
              </w:rPr>
            </w:pPr>
            <w:r>
              <w:rPr>
                <w:color w:val="434142"/>
                <w:w w:val="108"/>
                <w:sz w:val="17"/>
              </w:rPr>
              <w:t>2</w:t>
            </w:r>
          </w:p>
        </w:tc>
        <w:tc>
          <w:tcPr>
            <w:tcW w:w="6894" w:type="dxa"/>
            <w:tcBorders>
              <w:left w:val="nil"/>
            </w:tcBorders>
          </w:tcPr>
          <w:p>
            <w:pPr>
              <w:pStyle w:val="8"/>
              <w:numPr>
                <w:ilvl w:val="0"/>
                <w:numId w:val="2"/>
              </w:numPr>
              <w:tabs>
                <w:tab w:val="left" w:pos="317"/>
              </w:tabs>
              <w:spacing w:before="70" w:after="0" w:line="240" w:lineRule="auto"/>
              <w:ind w:left="316" w:right="269" w:hanging="227"/>
              <w:jc w:val="lef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 xml:space="preserve">Specify the exact number of experimental units allocated to each </w:t>
            </w:r>
            <w:r>
              <w:rPr>
                <w:color w:val="434142"/>
                <w:spacing w:val="-3"/>
                <w:w w:val="105"/>
                <w:sz w:val="17"/>
              </w:rPr>
              <w:t xml:space="preserve">group, </w:t>
            </w:r>
            <w:r>
              <w:rPr>
                <w:color w:val="434142"/>
                <w:w w:val="105"/>
                <w:sz w:val="17"/>
              </w:rPr>
              <w:t>and the total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number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in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each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experiment.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Also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indicate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total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number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of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animals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used.</w:t>
            </w:r>
          </w:p>
          <w:p>
            <w:pPr>
              <w:pStyle w:val="8"/>
              <w:numPr>
                <w:ilvl w:val="0"/>
                <w:numId w:val="2"/>
              </w:numPr>
              <w:tabs>
                <w:tab w:val="left" w:pos="317"/>
              </w:tabs>
              <w:spacing w:before="112" w:after="0" w:line="240" w:lineRule="auto"/>
              <w:ind w:left="316" w:right="374" w:hanging="227"/>
              <w:jc w:val="lef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Explain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how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sample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size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was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decided.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Provide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details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of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any</w:t>
            </w:r>
            <w:r>
              <w:rPr>
                <w:color w:val="434142"/>
                <w:spacing w:val="-13"/>
                <w:w w:val="105"/>
                <w:sz w:val="17"/>
              </w:rPr>
              <w:t xml:space="preserve"> </w:t>
            </w:r>
            <w:r>
              <w:rPr>
                <w:i/>
                <w:color w:val="434142"/>
                <w:w w:val="105"/>
                <w:sz w:val="17"/>
              </w:rPr>
              <w:t>a</w:t>
            </w:r>
            <w:r>
              <w:rPr>
                <w:i/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i/>
                <w:color w:val="434142"/>
                <w:w w:val="105"/>
                <w:sz w:val="17"/>
              </w:rPr>
              <w:t>priori</w:t>
            </w:r>
            <w:r>
              <w:rPr>
                <w:i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sample size calculation, if</w:t>
            </w:r>
            <w:r>
              <w:rPr>
                <w:color w:val="434142"/>
                <w:spacing w:val="-3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done.</w:t>
            </w:r>
          </w:p>
        </w:tc>
        <w:tc>
          <w:tcPr>
            <w:tcW w:w="1718" w:type="dxa"/>
            <w:tcBorders>
              <w:right w:val="nil"/>
            </w:tcBorders>
          </w:tcPr>
          <w:p>
            <w:pPr>
              <w:pStyle w:val="8"/>
              <w:spacing w:before="0"/>
              <w:rPr>
                <w:rFonts w:ascii="Times New Roman"/>
                <w:sz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 xml:space="preserve">, paragraph 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 xml:space="preserve"> (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5.2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>
              <w:rPr>
                <w:rFonts w:hint="eastAsia" w:ascii="Arial" w:hAnsi="Arial" w:eastAsia="Arial" w:cs="Arial"/>
                <w:sz w:val="18"/>
                <w:szCs w:val="18"/>
                <w:lang w:eastAsia="zh-CN"/>
              </w:rPr>
              <w:t>Animals and experimental design )</w:t>
            </w:r>
          </w:p>
        </w:tc>
      </w:tr>
      <w:tr>
        <w:tblPrEx>
          <w:tblBorders>
            <w:top w:val="single" w:color="762F67" w:sz="6" w:space="0"/>
            <w:left w:val="single" w:color="762F67" w:sz="6" w:space="0"/>
            <w:bottom w:val="single" w:color="762F67" w:sz="6" w:space="0"/>
            <w:right w:val="single" w:color="762F67" w:sz="6" w:space="0"/>
            <w:insideH w:val="single" w:color="762F67" w:sz="6" w:space="0"/>
            <w:insideV w:val="single" w:color="762F6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3" w:hRule="atLeast"/>
        </w:trPr>
        <w:tc>
          <w:tcPr>
            <w:tcW w:w="1457" w:type="dxa"/>
            <w:tcBorders>
              <w:left w:val="nil"/>
              <w:right w:val="nil"/>
            </w:tcBorders>
            <w:shd w:val="clear" w:color="auto" w:fill="D9C8D2"/>
          </w:tcPr>
          <w:p>
            <w:pPr>
              <w:pStyle w:val="8"/>
              <w:ind w:left="113" w:right="228"/>
              <w:rPr>
                <w:b/>
                <w:sz w:val="17"/>
              </w:rPr>
            </w:pPr>
            <w:r>
              <w:rPr>
                <w:b/>
                <w:color w:val="434142"/>
                <w:sz w:val="17"/>
              </w:rPr>
              <w:t xml:space="preserve">Inclusion and </w:t>
            </w:r>
            <w:r>
              <w:rPr>
                <w:b/>
                <w:color w:val="434142"/>
                <w:w w:val="105"/>
                <w:sz w:val="17"/>
              </w:rPr>
              <w:t>exclusion criteria</w:t>
            </w:r>
          </w:p>
        </w:tc>
        <w:tc>
          <w:tcPr>
            <w:tcW w:w="398" w:type="dxa"/>
            <w:tcBorders>
              <w:left w:val="nil"/>
              <w:right w:val="nil"/>
            </w:tcBorders>
            <w:shd w:val="clear" w:color="auto" w:fill="D9C8D2"/>
          </w:tcPr>
          <w:p>
            <w:pPr>
              <w:pStyle w:val="8"/>
              <w:ind w:right="44"/>
              <w:jc w:val="center"/>
              <w:rPr>
                <w:sz w:val="17"/>
              </w:rPr>
            </w:pPr>
            <w:r>
              <w:rPr>
                <w:color w:val="434142"/>
                <w:w w:val="108"/>
                <w:sz w:val="17"/>
              </w:rPr>
              <w:t>3</w:t>
            </w:r>
          </w:p>
        </w:tc>
        <w:tc>
          <w:tcPr>
            <w:tcW w:w="6894" w:type="dxa"/>
            <w:tcBorders>
              <w:left w:val="nil"/>
            </w:tcBorders>
            <w:shd w:val="clear" w:color="auto" w:fill="D9C8D2"/>
          </w:tcPr>
          <w:p>
            <w:pPr>
              <w:pStyle w:val="8"/>
              <w:numPr>
                <w:ilvl w:val="0"/>
                <w:numId w:val="3"/>
              </w:numPr>
              <w:tabs>
                <w:tab w:val="left" w:pos="317"/>
              </w:tabs>
              <w:spacing w:before="70" w:after="0" w:line="240" w:lineRule="auto"/>
              <w:ind w:left="316" w:right="235" w:hanging="227"/>
              <w:jc w:val="lef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Describe any criteria used for including and excluding animals (or experimental units)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during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experiment,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and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data</w:t>
            </w:r>
            <w:r>
              <w:rPr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points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during</w:t>
            </w:r>
            <w:r>
              <w:rPr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analysis.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Specify</w:t>
            </w:r>
            <w:r>
              <w:rPr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if</w:t>
            </w:r>
            <w:r>
              <w:rPr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these criteria</w:t>
            </w:r>
            <w:r>
              <w:rPr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were</w:t>
            </w:r>
            <w:r>
              <w:rPr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established</w:t>
            </w:r>
            <w:r>
              <w:rPr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i/>
                <w:color w:val="434142"/>
                <w:w w:val="105"/>
                <w:sz w:val="17"/>
              </w:rPr>
              <w:t>a</w:t>
            </w:r>
            <w:r>
              <w:rPr>
                <w:i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i/>
                <w:color w:val="434142"/>
                <w:w w:val="105"/>
                <w:sz w:val="17"/>
              </w:rPr>
              <w:t>priori.</w:t>
            </w:r>
            <w:r>
              <w:rPr>
                <w:i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If</w:t>
            </w:r>
            <w:r>
              <w:rPr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no</w:t>
            </w:r>
            <w:r>
              <w:rPr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criteria</w:t>
            </w:r>
            <w:r>
              <w:rPr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were</w:t>
            </w:r>
            <w:r>
              <w:rPr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set,</w:t>
            </w:r>
            <w:r>
              <w:rPr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state</w:t>
            </w:r>
            <w:r>
              <w:rPr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this</w:t>
            </w:r>
            <w:r>
              <w:rPr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explicitly.</w:t>
            </w:r>
          </w:p>
          <w:p>
            <w:pPr>
              <w:pStyle w:val="8"/>
              <w:numPr>
                <w:ilvl w:val="0"/>
                <w:numId w:val="3"/>
              </w:numPr>
              <w:tabs>
                <w:tab w:val="left" w:pos="317"/>
              </w:tabs>
              <w:spacing w:before="110" w:after="0" w:line="240" w:lineRule="auto"/>
              <w:ind w:left="316" w:right="107" w:hanging="227"/>
              <w:jc w:val="lef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For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each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experimental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spacing w:val="-3"/>
                <w:w w:val="105"/>
                <w:sz w:val="17"/>
              </w:rPr>
              <w:t>group,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report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any</w:t>
            </w:r>
            <w:r>
              <w:rPr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animals,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experimental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units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or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data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points not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included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in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analysis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and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explain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spacing w:val="-4"/>
                <w:w w:val="105"/>
                <w:sz w:val="17"/>
              </w:rPr>
              <w:t>why.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If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there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were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no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exclusions,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state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spacing w:val="-3"/>
                <w:w w:val="105"/>
                <w:sz w:val="17"/>
              </w:rPr>
              <w:t>so.</w:t>
            </w:r>
          </w:p>
          <w:p>
            <w:pPr>
              <w:pStyle w:val="8"/>
              <w:numPr>
                <w:ilvl w:val="0"/>
                <w:numId w:val="3"/>
              </w:numPr>
              <w:tabs>
                <w:tab w:val="left" w:pos="317"/>
              </w:tabs>
              <w:spacing w:before="112" w:after="0" w:line="240" w:lineRule="auto"/>
              <w:ind w:left="316" w:right="0" w:hanging="228"/>
              <w:jc w:val="lef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For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each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analysis,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report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exact</w:t>
            </w:r>
            <w:r>
              <w:rPr>
                <w:color w:val="434142"/>
                <w:spacing w:val="-13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value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of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i/>
                <w:color w:val="434142"/>
                <w:w w:val="105"/>
                <w:sz w:val="17"/>
              </w:rPr>
              <w:t>n</w:t>
            </w:r>
            <w:r>
              <w:rPr>
                <w:i/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in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each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experimental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spacing w:val="-3"/>
                <w:w w:val="105"/>
                <w:sz w:val="17"/>
              </w:rPr>
              <w:t>group.</w:t>
            </w:r>
          </w:p>
        </w:tc>
        <w:tc>
          <w:tcPr>
            <w:tcW w:w="1718" w:type="dxa"/>
            <w:tcBorders>
              <w:right w:val="nil"/>
            </w:tcBorders>
          </w:tcPr>
          <w:p>
            <w:pPr>
              <w:pStyle w:val="8"/>
              <w:spacing w:before="0"/>
              <w:rPr>
                <w:rFonts w:ascii="Times New Roman"/>
                <w:sz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 xml:space="preserve">, paragraph 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 xml:space="preserve"> (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5.2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>
              <w:rPr>
                <w:rFonts w:hint="eastAsia" w:ascii="Arial" w:hAnsi="Arial" w:eastAsia="Arial" w:cs="Arial"/>
                <w:sz w:val="18"/>
                <w:szCs w:val="18"/>
                <w:lang w:eastAsia="zh-CN"/>
              </w:rPr>
              <w:t>Animals and experimental design )</w:t>
            </w:r>
          </w:p>
        </w:tc>
      </w:tr>
      <w:tr>
        <w:tblPrEx>
          <w:tblBorders>
            <w:top w:val="single" w:color="762F67" w:sz="6" w:space="0"/>
            <w:left w:val="single" w:color="762F67" w:sz="6" w:space="0"/>
            <w:bottom w:val="single" w:color="762F67" w:sz="6" w:space="0"/>
            <w:right w:val="single" w:color="762F67" w:sz="6" w:space="0"/>
            <w:insideH w:val="single" w:color="762F67" w:sz="6" w:space="0"/>
            <w:insideV w:val="single" w:color="762F6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9" w:hRule="atLeast"/>
        </w:trPr>
        <w:tc>
          <w:tcPr>
            <w:tcW w:w="1457" w:type="dxa"/>
            <w:tcBorders>
              <w:left w:val="nil"/>
              <w:right w:val="nil"/>
            </w:tcBorders>
          </w:tcPr>
          <w:p>
            <w:pPr>
              <w:pStyle w:val="8"/>
              <w:ind w:left="113"/>
              <w:rPr>
                <w:b/>
                <w:sz w:val="17"/>
              </w:rPr>
            </w:pPr>
            <w:r>
              <w:rPr>
                <w:b/>
                <w:color w:val="434142"/>
                <w:sz w:val="17"/>
              </w:rPr>
              <w:t>Randomisation</w:t>
            </w:r>
          </w:p>
        </w:tc>
        <w:tc>
          <w:tcPr>
            <w:tcW w:w="398" w:type="dxa"/>
            <w:tcBorders>
              <w:left w:val="nil"/>
              <w:right w:val="nil"/>
            </w:tcBorders>
          </w:tcPr>
          <w:p>
            <w:pPr>
              <w:pStyle w:val="8"/>
              <w:ind w:right="44"/>
              <w:jc w:val="center"/>
              <w:rPr>
                <w:sz w:val="17"/>
              </w:rPr>
            </w:pPr>
            <w:r>
              <w:rPr>
                <w:color w:val="434142"/>
                <w:w w:val="108"/>
                <w:sz w:val="17"/>
              </w:rPr>
              <w:t>4</w:t>
            </w:r>
          </w:p>
        </w:tc>
        <w:tc>
          <w:tcPr>
            <w:tcW w:w="6894" w:type="dxa"/>
            <w:tcBorders>
              <w:left w:val="nil"/>
            </w:tcBorders>
          </w:tcPr>
          <w:p>
            <w:pPr>
              <w:pStyle w:val="8"/>
              <w:numPr>
                <w:ilvl w:val="0"/>
                <w:numId w:val="4"/>
              </w:numPr>
              <w:tabs>
                <w:tab w:val="left" w:pos="317"/>
              </w:tabs>
              <w:spacing w:before="70" w:after="0" w:line="240" w:lineRule="auto"/>
              <w:ind w:left="316" w:right="341" w:hanging="227"/>
              <w:jc w:val="lef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State whether randomisation was used to allocate experimental units to control and treatment groups. If done, provide the method used to generate the randomisation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sequence.</w:t>
            </w:r>
          </w:p>
          <w:p>
            <w:pPr>
              <w:pStyle w:val="8"/>
              <w:numPr>
                <w:ilvl w:val="0"/>
                <w:numId w:val="4"/>
              </w:numPr>
              <w:tabs>
                <w:tab w:val="left" w:pos="317"/>
              </w:tabs>
              <w:spacing w:before="110" w:after="0" w:line="240" w:lineRule="auto"/>
              <w:ind w:left="316" w:right="289" w:hanging="227"/>
              <w:jc w:val="left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Describe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strategy</w:t>
            </w:r>
            <w:r>
              <w:rPr>
                <w:color w:val="434142"/>
                <w:spacing w:val="-2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used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to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minimise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potential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confounders</w:t>
            </w:r>
            <w:r>
              <w:rPr>
                <w:color w:val="434142"/>
                <w:spacing w:val="-2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such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as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order of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treatments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and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measurements,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or</w:t>
            </w:r>
            <w:r>
              <w:rPr>
                <w:color w:val="434142"/>
                <w:spacing w:val="-31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animal/cage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location.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If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confounders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were not</w:t>
            </w:r>
            <w:r>
              <w:rPr>
                <w:color w:val="434142"/>
                <w:spacing w:val="-1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controlled,</w:t>
            </w:r>
            <w:r>
              <w:rPr>
                <w:color w:val="434142"/>
                <w:spacing w:val="-14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state</w:t>
            </w:r>
            <w:r>
              <w:rPr>
                <w:color w:val="434142"/>
                <w:spacing w:val="-1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this</w:t>
            </w:r>
            <w:r>
              <w:rPr>
                <w:color w:val="434142"/>
                <w:spacing w:val="-14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explicitly.</w:t>
            </w:r>
          </w:p>
        </w:tc>
        <w:tc>
          <w:tcPr>
            <w:tcW w:w="1718" w:type="dxa"/>
            <w:tcBorders>
              <w:right w:val="nil"/>
            </w:tcBorders>
          </w:tcPr>
          <w:p>
            <w:pPr>
              <w:pStyle w:val="8"/>
              <w:spacing w:before="0"/>
              <w:rPr>
                <w:rFonts w:hint="default" w:ascii="Times New Roman" w:eastAsia="宋体"/>
                <w:sz w:val="16"/>
                <w:lang w:val="en-US" w:eastAsia="zh-CN"/>
              </w:rPr>
            </w:pPr>
            <w:r>
              <w:rPr>
                <w:rFonts w:hint="eastAsia" w:ascii="Arial" w:hAnsi="Arial" w:eastAsia="Arial" w:cs="Arial"/>
                <w:sz w:val="18"/>
                <w:szCs w:val="18"/>
                <w:lang w:val="en-US" w:eastAsia="zh-CN"/>
              </w:rPr>
              <w:t>N/A</w:t>
            </w:r>
          </w:p>
        </w:tc>
      </w:tr>
      <w:tr>
        <w:tblPrEx>
          <w:tblBorders>
            <w:top w:val="single" w:color="762F67" w:sz="6" w:space="0"/>
            <w:left w:val="single" w:color="762F67" w:sz="6" w:space="0"/>
            <w:bottom w:val="single" w:color="762F67" w:sz="6" w:space="0"/>
            <w:right w:val="single" w:color="762F67" w:sz="6" w:space="0"/>
            <w:insideH w:val="single" w:color="762F67" w:sz="6" w:space="0"/>
            <w:insideV w:val="single" w:color="762F6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1457" w:type="dxa"/>
            <w:tcBorders>
              <w:left w:val="nil"/>
              <w:right w:val="nil"/>
            </w:tcBorders>
            <w:shd w:val="clear" w:color="auto" w:fill="D9C8D2"/>
          </w:tcPr>
          <w:p>
            <w:pPr>
              <w:pStyle w:val="8"/>
              <w:ind w:left="113"/>
              <w:rPr>
                <w:b/>
                <w:sz w:val="17"/>
              </w:rPr>
            </w:pPr>
            <w:r>
              <w:rPr>
                <w:b/>
                <w:color w:val="434142"/>
                <w:sz w:val="17"/>
              </w:rPr>
              <w:t>Blinding</w:t>
            </w:r>
          </w:p>
        </w:tc>
        <w:tc>
          <w:tcPr>
            <w:tcW w:w="398" w:type="dxa"/>
            <w:tcBorders>
              <w:left w:val="nil"/>
              <w:right w:val="nil"/>
            </w:tcBorders>
            <w:shd w:val="clear" w:color="auto" w:fill="D9C8D2"/>
          </w:tcPr>
          <w:p>
            <w:pPr>
              <w:pStyle w:val="8"/>
              <w:ind w:right="44"/>
              <w:jc w:val="center"/>
              <w:rPr>
                <w:sz w:val="17"/>
              </w:rPr>
            </w:pPr>
            <w:r>
              <w:rPr>
                <w:color w:val="434142"/>
                <w:w w:val="108"/>
                <w:sz w:val="17"/>
              </w:rPr>
              <w:t>5</w:t>
            </w:r>
          </w:p>
        </w:tc>
        <w:tc>
          <w:tcPr>
            <w:tcW w:w="6894" w:type="dxa"/>
            <w:tcBorders>
              <w:left w:val="nil"/>
            </w:tcBorders>
            <w:shd w:val="clear" w:color="auto" w:fill="D9C8D2"/>
          </w:tcPr>
          <w:p>
            <w:pPr>
              <w:pStyle w:val="8"/>
              <w:ind w:left="89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Describe who was aware of the group allocation at the different stages of the experiment (during the allocation, the conduct of the experiment, the outcome assessment, and the data analysis).</w:t>
            </w:r>
          </w:p>
        </w:tc>
        <w:tc>
          <w:tcPr>
            <w:tcW w:w="1718" w:type="dxa"/>
            <w:tcBorders>
              <w:right w:val="nil"/>
            </w:tcBorders>
          </w:tcPr>
          <w:p>
            <w:pPr>
              <w:pStyle w:val="8"/>
              <w:spacing w:before="0"/>
              <w:rPr>
                <w:rFonts w:ascii="Times New Roman"/>
                <w:sz w:val="16"/>
              </w:rPr>
            </w:pPr>
            <w:r>
              <w:rPr>
                <w:rFonts w:hint="eastAsia" w:ascii="Arial" w:hAnsi="Arial" w:eastAsia="Arial" w:cs="Arial"/>
                <w:sz w:val="18"/>
                <w:szCs w:val="18"/>
                <w:lang w:val="en-US" w:eastAsia="zh-CN"/>
              </w:rPr>
              <w:t>N/A</w:t>
            </w:r>
          </w:p>
        </w:tc>
      </w:tr>
      <w:tr>
        <w:tblPrEx>
          <w:tblBorders>
            <w:top w:val="single" w:color="762F67" w:sz="6" w:space="0"/>
            <w:left w:val="single" w:color="762F67" w:sz="6" w:space="0"/>
            <w:bottom w:val="single" w:color="762F67" w:sz="6" w:space="0"/>
            <w:right w:val="single" w:color="762F67" w:sz="6" w:space="0"/>
            <w:insideH w:val="single" w:color="762F67" w:sz="6" w:space="0"/>
            <w:insideV w:val="single" w:color="762F6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1457" w:type="dxa"/>
            <w:tcBorders>
              <w:left w:val="nil"/>
              <w:right w:val="nil"/>
            </w:tcBorders>
          </w:tcPr>
          <w:p>
            <w:pPr>
              <w:pStyle w:val="8"/>
              <w:ind w:left="113"/>
              <w:rPr>
                <w:b/>
                <w:sz w:val="17"/>
              </w:rPr>
            </w:pPr>
            <w:r>
              <w:rPr>
                <w:b/>
                <w:color w:val="434142"/>
                <w:w w:val="105"/>
                <w:sz w:val="17"/>
              </w:rPr>
              <w:t xml:space="preserve">Outcome </w:t>
            </w:r>
            <w:r>
              <w:rPr>
                <w:b/>
                <w:color w:val="434142"/>
                <w:sz w:val="17"/>
              </w:rPr>
              <w:t>measures</w:t>
            </w:r>
          </w:p>
        </w:tc>
        <w:tc>
          <w:tcPr>
            <w:tcW w:w="398" w:type="dxa"/>
            <w:tcBorders>
              <w:left w:val="nil"/>
              <w:right w:val="nil"/>
            </w:tcBorders>
          </w:tcPr>
          <w:p>
            <w:pPr>
              <w:pStyle w:val="8"/>
              <w:ind w:right="44"/>
              <w:jc w:val="center"/>
              <w:rPr>
                <w:sz w:val="17"/>
              </w:rPr>
            </w:pPr>
            <w:r>
              <w:rPr>
                <w:color w:val="434142"/>
                <w:w w:val="108"/>
                <w:sz w:val="17"/>
              </w:rPr>
              <w:t>6</w:t>
            </w:r>
          </w:p>
        </w:tc>
        <w:tc>
          <w:tcPr>
            <w:tcW w:w="6894" w:type="dxa"/>
            <w:tcBorders>
              <w:left w:val="nil"/>
            </w:tcBorders>
          </w:tcPr>
          <w:p>
            <w:pPr>
              <w:pStyle w:val="8"/>
              <w:numPr>
                <w:ilvl w:val="0"/>
                <w:numId w:val="5"/>
              </w:numPr>
              <w:tabs>
                <w:tab w:val="left" w:pos="317"/>
              </w:tabs>
              <w:spacing w:before="70" w:after="0" w:line="195" w:lineRule="exact"/>
              <w:ind w:left="316" w:right="0" w:hanging="228"/>
              <w:jc w:val="lef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Clearly</w:t>
            </w:r>
            <w:r>
              <w:rPr>
                <w:color w:val="434142"/>
                <w:spacing w:val="-1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define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all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outcome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measures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assessed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spacing w:val="-4"/>
                <w:w w:val="105"/>
                <w:sz w:val="17"/>
              </w:rPr>
              <w:t>(e.g.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cell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death,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molecular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markers,</w:t>
            </w:r>
          </w:p>
          <w:p>
            <w:pPr>
              <w:pStyle w:val="8"/>
              <w:spacing w:before="0" w:line="195" w:lineRule="exact"/>
              <w:ind w:left="316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or behavioural changes).</w:t>
            </w:r>
          </w:p>
          <w:p>
            <w:pPr>
              <w:pStyle w:val="8"/>
              <w:numPr>
                <w:ilvl w:val="0"/>
                <w:numId w:val="5"/>
              </w:numPr>
              <w:tabs>
                <w:tab w:val="left" w:pos="317"/>
              </w:tabs>
              <w:spacing w:before="113" w:after="0" w:line="240" w:lineRule="auto"/>
              <w:ind w:left="316" w:right="507" w:hanging="227"/>
              <w:jc w:val="left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For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hypothesis-testing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studies,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specify</w:t>
            </w:r>
            <w:r>
              <w:rPr>
                <w:color w:val="434142"/>
                <w:spacing w:val="-3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primary</w:t>
            </w:r>
            <w:r>
              <w:rPr>
                <w:color w:val="434142"/>
                <w:spacing w:val="-3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outcome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measure,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spacing w:val="-4"/>
                <w:w w:val="110"/>
                <w:sz w:val="17"/>
              </w:rPr>
              <w:t>i.e.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 outcome</w:t>
            </w:r>
            <w:r>
              <w:rPr>
                <w:color w:val="434142"/>
                <w:spacing w:val="-1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measure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that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was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used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to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determine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sample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size.</w:t>
            </w:r>
          </w:p>
        </w:tc>
        <w:tc>
          <w:tcPr>
            <w:tcW w:w="1718" w:type="dxa"/>
            <w:tcBorders>
              <w:right w:val="nil"/>
            </w:tcBorders>
          </w:tcPr>
          <w:p>
            <w:pPr>
              <w:pStyle w:val="8"/>
              <w:spacing w:before="0"/>
              <w:rPr>
                <w:rFonts w:ascii="Times New Roman"/>
                <w:sz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 xml:space="preserve">, 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(5.3-5.9)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762F67" w:sz="6" w:space="0"/>
            <w:left w:val="single" w:color="762F67" w:sz="6" w:space="0"/>
            <w:bottom w:val="single" w:color="762F67" w:sz="6" w:space="0"/>
            <w:right w:val="single" w:color="762F67" w:sz="6" w:space="0"/>
            <w:insideH w:val="single" w:color="762F67" w:sz="6" w:space="0"/>
            <w:insideV w:val="single" w:color="762F6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1457" w:type="dxa"/>
            <w:tcBorders>
              <w:left w:val="nil"/>
              <w:right w:val="nil"/>
            </w:tcBorders>
            <w:shd w:val="clear" w:color="auto" w:fill="D9C8D2"/>
          </w:tcPr>
          <w:p>
            <w:pPr>
              <w:pStyle w:val="8"/>
              <w:ind w:left="113"/>
              <w:rPr>
                <w:b/>
                <w:sz w:val="17"/>
              </w:rPr>
            </w:pPr>
            <w:r>
              <w:rPr>
                <w:b/>
                <w:color w:val="434142"/>
                <w:sz w:val="17"/>
              </w:rPr>
              <w:t xml:space="preserve">Statistical </w:t>
            </w:r>
            <w:r>
              <w:rPr>
                <w:b/>
                <w:color w:val="434142"/>
                <w:w w:val="105"/>
                <w:sz w:val="17"/>
              </w:rPr>
              <w:t>methods</w:t>
            </w:r>
          </w:p>
        </w:tc>
        <w:tc>
          <w:tcPr>
            <w:tcW w:w="398" w:type="dxa"/>
            <w:tcBorders>
              <w:left w:val="nil"/>
              <w:right w:val="nil"/>
            </w:tcBorders>
            <w:shd w:val="clear" w:color="auto" w:fill="D9C8D2"/>
          </w:tcPr>
          <w:p>
            <w:pPr>
              <w:pStyle w:val="8"/>
              <w:ind w:right="44"/>
              <w:jc w:val="center"/>
              <w:rPr>
                <w:sz w:val="17"/>
              </w:rPr>
            </w:pPr>
            <w:r>
              <w:rPr>
                <w:color w:val="434142"/>
                <w:w w:val="108"/>
                <w:sz w:val="17"/>
              </w:rPr>
              <w:t>7</w:t>
            </w:r>
          </w:p>
        </w:tc>
        <w:tc>
          <w:tcPr>
            <w:tcW w:w="6894" w:type="dxa"/>
            <w:tcBorders>
              <w:left w:val="nil"/>
            </w:tcBorders>
            <w:shd w:val="clear" w:color="auto" w:fill="D9C8D2"/>
          </w:tcPr>
          <w:p>
            <w:pPr>
              <w:pStyle w:val="8"/>
              <w:numPr>
                <w:ilvl w:val="0"/>
                <w:numId w:val="6"/>
              </w:numPr>
              <w:tabs>
                <w:tab w:val="left" w:pos="317"/>
              </w:tabs>
              <w:spacing w:before="70" w:after="0" w:line="240" w:lineRule="auto"/>
              <w:ind w:left="316" w:right="766" w:hanging="227"/>
              <w:jc w:val="left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Provide</w:t>
            </w:r>
            <w:r>
              <w:rPr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details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of</w:t>
            </w:r>
            <w:r>
              <w:rPr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statistical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methods</w:t>
            </w:r>
            <w:r>
              <w:rPr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used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for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each</w:t>
            </w:r>
            <w:r>
              <w:rPr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analysis,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including software</w:t>
            </w:r>
            <w:r>
              <w:rPr>
                <w:color w:val="434142"/>
                <w:spacing w:val="-1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used.</w:t>
            </w:r>
          </w:p>
          <w:p>
            <w:pPr>
              <w:pStyle w:val="8"/>
              <w:numPr>
                <w:ilvl w:val="0"/>
                <w:numId w:val="6"/>
              </w:numPr>
              <w:tabs>
                <w:tab w:val="left" w:pos="317"/>
              </w:tabs>
              <w:spacing w:before="112" w:after="0" w:line="240" w:lineRule="auto"/>
              <w:ind w:left="316" w:right="282" w:hanging="227"/>
              <w:jc w:val="left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Describe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any</w:t>
            </w:r>
            <w:r>
              <w:rPr>
                <w:color w:val="434142"/>
                <w:spacing w:val="-2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methods</w:t>
            </w:r>
            <w:r>
              <w:rPr>
                <w:color w:val="434142"/>
                <w:spacing w:val="-2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used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to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assess</w:t>
            </w:r>
            <w:r>
              <w:rPr>
                <w:color w:val="434142"/>
                <w:spacing w:val="-2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whether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data</w:t>
            </w:r>
            <w:r>
              <w:rPr>
                <w:color w:val="434142"/>
                <w:spacing w:val="-2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met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assumptions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of the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statistical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approach,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and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what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was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done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if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assumptions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were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not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met.</w:t>
            </w:r>
          </w:p>
        </w:tc>
        <w:tc>
          <w:tcPr>
            <w:tcW w:w="1718" w:type="dxa"/>
            <w:tcBorders>
              <w:right w:val="nil"/>
            </w:tcBorders>
          </w:tcPr>
          <w:p>
            <w:pPr>
              <w:pStyle w:val="2"/>
              <w:rPr>
                <w:rFonts w:hint="eastAsia" w:ascii="Times New Roman" w:eastAsia="宋体"/>
                <w:sz w:val="16"/>
                <w:lang w:val="en-US" w:eastAsia="zh-CN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, (</w:t>
            </w:r>
            <w:r>
              <w:rPr>
                <w:rFonts w:hint="eastAsia" w:ascii="Arial" w:hAnsi="Arial" w:cs="Arial"/>
                <w:sz w:val="18"/>
                <w:szCs w:val="18"/>
              </w:rPr>
              <w:t>5</w:t>
            </w:r>
            <w:r>
              <w:rPr>
                <w:rFonts w:ascii="Arial" w:hAnsi="Arial" w:cs="Arial"/>
                <w:sz w:val="18"/>
                <w:szCs w:val="18"/>
              </w:rPr>
              <w:t>.1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 xml:space="preserve">0 </w:t>
            </w:r>
            <w:r>
              <w:rPr>
                <w:rFonts w:ascii="Arial" w:hAnsi="Arial" w:cs="Arial"/>
                <w:sz w:val="18"/>
                <w:szCs w:val="18"/>
              </w:rPr>
              <w:t>Statistical analysis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762F67" w:sz="6" w:space="0"/>
            <w:left w:val="single" w:color="762F67" w:sz="6" w:space="0"/>
            <w:bottom w:val="single" w:color="762F67" w:sz="6" w:space="0"/>
            <w:right w:val="single" w:color="762F67" w:sz="6" w:space="0"/>
            <w:insideH w:val="single" w:color="762F67" w:sz="6" w:space="0"/>
            <w:insideV w:val="single" w:color="762F6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1457" w:type="dxa"/>
            <w:tcBorders>
              <w:left w:val="nil"/>
              <w:right w:val="nil"/>
            </w:tcBorders>
          </w:tcPr>
          <w:p>
            <w:pPr>
              <w:pStyle w:val="8"/>
              <w:ind w:left="113"/>
              <w:rPr>
                <w:b/>
                <w:sz w:val="17"/>
              </w:rPr>
            </w:pPr>
            <w:r>
              <w:rPr>
                <w:b/>
                <w:color w:val="434142"/>
                <w:sz w:val="17"/>
              </w:rPr>
              <w:t>Experimental animals</w:t>
            </w:r>
          </w:p>
        </w:tc>
        <w:tc>
          <w:tcPr>
            <w:tcW w:w="398" w:type="dxa"/>
            <w:tcBorders>
              <w:left w:val="nil"/>
              <w:right w:val="nil"/>
            </w:tcBorders>
          </w:tcPr>
          <w:p>
            <w:pPr>
              <w:pStyle w:val="8"/>
              <w:ind w:right="44"/>
              <w:jc w:val="center"/>
              <w:rPr>
                <w:sz w:val="17"/>
              </w:rPr>
            </w:pPr>
            <w:r>
              <w:rPr>
                <w:color w:val="434142"/>
                <w:w w:val="108"/>
                <w:sz w:val="17"/>
              </w:rPr>
              <w:t>8</w:t>
            </w:r>
          </w:p>
        </w:tc>
        <w:tc>
          <w:tcPr>
            <w:tcW w:w="6894" w:type="dxa"/>
            <w:tcBorders>
              <w:left w:val="nil"/>
            </w:tcBorders>
          </w:tcPr>
          <w:p>
            <w:pPr>
              <w:pStyle w:val="8"/>
              <w:numPr>
                <w:ilvl w:val="0"/>
                <w:numId w:val="7"/>
              </w:numPr>
              <w:tabs>
                <w:tab w:val="left" w:pos="317"/>
              </w:tabs>
              <w:spacing w:before="70" w:after="0" w:line="240" w:lineRule="auto"/>
              <w:ind w:left="316" w:right="210" w:hanging="227"/>
              <w:jc w:val="left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Provide</w:t>
            </w:r>
            <w:r>
              <w:rPr>
                <w:color w:val="434142"/>
                <w:spacing w:val="-3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species-appropriate</w:t>
            </w:r>
            <w:r>
              <w:rPr>
                <w:color w:val="434142"/>
                <w:spacing w:val="-3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details</w:t>
            </w:r>
            <w:r>
              <w:rPr>
                <w:color w:val="434142"/>
                <w:spacing w:val="-3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of</w:t>
            </w:r>
            <w:r>
              <w:rPr>
                <w:color w:val="434142"/>
                <w:spacing w:val="-3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3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animals</w:t>
            </w:r>
            <w:r>
              <w:rPr>
                <w:color w:val="434142"/>
                <w:spacing w:val="-3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used,</w:t>
            </w:r>
            <w:r>
              <w:rPr>
                <w:color w:val="434142"/>
                <w:spacing w:val="-3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including</w:t>
            </w:r>
            <w:r>
              <w:rPr>
                <w:color w:val="434142"/>
                <w:spacing w:val="-3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species,</w:t>
            </w:r>
            <w:r>
              <w:rPr>
                <w:color w:val="434142"/>
                <w:spacing w:val="-3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strain and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substrain,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sex,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age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or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developmental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stage,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and,</w:t>
            </w:r>
            <w:r>
              <w:rPr>
                <w:color w:val="434142"/>
                <w:spacing w:val="-21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if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relevant,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weight.</w:t>
            </w:r>
          </w:p>
          <w:p>
            <w:pPr>
              <w:pStyle w:val="8"/>
              <w:numPr>
                <w:ilvl w:val="0"/>
                <w:numId w:val="7"/>
              </w:numPr>
              <w:tabs>
                <w:tab w:val="left" w:pos="317"/>
              </w:tabs>
              <w:spacing w:before="112" w:after="0" w:line="195" w:lineRule="exact"/>
              <w:ind w:left="316" w:right="0" w:hanging="228"/>
              <w:jc w:val="lef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Provide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further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relevant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information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on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provenance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of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animals,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health/immune</w:t>
            </w:r>
          </w:p>
          <w:p>
            <w:pPr>
              <w:pStyle w:val="8"/>
              <w:spacing w:before="0" w:line="195" w:lineRule="exact"/>
              <w:ind w:left="316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status, genetic modification status, genotype, and any previous procedures.</w:t>
            </w:r>
          </w:p>
        </w:tc>
        <w:tc>
          <w:tcPr>
            <w:tcW w:w="1718" w:type="dxa"/>
            <w:tcBorders>
              <w:right w:val="nil"/>
            </w:tcBorders>
          </w:tcPr>
          <w:p>
            <w:pPr>
              <w:pStyle w:val="8"/>
              <w:spacing w:before="0"/>
              <w:rPr>
                <w:rFonts w:ascii="Times New Roman"/>
                <w:sz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 xml:space="preserve">, paragraph 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 xml:space="preserve"> (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5.2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>
              <w:rPr>
                <w:rFonts w:hint="eastAsia" w:ascii="Arial" w:hAnsi="Arial" w:eastAsia="Arial" w:cs="Arial"/>
                <w:sz w:val="18"/>
                <w:szCs w:val="18"/>
                <w:lang w:eastAsia="zh-CN"/>
              </w:rPr>
              <w:t>Animals and experimental design )</w:t>
            </w:r>
          </w:p>
        </w:tc>
      </w:tr>
      <w:tr>
        <w:tblPrEx>
          <w:tblBorders>
            <w:top w:val="single" w:color="762F67" w:sz="6" w:space="0"/>
            <w:left w:val="single" w:color="762F67" w:sz="6" w:space="0"/>
            <w:bottom w:val="single" w:color="762F67" w:sz="6" w:space="0"/>
            <w:right w:val="single" w:color="762F67" w:sz="6" w:space="0"/>
            <w:insideH w:val="single" w:color="762F67" w:sz="6" w:space="0"/>
            <w:insideV w:val="single" w:color="762F6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9" w:hRule="atLeast"/>
        </w:trPr>
        <w:tc>
          <w:tcPr>
            <w:tcW w:w="1457" w:type="dxa"/>
            <w:tcBorders>
              <w:left w:val="nil"/>
              <w:right w:val="nil"/>
            </w:tcBorders>
            <w:shd w:val="clear" w:color="auto" w:fill="D9C8D2"/>
          </w:tcPr>
          <w:p>
            <w:pPr>
              <w:pStyle w:val="8"/>
              <w:ind w:left="113"/>
              <w:rPr>
                <w:b/>
                <w:sz w:val="17"/>
              </w:rPr>
            </w:pPr>
            <w:r>
              <w:rPr>
                <w:b/>
                <w:color w:val="434142"/>
                <w:sz w:val="17"/>
              </w:rPr>
              <w:t xml:space="preserve">Experimental </w:t>
            </w:r>
            <w:r>
              <w:rPr>
                <w:b/>
                <w:color w:val="434142"/>
                <w:w w:val="105"/>
                <w:sz w:val="17"/>
              </w:rPr>
              <w:t>procedures</w:t>
            </w:r>
          </w:p>
        </w:tc>
        <w:tc>
          <w:tcPr>
            <w:tcW w:w="398" w:type="dxa"/>
            <w:tcBorders>
              <w:left w:val="nil"/>
              <w:right w:val="nil"/>
            </w:tcBorders>
            <w:shd w:val="clear" w:color="auto" w:fill="D9C8D2"/>
          </w:tcPr>
          <w:p>
            <w:pPr>
              <w:pStyle w:val="8"/>
              <w:ind w:right="44"/>
              <w:jc w:val="center"/>
              <w:rPr>
                <w:sz w:val="17"/>
              </w:rPr>
            </w:pPr>
            <w:r>
              <w:rPr>
                <w:color w:val="434142"/>
                <w:w w:val="108"/>
                <w:sz w:val="17"/>
              </w:rPr>
              <w:t>9</w:t>
            </w:r>
          </w:p>
        </w:tc>
        <w:tc>
          <w:tcPr>
            <w:tcW w:w="6894" w:type="dxa"/>
            <w:tcBorders>
              <w:left w:val="nil"/>
            </w:tcBorders>
            <w:shd w:val="clear" w:color="auto" w:fill="D9C8D2"/>
          </w:tcPr>
          <w:p>
            <w:pPr>
              <w:pStyle w:val="8"/>
              <w:ind w:left="89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For each experimental group, including controls, describe the procedures in enough detail to allow others to replicate them, including:</w:t>
            </w:r>
          </w:p>
          <w:p>
            <w:pPr>
              <w:pStyle w:val="8"/>
              <w:numPr>
                <w:ilvl w:val="0"/>
                <w:numId w:val="8"/>
              </w:numPr>
              <w:tabs>
                <w:tab w:val="left" w:pos="317"/>
              </w:tabs>
              <w:spacing w:before="112" w:after="0" w:line="240" w:lineRule="auto"/>
              <w:ind w:left="316" w:right="0" w:hanging="228"/>
              <w:jc w:val="lef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What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was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done,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how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it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was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done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and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what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was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used.</w:t>
            </w:r>
          </w:p>
          <w:p>
            <w:pPr>
              <w:pStyle w:val="8"/>
              <w:numPr>
                <w:ilvl w:val="0"/>
                <w:numId w:val="8"/>
              </w:numPr>
              <w:tabs>
                <w:tab w:val="left" w:pos="317"/>
              </w:tabs>
              <w:spacing w:before="112" w:after="0" w:line="240" w:lineRule="auto"/>
              <w:ind w:left="316" w:right="0" w:hanging="228"/>
              <w:jc w:val="lef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When and how</w:t>
            </w:r>
            <w:r>
              <w:rPr>
                <w:color w:val="434142"/>
                <w:spacing w:val="-34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often.</w:t>
            </w:r>
          </w:p>
          <w:p>
            <w:pPr>
              <w:pStyle w:val="8"/>
              <w:numPr>
                <w:ilvl w:val="0"/>
                <w:numId w:val="8"/>
              </w:numPr>
              <w:tabs>
                <w:tab w:val="left" w:pos="317"/>
              </w:tabs>
              <w:spacing w:before="112" w:after="0" w:line="240" w:lineRule="auto"/>
              <w:ind w:left="316" w:right="0" w:hanging="228"/>
              <w:jc w:val="lef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Where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(including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detail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of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any</w:t>
            </w:r>
            <w:r>
              <w:rPr>
                <w:color w:val="434142"/>
                <w:spacing w:val="-14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acclimatisation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periods).</w:t>
            </w:r>
          </w:p>
          <w:p>
            <w:pPr>
              <w:pStyle w:val="8"/>
              <w:numPr>
                <w:ilvl w:val="0"/>
                <w:numId w:val="8"/>
              </w:numPr>
              <w:tabs>
                <w:tab w:val="left" w:pos="317"/>
              </w:tabs>
              <w:spacing w:before="112" w:after="0" w:line="240" w:lineRule="auto"/>
              <w:ind w:left="316" w:right="0" w:hanging="228"/>
              <w:jc w:val="lef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Why</w:t>
            </w:r>
            <w:r>
              <w:rPr>
                <w:color w:val="434142"/>
                <w:spacing w:val="-1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(provide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rationale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for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procedures).</w:t>
            </w:r>
          </w:p>
        </w:tc>
        <w:tc>
          <w:tcPr>
            <w:tcW w:w="1718" w:type="dxa"/>
            <w:tcBorders>
              <w:right w:val="nil"/>
            </w:tcBorders>
          </w:tcPr>
          <w:p>
            <w:pPr>
              <w:pStyle w:val="8"/>
              <w:spacing w:before="0"/>
              <w:rPr>
                <w:rFonts w:ascii="Times New Roman"/>
                <w:sz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 xml:space="preserve">, paragraph 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 xml:space="preserve"> (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5.2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>
              <w:rPr>
                <w:rFonts w:hint="eastAsia" w:ascii="Arial" w:hAnsi="Arial" w:eastAsia="Arial" w:cs="Arial"/>
                <w:sz w:val="18"/>
                <w:szCs w:val="18"/>
                <w:lang w:eastAsia="zh-CN"/>
              </w:rPr>
              <w:t>Animals and experimental design )</w:t>
            </w:r>
          </w:p>
        </w:tc>
      </w:tr>
      <w:tr>
        <w:tblPrEx>
          <w:tblBorders>
            <w:top w:val="single" w:color="762F67" w:sz="6" w:space="0"/>
            <w:left w:val="single" w:color="762F67" w:sz="6" w:space="0"/>
            <w:bottom w:val="single" w:color="762F67" w:sz="6" w:space="0"/>
            <w:right w:val="single" w:color="762F67" w:sz="6" w:space="0"/>
            <w:insideH w:val="single" w:color="762F67" w:sz="6" w:space="0"/>
            <w:insideV w:val="single" w:color="762F6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</w:trPr>
        <w:tc>
          <w:tcPr>
            <w:tcW w:w="1457" w:type="dxa"/>
            <w:tcBorders>
              <w:left w:val="nil"/>
              <w:right w:val="nil"/>
            </w:tcBorders>
          </w:tcPr>
          <w:p>
            <w:pPr>
              <w:pStyle w:val="8"/>
              <w:ind w:left="113"/>
              <w:rPr>
                <w:b/>
                <w:sz w:val="17"/>
              </w:rPr>
            </w:pPr>
            <w:r>
              <w:rPr>
                <w:b/>
                <w:color w:val="434142"/>
                <w:sz w:val="17"/>
              </w:rPr>
              <w:t>Results</w:t>
            </w:r>
          </w:p>
        </w:tc>
        <w:tc>
          <w:tcPr>
            <w:tcW w:w="398" w:type="dxa"/>
            <w:tcBorders>
              <w:left w:val="nil"/>
              <w:right w:val="nil"/>
            </w:tcBorders>
          </w:tcPr>
          <w:p>
            <w:pPr>
              <w:pStyle w:val="8"/>
              <w:ind w:left="80" w:right="70"/>
              <w:jc w:val="center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10</w:t>
            </w:r>
          </w:p>
        </w:tc>
        <w:tc>
          <w:tcPr>
            <w:tcW w:w="6894" w:type="dxa"/>
            <w:tcBorders>
              <w:left w:val="nil"/>
            </w:tcBorders>
          </w:tcPr>
          <w:p>
            <w:pPr>
              <w:pStyle w:val="8"/>
              <w:ind w:left="89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For each experiment conducted, including independent replications, report:</w:t>
            </w:r>
          </w:p>
          <w:p>
            <w:pPr>
              <w:pStyle w:val="8"/>
              <w:numPr>
                <w:ilvl w:val="0"/>
                <w:numId w:val="9"/>
              </w:numPr>
              <w:tabs>
                <w:tab w:val="left" w:pos="317"/>
              </w:tabs>
              <w:spacing w:before="113" w:after="0" w:line="240" w:lineRule="auto"/>
              <w:ind w:left="316" w:right="399" w:hanging="227"/>
              <w:jc w:val="left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Summary/descriptive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statistics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for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each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experimental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spacing w:val="-3"/>
                <w:w w:val="110"/>
                <w:sz w:val="17"/>
              </w:rPr>
              <w:t>group,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with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measure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of variability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where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applicable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spacing w:val="-4"/>
                <w:w w:val="110"/>
                <w:sz w:val="17"/>
              </w:rPr>
              <w:t>(e.g.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mean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and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spacing w:val="-4"/>
                <w:w w:val="110"/>
                <w:sz w:val="17"/>
              </w:rPr>
              <w:t>SD,</w:t>
            </w:r>
            <w:r>
              <w:rPr>
                <w:color w:val="434142"/>
                <w:spacing w:val="-24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or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median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and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range).</w:t>
            </w:r>
          </w:p>
          <w:p>
            <w:pPr>
              <w:pStyle w:val="8"/>
              <w:numPr>
                <w:ilvl w:val="0"/>
                <w:numId w:val="9"/>
              </w:numPr>
              <w:tabs>
                <w:tab w:val="left" w:pos="317"/>
              </w:tabs>
              <w:spacing w:before="111" w:after="0" w:line="240" w:lineRule="auto"/>
              <w:ind w:left="316" w:right="0" w:hanging="228"/>
              <w:jc w:val="lef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If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applicable,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effect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size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with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confidence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interval.</w:t>
            </w:r>
          </w:p>
        </w:tc>
        <w:tc>
          <w:tcPr>
            <w:tcW w:w="1718" w:type="dxa"/>
            <w:tcBorders>
              <w:right w:val="nil"/>
            </w:tcBorders>
          </w:tcPr>
          <w:p>
            <w:pPr>
              <w:pStyle w:val="8"/>
              <w:spacing w:before="0"/>
              <w:rPr>
                <w:rFonts w:ascii="Times New Roman"/>
                <w:sz w:val="16"/>
              </w:rPr>
            </w:pP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>Result</w:t>
            </w:r>
            <w:r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</w:tbl>
    <w:p>
      <w:pPr>
        <w:spacing w:after="0"/>
        <w:rPr>
          <w:rFonts w:ascii="Times New Roman"/>
          <w:sz w:val="16"/>
        </w:rPr>
        <w:sectPr>
          <w:type w:val="continuous"/>
          <w:pgSz w:w="11910" w:h="16840"/>
          <w:pgMar w:top="0" w:right="620" w:bottom="280" w:left="340" w:header="720" w:footer="720" w:gutter="0"/>
        </w:sectPr>
      </w:pPr>
    </w:p>
    <w:tbl>
      <w:tblPr>
        <w:tblStyle w:val="4"/>
        <w:tblW w:w="0" w:type="auto"/>
        <w:tblInd w:w="387" w:type="dxa"/>
        <w:tblBorders>
          <w:top w:val="single" w:color="00AEEF" w:sz="6" w:space="0"/>
          <w:left w:val="single" w:color="00AEEF" w:sz="6" w:space="0"/>
          <w:bottom w:val="single" w:color="00AEEF" w:sz="6" w:space="0"/>
          <w:right w:val="single" w:color="00AEEF" w:sz="6" w:space="0"/>
          <w:insideH w:val="single" w:color="00AEEF" w:sz="6" w:space="0"/>
          <w:insideV w:val="single" w:color="00AEEF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5"/>
        <w:gridCol w:w="468"/>
        <w:gridCol w:w="6647"/>
        <w:gridCol w:w="1737"/>
      </w:tblGrid>
      <w:tr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04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63B1DC"/>
          </w:tcPr>
          <w:p>
            <w:pPr>
              <w:pStyle w:val="8"/>
              <w:spacing w:before="82"/>
              <w:ind w:left="141"/>
              <w:rPr>
                <w:rFonts w:ascii="Georgia"/>
                <w:sz w:val="32"/>
              </w:rPr>
            </w:pPr>
            <w:r>
              <w:rPr>
                <w:rFonts w:ascii="Georgia"/>
                <w:color w:val="FFFFFF"/>
                <w:sz w:val="32"/>
              </w:rPr>
              <w:t>The Recommended Set</w:t>
            </w:r>
          </w:p>
        </w:tc>
      </w:tr>
      <w:tr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0467" w:type="dxa"/>
            <w:gridSpan w:val="4"/>
            <w:tcBorders>
              <w:top w:val="nil"/>
              <w:left w:val="nil"/>
              <w:right w:val="nil"/>
            </w:tcBorders>
            <w:shd w:val="clear" w:color="auto" w:fill="DBE9F5"/>
          </w:tcPr>
          <w:p>
            <w:pPr>
              <w:pStyle w:val="8"/>
              <w:spacing w:before="94" w:line="273" w:lineRule="auto"/>
              <w:ind w:left="141"/>
              <w:rPr>
                <w:rFonts w:ascii="Georgia"/>
                <w:sz w:val="20"/>
              </w:rPr>
            </w:pPr>
            <w:r>
              <w:rPr>
                <w:rFonts w:ascii="Georgia"/>
                <w:color w:val="434142"/>
                <w:sz w:val="20"/>
              </w:rPr>
              <w:t>These items complement the Essential 10 and add important context to the study. Reporting the items in both sets represents best practice.</w:t>
            </w:r>
          </w:p>
        </w:tc>
      </w:tr>
      <w:tr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1615" w:type="dxa"/>
            <w:tcBorders>
              <w:left w:val="nil"/>
              <w:right w:val="nil"/>
            </w:tcBorders>
          </w:tcPr>
          <w:p>
            <w:pPr>
              <w:pStyle w:val="8"/>
              <w:spacing w:before="6"/>
              <w:rPr>
                <w:rFonts w:ascii="Georgia"/>
                <w:sz w:val="24"/>
              </w:rPr>
            </w:pPr>
          </w:p>
          <w:p>
            <w:pPr>
              <w:pStyle w:val="8"/>
              <w:spacing w:before="0"/>
              <w:ind w:left="858"/>
              <w:rPr>
                <w:b/>
                <w:sz w:val="17"/>
              </w:rPr>
            </w:pPr>
            <w:r>
              <w:rPr>
                <w:b/>
                <w:color w:val="434142"/>
                <w:w w:val="110"/>
                <w:sz w:val="17"/>
              </w:rPr>
              <w:t>Item</w:t>
            </w:r>
          </w:p>
        </w:tc>
        <w:tc>
          <w:tcPr>
            <w:tcW w:w="468" w:type="dxa"/>
            <w:tcBorders>
              <w:left w:val="nil"/>
              <w:right w:val="nil"/>
            </w:tcBorders>
          </w:tcPr>
          <w:p>
            <w:pPr>
              <w:pStyle w:val="8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647" w:type="dxa"/>
            <w:tcBorders>
              <w:left w:val="nil"/>
              <w:right w:val="nil"/>
            </w:tcBorders>
          </w:tcPr>
          <w:p>
            <w:pPr>
              <w:pStyle w:val="8"/>
              <w:spacing w:before="6"/>
              <w:rPr>
                <w:rFonts w:ascii="Georgia"/>
                <w:sz w:val="24"/>
              </w:rPr>
            </w:pPr>
          </w:p>
          <w:p>
            <w:pPr>
              <w:pStyle w:val="8"/>
              <w:spacing w:before="0"/>
              <w:ind w:left="2555" w:right="2553"/>
              <w:jc w:val="center"/>
              <w:rPr>
                <w:b/>
                <w:sz w:val="17"/>
              </w:rPr>
            </w:pPr>
            <w:r>
              <w:rPr>
                <w:b/>
                <w:color w:val="434142"/>
                <w:w w:val="105"/>
                <w:sz w:val="17"/>
              </w:rPr>
              <w:t>Recommendation</w:t>
            </w:r>
          </w:p>
        </w:tc>
        <w:tc>
          <w:tcPr>
            <w:tcW w:w="1737" w:type="dxa"/>
            <w:tcBorders>
              <w:left w:val="nil"/>
              <w:right w:val="nil"/>
            </w:tcBorders>
          </w:tcPr>
          <w:p>
            <w:pPr>
              <w:pStyle w:val="8"/>
              <w:spacing w:line="256" w:lineRule="auto"/>
              <w:ind w:left="81" w:right="81"/>
              <w:jc w:val="center"/>
              <w:rPr>
                <w:b/>
                <w:sz w:val="17"/>
              </w:rPr>
            </w:pPr>
            <w:r>
              <w:rPr>
                <w:b/>
                <w:color w:val="434142"/>
                <w:w w:val="105"/>
                <w:sz w:val="17"/>
              </w:rPr>
              <w:t>Section/line number, or reason for not reporting</w:t>
            </w:r>
          </w:p>
        </w:tc>
      </w:tr>
      <w:tr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615" w:type="dxa"/>
            <w:tcBorders>
              <w:left w:val="nil"/>
              <w:right w:val="nil"/>
            </w:tcBorders>
            <w:shd w:val="clear" w:color="auto" w:fill="DBE9F5"/>
          </w:tcPr>
          <w:p>
            <w:pPr>
              <w:pStyle w:val="8"/>
              <w:ind w:left="113"/>
              <w:rPr>
                <w:b/>
                <w:sz w:val="17"/>
              </w:rPr>
            </w:pPr>
            <w:r>
              <w:rPr>
                <w:b/>
                <w:color w:val="434142"/>
                <w:w w:val="105"/>
                <w:sz w:val="17"/>
              </w:rPr>
              <w:t>Abstract</w:t>
            </w:r>
          </w:p>
        </w:tc>
        <w:tc>
          <w:tcPr>
            <w:tcW w:w="468" w:type="dxa"/>
            <w:tcBorders>
              <w:left w:val="nil"/>
              <w:right w:val="nil"/>
            </w:tcBorders>
            <w:shd w:val="clear" w:color="auto" w:fill="DBE9F5"/>
          </w:tcPr>
          <w:p>
            <w:pPr>
              <w:pStyle w:val="8"/>
              <w:ind w:right="115"/>
              <w:jc w:val="righ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11</w:t>
            </w:r>
          </w:p>
        </w:tc>
        <w:tc>
          <w:tcPr>
            <w:tcW w:w="6647" w:type="dxa"/>
            <w:tcBorders>
              <w:left w:val="nil"/>
            </w:tcBorders>
            <w:shd w:val="clear" w:color="auto" w:fill="DBE9F5"/>
          </w:tcPr>
          <w:p>
            <w:pPr>
              <w:pStyle w:val="8"/>
              <w:ind w:left="116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Provide an accurate summary of the research objectives, animal species, strain</w:t>
            </w:r>
          </w:p>
          <w:p>
            <w:pPr>
              <w:pStyle w:val="8"/>
              <w:spacing w:before="5"/>
              <w:ind w:left="116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and sex, key methods, principal findings, and study conclusions.</w:t>
            </w:r>
          </w:p>
        </w:tc>
        <w:tc>
          <w:tcPr>
            <w:tcW w:w="1737" w:type="dxa"/>
            <w:tcBorders>
              <w:right w:val="nil"/>
            </w:tcBorders>
            <w:vAlign w:val="center"/>
          </w:tcPr>
          <w:p>
            <w:pPr>
              <w:pStyle w:val="8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hint="eastAsia" w:ascii="Arial" w:hAnsi="Arial" w:eastAsia="Arial" w:cs="Arial"/>
                <w:sz w:val="18"/>
                <w:szCs w:val="18"/>
                <w:lang w:eastAsia="zh-CN"/>
              </w:rPr>
              <w:t>Abstract</w:t>
            </w:r>
          </w:p>
        </w:tc>
      </w:tr>
      <w:tr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atLeast"/>
        </w:trPr>
        <w:tc>
          <w:tcPr>
            <w:tcW w:w="1615" w:type="dxa"/>
            <w:tcBorders>
              <w:left w:val="nil"/>
              <w:right w:val="nil"/>
            </w:tcBorders>
          </w:tcPr>
          <w:p>
            <w:pPr>
              <w:pStyle w:val="8"/>
              <w:ind w:left="113"/>
              <w:rPr>
                <w:b/>
                <w:sz w:val="17"/>
              </w:rPr>
            </w:pPr>
            <w:r>
              <w:rPr>
                <w:b/>
                <w:color w:val="434142"/>
                <w:sz w:val="17"/>
              </w:rPr>
              <w:t>Background</w:t>
            </w:r>
          </w:p>
        </w:tc>
        <w:tc>
          <w:tcPr>
            <w:tcW w:w="468" w:type="dxa"/>
            <w:tcBorders>
              <w:left w:val="nil"/>
              <w:right w:val="nil"/>
            </w:tcBorders>
          </w:tcPr>
          <w:p>
            <w:pPr>
              <w:pStyle w:val="8"/>
              <w:ind w:right="115"/>
              <w:jc w:val="righ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12</w:t>
            </w:r>
          </w:p>
        </w:tc>
        <w:tc>
          <w:tcPr>
            <w:tcW w:w="6647" w:type="dxa"/>
            <w:tcBorders>
              <w:left w:val="nil"/>
            </w:tcBorders>
          </w:tcPr>
          <w:p>
            <w:pPr>
              <w:pStyle w:val="8"/>
              <w:numPr>
                <w:ilvl w:val="0"/>
                <w:numId w:val="10"/>
              </w:numPr>
              <w:tabs>
                <w:tab w:val="left" w:pos="344"/>
              </w:tabs>
              <w:spacing w:before="70" w:after="0" w:line="240" w:lineRule="auto"/>
              <w:ind w:left="343" w:right="0" w:hanging="228"/>
              <w:jc w:val="left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Include</w:t>
            </w:r>
            <w:r>
              <w:rPr>
                <w:color w:val="434142"/>
                <w:spacing w:val="-1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sufficient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scientific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background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to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understand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rationale</w:t>
            </w:r>
            <w:r>
              <w:rPr>
                <w:color w:val="434142"/>
                <w:spacing w:val="-1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and</w:t>
            </w:r>
          </w:p>
          <w:p>
            <w:pPr>
              <w:pStyle w:val="8"/>
              <w:spacing w:before="5"/>
              <w:ind w:left="343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context for the study, and explain the experimental approach.</w:t>
            </w:r>
          </w:p>
          <w:p>
            <w:pPr>
              <w:pStyle w:val="8"/>
              <w:numPr>
                <w:ilvl w:val="0"/>
                <w:numId w:val="10"/>
              </w:numPr>
              <w:tabs>
                <w:tab w:val="left" w:pos="344"/>
              </w:tabs>
              <w:spacing w:before="118" w:after="0" w:line="240" w:lineRule="auto"/>
              <w:ind w:left="343" w:right="695" w:hanging="344"/>
              <w:jc w:val="left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Explain</w:t>
            </w:r>
            <w:r>
              <w:rPr>
                <w:color w:val="434142"/>
                <w:spacing w:val="-2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how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animal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species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and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model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used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address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scientific</w:t>
            </w:r>
          </w:p>
          <w:p>
            <w:pPr>
              <w:pStyle w:val="8"/>
              <w:spacing w:before="4"/>
              <w:ind w:left="294" w:right="995"/>
              <w:jc w:val="center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objectives and, where appropriate, the relevance to human biology.</w:t>
            </w:r>
          </w:p>
        </w:tc>
        <w:tc>
          <w:tcPr>
            <w:tcW w:w="1737" w:type="dxa"/>
            <w:tcBorders>
              <w:right w:val="nil"/>
            </w:tcBorders>
            <w:vAlign w:val="center"/>
          </w:tcPr>
          <w:p>
            <w:pPr>
              <w:pStyle w:val="8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hint="eastAsia" w:ascii="Arial" w:hAnsi="Arial" w:eastAsia="Arial" w:cs="Arial"/>
                <w:sz w:val="18"/>
                <w:szCs w:val="18"/>
                <w:lang w:eastAsia="zh-CN"/>
              </w:rPr>
              <w:t>Background</w:t>
            </w:r>
          </w:p>
        </w:tc>
      </w:tr>
      <w:tr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615" w:type="dxa"/>
            <w:tcBorders>
              <w:left w:val="nil"/>
              <w:right w:val="nil"/>
            </w:tcBorders>
            <w:shd w:val="clear" w:color="auto" w:fill="DBE9F5"/>
          </w:tcPr>
          <w:p>
            <w:pPr>
              <w:pStyle w:val="8"/>
              <w:ind w:left="113"/>
              <w:rPr>
                <w:b/>
                <w:sz w:val="17"/>
              </w:rPr>
            </w:pPr>
            <w:r>
              <w:rPr>
                <w:b/>
                <w:color w:val="434142"/>
                <w:w w:val="105"/>
                <w:sz w:val="17"/>
              </w:rPr>
              <w:t>Objectives</w:t>
            </w:r>
          </w:p>
        </w:tc>
        <w:tc>
          <w:tcPr>
            <w:tcW w:w="468" w:type="dxa"/>
            <w:tcBorders>
              <w:left w:val="nil"/>
              <w:right w:val="nil"/>
            </w:tcBorders>
            <w:shd w:val="clear" w:color="auto" w:fill="DBE9F5"/>
          </w:tcPr>
          <w:p>
            <w:pPr>
              <w:pStyle w:val="8"/>
              <w:ind w:right="115"/>
              <w:jc w:val="righ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13</w:t>
            </w:r>
          </w:p>
        </w:tc>
        <w:tc>
          <w:tcPr>
            <w:tcW w:w="6647" w:type="dxa"/>
            <w:tcBorders>
              <w:left w:val="nil"/>
            </w:tcBorders>
            <w:shd w:val="clear" w:color="auto" w:fill="DBE9F5"/>
          </w:tcPr>
          <w:p>
            <w:pPr>
              <w:pStyle w:val="8"/>
              <w:ind w:left="116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Clearly describe the research question, research objectives and, where</w:t>
            </w:r>
          </w:p>
          <w:p>
            <w:pPr>
              <w:pStyle w:val="8"/>
              <w:spacing w:before="5"/>
              <w:ind w:left="116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appropriate, specific hypotheses being tested.</w:t>
            </w:r>
          </w:p>
        </w:tc>
        <w:tc>
          <w:tcPr>
            <w:tcW w:w="1737" w:type="dxa"/>
            <w:tcBorders>
              <w:right w:val="nil"/>
            </w:tcBorders>
            <w:vAlign w:val="center"/>
          </w:tcPr>
          <w:p>
            <w:pPr>
              <w:pStyle w:val="8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>Backgroud</w:t>
            </w:r>
          </w:p>
        </w:tc>
      </w:tr>
      <w:tr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1" w:hRule="atLeast"/>
        </w:trPr>
        <w:tc>
          <w:tcPr>
            <w:tcW w:w="1615" w:type="dxa"/>
            <w:tcBorders>
              <w:left w:val="nil"/>
              <w:right w:val="nil"/>
            </w:tcBorders>
          </w:tcPr>
          <w:p>
            <w:pPr>
              <w:pStyle w:val="8"/>
              <w:spacing w:line="244" w:lineRule="auto"/>
              <w:ind w:left="113" w:right="638"/>
              <w:rPr>
                <w:b/>
                <w:sz w:val="17"/>
              </w:rPr>
            </w:pPr>
            <w:r>
              <w:rPr>
                <w:b/>
                <w:color w:val="434142"/>
                <w:w w:val="105"/>
                <w:sz w:val="17"/>
              </w:rPr>
              <w:t>Ethical statement</w:t>
            </w:r>
          </w:p>
        </w:tc>
        <w:tc>
          <w:tcPr>
            <w:tcW w:w="468" w:type="dxa"/>
            <w:tcBorders>
              <w:left w:val="nil"/>
              <w:right w:val="nil"/>
            </w:tcBorders>
          </w:tcPr>
          <w:p>
            <w:pPr>
              <w:pStyle w:val="8"/>
              <w:ind w:right="115"/>
              <w:jc w:val="righ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14</w:t>
            </w:r>
          </w:p>
        </w:tc>
        <w:tc>
          <w:tcPr>
            <w:tcW w:w="6647" w:type="dxa"/>
            <w:tcBorders>
              <w:left w:val="nil"/>
            </w:tcBorders>
          </w:tcPr>
          <w:p>
            <w:pPr>
              <w:pStyle w:val="8"/>
              <w:spacing w:line="244" w:lineRule="auto"/>
              <w:ind w:left="116" w:right="95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Provide</w:t>
            </w:r>
            <w:r>
              <w:rPr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name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of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ethical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review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committee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or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equivalent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that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has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approved the</w:t>
            </w:r>
            <w:r>
              <w:rPr>
                <w:color w:val="434142"/>
                <w:spacing w:val="-24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use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of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animals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in</w:t>
            </w:r>
            <w:r>
              <w:rPr>
                <w:color w:val="434142"/>
                <w:spacing w:val="-24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this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spacing w:val="-3"/>
                <w:w w:val="110"/>
                <w:sz w:val="17"/>
              </w:rPr>
              <w:t>study,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and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any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relevant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licence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or</w:t>
            </w:r>
            <w:r>
              <w:rPr>
                <w:color w:val="434142"/>
                <w:spacing w:val="-24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protocol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numbers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(if applicable).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If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ethical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approval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was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not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sought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or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granted,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provide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justification.</w:t>
            </w:r>
          </w:p>
        </w:tc>
        <w:tc>
          <w:tcPr>
            <w:tcW w:w="1737" w:type="dxa"/>
            <w:tcBorders>
              <w:right w:val="nil"/>
            </w:tcBorders>
            <w:vAlign w:val="center"/>
          </w:tcPr>
          <w:p>
            <w:pPr>
              <w:pStyle w:val="8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Declaratio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 xml:space="preserve">,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 xml:space="preserve"> 1</w:t>
            </w:r>
          </w:p>
        </w:tc>
      </w:tr>
      <w:tr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615" w:type="dxa"/>
            <w:tcBorders>
              <w:left w:val="nil"/>
              <w:right w:val="nil"/>
            </w:tcBorders>
            <w:shd w:val="clear" w:color="auto" w:fill="DBE9F5"/>
          </w:tcPr>
          <w:p>
            <w:pPr>
              <w:pStyle w:val="8"/>
              <w:spacing w:line="244" w:lineRule="auto"/>
              <w:ind w:left="113" w:right="452"/>
              <w:rPr>
                <w:b/>
                <w:sz w:val="17"/>
              </w:rPr>
            </w:pPr>
            <w:r>
              <w:rPr>
                <w:b/>
                <w:color w:val="434142"/>
                <w:sz w:val="17"/>
              </w:rPr>
              <w:t>Housing and husbandry</w:t>
            </w:r>
          </w:p>
        </w:tc>
        <w:tc>
          <w:tcPr>
            <w:tcW w:w="468" w:type="dxa"/>
            <w:tcBorders>
              <w:left w:val="nil"/>
              <w:right w:val="nil"/>
            </w:tcBorders>
            <w:shd w:val="clear" w:color="auto" w:fill="DBE9F5"/>
          </w:tcPr>
          <w:p>
            <w:pPr>
              <w:pStyle w:val="8"/>
              <w:ind w:right="115"/>
              <w:jc w:val="righ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15</w:t>
            </w:r>
          </w:p>
        </w:tc>
        <w:tc>
          <w:tcPr>
            <w:tcW w:w="6647" w:type="dxa"/>
            <w:tcBorders>
              <w:left w:val="nil"/>
            </w:tcBorders>
            <w:shd w:val="clear" w:color="auto" w:fill="DBE9F5"/>
          </w:tcPr>
          <w:p>
            <w:pPr>
              <w:pStyle w:val="8"/>
              <w:spacing w:line="244" w:lineRule="auto"/>
              <w:ind w:left="116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Provide details of housing and husbandry conditions, including any environmental enrichment.</w:t>
            </w:r>
          </w:p>
        </w:tc>
        <w:tc>
          <w:tcPr>
            <w:tcW w:w="1737" w:type="dxa"/>
            <w:tcBorders>
              <w:right w:val="nil"/>
            </w:tcBorders>
            <w:vAlign w:val="center"/>
          </w:tcPr>
          <w:p>
            <w:pPr>
              <w:pStyle w:val="8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 xml:space="preserve">, paragraph 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 xml:space="preserve"> (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5.2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>
              <w:rPr>
                <w:rFonts w:hint="eastAsia" w:ascii="Arial" w:hAnsi="Arial" w:eastAsia="Arial" w:cs="Arial"/>
                <w:sz w:val="18"/>
                <w:szCs w:val="18"/>
                <w:lang w:eastAsia="zh-CN"/>
              </w:rPr>
              <w:t>Animals and experimental design )</w:t>
            </w:r>
          </w:p>
        </w:tc>
      </w:tr>
      <w:tr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4" w:hRule="atLeast"/>
        </w:trPr>
        <w:tc>
          <w:tcPr>
            <w:tcW w:w="1615" w:type="dxa"/>
            <w:tcBorders>
              <w:left w:val="nil"/>
              <w:right w:val="nil"/>
            </w:tcBorders>
          </w:tcPr>
          <w:p>
            <w:pPr>
              <w:pStyle w:val="8"/>
              <w:spacing w:line="244" w:lineRule="auto"/>
              <w:ind w:left="113" w:right="103"/>
              <w:rPr>
                <w:b/>
                <w:sz w:val="17"/>
              </w:rPr>
            </w:pPr>
            <w:r>
              <w:rPr>
                <w:b/>
                <w:color w:val="434142"/>
                <w:w w:val="105"/>
                <w:sz w:val="17"/>
              </w:rPr>
              <w:t>Animal care and monitoring</w:t>
            </w:r>
          </w:p>
        </w:tc>
        <w:tc>
          <w:tcPr>
            <w:tcW w:w="468" w:type="dxa"/>
            <w:tcBorders>
              <w:left w:val="nil"/>
              <w:right w:val="nil"/>
            </w:tcBorders>
          </w:tcPr>
          <w:p>
            <w:pPr>
              <w:pStyle w:val="8"/>
              <w:ind w:right="115"/>
              <w:jc w:val="righ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16</w:t>
            </w:r>
          </w:p>
        </w:tc>
        <w:tc>
          <w:tcPr>
            <w:tcW w:w="6647" w:type="dxa"/>
            <w:tcBorders>
              <w:left w:val="nil"/>
            </w:tcBorders>
          </w:tcPr>
          <w:p>
            <w:pPr>
              <w:pStyle w:val="8"/>
              <w:numPr>
                <w:ilvl w:val="0"/>
                <w:numId w:val="11"/>
              </w:numPr>
              <w:tabs>
                <w:tab w:val="left" w:pos="344"/>
              </w:tabs>
              <w:spacing w:before="70" w:after="0" w:line="244" w:lineRule="auto"/>
              <w:ind w:left="343" w:right="469" w:hanging="227"/>
              <w:jc w:val="left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Describe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any</w:t>
            </w:r>
            <w:r>
              <w:rPr>
                <w:color w:val="434142"/>
                <w:spacing w:val="-2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interventions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or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steps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taken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in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experimental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protocols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to reduce</w:t>
            </w:r>
            <w:r>
              <w:rPr>
                <w:color w:val="434142"/>
                <w:spacing w:val="-1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pain,</w:t>
            </w:r>
            <w:r>
              <w:rPr>
                <w:color w:val="434142"/>
                <w:spacing w:val="-1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suffering</w:t>
            </w:r>
            <w:r>
              <w:rPr>
                <w:color w:val="434142"/>
                <w:spacing w:val="-1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and</w:t>
            </w:r>
            <w:r>
              <w:rPr>
                <w:color w:val="434142"/>
                <w:spacing w:val="-1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distress.</w:t>
            </w:r>
          </w:p>
          <w:p>
            <w:pPr>
              <w:pStyle w:val="8"/>
              <w:numPr>
                <w:ilvl w:val="0"/>
                <w:numId w:val="11"/>
              </w:numPr>
              <w:tabs>
                <w:tab w:val="left" w:pos="344"/>
              </w:tabs>
              <w:spacing w:before="115" w:after="0" w:line="240" w:lineRule="auto"/>
              <w:ind w:left="343" w:right="0" w:hanging="228"/>
              <w:jc w:val="lef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Report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any</w:t>
            </w:r>
            <w:r>
              <w:rPr>
                <w:color w:val="434142"/>
                <w:spacing w:val="-14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expected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or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unexpected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adverse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events.</w:t>
            </w:r>
          </w:p>
          <w:p>
            <w:pPr>
              <w:pStyle w:val="8"/>
              <w:numPr>
                <w:ilvl w:val="0"/>
                <w:numId w:val="11"/>
              </w:numPr>
              <w:tabs>
                <w:tab w:val="left" w:pos="344"/>
              </w:tabs>
              <w:spacing w:before="118" w:after="0" w:line="244" w:lineRule="auto"/>
              <w:ind w:left="343" w:right="205" w:hanging="227"/>
              <w:jc w:val="lef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 xml:space="preserve">Describe the humane endpoints established for the </w:t>
            </w:r>
            <w:r>
              <w:rPr>
                <w:color w:val="434142"/>
                <w:spacing w:val="-3"/>
                <w:w w:val="105"/>
                <w:sz w:val="17"/>
              </w:rPr>
              <w:t xml:space="preserve">study, </w:t>
            </w:r>
            <w:r>
              <w:rPr>
                <w:color w:val="434142"/>
                <w:w w:val="105"/>
                <w:sz w:val="17"/>
              </w:rPr>
              <w:t>the signs that were monitored and the frequency of monitoring. If the study did not have humane endpoints, state</w:t>
            </w:r>
            <w:r>
              <w:rPr>
                <w:color w:val="434142"/>
                <w:spacing w:val="-23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this.</w:t>
            </w:r>
          </w:p>
        </w:tc>
        <w:tc>
          <w:tcPr>
            <w:tcW w:w="1737" w:type="dxa"/>
            <w:tcBorders>
              <w:right w:val="nil"/>
            </w:tcBorders>
            <w:vAlign w:val="center"/>
          </w:tcPr>
          <w:p>
            <w:pPr>
              <w:pStyle w:val="8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 xml:space="preserve">, paragraph 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 xml:space="preserve"> (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5.2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>
              <w:rPr>
                <w:rFonts w:hint="eastAsia" w:ascii="Arial" w:hAnsi="Arial" w:eastAsia="Arial" w:cs="Arial"/>
                <w:sz w:val="18"/>
                <w:szCs w:val="18"/>
                <w:lang w:eastAsia="zh-CN"/>
              </w:rPr>
              <w:t>Animals and experimental design )</w:t>
            </w:r>
          </w:p>
        </w:tc>
      </w:tr>
      <w:tr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atLeast"/>
        </w:trPr>
        <w:tc>
          <w:tcPr>
            <w:tcW w:w="1615" w:type="dxa"/>
            <w:tcBorders>
              <w:left w:val="nil"/>
              <w:right w:val="nil"/>
            </w:tcBorders>
            <w:shd w:val="clear" w:color="auto" w:fill="DBE9F5"/>
          </w:tcPr>
          <w:p>
            <w:pPr>
              <w:pStyle w:val="8"/>
              <w:spacing w:line="242" w:lineRule="auto"/>
              <w:ind w:left="113"/>
              <w:rPr>
                <w:b/>
                <w:sz w:val="17"/>
              </w:rPr>
            </w:pPr>
            <w:r>
              <w:rPr>
                <w:b/>
                <w:color w:val="434142"/>
                <w:w w:val="105"/>
                <w:sz w:val="17"/>
              </w:rPr>
              <w:t xml:space="preserve">Interpretation/ </w:t>
            </w:r>
            <w:r>
              <w:rPr>
                <w:rFonts w:ascii="Cambria"/>
                <w:b/>
                <w:color w:val="434142"/>
                <w:w w:val="105"/>
                <w:sz w:val="17"/>
              </w:rPr>
              <w:t xml:space="preserve">scientific </w:t>
            </w:r>
            <w:r>
              <w:rPr>
                <w:b/>
                <w:color w:val="434142"/>
                <w:w w:val="105"/>
                <w:sz w:val="17"/>
              </w:rPr>
              <w:t>implications</w:t>
            </w:r>
          </w:p>
        </w:tc>
        <w:tc>
          <w:tcPr>
            <w:tcW w:w="468" w:type="dxa"/>
            <w:tcBorders>
              <w:left w:val="nil"/>
              <w:right w:val="nil"/>
            </w:tcBorders>
            <w:shd w:val="clear" w:color="auto" w:fill="DBE9F5"/>
          </w:tcPr>
          <w:p>
            <w:pPr>
              <w:pStyle w:val="8"/>
              <w:ind w:right="115"/>
              <w:jc w:val="righ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17</w:t>
            </w:r>
          </w:p>
        </w:tc>
        <w:tc>
          <w:tcPr>
            <w:tcW w:w="6647" w:type="dxa"/>
            <w:tcBorders>
              <w:left w:val="nil"/>
            </w:tcBorders>
            <w:shd w:val="clear" w:color="auto" w:fill="DBE9F5"/>
          </w:tcPr>
          <w:p>
            <w:pPr>
              <w:pStyle w:val="8"/>
              <w:numPr>
                <w:ilvl w:val="0"/>
                <w:numId w:val="12"/>
              </w:numPr>
              <w:tabs>
                <w:tab w:val="left" w:pos="344"/>
              </w:tabs>
              <w:spacing w:before="70" w:after="0" w:line="240" w:lineRule="auto"/>
              <w:ind w:left="343" w:right="0" w:hanging="228"/>
              <w:jc w:val="left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Interpret</w:t>
            </w:r>
            <w:r>
              <w:rPr>
                <w:color w:val="434142"/>
                <w:spacing w:val="-24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results,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taking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into</w:t>
            </w:r>
            <w:r>
              <w:rPr>
                <w:color w:val="434142"/>
                <w:spacing w:val="-24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account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study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objectives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and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hypotheses,</w:t>
            </w:r>
          </w:p>
          <w:p>
            <w:pPr>
              <w:pStyle w:val="8"/>
              <w:spacing w:before="5"/>
              <w:ind w:left="343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current theory and other relevant studies in the literature.</w:t>
            </w:r>
          </w:p>
          <w:p>
            <w:pPr>
              <w:pStyle w:val="8"/>
              <w:numPr>
                <w:ilvl w:val="0"/>
                <w:numId w:val="12"/>
              </w:numPr>
              <w:tabs>
                <w:tab w:val="left" w:pos="344"/>
              </w:tabs>
              <w:spacing w:before="118" w:after="0" w:line="244" w:lineRule="auto"/>
              <w:ind w:left="343" w:right="378" w:hanging="227"/>
              <w:jc w:val="left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Comment on the study limitations including potential sources of bias, limitations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of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animal</w:t>
            </w:r>
            <w:r>
              <w:rPr>
                <w:color w:val="434142"/>
                <w:spacing w:val="-2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model,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and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imprecision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associated</w:t>
            </w:r>
            <w:r>
              <w:rPr>
                <w:color w:val="434142"/>
                <w:spacing w:val="-2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with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spacing w:val="-4"/>
                <w:w w:val="110"/>
                <w:sz w:val="17"/>
              </w:rPr>
              <w:t>results.</w:t>
            </w:r>
          </w:p>
        </w:tc>
        <w:tc>
          <w:tcPr>
            <w:tcW w:w="1737" w:type="dxa"/>
            <w:tcBorders>
              <w:right w:val="nil"/>
            </w:tcBorders>
            <w:vAlign w:val="center"/>
          </w:tcPr>
          <w:p>
            <w:pPr>
              <w:pStyle w:val="8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Discussion</w:t>
            </w:r>
          </w:p>
        </w:tc>
      </w:tr>
      <w:tr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1615" w:type="dxa"/>
            <w:tcBorders>
              <w:left w:val="nil"/>
              <w:right w:val="nil"/>
            </w:tcBorders>
          </w:tcPr>
          <w:p>
            <w:pPr>
              <w:pStyle w:val="8"/>
              <w:spacing w:line="244" w:lineRule="auto"/>
              <w:ind w:left="113"/>
              <w:rPr>
                <w:b/>
                <w:sz w:val="17"/>
              </w:rPr>
            </w:pPr>
            <w:r>
              <w:rPr>
                <w:b/>
                <w:color w:val="434142"/>
                <w:w w:val="105"/>
                <w:sz w:val="17"/>
              </w:rPr>
              <w:t>Generalisability/ translation</w:t>
            </w:r>
          </w:p>
        </w:tc>
        <w:tc>
          <w:tcPr>
            <w:tcW w:w="468" w:type="dxa"/>
            <w:tcBorders>
              <w:left w:val="nil"/>
              <w:right w:val="nil"/>
            </w:tcBorders>
          </w:tcPr>
          <w:p>
            <w:pPr>
              <w:pStyle w:val="8"/>
              <w:ind w:right="115"/>
              <w:jc w:val="righ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18</w:t>
            </w:r>
          </w:p>
        </w:tc>
        <w:tc>
          <w:tcPr>
            <w:tcW w:w="6647" w:type="dxa"/>
            <w:tcBorders>
              <w:left w:val="nil"/>
            </w:tcBorders>
          </w:tcPr>
          <w:p>
            <w:pPr>
              <w:pStyle w:val="8"/>
              <w:spacing w:line="244" w:lineRule="auto"/>
              <w:ind w:left="116" w:right="183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Comment on whether, and how, the findings of this study are likely to generalise to other species or experimental conditions, including any relevance to human biology (where appropriate).</w:t>
            </w:r>
          </w:p>
        </w:tc>
        <w:tc>
          <w:tcPr>
            <w:tcW w:w="1737" w:type="dxa"/>
            <w:tcBorders>
              <w:right w:val="nil"/>
            </w:tcBorders>
            <w:vAlign w:val="center"/>
          </w:tcPr>
          <w:p>
            <w:pPr>
              <w:pStyle w:val="8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N/A</w:t>
            </w:r>
          </w:p>
        </w:tc>
      </w:tr>
      <w:tr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1615" w:type="dxa"/>
            <w:tcBorders>
              <w:left w:val="nil"/>
              <w:right w:val="nil"/>
            </w:tcBorders>
            <w:shd w:val="clear" w:color="auto" w:fill="DBE9F5"/>
          </w:tcPr>
          <w:p>
            <w:pPr>
              <w:pStyle w:val="8"/>
              <w:spacing w:line="244" w:lineRule="auto"/>
              <w:ind w:left="113"/>
              <w:rPr>
                <w:b/>
                <w:sz w:val="17"/>
              </w:rPr>
            </w:pPr>
            <w:r>
              <w:rPr>
                <w:b/>
                <w:color w:val="434142"/>
                <w:w w:val="105"/>
                <w:sz w:val="17"/>
              </w:rPr>
              <w:t>Protocol registration</w:t>
            </w:r>
          </w:p>
        </w:tc>
        <w:tc>
          <w:tcPr>
            <w:tcW w:w="468" w:type="dxa"/>
            <w:tcBorders>
              <w:left w:val="nil"/>
              <w:right w:val="nil"/>
            </w:tcBorders>
            <w:shd w:val="clear" w:color="auto" w:fill="DBE9F5"/>
          </w:tcPr>
          <w:p>
            <w:pPr>
              <w:pStyle w:val="8"/>
              <w:ind w:right="115"/>
              <w:jc w:val="righ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19</w:t>
            </w:r>
          </w:p>
        </w:tc>
        <w:tc>
          <w:tcPr>
            <w:tcW w:w="6647" w:type="dxa"/>
            <w:tcBorders>
              <w:left w:val="nil"/>
            </w:tcBorders>
            <w:shd w:val="clear" w:color="auto" w:fill="DBE9F5"/>
          </w:tcPr>
          <w:p>
            <w:pPr>
              <w:pStyle w:val="8"/>
              <w:spacing w:line="244" w:lineRule="auto"/>
              <w:ind w:left="116" w:right="267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Provide a statement indicating whether a protocol (including the research question,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key</w:t>
            </w:r>
            <w:r>
              <w:rPr>
                <w:color w:val="434142"/>
                <w:spacing w:val="-13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design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features,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and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analysis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plan)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was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prepared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before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spacing w:val="-3"/>
                <w:w w:val="105"/>
                <w:sz w:val="17"/>
              </w:rPr>
              <w:t xml:space="preserve">study, </w:t>
            </w:r>
            <w:r>
              <w:rPr>
                <w:color w:val="434142"/>
                <w:w w:val="105"/>
                <w:sz w:val="17"/>
              </w:rPr>
              <w:t>and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if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and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where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this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protocol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was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registered.</w:t>
            </w:r>
          </w:p>
        </w:tc>
        <w:tc>
          <w:tcPr>
            <w:tcW w:w="1737" w:type="dxa"/>
            <w:tcBorders>
              <w:right w:val="nil"/>
            </w:tcBorders>
            <w:vAlign w:val="center"/>
          </w:tcPr>
          <w:p>
            <w:pPr>
              <w:pStyle w:val="8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N/A</w:t>
            </w:r>
          </w:p>
        </w:tc>
      </w:tr>
      <w:tr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615" w:type="dxa"/>
            <w:tcBorders>
              <w:left w:val="nil"/>
              <w:right w:val="nil"/>
            </w:tcBorders>
          </w:tcPr>
          <w:p>
            <w:pPr>
              <w:pStyle w:val="8"/>
              <w:ind w:left="113"/>
              <w:rPr>
                <w:b/>
                <w:sz w:val="17"/>
              </w:rPr>
            </w:pPr>
            <w:r>
              <w:rPr>
                <w:b/>
                <w:color w:val="434142"/>
                <w:w w:val="105"/>
                <w:sz w:val="17"/>
              </w:rPr>
              <w:t>Data access</w:t>
            </w:r>
          </w:p>
        </w:tc>
        <w:tc>
          <w:tcPr>
            <w:tcW w:w="468" w:type="dxa"/>
            <w:tcBorders>
              <w:left w:val="nil"/>
              <w:right w:val="nil"/>
            </w:tcBorders>
          </w:tcPr>
          <w:p>
            <w:pPr>
              <w:pStyle w:val="8"/>
              <w:ind w:right="115"/>
              <w:jc w:val="righ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20</w:t>
            </w:r>
          </w:p>
        </w:tc>
        <w:tc>
          <w:tcPr>
            <w:tcW w:w="6647" w:type="dxa"/>
            <w:tcBorders>
              <w:left w:val="nil"/>
            </w:tcBorders>
          </w:tcPr>
          <w:p>
            <w:pPr>
              <w:pStyle w:val="8"/>
              <w:ind w:left="116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Provide a statement describing if and where study data are available.</w:t>
            </w:r>
          </w:p>
        </w:tc>
        <w:tc>
          <w:tcPr>
            <w:tcW w:w="1737" w:type="dxa"/>
            <w:tcBorders>
              <w:right w:val="nil"/>
            </w:tcBorders>
            <w:vAlign w:val="center"/>
          </w:tcPr>
          <w:p>
            <w:pPr>
              <w:pStyle w:val="8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Declaratio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 xml:space="preserve">,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 xml:space="preserve"> 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3（</w:t>
            </w:r>
            <w:r>
              <w:rPr>
                <w:rFonts w:hint="eastAsia" w:ascii="Arial" w:hAnsi="Arial" w:eastAsia="Arial" w:cs="Arial"/>
                <w:sz w:val="18"/>
                <w:szCs w:val="18"/>
                <w:lang w:val="en-US" w:eastAsia="zh-CN" w:bidi="en-US"/>
              </w:rPr>
              <w:t>Availability of data and materials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00AEEF" w:sz="6" w:space="0"/>
            <w:left w:val="single" w:color="00AEEF" w:sz="6" w:space="0"/>
            <w:bottom w:val="single" w:color="00AEEF" w:sz="6" w:space="0"/>
            <w:right w:val="single" w:color="00AEEF" w:sz="6" w:space="0"/>
            <w:insideH w:val="single" w:color="00AEEF" w:sz="6" w:space="0"/>
            <w:insideV w:val="single" w:color="00AEE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8" w:hRule="atLeast"/>
        </w:trPr>
        <w:tc>
          <w:tcPr>
            <w:tcW w:w="1615" w:type="dxa"/>
            <w:tcBorders>
              <w:left w:val="nil"/>
              <w:right w:val="nil"/>
            </w:tcBorders>
            <w:shd w:val="clear" w:color="auto" w:fill="DBE9F5"/>
          </w:tcPr>
          <w:p>
            <w:pPr>
              <w:pStyle w:val="8"/>
              <w:spacing w:line="244" w:lineRule="auto"/>
              <w:ind w:left="113"/>
              <w:rPr>
                <w:b/>
                <w:sz w:val="17"/>
              </w:rPr>
            </w:pPr>
            <w:r>
              <w:rPr>
                <w:b/>
                <w:color w:val="434142"/>
                <w:w w:val="105"/>
                <w:sz w:val="17"/>
              </w:rPr>
              <w:t>Declaration of interests</w:t>
            </w:r>
          </w:p>
        </w:tc>
        <w:tc>
          <w:tcPr>
            <w:tcW w:w="468" w:type="dxa"/>
            <w:tcBorders>
              <w:left w:val="nil"/>
              <w:right w:val="nil"/>
            </w:tcBorders>
            <w:shd w:val="clear" w:color="auto" w:fill="DBE9F5"/>
          </w:tcPr>
          <w:p>
            <w:pPr>
              <w:pStyle w:val="8"/>
              <w:ind w:right="115"/>
              <w:jc w:val="righ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21</w:t>
            </w:r>
          </w:p>
        </w:tc>
        <w:tc>
          <w:tcPr>
            <w:tcW w:w="6647" w:type="dxa"/>
            <w:tcBorders>
              <w:left w:val="nil"/>
            </w:tcBorders>
            <w:shd w:val="clear" w:color="auto" w:fill="DBE9F5"/>
          </w:tcPr>
          <w:p>
            <w:pPr>
              <w:pStyle w:val="8"/>
              <w:numPr>
                <w:ilvl w:val="0"/>
                <w:numId w:val="13"/>
              </w:numPr>
              <w:tabs>
                <w:tab w:val="left" w:pos="344"/>
              </w:tabs>
              <w:spacing w:before="70" w:after="0" w:line="240" w:lineRule="auto"/>
              <w:ind w:left="343" w:right="0" w:hanging="228"/>
              <w:jc w:val="lef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Declare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any</w:t>
            </w:r>
            <w:r>
              <w:rPr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potential</w:t>
            </w:r>
            <w:r>
              <w:rPr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conflicts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of</w:t>
            </w:r>
            <w:r>
              <w:rPr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interest,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including</w:t>
            </w:r>
            <w:r>
              <w:rPr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financial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and</w:t>
            </w:r>
            <w:r>
              <w:rPr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non-financial.</w:t>
            </w:r>
          </w:p>
          <w:p>
            <w:pPr>
              <w:pStyle w:val="8"/>
              <w:spacing w:before="5"/>
              <w:ind w:left="343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If none exist, this should be stated.</w:t>
            </w:r>
          </w:p>
          <w:p>
            <w:pPr>
              <w:pStyle w:val="8"/>
              <w:numPr>
                <w:ilvl w:val="0"/>
                <w:numId w:val="13"/>
              </w:numPr>
              <w:tabs>
                <w:tab w:val="left" w:pos="344"/>
              </w:tabs>
              <w:spacing w:before="118" w:after="0" w:line="240" w:lineRule="auto"/>
              <w:ind w:left="343" w:right="0" w:hanging="228"/>
              <w:jc w:val="lef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List</w:t>
            </w:r>
            <w:r>
              <w:rPr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all</w:t>
            </w:r>
            <w:r>
              <w:rPr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funding</w:t>
            </w:r>
            <w:r>
              <w:rPr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sources</w:t>
            </w:r>
            <w:r>
              <w:rPr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(including</w:t>
            </w:r>
            <w:r>
              <w:rPr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grant</w:t>
            </w:r>
            <w:r>
              <w:rPr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identifier)</w:t>
            </w:r>
            <w:r>
              <w:rPr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and</w:t>
            </w:r>
            <w:r>
              <w:rPr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role</w:t>
            </w:r>
            <w:r>
              <w:rPr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of</w:t>
            </w:r>
            <w:r>
              <w:rPr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funder(s)</w:t>
            </w:r>
          </w:p>
          <w:p>
            <w:pPr>
              <w:pStyle w:val="8"/>
              <w:spacing w:before="4"/>
              <w:ind w:left="343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in the design, analysis and reporting of the study.</w:t>
            </w:r>
          </w:p>
        </w:tc>
        <w:tc>
          <w:tcPr>
            <w:tcW w:w="1737" w:type="dxa"/>
            <w:tcBorders>
              <w:right w:val="nil"/>
            </w:tcBorders>
            <w:vAlign w:val="center"/>
          </w:tcPr>
          <w:p>
            <w:pPr>
              <w:pStyle w:val="8"/>
              <w:spacing w:before="0"/>
              <w:jc w:val="center"/>
              <w:rPr>
                <w:rFonts w:ascii="Times New Roman"/>
                <w:sz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Declaratio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 xml:space="preserve">,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 xml:space="preserve"> 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4（</w:t>
            </w:r>
            <w:r>
              <w:rPr>
                <w:rFonts w:hint="eastAsia" w:ascii="Arial" w:hAnsi="Arial" w:eastAsia="Arial" w:cs="Arial"/>
                <w:sz w:val="18"/>
                <w:szCs w:val="18"/>
                <w:lang w:val="en-US" w:eastAsia="zh-CN" w:bidi="en-US"/>
              </w:rPr>
              <w:t>Competing interests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）</w:t>
            </w:r>
          </w:p>
        </w:tc>
      </w:tr>
    </w:tbl>
    <w:p>
      <w:pPr>
        <w:pStyle w:val="3"/>
        <w:rPr>
          <w:rFonts w:ascii="Georgia"/>
          <w:sz w:val="20"/>
        </w:rPr>
      </w:pPr>
    </w:p>
    <w:p>
      <w:pPr>
        <w:pStyle w:val="3"/>
        <w:rPr>
          <w:rFonts w:ascii="Georgia"/>
          <w:sz w:val="20"/>
        </w:rPr>
      </w:pPr>
    </w:p>
    <w:p>
      <w:pPr>
        <w:pStyle w:val="3"/>
        <w:rPr>
          <w:rFonts w:ascii="Georgia"/>
          <w:sz w:val="20"/>
        </w:rPr>
      </w:pPr>
    </w:p>
    <w:p>
      <w:pPr>
        <w:pStyle w:val="3"/>
        <w:rPr>
          <w:rFonts w:ascii="Georgia"/>
          <w:sz w:val="20"/>
        </w:rPr>
      </w:pPr>
    </w:p>
    <w:p>
      <w:pPr>
        <w:pStyle w:val="3"/>
        <w:rPr>
          <w:rFonts w:ascii="Georgia"/>
          <w:sz w:val="20"/>
        </w:rPr>
      </w:pPr>
    </w:p>
    <w:p>
      <w:pPr>
        <w:pStyle w:val="3"/>
        <w:rPr>
          <w:rFonts w:ascii="Georgia"/>
          <w:sz w:val="20"/>
        </w:rPr>
      </w:pPr>
    </w:p>
    <w:p>
      <w:pPr>
        <w:pStyle w:val="3"/>
        <w:rPr>
          <w:rFonts w:ascii="Georgia"/>
          <w:sz w:val="20"/>
        </w:rPr>
      </w:pPr>
    </w:p>
    <w:p>
      <w:pPr>
        <w:pStyle w:val="3"/>
        <w:rPr>
          <w:rFonts w:ascii="Georgia"/>
          <w:sz w:val="20"/>
        </w:rPr>
      </w:pPr>
    </w:p>
    <w:p>
      <w:pPr>
        <w:pStyle w:val="3"/>
        <w:rPr>
          <w:rFonts w:ascii="Georgia"/>
          <w:sz w:val="20"/>
        </w:rPr>
      </w:pPr>
    </w:p>
    <w:p>
      <w:pPr>
        <w:pStyle w:val="3"/>
        <w:rPr>
          <w:rFonts w:ascii="Georgia"/>
          <w:sz w:val="20"/>
        </w:rPr>
      </w:pPr>
    </w:p>
    <w:p>
      <w:pPr>
        <w:pStyle w:val="3"/>
        <w:spacing w:before="9"/>
        <w:rPr>
          <w:rFonts w:ascii="Georgia"/>
          <w:sz w:val="20"/>
        </w:rPr>
      </w:pPr>
    </w:p>
    <w:p>
      <w:pPr>
        <w:spacing w:before="95"/>
        <w:ind w:left="0" w:right="183" w:firstLine="0"/>
        <w:jc w:val="right"/>
        <w:rPr>
          <w:sz w:val="20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285750</wp:posOffset>
            </wp:positionH>
            <wp:positionV relativeFrom="paragraph">
              <wp:posOffset>-292735</wp:posOffset>
            </wp:positionV>
            <wp:extent cx="1780540" cy="85471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0799" cy="8544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fldChar w:fldCharType="begin"/>
      </w:r>
      <w:r>
        <w:instrText xml:space="preserve"> HYPERLINK "http://www.arriveguidelines.org/" \h </w:instrText>
      </w:r>
      <w:r>
        <w:fldChar w:fldCharType="separate"/>
      </w:r>
      <w:r>
        <w:rPr>
          <w:color w:val="434142"/>
          <w:w w:val="95"/>
          <w:sz w:val="20"/>
        </w:rPr>
        <w:t>www.ARRIVEguidelines.org</w:t>
      </w:r>
      <w:r>
        <w:rPr>
          <w:color w:val="434142"/>
          <w:w w:val="95"/>
          <w:sz w:val="20"/>
        </w:rPr>
        <w:fldChar w:fldCharType="end"/>
      </w:r>
    </w:p>
    <w:sectPr>
      <w:pgSz w:w="11910" w:h="16840"/>
      <w:pgMar w:top="700" w:right="620" w:bottom="280" w:left="34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39341B"/>
    <w:multiLevelType w:val="multilevel"/>
    <w:tmpl w:val="9239341B"/>
    <w:lvl w:ilvl="0" w:tentative="0">
      <w:start w:val="1"/>
      <w:numFmt w:val="lowerLetter"/>
      <w:lvlText w:val="%1."/>
      <w:lvlJc w:val="left"/>
      <w:pPr>
        <w:ind w:left="316" w:hanging="227"/>
        <w:jc w:val="left"/>
      </w:pPr>
      <w:rPr>
        <w:rFonts w:hint="default" w:ascii="Arial" w:hAnsi="Arial" w:eastAsia="Arial" w:cs="Arial"/>
        <w:color w:val="434142"/>
        <w:w w:val="93"/>
        <w:sz w:val="17"/>
        <w:szCs w:val="17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976" w:hanging="227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en-US"/>
      </w:rPr>
    </w:lvl>
  </w:abstractNum>
  <w:abstractNum w:abstractNumId="1">
    <w:nsid w:val="B5E306ED"/>
    <w:multiLevelType w:val="multilevel"/>
    <w:tmpl w:val="B5E306ED"/>
    <w:lvl w:ilvl="0" w:tentative="0">
      <w:start w:val="1"/>
      <w:numFmt w:val="lowerLetter"/>
      <w:lvlText w:val="%1."/>
      <w:lvlJc w:val="left"/>
      <w:pPr>
        <w:ind w:left="316" w:hanging="227"/>
        <w:jc w:val="left"/>
      </w:pPr>
      <w:rPr>
        <w:rFonts w:hint="default" w:ascii="Arial" w:hAnsi="Arial" w:eastAsia="Arial" w:cs="Arial"/>
        <w:color w:val="434142"/>
        <w:w w:val="93"/>
        <w:sz w:val="17"/>
        <w:szCs w:val="17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976" w:hanging="227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en-US"/>
      </w:rPr>
    </w:lvl>
  </w:abstractNum>
  <w:abstractNum w:abstractNumId="2">
    <w:nsid w:val="BF205925"/>
    <w:multiLevelType w:val="multilevel"/>
    <w:tmpl w:val="BF205925"/>
    <w:lvl w:ilvl="0" w:tentative="0">
      <w:start w:val="1"/>
      <w:numFmt w:val="lowerLetter"/>
      <w:lvlText w:val="%1."/>
      <w:lvlJc w:val="left"/>
      <w:pPr>
        <w:ind w:left="316" w:hanging="227"/>
        <w:jc w:val="left"/>
      </w:pPr>
      <w:rPr>
        <w:rFonts w:hint="default" w:ascii="Arial" w:hAnsi="Arial" w:eastAsia="Arial" w:cs="Arial"/>
        <w:color w:val="434142"/>
        <w:w w:val="93"/>
        <w:sz w:val="17"/>
        <w:szCs w:val="17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976" w:hanging="227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en-US"/>
      </w:rPr>
    </w:lvl>
  </w:abstractNum>
  <w:abstractNum w:abstractNumId="3">
    <w:nsid w:val="C8879AEF"/>
    <w:multiLevelType w:val="multilevel"/>
    <w:tmpl w:val="C8879AEF"/>
    <w:lvl w:ilvl="0" w:tentative="0">
      <w:start w:val="1"/>
      <w:numFmt w:val="lowerLetter"/>
      <w:lvlText w:val="%1."/>
      <w:lvlJc w:val="left"/>
      <w:pPr>
        <w:ind w:left="343" w:hanging="227"/>
        <w:jc w:val="left"/>
      </w:pPr>
      <w:rPr>
        <w:rFonts w:hint="default" w:ascii="Arial" w:hAnsi="Arial" w:eastAsia="Arial" w:cs="Arial"/>
        <w:color w:val="434142"/>
        <w:w w:val="93"/>
        <w:sz w:val="17"/>
        <w:szCs w:val="17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969" w:hanging="227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1599" w:hanging="227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2229" w:hanging="227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2859" w:hanging="227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3489" w:hanging="227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4119" w:hanging="227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4749" w:hanging="227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5379" w:hanging="227"/>
      </w:pPr>
      <w:rPr>
        <w:rFonts w:hint="default"/>
        <w:lang w:val="en-US" w:eastAsia="en-US" w:bidi="en-US"/>
      </w:rPr>
    </w:lvl>
  </w:abstractNum>
  <w:abstractNum w:abstractNumId="4">
    <w:nsid w:val="CF092B84"/>
    <w:multiLevelType w:val="multilevel"/>
    <w:tmpl w:val="CF092B84"/>
    <w:lvl w:ilvl="0" w:tentative="0">
      <w:start w:val="1"/>
      <w:numFmt w:val="lowerLetter"/>
      <w:lvlText w:val="%1."/>
      <w:lvlJc w:val="left"/>
      <w:pPr>
        <w:ind w:left="316" w:hanging="227"/>
        <w:jc w:val="left"/>
      </w:pPr>
      <w:rPr>
        <w:rFonts w:hint="default" w:ascii="Arial" w:hAnsi="Arial" w:eastAsia="Arial" w:cs="Arial"/>
        <w:color w:val="434142"/>
        <w:w w:val="93"/>
        <w:sz w:val="17"/>
        <w:szCs w:val="17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976" w:hanging="227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en-US"/>
      </w:rPr>
    </w:lvl>
  </w:abstractNum>
  <w:abstractNum w:abstractNumId="5">
    <w:nsid w:val="0248C179"/>
    <w:multiLevelType w:val="multilevel"/>
    <w:tmpl w:val="0248C179"/>
    <w:lvl w:ilvl="0" w:tentative="0">
      <w:start w:val="1"/>
      <w:numFmt w:val="lowerLetter"/>
      <w:lvlText w:val="%1."/>
      <w:lvlJc w:val="left"/>
      <w:pPr>
        <w:ind w:left="316" w:hanging="227"/>
        <w:jc w:val="left"/>
      </w:pPr>
      <w:rPr>
        <w:rFonts w:hint="default" w:ascii="Arial" w:hAnsi="Arial" w:eastAsia="Arial" w:cs="Arial"/>
        <w:color w:val="434142"/>
        <w:w w:val="93"/>
        <w:sz w:val="17"/>
        <w:szCs w:val="17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976" w:hanging="227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en-US"/>
      </w:rPr>
    </w:lvl>
  </w:abstractNum>
  <w:abstractNum w:abstractNumId="6">
    <w:nsid w:val="03D62ECE"/>
    <w:multiLevelType w:val="multilevel"/>
    <w:tmpl w:val="03D62ECE"/>
    <w:lvl w:ilvl="0" w:tentative="0">
      <w:start w:val="1"/>
      <w:numFmt w:val="lowerLetter"/>
      <w:lvlText w:val="%1."/>
      <w:lvlJc w:val="left"/>
      <w:pPr>
        <w:ind w:left="316" w:hanging="227"/>
        <w:jc w:val="left"/>
      </w:pPr>
      <w:rPr>
        <w:rFonts w:hint="default" w:ascii="Arial" w:hAnsi="Arial" w:eastAsia="Arial" w:cs="Arial"/>
        <w:color w:val="434142"/>
        <w:w w:val="93"/>
        <w:sz w:val="17"/>
        <w:szCs w:val="17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976" w:hanging="227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en-US"/>
      </w:rPr>
    </w:lvl>
  </w:abstractNum>
  <w:abstractNum w:abstractNumId="7">
    <w:nsid w:val="25B654F3"/>
    <w:multiLevelType w:val="multilevel"/>
    <w:tmpl w:val="25B654F3"/>
    <w:lvl w:ilvl="0" w:tentative="0">
      <w:start w:val="1"/>
      <w:numFmt w:val="lowerLetter"/>
      <w:lvlText w:val="%1."/>
      <w:lvlJc w:val="left"/>
      <w:pPr>
        <w:ind w:left="316" w:hanging="227"/>
        <w:jc w:val="left"/>
      </w:pPr>
      <w:rPr>
        <w:rFonts w:hint="default" w:ascii="Arial" w:hAnsi="Arial" w:eastAsia="Arial" w:cs="Arial"/>
        <w:color w:val="434142"/>
        <w:w w:val="93"/>
        <w:sz w:val="17"/>
        <w:szCs w:val="17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976" w:hanging="227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en-US"/>
      </w:rPr>
    </w:lvl>
  </w:abstractNum>
  <w:abstractNum w:abstractNumId="8">
    <w:nsid w:val="2A8F537B"/>
    <w:multiLevelType w:val="multilevel"/>
    <w:tmpl w:val="2A8F537B"/>
    <w:lvl w:ilvl="0" w:tentative="0">
      <w:start w:val="1"/>
      <w:numFmt w:val="lowerLetter"/>
      <w:lvlText w:val="%1."/>
      <w:lvlJc w:val="left"/>
      <w:pPr>
        <w:ind w:left="343" w:hanging="227"/>
        <w:jc w:val="left"/>
      </w:pPr>
      <w:rPr>
        <w:rFonts w:hint="default" w:ascii="Arial" w:hAnsi="Arial" w:eastAsia="Arial" w:cs="Arial"/>
        <w:color w:val="434142"/>
        <w:w w:val="93"/>
        <w:sz w:val="17"/>
        <w:szCs w:val="17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969" w:hanging="227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1599" w:hanging="227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2229" w:hanging="227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2859" w:hanging="227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3489" w:hanging="227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4119" w:hanging="227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4749" w:hanging="227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5379" w:hanging="227"/>
      </w:pPr>
      <w:rPr>
        <w:rFonts w:hint="default"/>
        <w:lang w:val="en-US" w:eastAsia="en-US" w:bidi="en-US"/>
      </w:rPr>
    </w:lvl>
  </w:abstractNum>
  <w:abstractNum w:abstractNumId="9">
    <w:nsid w:val="4D4DC07F"/>
    <w:multiLevelType w:val="multilevel"/>
    <w:tmpl w:val="4D4DC07F"/>
    <w:lvl w:ilvl="0" w:tentative="0">
      <w:start w:val="1"/>
      <w:numFmt w:val="lowerLetter"/>
      <w:lvlText w:val="%1."/>
      <w:lvlJc w:val="left"/>
      <w:pPr>
        <w:ind w:left="343" w:hanging="227"/>
        <w:jc w:val="left"/>
      </w:pPr>
      <w:rPr>
        <w:rFonts w:hint="default" w:ascii="Arial" w:hAnsi="Arial" w:eastAsia="Arial" w:cs="Arial"/>
        <w:color w:val="434142"/>
        <w:w w:val="93"/>
        <w:sz w:val="17"/>
        <w:szCs w:val="17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969" w:hanging="227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1599" w:hanging="227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2229" w:hanging="227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2859" w:hanging="227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3489" w:hanging="227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4119" w:hanging="227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4749" w:hanging="227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5379" w:hanging="227"/>
      </w:pPr>
      <w:rPr>
        <w:rFonts w:hint="default"/>
        <w:lang w:val="en-US" w:eastAsia="en-US" w:bidi="en-US"/>
      </w:rPr>
    </w:lvl>
  </w:abstractNum>
  <w:abstractNum w:abstractNumId="10">
    <w:nsid w:val="59ADCABA"/>
    <w:multiLevelType w:val="multilevel"/>
    <w:tmpl w:val="59ADCABA"/>
    <w:lvl w:ilvl="0" w:tentative="0">
      <w:start w:val="1"/>
      <w:numFmt w:val="lowerLetter"/>
      <w:lvlText w:val="%1."/>
      <w:lvlJc w:val="left"/>
      <w:pPr>
        <w:ind w:left="316" w:hanging="227"/>
        <w:jc w:val="left"/>
      </w:pPr>
      <w:rPr>
        <w:rFonts w:hint="default" w:ascii="Arial" w:hAnsi="Arial" w:eastAsia="Arial" w:cs="Arial"/>
        <w:color w:val="434142"/>
        <w:w w:val="93"/>
        <w:sz w:val="17"/>
        <w:szCs w:val="17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976" w:hanging="227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en-US"/>
      </w:rPr>
    </w:lvl>
  </w:abstractNum>
  <w:abstractNum w:abstractNumId="11">
    <w:nsid w:val="5A241D34"/>
    <w:multiLevelType w:val="multilevel"/>
    <w:tmpl w:val="5A241D34"/>
    <w:lvl w:ilvl="0" w:tentative="0">
      <w:start w:val="1"/>
      <w:numFmt w:val="lowerLetter"/>
      <w:lvlText w:val="%1."/>
      <w:lvlJc w:val="left"/>
      <w:pPr>
        <w:ind w:left="343" w:hanging="227"/>
        <w:jc w:val="left"/>
      </w:pPr>
      <w:rPr>
        <w:rFonts w:hint="default" w:ascii="Arial" w:hAnsi="Arial" w:eastAsia="Arial" w:cs="Arial"/>
        <w:color w:val="434142"/>
        <w:w w:val="93"/>
        <w:sz w:val="17"/>
        <w:szCs w:val="17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969" w:hanging="227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1599" w:hanging="227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2229" w:hanging="227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2859" w:hanging="227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3489" w:hanging="227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4119" w:hanging="227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4749" w:hanging="227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5379" w:hanging="227"/>
      </w:pPr>
      <w:rPr>
        <w:rFonts w:hint="default"/>
        <w:lang w:val="en-US" w:eastAsia="en-US" w:bidi="en-US"/>
      </w:rPr>
    </w:lvl>
  </w:abstractNum>
  <w:abstractNum w:abstractNumId="12">
    <w:nsid w:val="72183CF9"/>
    <w:multiLevelType w:val="multilevel"/>
    <w:tmpl w:val="72183CF9"/>
    <w:lvl w:ilvl="0" w:tentative="0">
      <w:start w:val="1"/>
      <w:numFmt w:val="lowerLetter"/>
      <w:lvlText w:val="%1."/>
      <w:lvlJc w:val="left"/>
      <w:pPr>
        <w:ind w:left="316" w:hanging="227"/>
        <w:jc w:val="left"/>
      </w:pPr>
      <w:rPr>
        <w:rFonts w:hint="default" w:ascii="Arial" w:hAnsi="Arial" w:eastAsia="Arial" w:cs="Arial"/>
        <w:color w:val="434142"/>
        <w:w w:val="93"/>
        <w:sz w:val="17"/>
        <w:szCs w:val="17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976" w:hanging="227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en-US"/>
      </w:rPr>
    </w:lvl>
  </w:abstractNum>
  <w:num w:numId="1">
    <w:abstractNumId w:val="4"/>
  </w:num>
  <w:num w:numId="2">
    <w:abstractNumId w:val="10"/>
  </w:num>
  <w:num w:numId="3">
    <w:abstractNumId w:val="2"/>
  </w:num>
  <w:num w:numId="4">
    <w:abstractNumId w:val="1"/>
  </w:num>
  <w:num w:numId="5">
    <w:abstractNumId w:val="6"/>
  </w:num>
  <w:num w:numId="6">
    <w:abstractNumId w:val="7"/>
  </w:num>
  <w:num w:numId="7">
    <w:abstractNumId w:val="12"/>
  </w:num>
  <w:num w:numId="8">
    <w:abstractNumId w:val="5"/>
  </w:num>
  <w:num w:numId="9">
    <w:abstractNumId w:val="0"/>
  </w:num>
  <w:num w:numId="10">
    <w:abstractNumId w:val="8"/>
  </w:num>
  <w:num w:numId="11">
    <w:abstractNumId w:val="11"/>
  </w:num>
  <w:num w:numId="12">
    <w:abstractNumId w:val="3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42B955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en-US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line="480" w:lineRule="auto"/>
      <w:outlineLvl w:val="1"/>
    </w:pPr>
    <w:rPr>
      <w:rFonts w:ascii="Times New Roman" w:hAnsi="Times New Roman" w:eastAsia="Times New Roman" w:cstheme="majorBidi"/>
      <w:bCs/>
      <w:sz w:val="24"/>
      <w:szCs w:val="32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Arial" w:hAnsi="Arial" w:eastAsia="Arial" w:cs="Arial"/>
      <w:sz w:val="16"/>
      <w:szCs w:val="16"/>
      <w:lang w:val="en-US" w:eastAsia="en-US" w:bidi="en-US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en-US" w:eastAsia="en-US" w:bidi="en-US"/>
    </w:rPr>
  </w:style>
  <w:style w:type="paragraph" w:customStyle="1" w:styleId="8">
    <w:name w:val="Table Paragraph"/>
    <w:basedOn w:val="1"/>
    <w:qFormat/>
    <w:uiPriority w:val="1"/>
    <w:pPr>
      <w:spacing w:before="70"/>
    </w:pPr>
    <w:rPr>
      <w:rFonts w:ascii="Arial" w:hAnsi="Arial" w:eastAsia="Arial" w:cs="Arial"/>
      <w:lang w:val="en-US" w:eastAsia="en-US" w:bidi="en-US"/>
    </w:rPr>
  </w:style>
  <w:style w:type="paragraph" w:customStyle="1" w:styleId="9">
    <w:name w:val="这是正文"/>
    <w:basedOn w:val="1"/>
    <w:qFormat/>
    <w:uiPriority w:val="0"/>
    <w:pPr>
      <w:widowControl/>
      <w:spacing w:line="360" w:lineRule="auto"/>
      <w:jc w:val="left"/>
    </w:pPr>
    <w:rPr>
      <w:rFonts w:ascii="Times New Roman" w:hAnsi="Times New Roman" w:eastAsia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2020-11-30T10:38:00Z</dcterms:created>
  <dc:creator>ASUS</dc:creator>
  <cp:lastModifiedBy>幸福在流年里的孩纸/*</cp:lastModifiedBy>
  <dcterms:modified xsi:type="dcterms:W3CDTF">2020-11-30T11:20:07Z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2020-11-20T00:00:00Z</vt:filetime>
  </property>
  <property fmtid="{D5CDD505-2E9C-101B-9397-08002B2CF9AE}" pid="3" name="Creator">
    <vt:lpwstr>Adobe InDesign 16.0 (Windows)</vt:lpwstr>
  </property>
  <property fmtid="{D5CDD505-2E9C-101B-9397-08002B2CF9AE}" pid="4" name="LastSaved">
    <vt:filetime>2020-11-30T00:00:00Z</vt:filetime>
  </property>
  <property fmtid="{D5CDD505-2E9C-101B-9397-08002B2CF9AE}" pid="5" name="KSOProductBuildVer">
    <vt:lpwstr>2052-11.1.0.10132</vt:lpwstr>
  </property>
</Properties>
</file>