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83C" w:rsidRDefault="005125E9" w:rsidP="005125E9">
      <w:pPr>
        <w:bidi w:val="0"/>
        <w:ind w:left="-990" w:right="-514" w:firstLine="990"/>
        <w:jc w:val="center"/>
        <w:outlineLvl w:val="0"/>
        <w:rPr>
          <w:rFonts w:ascii="Times New Roman" w:hAnsi="Times New Roman" w:cs="Times New Roman"/>
          <w:sz w:val="24"/>
          <w:szCs w:val="24"/>
          <w:lang w:val="en-GB" w:bidi="ar-EG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24525" cy="42195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283C" w:rsidRDefault="0016283C" w:rsidP="005125E9">
      <w:pPr>
        <w:bidi w:val="0"/>
        <w:ind w:left="-990" w:right="-334" w:firstLine="540"/>
        <w:jc w:val="right"/>
        <w:outlineLvl w:val="0"/>
        <w:rPr>
          <w:rFonts w:ascii="Times New Roman" w:hAnsi="Times New Roman" w:cs="Times New Roman"/>
          <w:sz w:val="24"/>
          <w:szCs w:val="24"/>
          <w:lang w:val="en-GB" w:bidi="ar-EG"/>
        </w:rPr>
      </w:pPr>
    </w:p>
    <w:p w:rsidR="0016283C" w:rsidRPr="00523953" w:rsidRDefault="0016283C" w:rsidP="0016283C">
      <w:pPr>
        <w:bidi w:val="0"/>
        <w:jc w:val="center"/>
        <w:outlineLvl w:val="0"/>
        <w:rPr>
          <w:rFonts w:ascii="Times New Roman" w:hAnsi="Times New Roman" w:cs="Times New Roman"/>
          <w:sz w:val="24"/>
          <w:szCs w:val="24"/>
          <w:lang w:bidi="ar-EG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Scheme 1S. </w:t>
      </w:r>
      <w:r w:rsidRPr="00413FD1">
        <w:rPr>
          <w:rFonts w:ascii="Times New Roman" w:hAnsi="Times New Roman" w:cs="Times New Roman"/>
          <w:sz w:val="24"/>
          <w:szCs w:val="24"/>
          <w:lang w:val="en-GB" w:bidi="ar-EG"/>
        </w:rPr>
        <w:t xml:space="preserve">The </w:t>
      </w:r>
      <w:r w:rsidR="00C90B4A">
        <w:rPr>
          <w:rFonts w:ascii="Times New Roman" w:hAnsi="Times New Roman" w:cs="Times New Roman"/>
          <w:sz w:val="24"/>
          <w:szCs w:val="24"/>
          <w:lang w:bidi="ar-EG"/>
        </w:rPr>
        <w:t>equipment</w:t>
      </w:r>
      <w:r w:rsidRPr="00413FD1">
        <w:rPr>
          <w:rFonts w:ascii="Times New Roman" w:hAnsi="Times New Roman" w:cs="Times New Roman"/>
          <w:sz w:val="24"/>
          <w:szCs w:val="24"/>
          <w:lang w:bidi="ar-EG"/>
        </w:rPr>
        <w:t xml:space="preserve"> used to illustrate the isolated compounds</w:t>
      </w:r>
    </w:p>
    <w:p w:rsidR="00F9605D" w:rsidRDefault="0016283C" w:rsidP="0016283C">
      <w:pPr>
        <w:jc w:val="center"/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194935" cy="5878195"/>
            <wp:effectExtent l="0" t="0" r="5715" b="8255"/>
            <wp:docPr id="4" name="Picture 4" descr="anti-mic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nti-micr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935" cy="587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283C" w:rsidRDefault="0016283C" w:rsidP="0016283C">
      <w:pPr>
        <w:jc w:val="center"/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</w:pPr>
    </w:p>
    <w:p w:rsidR="0016283C" w:rsidRDefault="0016283C" w:rsidP="0016283C">
      <w:pPr>
        <w:jc w:val="center"/>
        <w:outlineLvl w:val="0"/>
        <w:rPr>
          <w:rFonts w:ascii="Times New Roman" w:hAnsi="Times New Roman" w:cs="Times New Roman"/>
          <w:sz w:val="24"/>
          <w:szCs w:val="24"/>
          <w:lang w:val="en-GB" w:bidi="ar-EG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Scheme 2S.</w:t>
      </w:r>
      <w:r w:rsidRPr="00B04B67">
        <w:rPr>
          <w:rFonts w:ascii="Times New Roman" w:hAnsi="Times New Roman" w:cs="Times New Roman"/>
          <w:sz w:val="24"/>
          <w:szCs w:val="24"/>
          <w:lang w:val="en-GB" w:bidi="ar-EG"/>
        </w:rPr>
        <w:t xml:space="preserve">The antibacterial and antifungal activities for </w:t>
      </w:r>
      <w:r>
        <w:rPr>
          <w:rFonts w:ascii="Times New Roman" w:hAnsi="Times New Roman" w:cs="Times New Roman"/>
          <w:sz w:val="24"/>
          <w:szCs w:val="24"/>
          <w:lang w:val="en-GB" w:bidi="ar-EG"/>
        </w:rPr>
        <w:t xml:space="preserve">investigated </w:t>
      </w:r>
      <w:r w:rsidRPr="00B04B67">
        <w:rPr>
          <w:rFonts w:ascii="Times New Roman" w:hAnsi="Times New Roman" w:cs="Times New Roman"/>
          <w:sz w:val="24"/>
          <w:szCs w:val="24"/>
          <w:lang w:val="en-GB" w:bidi="ar-EG"/>
        </w:rPr>
        <w:t>compounds</w:t>
      </w:r>
    </w:p>
    <w:p w:rsidR="0016283C" w:rsidRDefault="0016283C" w:rsidP="0016283C">
      <w:pPr>
        <w:jc w:val="center"/>
        <w:rPr>
          <w:lang w:val="en-GB"/>
        </w:rPr>
      </w:pPr>
    </w:p>
    <w:p w:rsidR="0016283C" w:rsidRDefault="0016283C" w:rsidP="0016283C">
      <w:pPr>
        <w:jc w:val="center"/>
        <w:rPr>
          <w:lang w:val="en-GB"/>
        </w:rPr>
      </w:pPr>
    </w:p>
    <w:p w:rsidR="0016283C" w:rsidRDefault="0016283C" w:rsidP="0016283C">
      <w:pPr>
        <w:jc w:val="center"/>
        <w:rPr>
          <w:lang w:val="en-GB"/>
        </w:rPr>
      </w:pPr>
    </w:p>
    <w:p w:rsidR="0016283C" w:rsidRDefault="0016283C" w:rsidP="0016283C">
      <w:pPr>
        <w:jc w:val="center"/>
        <w:rPr>
          <w:lang w:val="en-GB"/>
        </w:rPr>
      </w:pPr>
    </w:p>
    <w:p w:rsidR="0016283C" w:rsidRDefault="0016283C" w:rsidP="0016283C">
      <w:pPr>
        <w:jc w:val="center"/>
        <w:rPr>
          <w:lang w:val="en-GB"/>
        </w:rPr>
      </w:pPr>
    </w:p>
    <w:p w:rsidR="0016283C" w:rsidRDefault="0016283C" w:rsidP="0016283C">
      <w:pPr>
        <w:jc w:val="center"/>
        <w:rPr>
          <w:lang w:val="en-GB"/>
        </w:rPr>
      </w:pPr>
    </w:p>
    <w:p w:rsidR="0016283C" w:rsidRDefault="0016283C" w:rsidP="0016283C">
      <w:pPr>
        <w:jc w:val="center"/>
      </w:pPr>
      <w:r>
        <w:object w:dxaOrig="10372" w:dyaOrig="46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4.4pt;height:202.7pt" o:ole="">
            <v:imagedata r:id="rId8" o:title=""/>
          </v:shape>
          <o:OLEObject Type="Embed" ProgID="ChemDraw.Document.6.0" ShapeID="_x0000_i1025" DrawAspect="Content" ObjectID="_1700510070" r:id="rId9"/>
        </w:object>
      </w:r>
    </w:p>
    <w:p w:rsidR="0016283C" w:rsidRDefault="0016283C" w:rsidP="0016283C">
      <w:pPr>
        <w:jc w:val="center"/>
      </w:pPr>
    </w:p>
    <w:p w:rsidR="0016283C" w:rsidRPr="0016283C" w:rsidRDefault="0016283C" w:rsidP="0016283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283C">
        <w:rPr>
          <w:rFonts w:ascii="Times New Roman" w:hAnsi="Times New Roman" w:cs="Times New Roman"/>
          <w:b/>
          <w:sz w:val="24"/>
          <w:szCs w:val="24"/>
        </w:rPr>
        <w:t xml:space="preserve">Scheme </w:t>
      </w:r>
      <w:r w:rsidR="00532D1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6283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6283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6283C">
        <w:rPr>
          <w:rFonts w:ascii="Times New Roman" w:hAnsi="Times New Roman" w:cs="Times New Roman"/>
          <w:sz w:val="24"/>
          <w:szCs w:val="24"/>
        </w:rPr>
        <w:t xml:space="preserve">The outline of the steps of </w:t>
      </w:r>
      <w:r w:rsidRPr="0016283C">
        <w:rPr>
          <w:rFonts w:ascii="Times New Roman" w:hAnsi="Times New Roman" w:cs="Times New Roman"/>
          <w:bCs/>
          <w:sz w:val="24"/>
          <w:szCs w:val="24"/>
        </w:rPr>
        <w:t>antioxidant activity assay ABTS</w:t>
      </w:r>
      <w:r w:rsidRPr="0016283C">
        <w:rPr>
          <w:rFonts w:ascii="Times New Roman" w:hAnsi="Times New Roman" w:cs="Times New Roman"/>
          <w:sz w:val="24"/>
          <w:szCs w:val="24"/>
        </w:rPr>
        <w:t>for ligands and their complexes</w:t>
      </w:r>
    </w:p>
    <w:p w:rsidR="0016283C" w:rsidRDefault="0016283C" w:rsidP="0016283C">
      <w:pPr>
        <w:jc w:val="center"/>
      </w:pPr>
    </w:p>
    <w:p w:rsidR="0016283C" w:rsidRDefault="00532D1E" w:rsidP="0016283C">
      <w:pPr>
        <w:jc w:val="center"/>
      </w:pPr>
      <w:r>
        <w:object w:dxaOrig="9595" w:dyaOrig="6775">
          <v:shape id="_x0000_i1026" type="#_x0000_t75" style="width:442.3pt;height:262.6pt" o:ole="">
            <v:imagedata r:id="rId10" o:title=""/>
          </v:shape>
          <o:OLEObject Type="Embed" ProgID="ChemDraw.Document.6.0" ShapeID="_x0000_i1026" DrawAspect="Content" ObjectID="_1700510071" r:id="rId11"/>
        </w:object>
      </w:r>
    </w:p>
    <w:p w:rsidR="00532D1E" w:rsidRDefault="00532D1E" w:rsidP="00532D1E">
      <w:pPr>
        <w:spacing w:line="360" w:lineRule="auto"/>
        <w:jc w:val="center"/>
      </w:pPr>
      <w:r w:rsidRPr="005D0BC0">
        <w:rPr>
          <w:b/>
          <w:szCs w:val="24"/>
        </w:rPr>
        <w:t xml:space="preserve">Scheme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6283C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b/>
        </w:rPr>
        <w:t xml:space="preserve">: </w:t>
      </w:r>
      <w:r w:rsidRPr="005D0BC0">
        <w:rPr>
          <w:szCs w:val="24"/>
        </w:rPr>
        <w:t>The outline of the steps of Bleomycin-dependent DNA damage for ligands and their complexes</w:t>
      </w:r>
    </w:p>
    <w:p w:rsidR="0016283C" w:rsidRDefault="0016283C" w:rsidP="0016283C">
      <w:pPr>
        <w:jc w:val="center"/>
      </w:pPr>
    </w:p>
    <w:p w:rsidR="00A9711E" w:rsidRDefault="00A9711E" w:rsidP="0016283C">
      <w:pPr>
        <w:jc w:val="center"/>
      </w:pPr>
    </w:p>
    <w:p w:rsidR="00A9711E" w:rsidRDefault="00A9711E" w:rsidP="0016283C">
      <w:pPr>
        <w:jc w:val="center"/>
      </w:pPr>
    </w:p>
    <w:p w:rsidR="00A9711E" w:rsidRPr="00A9711E" w:rsidRDefault="009B68E2" w:rsidP="00A9711E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D37D1">
        <w:rPr>
          <w:rFonts w:asciiTheme="majorBidi" w:hAnsiTheme="majorBidi" w:cstheme="majorBidi"/>
          <w:b/>
          <w:bCs/>
          <w:sz w:val="32"/>
          <w:szCs w:val="32"/>
        </w:rPr>
        <w:lastRenderedPageBreak/>
        <w:t>(</w:t>
      </w:r>
      <w:r w:rsidRPr="001D37D1">
        <w:rPr>
          <w:rFonts w:ascii="Monotype Corsiva" w:hAnsi="Monotype Corsiva" w:cstheme="majorBidi"/>
          <w:b/>
          <w:bCs/>
          <w:sz w:val="32"/>
          <w:szCs w:val="32"/>
        </w:rPr>
        <w:t>A</w:t>
      </w:r>
      <w:r w:rsidRPr="001D37D1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9B68E2" w:rsidRPr="00020BF7" w:rsidRDefault="009B68E2" w:rsidP="009B68E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48000" cy="3184133"/>
            <wp:effectExtent l="152400" t="152400" r="147955" b="14986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000" cy="3184133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C90B4A" w:rsidRDefault="00C90B4A" w:rsidP="00C90B4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A9711E" w:rsidRPr="00C90B4A" w:rsidRDefault="00A9711E" w:rsidP="00C90B4A">
      <w:pPr>
        <w:spacing w:after="0" w:line="240" w:lineRule="auto"/>
        <w:jc w:val="center"/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i/>
          <w:iCs/>
          <w:sz w:val="32"/>
          <w:szCs w:val="32"/>
        </w:rPr>
        <w:t>(</w:t>
      </w:r>
      <w:r w:rsidR="00B93534">
        <w:rPr>
          <w:rFonts w:ascii="Monotype Corsiva" w:hAnsi="Monotype Corsiva" w:cstheme="majorBidi"/>
          <w:b/>
          <w:bCs/>
          <w:i/>
          <w:iCs/>
          <w:sz w:val="32"/>
          <w:szCs w:val="32"/>
        </w:rPr>
        <w:t>B</w:t>
      </w:r>
      <w:r>
        <w:rPr>
          <w:rFonts w:asciiTheme="majorBidi" w:hAnsiTheme="majorBidi" w:cstheme="majorBidi"/>
          <w:b/>
          <w:bCs/>
          <w:i/>
          <w:iCs/>
          <w:sz w:val="32"/>
          <w:szCs w:val="32"/>
        </w:rPr>
        <w:t>)</w:t>
      </w:r>
    </w:p>
    <w:p w:rsidR="009B68E2" w:rsidRDefault="009B68E2" w:rsidP="009B68E2">
      <w:pPr>
        <w:spacing w:after="0" w:line="240" w:lineRule="auto"/>
        <w:jc w:val="center"/>
        <w:rPr>
          <w:rFonts w:ascii="Monotype Corsiva" w:hAnsi="Monotype Corsiva" w:cstheme="majorBidi"/>
          <w:b/>
          <w:bCs/>
          <w:i/>
          <w:iCs/>
          <w:sz w:val="32"/>
          <w:szCs w:val="32"/>
        </w:rPr>
      </w:pPr>
      <w:r>
        <w:rPr>
          <w:rFonts w:ascii="Monotype Corsiva" w:hAnsi="Monotype Corsiva" w:cstheme="majorBidi"/>
          <w:b/>
          <w:bCs/>
          <w:i/>
          <w:iCs/>
          <w:noProof/>
          <w:sz w:val="32"/>
          <w:szCs w:val="32"/>
        </w:rPr>
        <w:drawing>
          <wp:inline distT="0" distB="0" distL="0" distR="0">
            <wp:extent cx="5144756" cy="2944167"/>
            <wp:effectExtent l="152400" t="152400" r="151765" b="16129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3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000" cy="2946023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9B68E2" w:rsidRPr="009B68E2" w:rsidRDefault="009B68E2" w:rsidP="009B68E2">
      <w:pPr>
        <w:spacing w:after="0" w:line="240" w:lineRule="auto"/>
        <w:jc w:val="center"/>
        <w:rPr>
          <w:rFonts w:ascii="Monotype Corsiva" w:hAnsi="Monotype Corsiva" w:cstheme="majorBidi"/>
          <w:b/>
          <w:bCs/>
          <w:i/>
          <w:iCs/>
          <w:sz w:val="24"/>
          <w:szCs w:val="24"/>
        </w:rPr>
      </w:pPr>
    </w:p>
    <w:p w:rsidR="00C90B4A" w:rsidRDefault="009B68E2" w:rsidP="00C90B4A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Fig. 1S</w:t>
      </w:r>
      <w:r w:rsidRPr="00BA26D8">
        <w:rPr>
          <w:rFonts w:asciiTheme="majorBidi" w:hAnsiTheme="majorBidi" w:cstheme="majorBidi"/>
          <w:b/>
          <w:bCs/>
          <w:sz w:val="24"/>
          <w:szCs w:val="24"/>
        </w:rPr>
        <w:t xml:space="preserve">.  </w:t>
      </w:r>
      <w:r w:rsidRPr="00450C2B">
        <w:rPr>
          <w:rFonts w:asciiTheme="majorBidi" w:hAnsiTheme="majorBidi" w:cstheme="majorBidi"/>
          <w:sz w:val="24"/>
          <w:szCs w:val="24"/>
        </w:rPr>
        <w:t xml:space="preserve">IR spectra of </w:t>
      </w:r>
      <w:r w:rsidRPr="00450C2B">
        <w:rPr>
          <w:rFonts w:asciiTheme="majorBidi" w:hAnsiTheme="majorBidi" w:cstheme="majorBidi"/>
          <w:b/>
          <w:bCs/>
          <w:sz w:val="24"/>
          <w:szCs w:val="24"/>
        </w:rPr>
        <w:t>(A)</w:t>
      </w:r>
      <w:r w:rsidR="00C90B4A">
        <w:rPr>
          <w:rFonts w:asciiTheme="majorBidi" w:hAnsiTheme="majorBidi" w:cstheme="majorBidi"/>
          <w:sz w:val="24"/>
          <w:szCs w:val="24"/>
        </w:rPr>
        <w:t xml:space="preserve"> HCPA</w:t>
      </w:r>
      <w:r w:rsidRPr="00450C2B">
        <w:rPr>
          <w:rFonts w:asciiTheme="majorBidi" w:hAnsiTheme="majorBidi" w:cstheme="majorBidi"/>
          <w:sz w:val="24"/>
          <w:szCs w:val="24"/>
        </w:rPr>
        <w:t xml:space="preserve"> and</w:t>
      </w:r>
      <w:r w:rsidR="00C90B4A" w:rsidRPr="00450C2B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C90B4A">
        <w:rPr>
          <w:rFonts w:asciiTheme="majorBidi" w:hAnsiTheme="majorBidi" w:cstheme="majorBidi"/>
          <w:b/>
          <w:bCs/>
          <w:sz w:val="24"/>
          <w:szCs w:val="24"/>
        </w:rPr>
        <w:t>B</w:t>
      </w:r>
      <w:r w:rsidR="00C90B4A" w:rsidRPr="00450C2B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C90B4A">
        <w:rPr>
          <w:rFonts w:asciiTheme="majorBidi" w:hAnsiTheme="majorBidi" w:cstheme="majorBidi"/>
          <w:sz w:val="24"/>
          <w:szCs w:val="24"/>
        </w:rPr>
        <w:t>Na</w:t>
      </w:r>
      <w:r w:rsidR="00C90B4A" w:rsidRPr="00B9353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C90B4A" w:rsidRPr="00450C2B">
        <w:rPr>
          <w:rFonts w:asciiTheme="majorBidi" w:hAnsiTheme="majorBidi" w:cstheme="majorBidi"/>
          <w:sz w:val="24"/>
          <w:szCs w:val="24"/>
        </w:rPr>
        <w:t>[Cd(CPA)(TeO</w:t>
      </w:r>
      <w:r w:rsidR="00C90B4A" w:rsidRPr="00450C2B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C90B4A" w:rsidRPr="00450C2B">
        <w:rPr>
          <w:rFonts w:asciiTheme="majorBidi" w:hAnsiTheme="majorBidi" w:cstheme="majorBidi"/>
          <w:sz w:val="24"/>
          <w:szCs w:val="24"/>
        </w:rPr>
        <w:t>)(H</w:t>
      </w:r>
      <w:r w:rsidR="00C90B4A" w:rsidRPr="00450C2B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C90B4A" w:rsidRPr="00450C2B">
        <w:rPr>
          <w:rFonts w:asciiTheme="majorBidi" w:hAnsiTheme="majorBidi" w:cstheme="majorBidi"/>
          <w:sz w:val="24"/>
          <w:szCs w:val="24"/>
        </w:rPr>
        <w:t>O)Cl].2H</w:t>
      </w:r>
      <w:r w:rsidR="00C90B4A" w:rsidRPr="00450C2B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C90B4A">
        <w:rPr>
          <w:rFonts w:asciiTheme="majorBidi" w:hAnsiTheme="majorBidi" w:cstheme="majorBidi"/>
          <w:sz w:val="24"/>
          <w:szCs w:val="24"/>
        </w:rPr>
        <w:t>O complex</w:t>
      </w:r>
    </w:p>
    <w:p w:rsidR="009B68E2" w:rsidRPr="00450C2B" w:rsidRDefault="009B68E2" w:rsidP="00C90B4A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A9711E" w:rsidRPr="00BA7C39" w:rsidRDefault="00A9711E" w:rsidP="009B68E2">
      <w:pPr>
        <w:spacing w:after="0" w:line="360" w:lineRule="auto"/>
        <w:jc w:val="center"/>
        <w:rPr>
          <w:rFonts w:asciiTheme="majorBidi" w:hAnsiTheme="majorBidi" w:cstheme="majorBidi"/>
        </w:rPr>
      </w:pPr>
    </w:p>
    <w:p w:rsidR="00C90B4A" w:rsidRDefault="00C90B4A" w:rsidP="00A9711E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9B68E2" w:rsidRPr="00C90B4A" w:rsidRDefault="009B68E2" w:rsidP="00C90B4A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D37D1">
        <w:rPr>
          <w:rFonts w:asciiTheme="majorBidi" w:hAnsiTheme="majorBidi" w:cstheme="majorBidi"/>
          <w:b/>
          <w:bCs/>
          <w:sz w:val="32"/>
          <w:szCs w:val="32"/>
        </w:rPr>
        <w:lastRenderedPageBreak/>
        <w:t>(</w:t>
      </w:r>
      <w:r w:rsidRPr="001D37D1">
        <w:rPr>
          <w:rFonts w:ascii="Monotype Corsiva" w:hAnsi="Monotype Corsiva" w:cstheme="majorBidi"/>
          <w:b/>
          <w:bCs/>
          <w:sz w:val="32"/>
          <w:szCs w:val="32"/>
        </w:rPr>
        <w:t>A</w:t>
      </w:r>
      <w:r w:rsidRPr="001D37D1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9B68E2" w:rsidRPr="00D02939" w:rsidRDefault="009B68E2" w:rsidP="00D029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44756" cy="3064747"/>
            <wp:effectExtent l="152400" t="152400" r="151765" b="15494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 3.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000" cy="3066679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A9711E" w:rsidRPr="00E360B3" w:rsidRDefault="00A9711E" w:rsidP="00C90B4A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9B68E2" w:rsidRPr="00D02939" w:rsidRDefault="009B68E2" w:rsidP="00D02939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</w:rPr>
      </w:pPr>
      <w:r>
        <w:rPr>
          <w:rFonts w:asciiTheme="majorBidi" w:hAnsiTheme="majorBidi" w:cstheme="majorBidi"/>
          <w:b/>
          <w:bCs/>
          <w:i/>
          <w:iCs/>
          <w:sz w:val="32"/>
          <w:szCs w:val="32"/>
        </w:rPr>
        <w:t>(</w:t>
      </w:r>
      <w:r w:rsidR="00B93534">
        <w:rPr>
          <w:rFonts w:ascii="Monotype Corsiva" w:hAnsi="Monotype Corsiva" w:cstheme="majorBidi"/>
          <w:b/>
          <w:bCs/>
          <w:i/>
          <w:iCs/>
          <w:sz w:val="32"/>
          <w:szCs w:val="32"/>
        </w:rPr>
        <w:t>B</w:t>
      </w:r>
      <w:r w:rsidR="00D02939">
        <w:rPr>
          <w:rFonts w:asciiTheme="majorBidi" w:hAnsiTheme="majorBidi" w:cstheme="majorBidi"/>
          <w:b/>
          <w:bCs/>
          <w:i/>
          <w:iCs/>
          <w:sz w:val="32"/>
          <w:szCs w:val="32"/>
        </w:rPr>
        <w:t>)</w:t>
      </w:r>
    </w:p>
    <w:p w:rsidR="009B68E2" w:rsidRDefault="009B68E2" w:rsidP="00A9711E">
      <w:pPr>
        <w:bidi w:val="0"/>
        <w:spacing w:after="0" w:line="360" w:lineRule="auto"/>
        <w:jc w:val="center"/>
        <w:rPr>
          <w:rFonts w:ascii="Monotype Corsiva" w:hAnsi="Monotype Corsiva" w:cstheme="majorBidi"/>
          <w:b/>
          <w:bCs/>
          <w:i/>
          <w:iCs/>
          <w:sz w:val="32"/>
          <w:szCs w:val="32"/>
        </w:rPr>
      </w:pPr>
      <w:r>
        <w:rPr>
          <w:rFonts w:ascii="Monotype Corsiva" w:hAnsi="Monotype Corsiva" w:cstheme="majorBidi"/>
          <w:b/>
          <w:bCs/>
          <w:i/>
          <w:iCs/>
          <w:noProof/>
          <w:sz w:val="32"/>
          <w:szCs w:val="32"/>
        </w:rPr>
        <w:drawing>
          <wp:inline distT="0" distB="0" distL="0" distR="0">
            <wp:extent cx="5144756" cy="2783393"/>
            <wp:effectExtent l="152400" t="152400" r="151765" b="150495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-TE-L3 ....tif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000" cy="2785148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A9711E" w:rsidRDefault="00A9711E" w:rsidP="00A9711E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90B4A" w:rsidRPr="00BA7C39" w:rsidRDefault="009B68E2" w:rsidP="00C90B4A">
      <w:pPr>
        <w:bidi w:val="0"/>
        <w:spacing w:after="0" w:line="36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D02939">
        <w:rPr>
          <w:rFonts w:asciiTheme="majorBidi" w:hAnsiTheme="majorBidi" w:cstheme="majorBidi"/>
          <w:b/>
          <w:bCs/>
          <w:sz w:val="24"/>
          <w:szCs w:val="24"/>
        </w:rPr>
        <w:t>2S</w:t>
      </w:r>
      <w:r w:rsidRPr="00BA26D8">
        <w:rPr>
          <w:rFonts w:asciiTheme="majorBidi" w:hAnsiTheme="majorBidi" w:cstheme="majorBidi"/>
          <w:b/>
          <w:bCs/>
          <w:sz w:val="24"/>
          <w:szCs w:val="24"/>
        </w:rPr>
        <w:t xml:space="preserve">.  </w:t>
      </w:r>
      <w:r w:rsidRPr="00BA26D8">
        <w:rPr>
          <w:rFonts w:asciiTheme="majorBidi" w:hAnsiTheme="majorBidi" w:cstheme="majorBidi"/>
          <w:sz w:val="24"/>
          <w:szCs w:val="24"/>
        </w:rPr>
        <w:t xml:space="preserve">IR spectra of </w:t>
      </w:r>
      <w:r w:rsidRPr="000136FC">
        <w:rPr>
          <w:rFonts w:asciiTheme="majorBidi" w:hAnsiTheme="majorBidi" w:cstheme="majorBidi"/>
          <w:b/>
          <w:bCs/>
          <w:sz w:val="24"/>
          <w:szCs w:val="24"/>
        </w:rPr>
        <w:t>(A)</w:t>
      </w:r>
      <w:r w:rsidRPr="00BA26D8">
        <w:rPr>
          <w:rFonts w:asciiTheme="majorBidi" w:hAnsiTheme="majorBidi" w:cstheme="majorBidi"/>
          <w:sz w:val="24"/>
          <w:szCs w:val="24"/>
        </w:rPr>
        <w:t xml:space="preserve"> H</w:t>
      </w:r>
      <w:r>
        <w:rPr>
          <w:rFonts w:asciiTheme="majorBidi" w:hAnsiTheme="majorBidi" w:cstheme="majorBidi"/>
          <w:sz w:val="24"/>
          <w:szCs w:val="24"/>
        </w:rPr>
        <w:t>C</w:t>
      </w:r>
      <w:r w:rsidRPr="00BA26D8">
        <w:rPr>
          <w:rFonts w:asciiTheme="majorBidi" w:hAnsiTheme="majorBidi" w:cstheme="majorBidi"/>
          <w:sz w:val="24"/>
          <w:szCs w:val="24"/>
        </w:rPr>
        <w:t>MP</w:t>
      </w:r>
      <w:r>
        <w:rPr>
          <w:rFonts w:asciiTheme="majorBidi" w:hAnsiTheme="majorBidi" w:cstheme="majorBidi"/>
          <w:sz w:val="24"/>
          <w:szCs w:val="24"/>
        </w:rPr>
        <w:t>PA</w:t>
      </w:r>
      <w:r w:rsidRPr="00BA26D8">
        <w:rPr>
          <w:rFonts w:asciiTheme="majorBidi" w:hAnsiTheme="majorBidi" w:cstheme="majorBidi"/>
          <w:sz w:val="24"/>
          <w:szCs w:val="24"/>
        </w:rPr>
        <w:t xml:space="preserve">and </w:t>
      </w:r>
      <w:r w:rsidR="00C90B4A" w:rsidRPr="000136FC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C90B4A">
        <w:rPr>
          <w:rFonts w:asciiTheme="majorBidi" w:hAnsiTheme="majorBidi" w:cstheme="majorBidi"/>
          <w:b/>
          <w:bCs/>
          <w:sz w:val="24"/>
          <w:szCs w:val="24"/>
        </w:rPr>
        <w:t>B</w:t>
      </w:r>
      <w:r w:rsidR="00C90B4A" w:rsidRPr="000136FC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C90B4A">
        <w:rPr>
          <w:rFonts w:asciiTheme="majorBidi" w:hAnsiTheme="majorBidi" w:cstheme="majorBidi"/>
          <w:sz w:val="24"/>
          <w:szCs w:val="24"/>
        </w:rPr>
        <w:t>Na</w:t>
      </w:r>
      <w:r w:rsidR="00C90B4A" w:rsidRPr="00B93534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C90B4A" w:rsidRPr="00BA26D8">
        <w:rPr>
          <w:rFonts w:asciiTheme="majorBidi" w:hAnsiTheme="majorBidi" w:cstheme="majorBidi"/>
          <w:sz w:val="24"/>
          <w:szCs w:val="24"/>
        </w:rPr>
        <w:t>[Cd(</w:t>
      </w:r>
      <w:r w:rsidR="00C90B4A">
        <w:rPr>
          <w:rFonts w:asciiTheme="majorBidi" w:hAnsiTheme="majorBidi" w:cstheme="majorBidi"/>
          <w:sz w:val="24"/>
          <w:szCs w:val="24"/>
        </w:rPr>
        <w:t>CMPPA</w:t>
      </w:r>
      <w:r w:rsidR="00C90B4A" w:rsidRPr="00BA26D8">
        <w:rPr>
          <w:rFonts w:asciiTheme="majorBidi" w:hAnsiTheme="majorBidi" w:cstheme="majorBidi"/>
          <w:sz w:val="24"/>
          <w:szCs w:val="24"/>
        </w:rPr>
        <w:t>)(TeO</w:t>
      </w:r>
      <w:r w:rsidR="00C90B4A" w:rsidRPr="00BA26D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C90B4A" w:rsidRPr="00BA26D8">
        <w:rPr>
          <w:rFonts w:asciiTheme="majorBidi" w:hAnsiTheme="majorBidi" w:cstheme="majorBidi"/>
          <w:sz w:val="24"/>
          <w:szCs w:val="24"/>
        </w:rPr>
        <w:t>)</w:t>
      </w:r>
      <w:r w:rsidR="00C90B4A">
        <w:rPr>
          <w:rFonts w:asciiTheme="majorBidi" w:hAnsiTheme="majorBidi" w:cstheme="majorBidi"/>
          <w:sz w:val="24"/>
          <w:szCs w:val="24"/>
        </w:rPr>
        <w:t>(</w:t>
      </w:r>
      <w:r w:rsidR="00C90B4A" w:rsidRPr="00BA26D8">
        <w:rPr>
          <w:rFonts w:asciiTheme="majorBidi" w:hAnsiTheme="majorBidi" w:cstheme="majorBidi"/>
          <w:sz w:val="24"/>
          <w:szCs w:val="24"/>
        </w:rPr>
        <w:t>H</w:t>
      </w:r>
      <w:r w:rsidR="00C90B4A" w:rsidRPr="00BA26D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C90B4A" w:rsidRPr="00BA26D8">
        <w:rPr>
          <w:rFonts w:asciiTheme="majorBidi" w:hAnsiTheme="majorBidi" w:cstheme="majorBidi"/>
          <w:sz w:val="24"/>
          <w:szCs w:val="24"/>
        </w:rPr>
        <w:t>O</w:t>
      </w:r>
      <w:r w:rsidR="00C90B4A">
        <w:rPr>
          <w:rFonts w:asciiTheme="majorBidi" w:hAnsiTheme="majorBidi" w:cstheme="majorBidi"/>
          <w:sz w:val="24"/>
          <w:szCs w:val="24"/>
        </w:rPr>
        <w:t>)</w:t>
      </w:r>
      <w:r w:rsidR="00C90B4A" w:rsidRPr="00BA26D8">
        <w:rPr>
          <w:rFonts w:asciiTheme="majorBidi" w:hAnsiTheme="majorBidi" w:cstheme="majorBidi"/>
          <w:sz w:val="24"/>
          <w:szCs w:val="24"/>
        </w:rPr>
        <w:t>Cl].2H</w:t>
      </w:r>
      <w:r w:rsidR="00C90B4A" w:rsidRPr="00BA26D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C90B4A" w:rsidRPr="00BA26D8">
        <w:rPr>
          <w:rFonts w:asciiTheme="majorBidi" w:hAnsiTheme="majorBidi" w:cstheme="majorBidi"/>
          <w:sz w:val="24"/>
          <w:szCs w:val="24"/>
        </w:rPr>
        <w:t>O</w:t>
      </w:r>
      <w:r w:rsidR="00C90B4A">
        <w:rPr>
          <w:rFonts w:asciiTheme="majorBidi" w:hAnsiTheme="majorBidi" w:cstheme="majorBidi"/>
          <w:sz w:val="24"/>
          <w:szCs w:val="24"/>
        </w:rPr>
        <w:t xml:space="preserve"> complex</w:t>
      </w:r>
    </w:p>
    <w:p w:rsidR="00A9711E" w:rsidRDefault="00A9711E" w:rsidP="00A9711E">
      <w:pPr>
        <w:bidi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D02939" w:rsidRDefault="00D02939" w:rsidP="0016283C">
      <w:pPr>
        <w:jc w:val="center"/>
      </w:pPr>
    </w:p>
    <w:p w:rsidR="00A9711E" w:rsidRDefault="00A9711E" w:rsidP="0016283C">
      <w:pPr>
        <w:jc w:val="center"/>
      </w:pPr>
    </w:p>
    <w:p w:rsidR="00796B7F" w:rsidRDefault="00796B7F" w:rsidP="00C77C73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B5DD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1S</w:t>
      </w:r>
      <w:r w:rsidRPr="006B5DD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B5DDE">
        <w:rPr>
          <w:rFonts w:ascii="Times New Roman" w:hAnsi="Times New Roman" w:cs="Times New Roman"/>
          <w:sz w:val="24"/>
          <w:szCs w:val="24"/>
        </w:rPr>
        <w:t>Bond lengths (</w:t>
      </w:r>
      <w:r w:rsidR="00C77C73">
        <w:rPr>
          <w:rFonts w:ascii="Times New Roman" w:hAnsi="Times New Roman" w:cs="Times New Roman"/>
          <w:sz w:val="24"/>
          <w:szCs w:val="24"/>
        </w:rPr>
        <w:t>Å</w:t>
      </w:r>
      <w:r w:rsidRPr="006B5DDE">
        <w:rPr>
          <w:rFonts w:ascii="Times New Roman" w:hAnsi="Times New Roman" w:cs="Times New Roman"/>
          <w:sz w:val="24"/>
          <w:szCs w:val="24"/>
        </w:rPr>
        <w:t xml:space="preserve">) of </w:t>
      </w:r>
      <w:r>
        <w:rPr>
          <w:rFonts w:ascii="Times New Roman" w:hAnsi="Times New Roman" w:cs="Times New Roman"/>
          <w:sz w:val="24"/>
          <w:szCs w:val="24"/>
        </w:rPr>
        <w:t>HCPA</w:t>
      </w:r>
      <w:r w:rsidRPr="006B5DDE">
        <w:rPr>
          <w:rFonts w:ascii="Times New Roman" w:hAnsi="Times New Roman" w:cs="Times New Roman"/>
          <w:sz w:val="24"/>
          <w:szCs w:val="24"/>
        </w:rPr>
        <w:t xml:space="preserve"> using DFT method</w:t>
      </w:r>
    </w:p>
    <w:p w:rsidR="00796B7F" w:rsidRPr="006B5DDE" w:rsidRDefault="00796B7F" w:rsidP="00796B7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490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none" w:sz="0" w:space="0" w:color="auto"/>
        </w:tblBorders>
        <w:tblLook w:val="04A0"/>
      </w:tblPr>
      <w:tblGrid>
        <w:gridCol w:w="1525"/>
        <w:gridCol w:w="1751"/>
        <w:gridCol w:w="1590"/>
        <w:gridCol w:w="1674"/>
        <w:gridCol w:w="1569"/>
        <w:gridCol w:w="1492"/>
      </w:tblGrid>
      <w:tr w:rsidR="00796B7F" w:rsidTr="00BA35BE">
        <w:trPr>
          <w:trHeight w:val="529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 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 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</w:tr>
      <w:tr w:rsidR="00796B7F" w:rsidTr="00BA35BE">
        <w:trPr>
          <w:trHeight w:val="43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N(18)-H(19)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1.012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C(11)-O(12)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1.211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C(2)-H(8)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1.084</w:t>
            </w:r>
          </w:p>
        </w:tc>
      </w:tr>
      <w:tr w:rsidR="00796B7F" w:rsidTr="00BA35BE">
        <w:trPr>
          <w:trHeight w:val="43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C(16)-N(17)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1.152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C(5)-H(10)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1.086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C(2)-C(3)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1.384</w:t>
            </w:r>
          </w:p>
        </w:tc>
      </w:tr>
      <w:tr w:rsidR="00796B7F" w:rsidTr="00BA35BE">
        <w:trPr>
          <w:trHeight w:val="43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C(13)-C(16)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1.459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C(5)-N(6)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1.340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C(1)-N(18)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1.402</w:t>
            </w:r>
          </w:p>
        </w:tc>
      </w:tr>
      <w:tr w:rsidR="00796B7F" w:rsidTr="00BA35BE">
        <w:trPr>
          <w:trHeight w:val="43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C(13)-H(15)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1.092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C(4)-H(9)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1.082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C(1)-N(6)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1.330</w:t>
            </w:r>
          </w:p>
        </w:tc>
      </w:tr>
      <w:tr w:rsidR="00796B7F" w:rsidTr="00BA35BE">
        <w:trPr>
          <w:trHeight w:val="43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C(13)-H(14)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1.093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C(4)-C(5)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1.388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C(1)-C(2)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1.407</w:t>
            </w:r>
          </w:p>
        </w:tc>
      </w:tr>
      <w:tr w:rsidR="00796B7F" w:rsidTr="00BA35BE">
        <w:trPr>
          <w:trHeight w:val="43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C(11)-N(18)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1.391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C(3)-H(7)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1.084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6B7F" w:rsidTr="00BA35BE">
        <w:trPr>
          <w:trHeight w:val="43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C(11)-C(13)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1021E4">
              <w:rPr>
                <w:rFonts w:ascii="Times New Roman" w:hAnsi="Times New Roman" w:cs="Times New Roman"/>
              </w:rPr>
              <w:t>1.527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C(3)-C(4)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0A7C8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0A7C8F">
              <w:rPr>
                <w:rFonts w:ascii="Times New Roman" w:hAnsi="Times New Roman" w:cs="Times New Roman"/>
              </w:rPr>
              <w:t>1.397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1021E4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96B7F" w:rsidRDefault="00796B7F" w:rsidP="00233704">
      <w:pPr>
        <w:bidi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:rsidR="00233704" w:rsidRDefault="00233704" w:rsidP="00233704">
      <w:pPr>
        <w:bidi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:rsidR="00796B7F" w:rsidRDefault="00796B7F" w:rsidP="00C77C7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B5DD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233704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B5DD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B5DDE">
        <w:rPr>
          <w:rFonts w:ascii="Times New Roman" w:hAnsi="Times New Roman" w:cs="Times New Roman"/>
          <w:sz w:val="24"/>
          <w:szCs w:val="24"/>
        </w:rPr>
        <w:t>Bond lengths (</w:t>
      </w:r>
      <w:r w:rsidR="00C77C73">
        <w:rPr>
          <w:rFonts w:ascii="Times New Roman" w:hAnsi="Times New Roman" w:cs="Times New Roman"/>
          <w:sz w:val="24"/>
          <w:szCs w:val="24"/>
        </w:rPr>
        <w:t>Å</w:t>
      </w:r>
      <w:r w:rsidRPr="006B5DDE">
        <w:rPr>
          <w:rFonts w:ascii="Times New Roman" w:hAnsi="Times New Roman" w:cs="Times New Roman"/>
          <w:sz w:val="24"/>
          <w:szCs w:val="24"/>
        </w:rPr>
        <w:t xml:space="preserve">) of </w:t>
      </w:r>
      <w:r w:rsidR="002B72A9">
        <w:rPr>
          <w:rFonts w:ascii="Times New Roman" w:hAnsi="Times New Roman" w:cs="Times New Roman"/>
          <w:sz w:val="24"/>
          <w:szCs w:val="24"/>
        </w:rPr>
        <w:t>Na</w:t>
      </w:r>
      <w:r w:rsidR="002B72A9" w:rsidRPr="002B72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6D8">
        <w:rPr>
          <w:rFonts w:asciiTheme="majorBidi" w:hAnsiTheme="majorBidi" w:cstheme="majorBidi"/>
          <w:sz w:val="24"/>
          <w:szCs w:val="24"/>
        </w:rPr>
        <w:t>[Cd(</w:t>
      </w:r>
      <w:r>
        <w:rPr>
          <w:rFonts w:asciiTheme="majorBidi" w:hAnsiTheme="majorBidi" w:cstheme="majorBidi"/>
          <w:sz w:val="24"/>
          <w:szCs w:val="24"/>
        </w:rPr>
        <w:t>CPA</w:t>
      </w:r>
      <w:r w:rsidRPr="00BA26D8">
        <w:rPr>
          <w:rFonts w:asciiTheme="majorBidi" w:hAnsiTheme="majorBidi" w:cstheme="majorBidi"/>
          <w:sz w:val="24"/>
          <w:szCs w:val="24"/>
        </w:rPr>
        <w:t>)(TeO</w:t>
      </w:r>
      <w:r w:rsidRPr="00BA26D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BA26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>(H</w:t>
      </w:r>
      <w:r w:rsidRPr="009346C0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>O)</w:t>
      </w:r>
      <w:r w:rsidRPr="00BA26D8">
        <w:rPr>
          <w:rFonts w:asciiTheme="majorBidi" w:hAnsiTheme="majorBidi" w:cstheme="majorBidi"/>
          <w:sz w:val="24"/>
          <w:szCs w:val="24"/>
        </w:rPr>
        <w:t>Cl].2H</w:t>
      </w:r>
      <w:r w:rsidRPr="00BA26D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BA26D8">
        <w:rPr>
          <w:rFonts w:asciiTheme="majorBidi" w:hAnsiTheme="majorBidi" w:cstheme="majorBidi"/>
          <w:sz w:val="24"/>
          <w:szCs w:val="24"/>
        </w:rPr>
        <w:t>O</w:t>
      </w:r>
      <w:r>
        <w:rPr>
          <w:rFonts w:asciiTheme="majorBidi" w:hAnsiTheme="majorBidi" w:cstheme="majorBidi"/>
          <w:sz w:val="24"/>
          <w:szCs w:val="24"/>
        </w:rPr>
        <w:t xml:space="preserve"> complex</w:t>
      </w:r>
      <w:r w:rsidRPr="006B5DDE">
        <w:rPr>
          <w:rFonts w:ascii="Times New Roman" w:hAnsi="Times New Roman" w:cs="Times New Roman"/>
          <w:sz w:val="24"/>
          <w:szCs w:val="24"/>
        </w:rPr>
        <w:t xml:space="preserve"> using DFT method</w:t>
      </w:r>
    </w:p>
    <w:p w:rsidR="00796B7F" w:rsidRDefault="00796B7F" w:rsidP="00796B7F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Style w:val="TableGrid"/>
        <w:tblW w:w="489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none" w:sz="0" w:space="0" w:color="auto"/>
        </w:tblBorders>
        <w:tblLook w:val="04A0"/>
      </w:tblPr>
      <w:tblGrid>
        <w:gridCol w:w="1507"/>
        <w:gridCol w:w="1650"/>
        <w:gridCol w:w="1634"/>
        <w:gridCol w:w="1579"/>
        <w:gridCol w:w="1619"/>
        <w:gridCol w:w="1579"/>
      </w:tblGrid>
      <w:tr w:rsidR="00796B7F" w:rsidTr="00BA35BE"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 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 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C(26)-N(27)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1.147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C(13)-H(16)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1.070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O(3)-Te(8)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1.964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N(22)-H(24)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C(12)-N(21)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1.348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O(2)-H(7)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0.960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C(20)-C(26)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1.540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C(12)-H(15)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1.070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O(2)-H(6)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0.960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C(20)-H(25)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1.070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C(12)-C(14)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1.398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Cd(1)-N(21)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2.127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C(19)-N(22)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1.452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C(11)-N(22)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1.479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Cd(1)-Cl(10)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2.400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C(19)-C(20)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1.355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C(11)-N(21)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1.374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Cd(1)-O(5)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2.059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C(18)-H(23)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1.070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C(11)-C(13)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1.405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Cd(1)-O(4)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2.131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C(14)-C(18)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1.388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Te(8)-O(9)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1.786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Cd(1)-O(3)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2.131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C(14)-H(17)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1.070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O(5)-C(19)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1.407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Cd(1)-O(2)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2.070</w:t>
            </w:r>
          </w:p>
        </w:tc>
      </w:tr>
      <w:tr w:rsidR="00796B7F" w:rsidTr="00BA35BE">
        <w:trPr>
          <w:trHeight w:val="437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C(13)-C(18)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1.391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O(4)-Te(8)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jc w:val="center"/>
              <w:rPr>
                <w:rFonts w:ascii="Times New Roman" w:hAnsi="Times New Roman" w:cs="Times New Roman"/>
              </w:rPr>
            </w:pPr>
            <w:r w:rsidRPr="00BB7DBF">
              <w:rPr>
                <w:rFonts w:ascii="Times New Roman" w:hAnsi="Times New Roman" w:cs="Times New Roman"/>
              </w:rPr>
              <w:t>1.963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96B7F" w:rsidRPr="00BB7DBF" w:rsidRDefault="00796B7F" w:rsidP="00BA35BE">
            <w:pPr>
              <w:rPr>
                <w:rFonts w:ascii="Times New Roman" w:hAnsi="Times New Roman" w:cs="Times New Roman"/>
              </w:rPr>
            </w:pPr>
          </w:p>
        </w:tc>
      </w:tr>
    </w:tbl>
    <w:p w:rsidR="00796B7F" w:rsidRDefault="00796B7F" w:rsidP="00796B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6B7F" w:rsidRDefault="00796B7F" w:rsidP="00796B7F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796B7F" w:rsidP="00C77C73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B5DD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23370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8756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C77C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756A" w:rsidRPr="006B5DDE">
        <w:rPr>
          <w:rFonts w:ascii="Times New Roman" w:hAnsi="Times New Roman" w:cs="Times New Roman"/>
          <w:sz w:val="24"/>
          <w:szCs w:val="24"/>
        </w:rPr>
        <w:t>Bond lengths (</w:t>
      </w:r>
      <w:r w:rsidR="00C77C73">
        <w:rPr>
          <w:rFonts w:ascii="Times New Roman" w:hAnsi="Times New Roman" w:cs="Times New Roman"/>
          <w:sz w:val="24"/>
          <w:szCs w:val="24"/>
        </w:rPr>
        <w:t>Å</w:t>
      </w:r>
      <w:r w:rsidR="0028756A" w:rsidRPr="006B5DDE">
        <w:rPr>
          <w:rFonts w:ascii="Times New Roman" w:hAnsi="Times New Roman" w:cs="Times New Roman"/>
          <w:sz w:val="24"/>
          <w:szCs w:val="24"/>
        </w:rPr>
        <w:t>) of H</w:t>
      </w:r>
      <w:r w:rsidR="0028756A">
        <w:rPr>
          <w:rFonts w:ascii="Times New Roman" w:hAnsi="Times New Roman" w:cs="Times New Roman"/>
          <w:sz w:val="24"/>
          <w:szCs w:val="24"/>
        </w:rPr>
        <w:t>C</w:t>
      </w:r>
      <w:r w:rsidR="0028756A" w:rsidRPr="006B5DDE">
        <w:rPr>
          <w:rFonts w:ascii="Times New Roman" w:hAnsi="Times New Roman" w:cs="Times New Roman"/>
          <w:sz w:val="24"/>
          <w:szCs w:val="24"/>
        </w:rPr>
        <w:t>MP</w:t>
      </w:r>
      <w:r w:rsidR="0028756A">
        <w:rPr>
          <w:rFonts w:ascii="Times New Roman" w:hAnsi="Times New Roman" w:cs="Times New Roman"/>
          <w:sz w:val="24"/>
          <w:szCs w:val="24"/>
        </w:rPr>
        <w:t>PA</w:t>
      </w:r>
      <w:r w:rsidR="0028756A" w:rsidRPr="006B5DDE">
        <w:rPr>
          <w:rFonts w:ascii="Times New Roman" w:hAnsi="Times New Roman" w:cs="Times New Roman"/>
          <w:sz w:val="24"/>
          <w:szCs w:val="24"/>
        </w:rPr>
        <w:t xml:space="preserve"> using DFT method</w:t>
      </w:r>
    </w:p>
    <w:p w:rsidR="0028756A" w:rsidRPr="00F312E7" w:rsidRDefault="0028756A" w:rsidP="002875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490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none" w:sz="0" w:space="0" w:color="auto"/>
        </w:tblBorders>
        <w:tblLook w:val="04A0"/>
      </w:tblPr>
      <w:tblGrid>
        <w:gridCol w:w="1525"/>
        <w:gridCol w:w="1751"/>
        <w:gridCol w:w="1590"/>
        <w:gridCol w:w="1674"/>
        <w:gridCol w:w="1569"/>
        <w:gridCol w:w="1492"/>
      </w:tblGrid>
      <w:tr w:rsidR="0028756A" w:rsidTr="00BA35BE"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 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 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N(32)-H(33)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1.012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N(19)-C(21)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1.421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C(5)-N(6)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1.338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C(28)-H(31)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1.084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N(19)-H(20)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1.011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C(4)-H(10)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1.079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C(26)-H(30)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1.084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S(17)-H(18)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1.349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C(4)-C(5)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1.402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C(26)-C(28)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1.394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C(15)-N(16)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1.157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C(3)-H(7)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1.084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C(24)-H(29)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1.084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C(14)-N(19)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1.372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C(3)-C(4)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1.389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C(24)-C(28)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1.394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C(14)-S(17)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1.777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C(2)-H(9)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1.083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C(23)-H(27)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1.083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C(13)-C(15)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1.422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C(2)-C(3)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1.394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C(23)-C(26)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1.392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C(13)-C(14)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1.381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C(1)-H(8)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1.086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C(22)-H(25)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1.085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C(11)-N(32)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1.384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C(1)-N(6)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1.335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C(22)-C(24)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1.392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C(11)-C(13)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1.500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C(1)-C(2)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1.391</w:t>
            </w: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C(21)-C(23)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1.399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C(11)-O(12)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1.217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A92A67" w:rsidRDefault="0028756A" w:rsidP="00BA35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A92A67" w:rsidRDefault="0028756A" w:rsidP="00BA35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756A" w:rsidTr="00BA35BE">
        <w:trPr>
          <w:trHeight w:val="357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C(21)-C(22)</w:t>
            </w:r>
          </w:p>
        </w:tc>
        <w:tc>
          <w:tcPr>
            <w:tcW w:w="9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1.399</w:t>
            </w:r>
          </w:p>
        </w:tc>
        <w:tc>
          <w:tcPr>
            <w:tcW w:w="8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C(5)-N(32)</w:t>
            </w:r>
          </w:p>
        </w:tc>
        <w:tc>
          <w:tcPr>
            <w:tcW w:w="8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6472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6472E">
              <w:rPr>
                <w:rFonts w:ascii="Times New Roman" w:hAnsi="Times New Roman" w:cs="Times New Roman"/>
              </w:rPr>
              <w:t>1.406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A92A67" w:rsidRDefault="0028756A" w:rsidP="00BA35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A92A67" w:rsidRDefault="0028756A" w:rsidP="00BA35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8756A" w:rsidRDefault="0028756A" w:rsidP="0028756A">
      <w:p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33704" w:rsidRDefault="00233704" w:rsidP="0028756A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C77C73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B5DD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233704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B5DD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Bond lengths </w:t>
      </w:r>
      <w:r w:rsidRPr="006B5DDE">
        <w:rPr>
          <w:rFonts w:ascii="Times New Roman" w:hAnsi="Times New Roman" w:cs="Times New Roman"/>
          <w:sz w:val="24"/>
          <w:szCs w:val="24"/>
        </w:rPr>
        <w:t>(</w:t>
      </w:r>
      <w:r w:rsidR="00C77C73">
        <w:rPr>
          <w:rFonts w:ascii="Times New Roman" w:hAnsi="Times New Roman" w:cs="Times New Roman"/>
          <w:sz w:val="24"/>
          <w:szCs w:val="24"/>
        </w:rPr>
        <w:t>Å</w:t>
      </w:r>
      <w:r w:rsidRPr="006B5DDE">
        <w:rPr>
          <w:rFonts w:ascii="Times New Roman" w:hAnsi="Times New Roman" w:cs="Times New Roman"/>
          <w:sz w:val="24"/>
          <w:szCs w:val="24"/>
        </w:rPr>
        <w:t xml:space="preserve">) of </w:t>
      </w:r>
      <w:r w:rsidR="002B72A9">
        <w:rPr>
          <w:rFonts w:ascii="Times New Roman" w:hAnsi="Times New Roman" w:cs="Times New Roman"/>
          <w:sz w:val="24"/>
          <w:szCs w:val="24"/>
        </w:rPr>
        <w:t>Na</w:t>
      </w:r>
      <w:r w:rsidR="002B72A9" w:rsidRPr="002B72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6D8">
        <w:rPr>
          <w:rFonts w:asciiTheme="majorBidi" w:hAnsiTheme="majorBidi" w:cstheme="majorBidi"/>
          <w:sz w:val="24"/>
          <w:szCs w:val="24"/>
        </w:rPr>
        <w:t>[Cd(</w:t>
      </w:r>
      <w:r>
        <w:rPr>
          <w:rFonts w:asciiTheme="majorBidi" w:hAnsiTheme="majorBidi" w:cstheme="majorBidi"/>
          <w:sz w:val="24"/>
          <w:szCs w:val="24"/>
        </w:rPr>
        <w:t>CMPPA</w:t>
      </w:r>
      <w:r w:rsidRPr="00BA26D8">
        <w:rPr>
          <w:rFonts w:asciiTheme="majorBidi" w:hAnsiTheme="majorBidi" w:cstheme="majorBidi"/>
          <w:sz w:val="24"/>
          <w:szCs w:val="24"/>
        </w:rPr>
        <w:t>)(TeO</w:t>
      </w:r>
      <w:r w:rsidRPr="00BA26D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BA26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>(H</w:t>
      </w:r>
      <w:r w:rsidRPr="00DE5C76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>O)</w:t>
      </w:r>
      <w:r w:rsidRPr="00BA26D8">
        <w:rPr>
          <w:rFonts w:asciiTheme="majorBidi" w:hAnsiTheme="majorBidi" w:cstheme="majorBidi"/>
          <w:sz w:val="24"/>
          <w:szCs w:val="24"/>
        </w:rPr>
        <w:t>Cl].2H</w:t>
      </w:r>
      <w:r w:rsidRPr="00BA26D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BA26D8">
        <w:rPr>
          <w:rFonts w:asciiTheme="majorBidi" w:hAnsiTheme="majorBidi" w:cstheme="majorBidi"/>
          <w:sz w:val="24"/>
          <w:szCs w:val="24"/>
        </w:rPr>
        <w:t>O</w:t>
      </w:r>
      <w:r>
        <w:rPr>
          <w:rFonts w:asciiTheme="majorBidi" w:hAnsiTheme="majorBidi" w:cstheme="majorBidi"/>
          <w:sz w:val="24"/>
          <w:szCs w:val="24"/>
        </w:rPr>
        <w:t xml:space="preserve"> complex</w:t>
      </w:r>
      <w:r>
        <w:rPr>
          <w:rFonts w:ascii="Times New Roman" w:hAnsi="Times New Roman" w:cs="Times New Roman"/>
          <w:sz w:val="24"/>
          <w:szCs w:val="24"/>
        </w:rPr>
        <w:t xml:space="preserve"> using DFT </w:t>
      </w:r>
      <w:r w:rsidRPr="006B5DDE">
        <w:rPr>
          <w:rFonts w:ascii="Times New Roman" w:hAnsi="Times New Roman" w:cs="Times New Roman"/>
          <w:sz w:val="24"/>
          <w:szCs w:val="24"/>
        </w:rPr>
        <w:t>method</w:t>
      </w:r>
    </w:p>
    <w:p w:rsidR="0028756A" w:rsidRDefault="0028756A" w:rsidP="0028756A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Style w:val="TableGrid"/>
        <w:tblW w:w="489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none" w:sz="0" w:space="0" w:color="auto"/>
        </w:tblBorders>
        <w:tblLook w:val="04A0"/>
      </w:tblPr>
      <w:tblGrid>
        <w:gridCol w:w="1507"/>
        <w:gridCol w:w="1650"/>
        <w:gridCol w:w="1634"/>
        <w:gridCol w:w="1579"/>
        <w:gridCol w:w="1619"/>
        <w:gridCol w:w="1579"/>
      </w:tblGrid>
      <w:tr w:rsidR="0028756A" w:rsidTr="00BA35BE"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 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length (</w:t>
            </w:r>
            <w:r w:rsidR="00C77C73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6B5DDE">
              <w:rPr>
                <w:rStyle w:val="fontstyle01"/>
                <w:sz w:val="24"/>
                <w:szCs w:val="24"/>
              </w:rPr>
              <w:t>)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C(34)-H(40)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1.088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C(23)-N(29)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1.387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C(11)-N(18)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1.389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C(34)-C(35)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1.411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C(23)-S(27)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1.845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C(11)-C(13)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1.429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C(33)-H(39)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1.087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C(22)-C(26)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1.434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Te(8)-O(9)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1.840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C(33)-C(34)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1.405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C(22)-C(23)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1.389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O(5)-C(21)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1.322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C(32)-H(38)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1.087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C(21)-C(22)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1.482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O(4)-Te(8)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1.879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C(32)-C(33)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1.408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C(20)-H(24)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1.087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O(3)-Te(8)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1.880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C(31)-H(37)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1.087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N(19)-C(21)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1.327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O(2)-H(7)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0.971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C(31)-C(32)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1.408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C(14)-C(20)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1.416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O(2)-H(6)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0.988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C(30)-H(36)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1.086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C(14)-H(17)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1.085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Cd(1)-N(18)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2.280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C(30)-C(35)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1.411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C(13)-C(20)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1.392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Cd(1)-Cl(10)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4.761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C(30)-C(31)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1.404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C(13)-H(16)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1.083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Cd(1)-O(5)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2.183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N(29)-H(41)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1.015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C(12)-N(18)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1.372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Cd(1)-O(4)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2.354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N(29)-C(35)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1.434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C(12)-H(15)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1.086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Cd(1)-O(3)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2.378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S(27)-H(28)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1.396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C(12)-C(14)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1.393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Cd(1)-O(2)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666E76">
              <w:rPr>
                <w:rFonts w:ascii="Times New Roman" w:hAnsi="Times New Roman" w:cs="Times New Roman"/>
              </w:rPr>
              <w:t>2.281</w:t>
            </w:r>
          </w:p>
        </w:tc>
      </w:tr>
      <w:tr w:rsidR="0028756A" w:rsidTr="00BA35BE">
        <w:trPr>
          <w:trHeight w:val="374"/>
        </w:trPr>
        <w:tc>
          <w:tcPr>
            <w:tcW w:w="7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N(25)-C(26)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E2182C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2182C">
              <w:rPr>
                <w:rFonts w:ascii="Times New Roman" w:hAnsi="Times New Roman" w:cs="Times New Roman"/>
              </w:rPr>
              <w:t>1.184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C(11)-N(19)</w:t>
            </w: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BE004E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BE004E">
              <w:rPr>
                <w:rFonts w:ascii="Times New Roman" w:hAnsi="Times New Roman" w:cs="Times New Roman"/>
              </w:rPr>
              <w:t>1.379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8756A" w:rsidRPr="00666E76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8756A" w:rsidRPr="00A92A67" w:rsidRDefault="0028756A" w:rsidP="002875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6B7F" w:rsidRDefault="00796B7F" w:rsidP="00796B7F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:rsidR="00233704" w:rsidRDefault="00233704" w:rsidP="009C111E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</w:p>
    <w:p w:rsidR="00796B7F" w:rsidRPr="00A9711E" w:rsidRDefault="00796B7F" w:rsidP="00233704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  <w:r w:rsidRPr="00440E87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lastRenderedPageBreak/>
        <w:t>(</w:t>
      </w:r>
      <w:r w:rsidRPr="00440E87">
        <w:rPr>
          <w:rFonts w:ascii="Monotype Corsiva" w:hAnsi="Monotype Corsiva" w:cstheme="majorBidi"/>
          <w:b/>
          <w:bCs/>
          <w:i/>
          <w:iCs/>
          <w:sz w:val="32"/>
          <w:szCs w:val="32"/>
          <w:lang w:bidi="ar-EG"/>
        </w:rPr>
        <w:t>A</w:t>
      </w:r>
      <w:r w:rsidRPr="00440E87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)</w:t>
      </w:r>
    </w:p>
    <w:p w:rsidR="00796B7F" w:rsidRDefault="00796B7F" w:rsidP="00796B7F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  <w:r>
        <w:rPr>
          <w:noProof/>
        </w:rPr>
        <w:drawing>
          <wp:inline distT="0" distB="0" distL="0" distR="0">
            <wp:extent cx="5040000" cy="2850345"/>
            <wp:effectExtent l="152400" t="152400" r="160655" b="16002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50345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233704" w:rsidRDefault="00233704" w:rsidP="00A9711E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</w:p>
    <w:p w:rsidR="00796B7F" w:rsidRPr="00A9711E" w:rsidRDefault="00796B7F" w:rsidP="00233704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  <w:r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(</w:t>
      </w:r>
      <w:r w:rsidR="00233704">
        <w:rPr>
          <w:rFonts w:ascii="Monotype Corsiva" w:hAnsi="Monotype Corsiva" w:cstheme="majorBidi"/>
          <w:b/>
          <w:bCs/>
          <w:i/>
          <w:iCs/>
          <w:sz w:val="32"/>
          <w:szCs w:val="32"/>
          <w:lang w:bidi="ar-EG"/>
        </w:rPr>
        <w:t>B</w:t>
      </w:r>
      <w:r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)</w:t>
      </w:r>
    </w:p>
    <w:p w:rsidR="00796B7F" w:rsidRDefault="00796B7F" w:rsidP="00796B7F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  <w:r>
        <w:rPr>
          <w:noProof/>
        </w:rPr>
        <w:drawing>
          <wp:inline distT="0" distB="0" distL="0" distR="0">
            <wp:extent cx="5038725" cy="2876550"/>
            <wp:effectExtent l="152400" t="152400" r="161925" b="15240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77278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796B7F" w:rsidRDefault="00796B7F" w:rsidP="00796B7F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:rsidR="00233704" w:rsidRDefault="00796B7F" w:rsidP="00B27AD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Fig. 3S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  <w:r w:rsidRPr="005333C7">
        <w:rPr>
          <w:rFonts w:ascii="Times New Roman" w:hAnsi="Times New Roman" w:cs="Times New Roman"/>
          <w:sz w:val="24"/>
          <w:szCs w:val="24"/>
        </w:rPr>
        <w:t>Bond lengths (</w:t>
      </w:r>
      <w:r w:rsidR="00B27AD4">
        <w:rPr>
          <w:rFonts w:ascii="Times New Roman" w:hAnsi="Times New Roman" w:cs="Times New Roman"/>
          <w:sz w:val="24"/>
          <w:szCs w:val="24"/>
        </w:rPr>
        <w:t>Å</w:t>
      </w:r>
      <w:r w:rsidRPr="005333C7">
        <w:rPr>
          <w:rFonts w:ascii="Times New Roman" w:hAnsi="Times New Roman" w:cs="Times New Roman"/>
          <w:sz w:val="24"/>
          <w:szCs w:val="24"/>
        </w:rPr>
        <w:t>)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Pr="005333C7">
        <w:rPr>
          <w:rFonts w:ascii="Times New Roman" w:hAnsi="Times New Roman" w:cs="Times New Roman"/>
          <w:sz w:val="24"/>
          <w:szCs w:val="24"/>
        </w:rPr>
        <w:t xml:space="preserve">of 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5333C7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333C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5333C7">
        <w:rPr>
          <w:rFonts w:ascii="Times New Roman" w:hAnsi="Times New Roman" w:cs="Times New Roman"/>
          <w:sz w:val="24"/>
          <w:szCs w:val="24"/>
        </w:rPr>
        <w:t>and</w:t>
      </w:r>
      <w:r w:rsidR="00B27A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33704" w:rsidRPr="005333C7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3370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233704" w:rsidRPr="005333C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="00233704">
        <w:rPr>
          <w:rFonts w:ascii="Times New Roman" w:hAnsi="Times New Roman" w:cs="Times New Roman"/>
          <w:sz w:val="24"/>
          <w:szCs w:val="24"/>
        </w:rPr>
        <w:t>Na</w:t>
      </w:r>
      <w:r w:rsidR="00233704" w:rsidRPr="002337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33704" w:rsidRPr="005333C7">
        <w:rPr>
          <w:rFonts w:ascii="Times New Roman" w:hAnsi="Times New Roman" w:cs="Times New Roman"/>
          <w:sz w:val="24"/>
          <w:szCs w:val="24"/>
        </w:rPr>
        <w:t>[Cd(</w:t>
      </w:r>
      <w:r w:rsidR="00233704">
        <w:rPr>
          <w:rFonts w:ascii="Times New Roman" w:hAnsi="Times New Roman" w:cs="Times New Roman"/>
          <w:sz w:val="24"/>
          <w:szCs w:val="24"/>
        </w:rPr>
        <w:t>CPA</w:t>
      </w:r>
      <w:r w:rsidR="00233704" w:rsidRPr="005333C7">
        <w:rPr>
          <w:rFonts w:ascii="Times New Roman" w:hAnsi="Times New Roman" w:cs="Times New Roman"/>
          <w:sz w:val="24"/>
          <w:szCs w:val="24"/>
        </w:rPr>
        <w:t>)(TeO</w:t>
      </w:r>
      <w:r w:rsidR="00233704" w:rsidRPr="005333C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33704" w:rsidRPr="005333C7">
        <w:rPr>
          <w:rFonts w:ascii="Times New Roman" w:hAnsi="Times New Roman" w:cs="Times New Roman"/>
          <w:sz w:val="24"/>
          <w:szCs w:val="24"/>
        </w:rPr>
        <w:t>)</w:t>
      </w:r>
      <w:r w:rsidR="00233704">
        <w:rPr>
          <w:rFonts w:ascii="Times New Roman" w:hAnsi="Times New Roman" w:cs="Times New Roman"/>
          <w:sz w:val="24"/>
          <w:szCs w:val="24"/>
        </w:rPr>
        <w:t>(H</w:t>
      </w:r>
      <w:r w:rsidR="00233704" w:rsidRPr="002A55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33704">
        <w:rPr>
          <w:rFonts w:ascii="Times New Roman" w:hAnsi="Times New Roman" w:cs="Times New Roman"/>
          <w:sz w:val="24"/>
          <w:szCs w:val="24"/>
        </w:rPr>
        <w:t>O)</w:t>
      </w:r>
      <w:r w:rsidR="00233704" w:rsidRPr="005333C7">
        <w:rPr>
          <w:rFonts w:ascii="Times New Roman" w:hAnsi="Times New Roman" w:cs="Times New Roman"/>
          <w:sz w:val="24"/>
          <w:szCs w:val="24"/>
        </w:rPr>
        <w:t>Cl].2H</w:t>
      </w:r>
      <w:r w:rsidR="00233704" w:rsidRPr="005333C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33704" w:rsidRPr="005333C7">
        <w:rPr>
          <w:rFonts w:ascii="Times New Roman" w:hAnsi="Times New Roman" w:cs="Times New Roman"/>
          <w:sz w:val="24"/>
          <w:szCs w:val="24"/>
        </w:rPr>
        <w:t xml:space="preserve">O </w:t>
      </w:r>
      <w:r w:rsidR="00233704">
        <w:rPr>
          <w:rFonts w:ascii="Times New Roman" w:hAnsi="Times New Roman" w:cs="Times New Roman"/>
          <w:sz w:val="24"/>
          <w:szCs w:val="24"/>
        </w:rPr>
        <w:t xml:space="preserve">complex </w:t>
      </w:r>
      <w:r w:rsidR="00233704" w:rsidRPr="005333C7">
        <w:rPr>
          <w:rFonts w:ascii="Times New Roman" w:hAnsi="Times New Roman" w:cs="Times New Roman"/>
          <w:sz w:val="24"/>
          <w:szCs w:val="24"/>
        </w:rPr>
        <w:t>using DFT method</w:t>
      </w:r>
    </w:p>
    <w:p w:rsidR="00796B7F" w:rsidRPr="00233704" w:rsidRDefault="00796B7F" w:rsidP="0023370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96B7F" w:rsidRPr="00F02A0E" w:rsidRDefault="00796B7F" w:rsidP="00796B7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111E" w:rsidRDefault="009C111E" w:rsidP="009C111E">
      <w:pPr>
        <w:bidi w:val="0"/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  <w:r w:rsidRPr="003D7B49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lastRenderedPageBreak/>
        <w:t>(</w:t>
      </w:r>
      <w:r w:rsidRPr="003D7B49">
        <w:rPr>
          <w:rFonts w:ascii="Monotype Corsiva" w:hAnsi="Monotype Corsiva" w:cstheme="majorBidi"/>
          <w:b/>
          <w:bCs/>
          <w:i/>
          <w:iCs/>
          <w:sz w:val="32"/>
          <w:szCs w:val="32"/>
          <w:lang w:bidi="ar-EG"/>
        </w:rPr>
        <w:t>A</w:t>
      </w:r>
      <w:r w:rsidRPr="003D7B49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)</w:t>
      </w:r>
    </w:p>
    <w:p w:rsidR="009C111E" w:rsidRPr="00BA35BE" w:rsidRDefault="009C111E" w:rsidP="009C111E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</w:p>
    <w:p w:rsidR="009C111E" w:rsidRDefault="009C111E" w:rsidP="009C111E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  <w:r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>
            <wp:extent cx="5040000" cy="2877278"/>
            <wp:effectExtent l="152400" t="152400" r="160655" b="151765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77278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9C111E" w:rsidRPr="004B0BA5" w:rsidRDefault="009C111E" w:rsidP="009C111E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  <w:lang w:bidi="ar-EG"/>
        </w:rPr>
      </w:pPr>
    </w:p>
    <w:p w:rsidR="009C111E" w:rsidRDefault="009C111E" w:rsidP="009C111E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  <w:r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(</w:t>
      </w:r>
      <w:r w:rsidR="006F6F58">
        <w:rPr>
          <w:rFonts w:ascii="Monotype Corsiva" w:hAnsi="Monotype Corsiva" w:cstheme="majorBidi"/>
          <w:b/>
          <w:bCs/>
          <w:i/>
          <w:iCs/>
          <w:sz w:val="32"/>
          <w:szCs w:val="32"/>
          <w:lang w:bidi="ar-EG"/>
        </w:rPr>
        <w:t>B</w:t>
      </w:r>
      <w:r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)</w:t>
      </w:r>
    </w:p>
    <w:p w:rsidR="009C111E" w:rsidRDefault="009C111E" w:rsidP="009C111E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:rsidR="009C111E" w:rsidRDefault="009C111E" w:rsidP="009C111E">
      <w:pPr>
        <w:bidi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40000" cy="2861053"/>
            <wp:effectExtent l="152400" t="152400" r="160655" b="149225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61053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9C111E" w:rsidRDefault="009C111E" w:rsidP="009C111E">
      <w:pPr>
        <w:bidi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111E" w:rsidRDefault="009C111E" w:rsidP="00B27AD4">
      <w:pPr>
        <w:bidi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Fig. 4S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  <w:r w:rsidRPr="005333C7">
        <w:rPr>
          <w:rFonts w:ascii="Times New Roman" w:hAnsi="Times New Roman" w:cs="Times New Roman"/>
          <w:sz w:val="24"/>
          <w:szCs w:val="24"/>
        </w:rPr>
        <w:t>Bond lengths (</w:t>
      </w:r>
      <w:r w:rsidR="00B27AD4">
        <w:rPr>
          <w:rFonts w:ascii="Times New Roman" w:hAnsi="Times New Roman" w:cs="Times New Roman"/>
          <w:sz w:val="24"/>
          <w:szCs w:val="24"/>
        </w:rPr>
        <w:t>Å</w:t>
      </w:r>
      <w:r w:rsidRPr="005333C7">
        <w:rPr>
          <w:rFonts w:ascii="Times New Roman" w:hAnsi="Times New Roman" w:cs="Times New Roman"/>
          <w:sz w:val="24"/>
          <w:szCs w:val="24"/>
        </w:rPr>
        <w:t>)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Pr="005333C7">
        <w:rPr>
          <w:rFonts w:ascii="Times New Roman" w:hAnsi="Times New Roman" w:cs="Times New Roman"/>
          <w:sz w:val="24"/>
          <w:szCs w:val="24"/>
        </w:rPr>
        <w:t xml:space="preserve">of 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5333C7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333C7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5333C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="006F6F58" w:rsidRPr="005333C7">
        <w:rPr>
          <w:rFonts w:ascii="Times New Roman" w:hAnsi="Times New Roman" w:cs="Times New Roman"/>
          <w:sz w:val="24"/>
          <w:szCs w:val="24"/>
        </w:rPr>
        <w:t>and</w:t>
      </w:r>
      <w:r w:rsidR="00B27A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="006F6F58">
        <w:rPr>
          <w:rFonts w:ascii="Times New Roman" w:hAnsi="Times New Roman" w:cs="Times New Roman"/>
          <w:sz w:val="24"/>
          <w:szCs w:val="24"/>
        </w:rPr>
        <w:t>Na</w:t>
      </w:r>
      <w:r w:rsidR="006F6F58" w:rsidRPr="006F6F5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[Cd(C</w:t>
      </w:r>
      <w:r w:rsidRPr="005333C7">
        <w:rPr>
          <w:rFonts w:ascii="Times New Roman" w:hAnsi="Times New Roman" w:cs="Times New Roman"/>
          <w:sz w:val="24"/>
          <w:szCs w:val="24"/>
        </w:rPr>
        <w:t>MP</w:t>
      </w:r>
      <w:r>
        <w:rPr>
          <w:rFonts w:ascii="Times New Roman" w:hAnsi="Times New Roman" w:cs="Times New Roman"/>
          <w:sz w:val="24"/>
          <w:szCs w:val="24"/>
        </w:rPr>
        <w:t>PA</w:t>
      </w:r>
      <w:r w:rsidRPr="005333C7">
        <w:rPr>
          <w:rFonts w:ascii="Times New Roman" w:hAnsi="Times New Roman" w:cs="Times New Roman"/>
          <w:sz w:val="24"/>
          <w:szCs w:val="24"/>
        </w:rPr>
        <w:t>)(TeO</w:t>
      </w:r>
      <w:r w:rsidRPr="005333C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333C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(H</w:t>
      </w:r>
      <w:r w:rsidRPr="008230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</w:t>
      </w:r>
      <w:r w:rsidRPr="005333C7">
        <w:rPr>
          <w:rFonts w:ascii="Times New Roman" w:hAnsi="Times New Roman" w:cs="Times New Roman"/>
          <w:sz w:val="24"/>
          <w:szCs w:val="24"/>
        </w:rPr>
        <w:t>Cl].2H</w:t>
      </w:r>
      <w:r w:rsidRPr="005333C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333C7">
        <w:rPr>
          <w:rFonts w:ascii="Times New Roman" w:hAnsi="Times New Roman" w:cs="Times New Roman"/>
          <w:sz w:val="24"/>
          <w:szCs w:val="24"/>
        </w:rPr>
        <w:t xml:space="preserve">O </w:t>
      </w:r>
      <w:r>
        <w:rPr>
          <w:rFonts w:ascii="Times New Roman" w:hAnsi="Times New Roman" w:cs="Times New Roman"/>
          <w:sz w:val="24"/>
          <w:szCs w:val="24"/>
        </w:rPr>
        <w:t xml:space="preserve"> complex </w:t>
      </w:r>
      <w:r w:rsidRPr="005333C7">
        <w:rPr>
          <w:rFonts w:ascii="Times New Roman" w:hAnsi="Times New Roman" w:cs="Times New Roman"/>
          <w:sz w:val="24"/>
          <w:szCs w:val="24"/>
        </w:rPr>
        <w:t>using DFT method</w:t>
      </w:r>
    </w:p>
    <w:p w:rsidR="00A9711E" w:rsidRDefault="00A9711E" w:rsidP="00796B7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4216" w:rsidRDefault="00A14216" w:rsidP="009C111E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A14216">
      <w:pPr>
        <w:bidi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5DD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6F6F58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B5DD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B5DDE">
        <w:rPr>
          <w:rFonts w:ascii="Times New Roman" w:hAnsi="Times New Roman" w:cs="Times New Roman"/>
          <w:sz w:val="24"/>
          <w:szCs w:val="24"/>
        </w:rPr>
        <w:t xml:space="preserve">Bond </w:t>
      </w:r>
      <w:r>
        <w:rPr>
          <w:rFonts w:ascii="Times New Roman" w:hAnsi="Times New Roman" w:cs="Times New Roman"/>
          <w:sz w:val="24"/>
          <w:szCs w:val="24"/>
        </w:rPr>
        <w:t>angles</w:t>
      </w:r>
      <w:r w:rsidRPr="006B5DDE">
        <w:rPr>
          <w:rFonts w:ascii="Times New Roman" w:hAnsi="Times New Roman" w:cs="Times New Roman"/>
          <w:sz w:val="24"/>
          <w:szCs w:val="24"/>
        </w:rPr>
        <w:t xml:space="preserve"> of H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6B5DDE">
        <w:rPr>
          <w:rFonts w:ascii="Times New Roman" w:hAnsi="Times New Roman" w:cs="Times New Roman"/>
          <w:sz w:val="24"/>
          <w:szCs w:val="24"/>
        </w:rPr>
        <w:t>MP</w:t>
      </w:r>
      <w:r>
        <w:rPr>
          <w:rFonts w:ascii="Times New Roman" w:hAnsi="Times New Roman" w:cs="Times New Roman"/>
          <w:sz w:val="24"/>
          <w:szCs w:val="24"/>
        </w:rPr>
        <w:t>PA</w:t>
      </w:r>
      <w:r w:rsidRPr="006B5DDE">
        <w:rPr>
          <w:rFonts w:ascii="Times New Roman" w:hAnsi="Times New Roman" w:cs="Times New Roman"/>
          <w:sz w:val="24"/>
          <w:szCs w:val="24"/>
        </w:rPr>
        <w:t xml:space="preserve"> using DFT method</w:t>
      </w:r>
    </w:p>
    <w:p w:rsidR="0028756A" w:rsidRPr="00796B7F" w:rsidRDefault="0028756A" w:rsidP="0028756A">
      <w:pPr>
        <w:bidi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ar-EG"/>
        </w:rPr>
      </w:pPr>
    </w:p>
    <w:tbl>
      <w:tblPr>
        <w:tblStyle w:val="TableGrid"/>
        <w:tblW w:w="489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058"/>
        <w:gridCol w:w="1186"/>
        <w:gridCol w:w="2124"/>
        <w:gridCol w:w="1123"/>
        <w:gridCol w:w="1986"/>
        <w:gridCol w:w="1091"/>
      </w:tblGrid>
      <w:tr w:rsidR="0028756A" w:rsidTr="00BA35BE">
        <w:tc>
          <w:tcPr>
            <w:tcW w:w="1075" w:type="pct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620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  <w:tc>
          <w:tcPr>
            <w:tcW w:w="1110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  <w:tc>
          <w:tcPr>
            <w:tcW w:w="1038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70" w:type="pct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H(19)-N(18)-C(11)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110.486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N(18)-C(11)-C(13)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118.190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H(7)-C(3)-C(4)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120.673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H(19)-N(18)-C(1)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115.667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N(18)-C(11)-O(12)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119.085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H(7)-C(3)-C(2)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119.950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C(11)-N(18)-C(1)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133.847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C(13)-C(11)-</w:t>
            </w:r>
            <w:r w:rsidRPr="00E52317">
              <w:rPr>
                <w:rFonts w:ascii="Times New Roman" w:hAnsi="Times New Roman" w:cs="Times New Roman"/>
              </w:rPr>
              <w:t>O(12)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122.724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C(4)-C(3)-C(2)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119.377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N(17)-C(16)-C(13)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176.691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C(5)-N(6)-C(1)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118.003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H(8)-C(2)-C(3)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121.059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C(16)-C(13)-H(15)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109.967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H(10)-C(5)-N(6)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115.580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1265AF" w:rsidRDefault="0028756A" w:rsidP="00BA35BE">
            <w:pPr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H(8)-C(2)-C(1)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1265AF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120.674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C(16)-C(13)-H(14)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109.957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H(10)-C(5)-C(4)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120.656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1265AF" w:rsidRDefault="0028756A" w:rsidP="00BA35BE">
            <w:pPr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C(3)-C(2)-C(1)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1265AF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118.267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C(16)-C(13)-C(11)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112.260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N(6)-C(5)-C(4)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123.765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1265AF" w:rsidRDefault="0028756A" w:rsidP="00BA35BE">
            <w:pPr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N(18)-C(1)-N(6)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1265AF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119.204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H(15)-C(13)-H(14)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104.807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H(9)-C(4)-C(5)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120.655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1265AF" w:rsidRDefault="0028756A" w:rsidP="00BA35BE">
            <w:pPr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N(18)-C(1)-C(2)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1265AF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117.965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H(15)-C(13)-C(11)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109.797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H(9)-C(4)-C(3)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121.588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1265AF" w:rsidRDefault="0028756A" w:rsidP="00BA35BE">
            <w:pPr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N(6)-C(1)-C(2)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1265AF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1265AF">
              <w:rPr>
                <w:rFonts w:ascii="Times New Roman" w:hAnsi="Times New Roman" w:cs="Times New Roman"/>
              </w:rPr>
              <w:t>122.830</w:t>
            </w:r>
          </w:p>
        </w:tc>
      </w:tr>
      <w:tr w:rsidR="0028756A" w:rsidTr="00BA35BE">
        <w:trPr>
          <w:trHeight w:val="437"/>
        </w:trPr>
        <w:tc>
          <w:tcPr>
            <w:tcW w:w="1075" w:type="pct"/>
            <w:tcBorders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H(14)-C(13)-C(11)</w:t>
            </w:r>
          </w:p>
        </w:tc>
        <w:tc>
          <w:tcPr>
            <w:tcW w:w="62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109.788</w:t>
            </w:r>
          </w:p>
        </w:tc>
        <w:tc>
          <w:tcPr>
            <w:tcW w:w="1110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C(5)-C(4)-C(3)</w:t>
            </w:r>
          </w:p>
        </w:tc>
        <w:tc>
          <w:tcPr>
            <w:tcW w:w="587" w:type="pct"/>
            <w:tcBorders>
              <w:left w:val="nil"/>
              <w:right w:val="nil"/>
            </w:tcBorders>
            <w:vAlign w:val="center"/>
          </w:tcPr>
          <w:p w:rsidR="0028756A" w:rsidRPr="00E52317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52317">
              <w:rPr>
                <w:rFonts w:ascii="Times New Roman" w:hAnsi="Times New Roman" w:cs="Times New Roman"/>
              </w:rPr>
              <w:t>117.757</w:t>
            </w:r>
          </w:p>
        </w:tc>
        <w:tc>
          <w:tcPr>
            <w:tcW w:w="1038" w:type="pct"/>
            <w:tcBorders>
              <w:left w:val="nil"/>
              <w:right w:val="nil"/>
            </w:tcBorders>
            <w:vAlign w:val="center"/>
          </w:tcPr>
          <w:p w:rsidR="0028756A" w:rsidRPr="00A92A67" w:rsidRDefault="0028756A" w:rsidP="00BA35B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28756A" w:rsidRPr="00A92A67" w:rsidRDefault="0028756A" w:rsidP="00BA35B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8756A" w:rsidRPr="00AF321D" w:rsidRDefault="0028756A" w:rsidP="00A14216">
      <w:pPr>
        <w:spacing w:after="100" w:afterAutospacing="1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14216" w:rsidRDefault="00A14216" w:rsidP="00A14216">
      <w:pPr>
        <w:bidi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100" w:afterAutospacing="1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F6F58" w:rsidRDefault="006F6F58" w:rsidP="0028756A">
      <w:pPr>
        <w:spacing w:after="100" w:afterAutospacing="1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F6F58" w:rsidRDefault="006F6F58" w:rsidP="0028756A">
      <w:pPr>
        <w:spacing w:after="100" w:afterAutospacing="1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F6F58" w:rsidRDefault="006F6F58" w:rsidP="0028756A">
      <w:pPr>
        <w:spacing w:after="100" w:afterAutospacing="1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F6F58" w:rsidRDefault="006F6F58" w:rsidP="0028756A">
      <w:pPr>
        <w:spacing w:after="100" w:afterAutospacing="1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F6F58" w:rsidRDefault="006F6F58" w:rsidP="0028756A">
      <w:pPr>
        <w:spacing w:after="100" w:afterAutospacing="1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756A" w:rsidRDefault="0028756A" w:rsidP="0028756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B5DD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6F6F58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S: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Pr="006B5DDE">
        <w:rPr>
          <w:rFonts w:ascii="Times New Roman" w:hAnsi="Times New Roman" w:cs="Times New Roman"/>
          <w:sz w:val="24"/>
          <w:szCs w:val="24"/>
        </w:rPr>
        <w:t xml:space="preserve">Bond </w:t>
      </w:r>
      <w:r>
        <w:rPr>
          <w:rFonts w:ascii="Times New Roman" w:hAnsi="Times New Roman" w:cs="Times New Roman"/>
          <w:sz w:val="24"/>
          <w:szCs w:val="24"/>
        </w:rPr>
        <w:t>angles</w:t>
      </w:r>
      <w:r w:rsidRPr="006B5DDE">
        <w:rPr>
          <w:rFonts w:ascii="Times New Roman" w:hAnsi="Times New Roman" w:cs="Times New Roman"/>
          <w:sz w:val="24"/>
          <w:szCs w:val="24"/>
        </w:rPr>
        <w:t xml:space="preserve"> of </w:t>
      </w:r>
      <w:r w:rsidR="002B72A9">
        <w:rPr>
          <w:rFonts w:ascii="Times New Roman" w:hAnsi="Times New Roman" w:cs="Times New Roman"/>
          <w:sz w:val="24"/>
          <w:szCs w:val="24"/>
        </w:rPr>
        <w:t>Na</w:t>
      </w:r>
      <w:r w:rsidR="002B72A9" w:rsidRPr="002B72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33AB6">
        <w:rPr>
          <w:rFonts w:asciiTheme="majorBidi" w:hAnsiTheme="majorBidi" w:cstheme="majorBidi"/>
          <w:sz w:val="24"/>
          <w:szCs w:val="24"/>
        </w:rPr>
        <w:t>[Cd(</w:t>
      </w:r>
      <w:r>
        <w:rPr>
          <w:rFonts w:asciiTheme="majorBidi" w:hAnsiTheme="majorBidi" w:cstheme="majorBidi"/>
          <w:sz w:val="24"/>
          <w:szCs w:val="24"/>
        </w:rPr>
        <w:t>CPA</w:t>
      </w:r>
      <w:r w:rsidRPr="00033AB6">
        <w:rPr>
          <w:rFonts w:asciiTheme="majorBidi" w:hAnsiTheme="majorBidi" w:cstheme="majorBidi"/>
          <w:sz w:val="24"/>
          <w:szCs w:val="24"/>
        </w:rPr>
        <w:t>)(TeO</w:t>
      </w:r>
      <w:r w:rsidRPr="00033AB6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033AB6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>(H</w:t>
      </w:r>
      <w:r w:rsidRPr="00FD58D7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>O)</w:t>
      </w:r>
      <w:r w:rsidRPr="00033AB6">
        <w:rPr>
          <w:rFonts w:asciiTheme="majorBidi" w:hAnsiTheme="majorBidi" w:cstheme="majorBidi"/>
          <w:sz w:val="24"/>
          <w:szCs w:val="24"/>
        </w:rPr>
        <w:t>Cl].2H</w:t>
      </w:r>
      <w:r w:rsidRPr="00033AB6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033AB6">
        <w:rPr>
          <w:rFonts w:asciiTheme="majorBidi" w:hAnsiTheme="majorBidi" w:cstheme="majorBidi"/>
          <w:sz w:val="24"/>
          <w:szCs w:val="24"/>
        </w:rPr>
        <w:t xml:space="preserve">O </w:t>
      </w:r>
      <w:r>
        <w:rPr>
          <w:rFonts w:asciiTheme="majorBidi" w:hAnsiTheme="majorBidi" w:cstheme="majorBidi"/>
          <w:sz w:val="24"/>
          <w:szCs w:val="24"/>
        </w:rPr>
        <w:t>complex</w:t>
      </w:r>
      <w:r w:rsidRPr="006B5DDE">
        <w:rPr>
          <w:rFonts w:ascii="Times New Roman" w:hAnsi="Times New Roman" w:cs="Times New Roman"/>
          <w:sz w:val="24"/>
          <w:szCs w:val="24"/>
        </w:rPr>
        <w:t xml:space="preserve"> using DFT method</w:t>
      </w:r>
    </w:p>
    <w:p w:rsidR="0028756A" w:rsidRDefault="0028756A" w:rsidP="0028756A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Style w:val="TableGrid"/>
        <w:tblW w:w="495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098"/>
        <w:gridCol w:w="1141"/>
        <w:gridCol w:w="2085"/>
        <w:gridCol w:w="1141"/>
        <w:gridCol w:w="2095"/>
        <w:gridCol w:w="1139"/>
      </w:tblGrid>
      <w:tr w:rsidR="0028756A" w:rsidTr="00BA35BE">
        <w:tc>
          <w:tcPr>
            <w:tcW w:w="1082" w:type="pct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  <w:tc>
          <w:tcPr>
            <w:tcW w:w="1075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  <w:tc>
          <w:tcPr>
            <w:tcW w:w="1080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88" w:type="pct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28756A" w:rsidRPr="006B5DDE" w:rsidRDefault="0028756A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C(20)-C(26)-N(27)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180.000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C(18)-C(13)-C(11)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119.913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O(2)-Cd(1)-N(21)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133.458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H(24)-N(22)-C(19)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107.339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H(15)-C(12)-N(21)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119.420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O(2)-Cd(1)-O(5)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84.307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H(24)-N(22)-C(11)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109.120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H(15)-C(12)-C(14)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119.420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O(2)-Cd(1)-O(4)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130.892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C(19)-N(22)-C(11)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111.793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N(21)-C(12)-C(14)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121.160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O(2)-Cd(1)-O(3)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85.526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C(12)-N(21)-C(11)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120.656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N(21)-C(11)-N(22)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122.187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Cl(10)-Cd(1)-Te(8)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96.494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C(12)-N(21)-Cd(1)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117.247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N(21)-C(11)-C(13)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120.164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Cl(10)-Cd(1)-</w:t>
            </w:r>
            <w:r w:rsidRPr="00EE74E0">
              <w:rPr>
                <w:rFonts w:ascii="Times New Roman" w:hAnsi="Times New Roman" w:cs="Times New Roman"/>
              </w:rPr>
              <w:t>N(21)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88.286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C(11)-N(21)-Cd(1)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122.084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N(22)-C(11)-C(13)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117.641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Cl(10)-Cd(1)-O(5)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134.282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C(19)-C(20)-H(25)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120.000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O(9)-Te(8)-Cd(1)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152.772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Cl(10)-Cd(1)-O(4)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82.883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C(19)-C(20)-C(26)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120.000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O(9)-Te(8)-O(4)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119.337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Cl(10)-Cd(1)-O(3)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131.465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H(25)-C(20)-C(26)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120.000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O(9)-Te(8)-O(3)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119.337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Te(8)-Cd(1)-N(21)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127.390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C(20)-C(19)-N(22)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118.427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Cd(1)-Te(8)-O(4)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46.906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Te(8)-Cd(1)-O(5)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126.147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C(20)-C(19)-O(5)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118.426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Cd(1)-Te(8)-O(3)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46.902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Te(8)-Cd(1)-O(4)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42.739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N(22)-C(19)-O(5)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123.143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O(4)-Te(8)-O(3)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86.237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Te(8)-Cd(1)-O(3)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42.804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H(23)-C(18)-C(13)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120.634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C(19)-O(5)-Cd(1)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114.748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N(21)-Cd(1)-O(5)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78.767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H(23)-C(18)-C(14)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120.634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Te(8)-O(4)-Cd(1)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90.354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N(21)-Cd(1)-O(4)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86.649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C(13)-C(18)-C(14)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118.733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Te(8)-O(3)-Cd(1)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90.295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N(21)-Cd(1)-O(3)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134.414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H(17)-C(14)-C(18)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120.318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Cd(1)-O(2)-H(6)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109.471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O(5)-Cd(1)-O(4)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138.678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H(17)-C(14)-C(12)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120.318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Cd(1)-O(2)-H(7)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109.471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O(5)-Cd(1)-O(3)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84.198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C(18)-C(14)-C(12)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119.363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H(6)-O(2)-H(7)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109.471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O(4)-Cd(1)-O(3)</w:t>
            </w: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78.935</w:t>
            </w: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H(16)-C(13)-C(18)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120.044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O(2)-Cd(1)-Cl(10)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73.389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8540B9" w:rsidRDefault="0028756A" w:rsidP="00BA35BE">
            <w:pPr>
              <w:spacing w:before="4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8540B9" w:rsidRDefault="0028756A" w:rsidP="00BA35BE">
            <w:pPr>
              <w:spacing w:before="4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756A" w:rsidTr="00BA35BE">
        <w:trPr>
          <w:trHeight w:val="437"/>
        </w:trPr>
        <w:tc>
          <w:tcPr>
            <w:tcW w:w="1082" w:type="pct"/>
            <w:tcBorders>
              <w:right w:val="nil"/>
            </w:tcBorders>
            <w:vAlign w:val="center"/>
          </w:tcPr>
          <w:p w:rsidR="0028756A" w:rsidRPr="00C36654" w:rsidRDefault="0028756A" w:rsidP="00BA35BE">
            <w:pPr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H(16)-C(13)-C(11)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C36654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C36654">
              <w:rPr>
                <w:rFonts w:ascii="Times New Roman" w:hAnsi="Times New Roman" w:cs="Times New Roman"/>
              </w:rPr>
              <w:t>120.044</w:t>
            </w:r>
          </w:p>
        </w:tc>
        <w:tc>
          <w:tcPr>
            <w:tcW w:w="1075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O(2)-Cd(1)-Te(8)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28756A" w:rsidRPr="00EE74E0" w:rsidRDefault="0028756A" w:rsidP="00BA35BE">
            <w:pPr>
              <w:jc w:val="center"/>
              <w:rPr>
                <w:rFonts w:ascii="Times New Roman" w:hAnsi="Times New Roman" w:cs="Times New Roman"/>
              </w:rPr>
            </w:pPr>
            <w:r w:rsidRPr="00EE74E0">
              <w:rPr>
                <w:rFonts w:ascii="Times New Roman" w:hAnsi="Times New Roman" w:cs="Times New Roman"/>
              </w:rPr>
              <w:t>97.497</w:t>
            </w:r>
          </w:p>
        </w:tc>
        <w:tc>
          <w:tcPr>
            <w:tcW w:w="1080" w:type="pct"/>
            <w:tcBorders>
              <w:left w:val="nil"/>
              <w:right w:val="nil"/>
            </w:tcBorders>
            <w:vAlign w:val="center"/>
          </w:tcPr>
          <w:p w:rsidR="0028756A" w:rsidRPr="008540B9" w:rsidRDefault="0028756A" w:rsidP="00BA35BE">
            <w:pPr>
              <w:spacing w:before="4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8" w:type="pct"/>
            <w:tcBorders>
              <w:left w:val="nil"/>
            </w:tcBorders>
            <w:vAlign w:val="center"/>
          </w:tcPr>
          <w:p w:rsidR="0028756A" w:rsidRPr="008540B9" w:rsidRDefault="0028756A" w:rsidP="00BA35BE">
            <w:pPr>
              <w:spacing w:before="4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9711E" w:rsidRDefault="00A9711E" w:rsidP="00796B7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4216" w:rsidRDefault="00A14216" w:rsidP="00796B7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4216" w:rsidRDefault="00A14216" w:rsidP="00796B7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4216" w:rsidRDefault="00A14216" w:rsidP="00796B7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4216" w:rsidRDefault="00A14216" w:rsidP="00796B7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96B7F" w:rsidRDefault="00796B7F" w:rsidP="00A9711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B5DD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6F6F58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9711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B5DD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B5DDE">
        <w:rPr>
          <w:rFonts w:ascii="Times New Roman" w:hAnsi="Times New Roman" w:cs="Times New Roman"/>
          <w:sz w:val="24"/>
          <w:szCs w:val="24"/>
        </w:rPr>
        <w:t xml:space="preserve">Bond </w:t>
      </w:r>
      <w:r>
        <w:rPr>
          <w:rFonts w:ascii="Times New Roman" w:hAnsi="Times New Roman" w:cs="Times New Roman"/>
          <w:sz w:val="24"/>
          <w:szCs w:val="24"/>
        </w:rPr>
        <w:t>angles</w:t>
      </w:r>
      <w:r w:rsidRPr="006B5DDE">
        <w:rPr>
          <w:rFonts w:ascii="Times New Roman" w:hAnsi="Times New Roman" w:cs="Times New Roman"/>
          <w:sz w:val="24"/>
          <w:szCs w:val="24"/>
        </w:rPr>
        <w:t xml:space="preserve"> of H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6B5DDE">
        <w:rPr>
          <w:rFonts w:ascii="Times New Roman" w:hAnsi="Times New Roman" w:cs="Times New Roman"/>
          <w:sz w:val="24"/>
          <w:szCs w:val="24"/>
        </w:rPr>
        <w:t>MP</w:t>
      </w:r>
      <w:r>
        <w:rPr>
          <w:rFonts w:ascii="Times New Roman" w:hAnsi="Times New Roman" w:cs="Times New Roman"/>
          <w:sz w:val="24"/>
          <w:szCs w:val="24"/>
        </w:rPr>
        <w:t>PA</w:t>
      </w:r>
      <w:r w:rsidRPr="006B5DDE">
        <w:rPr>
          <w:rFonts w:ascii="Times New Roman" w:hAnsi="Times New Roman" w:cs="Times New Roman"/>
          <w:sz w:val="24"/>
          <w:szCs w:val="24"/>
        </w:rPr>
        <w:t xml:space="preserve"> using DFT method</w:t>
      </w:r>
    </w:p>
    <w:p w:rsidR="00796B7F" w:rsidRDefault="00796B7F" w:rsidP="00796B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bidi="ar-EG"/>
        </w:rPr>
      </w:pPr>
    </w:p>
    <w:tbl>
      <w:tblPr>
        <w:tblStyle w:val="TableGrid"/>
        <w:tblW w:w="489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057"/>
        <w:gridCol w:w="1058"/>
        <w:gridCol w:w="128"/>
        <w:gridCol w:w="1950"/>
        <w:gridCol w:w="1223"/>
        <w:gridCol w:w="75"/>
        <w:gridCol w:w="1986"/>
        <w:gridCol w:w="1091"/>
      </w:tblGrid>
      <w:tr w:rsidR="00796B7F" w:rsidTr="00BA35BE">
        <w:tc>
          <w:tcPr>
            <w:tcW w:w="1075" w:type="pct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620" w:type="pct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  <w:tc>
          <w:tcPr>
            <w:tcW w:w="1019" w:type="pct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678" w:type="pct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  <w:tc>
          <w:tcPr>
            <w:tcW w:w="1038" w:type="pct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70" w:type="pct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H(33)-N(32)-C(11)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118.446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C(23)-C(21)-C(22)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119.778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C(5)-N(6)-C(1)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118.098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H(33)-N(32)-C(5)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112.001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C(23)-C(21)-N(19)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121.646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N(32)-C(5)-N(6)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112.394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C(11)-N(32)-C(5)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128.827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C(22)-C(21)-N(19)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118.492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N(32)-C(5)-C(4)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124.236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H(31)-C(28)-C(26)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120.192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C(21)-N(19)-H(20)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115.398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N(6)-C(5)-C(4)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123.368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H(31)-C(28)-C(24)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120.215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C(21)-N(19)-C(14)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129.225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H(10)-C(4)-C(5)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120.301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C(26)-C(28)-C(24)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119.592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H(20)-N(19)-C(14)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115.369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H(10)-C(4)-C(3)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122.361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H(30)-C(26)-C(28)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120.109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H(18)-S(17)-C(14)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95.676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C(5)-C(4)-C(3)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117.335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H(30)-C(26)-C(23)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119.314</w:t>
            </w:r>
          </w:p>
        </w:tc>
        <w:tc>
          <w:tcPr>
            <w:tcW w:w="1086" w:type="pct"/>
            <w:gridSpan w:val="2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N(6)-C(1)-C(2)</w:t>
            </w:r>
          </w:p>
        </w:tc>
        <w:tc>
          <w:tcPr>
            <w:tcW w:w="639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123.399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H(7)-C(3)-C(4)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119.475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C(28)-C(26)-C(23)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120.566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N(16)-C(15)-C(13)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178.296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H(7)-C(3)-C(2)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120.500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H(29)-C(24)-C(28)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120.208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N(19)-C(14)-S(17)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119.364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C(4)-C(3)-C(2)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120.025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H(29)-C(24)-C(22)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119.497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N(19)-C(14)-C(13)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122.441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H(9)-C(2)-C(3)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121.659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C(28)-C(24)-C(22)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120.292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S(17)-C(14)-C(13)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118.078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H(9)-C(2)-C(1)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120.566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H(27)-C(23)-C(26)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120.228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C(15)-C(13)-C(14)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119.096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C(3)-C(2)-C(1)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117.775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H(27)-C(23)-C(21)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120.042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C(15)-C(13)-C(11)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114.370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H(8)-C(1)-N(6)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115.797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C(26)-C(23)-C(21)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119.727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C(14)-C(13)-C(11)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126.368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H(8)-C(1)-C(2)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120.804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H(25)-C(22)-C(24)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120.380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N(32)-C(11)-C(13)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115.453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C(24)-C(22)-C(21)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120.027</w:t>
            </w:r>
          </w:p>
        </w:tc>
      </w:tr>
      <w:tr w:rsidR="00796B7F" w:rsidTr="00BA35BE">
        <w:trPr>
          <w:trHeight w:val="397"/>
        </w:trPr>
        <w:tc>
          <w:tcPr>
            <w:tcW w:w="1075" w:type="pct"/>
            <w:tcBorders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H(25)-C(22)-C(21)</w:t>
            </w:r>
          </w:p>
        </w:tc>
        <w:tc>
          <w:tcPr>
            <w:tcW w:w="553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119.593</w:t>
            </w:r>
          </w:p>
        </w:tc>
        <w:tc>
          <w:tcPr>
            <w:tcW w:w="1086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N(32)-C(11)-O(12)</w:t>
            </w:r>
          </w:p>
        </w:tc>
        <w:tc>
          <w:tcPr>
            <w:tcW w:w="639" w:type="pct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123.256</w:t>
            </w:r>
          </w:p>
        </w:tc>
        <w:tc>
          <w:tcPr>
            <w:tcW w:w="1077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C(13)-C(11)-O(12)</w:t>
            </w:r>
          </w:p>
        </w:tc>
        <w:tc>
          <w:tcPr>
            <w:tcW w:w="570" w:type="pct"/>
            <w:tcBorders>
              <w:left w:val="nil"/>
            </w:tcBorders>
            <w:vAlign w:val="center"/>
          </w:tcPr>
          <w:p w:rsidR="00796B7F" w:rsidRPr="006C40BD" w:rsidRDefault="00796B7F" w:rsidP="00BA35BE">
            <w:pPr>
              <w:rPr>
                <w:rFonts w:ascii="Times New Roman" w:hAnsi="Times New Roman" w:cs="Times New Roman"/>
              </w:rPr>
            </w:pPr>
            <w:r w:rsidRPr="006C40BD">
              <w:rPr>
                <w:rFonts w:ascii="Times New Roman" w:hAnsi="Times New Roman" w:cs="Times New Roman"/>
              </w:rPr>
              <w:t>121.285</w:t>
            </w:r>
          </w:p>
        </w:tc>
      </w:tr>
    </w:tbl>
    <w:p w:rsidR="00796B7F" w:rsidRDefault="00796B7F" w:rsidP="00796B7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:rsidR="00796B7F" w:rsidRDefault="00796B7F" w:rsidP="00796B7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6B7F" w:rsidRDefault="00796B7F" w:rsidP="00796B7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96B7F" w:rsidRDefault="00796B7F" w:rsidP="00796B7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96B7F" w:rsidRDefault="00796B7F" w:rsidP="00796B7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312E7" w:rsidRDefault="00F312E7" w:rsidP="00796B7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312E7" w:rsidRDefault="00F312E7" w:rsidP="00796B7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F6F58" w:rsidRDefault="006F6F58" w:rsidP="00796B7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F6F58" w:rsidRDefault="006F6F58" w:rsidP="00796B7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F6F58" w:rsidRPr="00317DF7" w:rsidRDefault="006F6F58" w:rsidP="00796B7F">
      <w:p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</w:p>
    <w:p w:rsidR="00796B7F" w:rsidRDefault="00796B7F" w:rsidP="00A14216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B5DD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6F6F58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A9711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27A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B5DDE">
        <w:rPr>
          <w:rFonts w:ascii="Times New Roman" w:hAnsi="Times New Roman" w:cs="Times New Roman"/>
          <w:sz w:val="24"/>
          <w:szCs w:val="24"/>
        </w:rPr>
        <w:t xml:space="preserve">Bond </w:t>
      </w:r>
      <w:r>
        <w:rPr>
          <w:rFonts w:ascii="Times New Roman" w:hAnsi="Times New Roman" w:cs="Times New Roman"/>
          <w:sz w:val="24"/>
          <w:szCs w:val="24"/>
        </w:rPr>
        <w:t>angles</w:t>
      </w:r>
      <w:r w:rsidRPr="006B5DDE">
        <w:rPr>
          <w:rFonts w:ascii="Times New Roman" w:hAnsi="Times New Roman" w:cs="Times New Roman"/>
          <w:sz w:val="24"/>
          <w:szCs w:val="24"/>
        </w:rPr>
        <w:t xml:space="preserve"> of </w:t>
      </w:r>
      <w:r w:rsidR="002B72A9">
        <w:rPr>
          <w:rFonts w:ascii="Times New Roman" w:hAnsi="Times New Roman" w:cs="Times New Roman"/>
          <w:sz w:val="24"/>
          <w:szCs w:val="24"/>
        </w:rPr>
        <w:t>Na</w:t>
      </w:r>
      <w:r w:rsidR="002B72A9" w:rsidRPr="002B72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6D8">
        <w:rPr>
          <w:rFonts w:asciiTheme="majorBidi" w:hAnsiTheme="majorBidi" w:cstheme="majorBidi"/>
          <w:sz w:val="24"/>
          <w:szCs w:val="24"/>
        </w:rPr>
        <w:t>[Cd(</w:t>
      </w:r>
      <w:r>
        <w:rPr>
          <w:rFonts w:asciiTheme="majorBidi" w:hAnsiTheme="majorBidi" w:cstheme="majorBidi"/>
          <w:sz w:val="24"/>
          <w:szCs w:val="24"/>
        </w:rPr>
        <w:t>CMPPA</w:t>
      </w:r>
      <w:r w:rsidRPr="00BA26D8">
        <w:rPr>
          <w:rFonts w:asciiTheme="majorBidi" w:hAnsiTheme="majorBidi" w:cstheme="majorBidi"/>
          <w:sz w:val="24"/>
          <w:szCs w:val="24"/>
        </w:rPr>
        <w:t>)(TeO</w:t>
      </w:r>
      <w:r w:rsidRPr="00BA26D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BA26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>(H</w:t>
      </w:r>
      <w:r w:rsidRPr="00DE5C76">
        <w:rPr>
          <w:rFonts w:asciiTheme="majorBidi" w:hAnsiTheme="majorBidi" w:cstheme="majorBidi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sz w:val="24"/>
          <w:szCs w:val="24"/>
        </w:rPr>
        <w:t>O)</w:t>
      </w:r>
      <w:r w:rsidRPr="00BA26D8">
        <w:rPr>
          <w:rFonts w:asciiTheme="majorBidi" w:hAnsiTheme="majorBidi" w:cstheme="majorBidi"/>
          <w:sz w:val="24"/>
          <w:szCs w:val="24"/>
        </w:rPr>
        <w:t>Cl].2H</w:t>
      </w:r>
      <w:r w:rsidRPr="00BA26D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BA26D8">
        <w:rPr>
          <w:rFonts w:asciiTheme="majorBidi" w:hAnsiTheme="majorBidi" w:cstheme="majorBidi"/>
          <w:sz w:val="24"/>
          <w:szCs w:val="24"/>
        </w:rPr>
        <w:t>O</w:t>
      </w:r>
      <w:r>
        <w:rPr>
          <w:rFonts w:asciiTheme="majorBidi" w:hAnsiTheme="majorBidi" w:cstheme="majorBidi"/>
          <w:sz w:val="24"/>
          <w:szCs w:val="24"/>
        </w:rPr>
        <w:t xml:space="preserve"> complex</w:t>
      </w:r>
      <w:r w:rsidR="00B27AD4">
        <w:rPr>
          <w:rFonts w:asciiTheme="majorBidi" w:hAnsiTheme="majorBidi" w:cstheme="majorBidi"/>
          <w:sz w:val="24"/>
          <w:szCs w:val="24"/>
        </w:rPr>
        <w:t xml:space="preserve"> </w:t>
      </w:r>
      <w:r w:rsidRPr="006B5DDE">
        <w:rPr>
          <w:rFonts w:ascii="Times New Roman" w:hAnsi="Times New Roman" w:cs="Times New Roman"/>
          <w:sz w:val="24"/>
          <w:szCs w:val="24"/>
        </w:rPr>
        <w:t>using DFT method</w:t>
      </w:r>
    </w:p>
    <w:p w:rsidR="00A14216" w:rsidRPr="00A9711E" w:rsidRDefault="00A14216" w:rsidP="00A1421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4925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219"/>
        <w:gridCol w:w="1133"/>
        <w:gridCol w:w="2083"/>
        <w:gridCol w:w="985"/>
        <w:gridCol w:w="148"/>
        <w:gridCol w:w="2083"/>
        <w:gridCol w:w="985"/>
      </w:tblGrid>
      <w:tr w:rsidR="00796B7F" w:rsidTr="00BA35BE">
        <w:tc>
          <w:tcPr>
            <w:tcW w:w="1151" w:type="pct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  <w:tc>
          <w:tcPr>
            <w:tcW w:w="1081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88" w:type="pct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  <w:tc>
          <w:tcPr>
            <w:tcW w:w="1081" w:type="pct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 w:rsidRPr="006B5DDE">
              <w:rPr>
                <w:rStyle w:val="fontstyle01"/>
                <w:sz w:val="24"/>
                <w:szCs w:val="24"/>
              </w:rPr>
              <w:t>Bond</w:t>
            </w:r>
          </w:p>
        </w:tc>
        <w:tc>
          <w:tcPr>
            <w:tcW w:w="511" w:type="pct"/>
            <w:tcBorders>
              <w:left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796B7F" w:rsidRPr="006B5DDE" w:rsidRDefault="00796B7F" w:rsidP="00BA35BE">
            <w:pPr>
              <w:spacing w:before="120" w:after="120" w:line="360" w:lineRule="auto"/>
              <w:jc w:val="center"/>
              <w:rPr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Angle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C(34)-C(35)-C(30)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119.987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S(27)-C(23)-C(22)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121.462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N(18)-C(11)-C(13)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118.768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C(34)-C(35)-N(29)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118.151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C(26)-C(22)-C(23)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120.332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O(9)-Te(8)-O(4)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121.077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C(30)-C(35)-N(29)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121.744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C(26)-C(22)-C(21)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114.198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O(9)-Te(8)-O(3)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120.898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H(40)-C(34)-C(35)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119.860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C(23)-C(22)-C(21)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125.357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O(4)-Te(8)-O(3)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95.000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H(40)-C(34)-C(33)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120.181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C(22)-C(21)-N(19)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117.457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C(21)-O(5)-Cd(1)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128.480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C(35)-C(34)-C(33)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119.949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C(22)-C(21)-O(5)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115.259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Te(8)-O(4)-Cd(1)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97.058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H(39)-C(33)-C(34)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119.523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N(19)-C(21)-O(5)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127.284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Te(8)-O(3)-Cd(1)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96.239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H(39)-C(33)-C(32)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120.139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H(24)-C(20)-C(14)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120.404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H(7)-O(2)-H(6)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114.773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C(34)-C(33)-C(32)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120.333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H(24)-C(20)-C(13)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120.179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H(7)-O(2)-Cd(1)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142.712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H(38)-C(32)-C(33)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120.287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C(14)-C(20)-C(13)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119.417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H(6)-O(2)-Cd(1)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97.113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H(38)-C(32)-C(31)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120.290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C(21)-N(19)-C(11)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129.073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N(18)-Cd(1)-Cl(10)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85.067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C(33)-C(32)-C(31)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119.422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C(12)-N(18)-C(11)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119.651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N(18)-Cd(1)-O(5)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83.239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H(37)-C(31)-C(32)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119.997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C(12)-N(18)-Cd(1)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116.153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N(18)-Cd(1)-O(4)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121.027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H(37)-C(31)-C(30)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119.285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C(11)-N(18)-Cd(1)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124.143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N(18)-Cd(1)-O(3)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94.635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C(32)-C(31)-C(30)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120.717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C(20)-C(14)-H(17)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121.848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N(18)-Cd(1)-O(2)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140.466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H(36)-C(30)-C(35)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120.208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C(20)-C(14)-C(12)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118.099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Cl(10)-Cd(1)-O(5)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149.276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H(36)-C(30)-C(31)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120.205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H(17)-C(14)-C(12)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120.053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Cl(10)-Cd(1)-O(4)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44.926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C(35)-C(30)-C(31)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119.586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C(20)-C(13)-H(16)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122.173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Cl(10)-Cd(1)-O(3)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44.190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H(41)-N(29)-C(35)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114.599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C(20)-C(13)-C(11)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120.891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Cl(10)-Cd(1)-O(2)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132.368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H(41)-N(29)-C(23)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116.599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H(16)-C(13)-C(11)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116.934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O(5)-Cd(1)-O(4)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121.884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C(35)-N(29)-C(23)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128.586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N(18)-C(12)-H(15)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115.586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O(5)-Cd(1)-O(3)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165.193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H(28)-S(27)-C(23)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92.776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N(18)-C(12)-C(14)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123.157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O(5)-Cd(1)-O(2)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69.192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N(25)-C(26)-C(22)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176.959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H(15)-C(12)-C(14)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121.254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O(4)-Cd(1)-O(3)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71.697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N(29)-C(23)-S(27)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114.727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N(19)-C(11)-N(18)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125.618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O(4)-Cd(1)-O(2)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97.868</w:t>
            </w:r>
          </w:p>
        </w:tc>
      </w:tr>
      <w:tr w:rsidR="00796B7F" w:rsidTr="00BA35BE">
        <w:trPr>
          <w:trHeight w:val="397"/>
        </w:trPr>
        <w:tc>
          <w:tcPr>
            <w:tcW w:w="1151" w:type="pct"/>
            <w:tcBorders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N(29)-C(23)-C(22)</w:t>
            </w:r>
          </w:p>
        </w:tc>
        <w:tc>
          <w:tcPr>
            <w:tcW w:w="588" w:type="pct"/>
            <w:tcBorders>
              <w:left w:val="nil"/>
              <w:right w:val="nil"/>
            </w:tcBorders>
            <w:vAlign w:val="center"/>
          </w:tcPr>
          <w:p w:rsidR="00796B7F" w:rsidRPr="00D03B4D" w:rsidRDefault="00796B7F" w:rsidP="00BA35BE">
            <w:pPr>
              <w:rPr>
                <w:rFonts w:ascii="Times New Roman" w:hAnsi="Times New Roman" w:cs="Times New Roman"/>
              </w:rPr>
            </w:pPr>
            <w:r w:rsidRPr="00D03B4D">
              <w:rPr>
                <w:rFonts w:ascii="Times New Roman" w:hAnsi="Times New Roman" w:cs="Times New Roman"/>
              </w:rPr>
              <w:t>123.801</w:t>
            </w:r>
          </w:p>
        </w:tc>
        <w:tc>
          <w:tcPr>
            <w:tcW w:w="108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N(19)-C(11)-C(13)</w:t>
            </w:r>
          </w:p>
        </w:tc>
        <w:tc>
          <w:tcPr>
            <w:tcW w:w="511" w:type="pct"/>
            <w:tcBorders>
              <w:left w:val="nil"/>
              <w:right w:val="nil"/>
            </w:tcBorders>
            <w:vAlign w:val="center"/>
          </w:tcPr>
          <w:p w:rsidR="00796B7F" w:rsidRPr="003866D3" w:rsidRDefault="00796B7F" w:rsidP="00BA35BE">
            <w:pPr>
              <w:rPr>
                <w:rFonts w:ascii="Times New Roman" w:hAnsi="Times New Roman" w:cs="Times New Roman"/>
              </w:rPr>
            </w:pPr>
            <w:r w:rsidRPr="003866D3">
              <w:rPr>
                <w:rFonts w:ascii="Times New Roman" w:hAnsi="Times New Roman" w:cs="Times New Roman"/>
              </w:rPr>
              <w:t>115.613</w:t>
            </w:r>
          </w:p>
        </w:tc>
        <w:tc>
          <w:tcPr>
            <w:tcW w:w="1158" w:type="pct"/>
            <w:gridSpan w:val="2"/>
            <w:tcBorders>
              <w:left w:val="nil"/>
              <w:righ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O(3)-Cd(1)-O(2)</w:t>
            </w:r>
          </w:p>
        </w:tc>
        <w:tc>
          <w:tcPr>
            <w:tcW w:w="511" w:type="pct"/>
            <w:tcBorders>
              <w:left w:val="nil"/>
            </w:tcBorders>
            <w:vAlign w:val="center"/>
          </w:tcPr>
          <w:p w:rsidR="00796B7F" w:rsidRPr="00DE6BF5" w:rsidRDefault="00796B7F" w:rsidP="00BA35BE">
            <w:pPr>
              <w:rPr>
                <w:rFonts w:ascii="Times New Roman" w:hAnsi="Times New Roman" w:cs="Times New Roman"/>
              </w:rPr>
            </w:pPr>
            <w:r w:rsidRPr="00DE6BF5">
              <w:rPr>
                <w:rFonts w:ascii="Times New Roman" w:hAnsi="Times New Roman" w:cs="Times New Roman"/>
              </w:rPr>
              <w:t>104.855</w:t>
            </w:r>
          </w:p>
        </w:tc>
      </w:tr>
    </w:tbl>
    <w:p w:rsidR="00796B7F" w:rsidRDefault="00796B7F" w:rsidP="00796B7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:rsidR="00796B7F" w:rsidRDefault="00796B7F" w:rsidP="00796B7F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:rsidR="00A14216" w:rsidRDefault="00A14216" w:rsidP="00A14216">
      <w:pPr>
        <w:bidi w:val="0"/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  <w:r w:rsidRPr="003D7B49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lastRenderedPageBreak/>
        <w:t>(</w:t>
      </w:r>
      <w:r w:rsidRPr="003D7B49">
        <w:rPr>
          <w:rFonts w:ascii="Monotype Corsiva" w:hAnsi="Monotype Corsiva" w:cstheme="majorBidi"/>
          <w:b/>
          <w:bCs/>
          <w:i/>
          <w:iCs/>
          <w:sz w:val="32"/>
          <w:szCs w:val="32"/>
          <w:lang w:bidi="ar-EG"/>
        </w:rPr>
        <w:t>A</w:t>
      </w:r>
      <w:r w:rsidRPr="003D7B49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)</w:t>
      </w:r>
    </w:p>
    <w:p w:rsidR="00A14216" w:rsidRPr="00796B7F" w:rsidRDefault="00A14216" w:rsidP="00A14216">
      <w:pPr>
        <w:bidi w:val="0"/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</w:p>
    <w:p w:rsidR="00A14216" w:rsidRPr="00C27A83" w:rsidRDefault="00A14216" w:rsidP="00A14216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  <w:r>
        <w:rPr>
          <w:noProof/>
        </w:rPr>
        <w:drawing>
          <wp:inline distT="0" distB="0" distL="0" distR="0">
            <wp:extent cx="5038724" cy="2857500"/>
            <wp:effectExtent l="152400" t="152400" r="143510" b="15240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58223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A14216" w:rsidRDefault="00A14216" w:rsidP="00A14216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</w:p>
    <w:p w:rsidR="00A14216" w:rsidRPr="00796B7F" w:rsidRDefault="00A14216" w:rsidP="006345E8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  <w:r w:rsidRPr="00A108EA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(</w:t>
      </w:r>
      <w:r w:rsidRPr="00A108EA">
        <w:rPr>
          <w:rFonts w:ascii="Monotype Corsiva" w:hAnsi="Monotype Corsiva" w:cstheme="majorBidi"/>
          <w:b/>
          <w:bCs/>
          <w:i/>
          <w:iCs/>
          <w:sz w:val="32"/>
          <w:szCs w:val="32"/>
          <w:lang w:bidi="ar-EG"/>
        </w:rPr>
        <w:t>B</w:t>
      </w:r>
      <w:r w:rsidRPr="00A108EA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)</w:t>
      </w:r>
    </w:p>
    <w:p w:rsidR="00A14216" w:rsidRPr="00BA513E" w:rsidRDefault="00A14216" w:rsidP="00A14216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  <w:r>
        <w:rPr>
          <w:noProof/>
        </w:rPr>
        <w:drawing>
          <wp:inline distT="0" distB="0" distL="0" distR="0">
            <wp:extent cx="5040000" cy="2880000"/>
            <wp:effectExtent l="152400" t="152400" r="160655" b="149225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80000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A14216" w:rsidRDefault="00A14216" w:rsidP="00A14216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:rsidR="00A14216" w:rsidRDefault="00A14216" w:rsidP="006345E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Fig. 5S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  <w:r w:rsidRPr="005333C7">
        <w:rPr>
          <w:rFonts w:ascii="Times New Roman" w:hAnsi="Times New Roman" w:cs="Times New Roman"/>
          <w:sz w:val="24"/>
          <w:szCs w:val="24"/>
        </w:rPr>
        <w:t xml:space="preserve">Bond </w:t>
      </w:r>
      <w:r>
        <w:rPr>
          <w:rFonts w:ascii="Times New Roman" w:hAnsi="Times New Roman" w:cs="Times New Roman"/>
          <w:sz w:val="24"/>
          <w:szCs w:val="24"/>
        </w:rPr>
        <w:t>angles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Pr="005333C7">
        <w:rPr>
          <w:rFonts w:ascii="Times New Roman" w:hAnsi="Times New Roman" w:cs="Times New Roman"/>
          <w:sz w:val="24"/>
          <w:szCs w:val="24"/>
        </w:rPr>
        <w:t xml:space="preserve">of 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5333C7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333C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6345E8">
        <w:rPr>
          <w:rFonts w:ascii="Times New Roman" w:hAnsi="Times New Roman" w:cs="Times New Roman"/>
          <w:sz w:val="24"/>
          <w:szCs w:val="24"/>
        </w:rPr>
        <w:t xml:space="preserve">and </w:t>
      </w:r>
      <w:r w:rsidR="006345E8">
        <w:rPr>
          <w:rFonts w:ascii="Times New Roman" w:hAnsi="Times New Roman" w:cs="Times New Roman"/>
          <w:b/>
          <w:bCs/>
          <w:sz w:val="24"/>
          <w:szCs w:val="24"/>
        </w:rPr>
        <w:t>(B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27A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345E8">
        <w:rPr>
          <w:rFonts w:ascii="Times New Roman" w:hAnsi="Times New Roman" w:cs="Times New Roman"/>
          <w:sz w:val="24"/>
          <w:szCs w:val="24"/>
        </w:rPr>
        <w:t>Na</w:t>
      </w:r>
      <w:r w:rsidR="006345E8" w:rsidRPr="006345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333C7">
        <w:rPr>
          <w:rFonts w:ascii="Times New Roman" w:hAnsi="Times New Roman" w:cs="Times New Roman"/>
          <w:sz w:val="24"/>
          <w:szCs w:val="24"/>
        </w:rPr>
        <w:t>[Cd(</w:t>
      </w:r>
      <w:r>
        <w:rPr>
          <w:rFonts w:ascii="Times New Roman" w:hAnsi="Times New Roman" w:cs="Times New Roman"/>
          <w:sz w:val="24"/>
          <w:szCs w:val="24"/>
        </w:rPr>
        <w:t>CPA</w:t>
      </w:r>
      <w:r w:rsidRPr="005333C7">
        <w:rPr>
          <w:rFonts w:ascii="Times New Roman" w:hAnsi="Times New Roman" w:cs="Times New Roman"/>
          <w:sz w:val="24"/>
          <w:szCs w:val="24"/>
        </w:rPr>
        <w:t>)(TeO</w:t>
      </w:r>
      <w:r w:rsidRPr="005333C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333C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(H</w:t>
      </w:r>
      <w:r w:rsidRPr="002A55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</w:t>
      </w:r>
      <w:r w:rsidRPr="005333C7">
        <w:rPr>
          <w:rFonts w:ascii="Times New Roman" w:hAnsi="Times New Roman" w:cs="Times New Roman"/>
          <w:sz w:val="24"/>
          <w:szCs w:val="24"/>
        </w:rPr>
        <w:t>Cl].2H</w:t>
      </w:r>
      <w:r w:rsidRPr="005333C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333C7">
        <w:rPr>
          <w:rFonts w:ascii="Times New Roman" w:hAnsi="Times New Roman" w:cs="Times New Roman"/>
          <w:sz w:val="24"/>
          <w:szCs w:val="24"/>
        </w:rPr>
        <w:t xml:space="preserve">O </w:t>
      </w:r>
      <w:r>
        <w:rPr>
          <w:rFonts w:ascii="Times New Roman" w:hAnsi="Times New Roman" w:cs="Times New Roman"/>
          <w:sz w:val="24"/>
          <w:szCs w:val="24"/>
        </w:rPr>
        <w:t xml:space="preserve">complex </w:t>
      </w:r>
      <w:r w:rsidRPr="005333C7">
        <w:rPr>
          <w:rFonts w:ascii="Times New Roman" w:hAnsi="Times New Roman" w:cs="Times New Roman"/>
          <w:sz w:val="24"/>
          <w:szCs w:val="24"/>
        </w:rPr>
        <w:t>using DFT method</w:t>
      </w:r>
    </w:p>
    <w:p w:rsidR="00796B7F" w:rsidRDefault="00796B7F" w:rsidP="00A14216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</w:p>
    <w:p w:rsidR="00A14216" w:rsidRPr="00F02A0E" w:rsidRDefault="00A14216" w:rsidP="00A1421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96B7F" w:rsidRDefault="00796B7F" w:rsidP="00796B7F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  <w:r w:rsidRPr="003D7B49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lastRenderedPageBreak/>
        <w:t>(</w:t>
      </w:r>
      <w:r w:rsidRPr="003D7B49">
        <w:rPr>
          <w:rFonts w:ascii="Monotype Corsiva" w:hAnsi="Monotype Corsiva" w:cstheme="majorBidi"/>
          <w:b/>
          <w:bCs/>
          <w:i/>
          <w:iCs/>
          <w:sz w:val="32"/>
          <w:szCs w:val="32"/>
          <w:lang w:bidi="ar-EG"/>
        </w:rPr>
        <w:t>A</w:t>
      </w:r>
      <w:r w:rsidRPr="003D7B49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)</w:t>
      </w:r>
    </w:p>
    <w:p w:rsidR="00796B7F" w:rsidRDefault="00796B7F" w:rsidP="00796B7F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</w:p>
    <w:p w:rsidR="00796B7F" w:rsidRPr="008F10DA" w:rsidRDefault="00796B7F" w:rsidP="00796B7F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  <w:r>
        <w:rPr>
          <w:noProof/>
        </w:rPr>
        <w:drawing>
          <wp:inline distT="0" distB="0" distL="0" distR="0">
            <wp:extent cx="5040000" cy="2873667"/>
            <wp:effectExtent l="152400" t="152400" r="160655" b="155575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73667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796B7F" w:rsidRPr="004B0BA5" w:rsidRDefault="00796B7F" w:rsidP="00796B7F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  <w:lang w:bidi="ar-EG"/>
        </w:rPr>
      </w:pPr>
    </w:p>
    <w:p w:rsidR="00796B7F" w:rsidRPr="004B0BA5" w:rsidRDefault="00796B7F" w:rsidP="00796B7F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  <w:lang w:bidi="ar-EG"/>
        </w:rPr>
      </w:pPr>
    </w:p>
    <w:p w:rsidR="00796B7F" w:rsidRDefault="00796B7F" w:rsidP="006345E8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</w:pPr>
      <w:r w:rsidRPr="00A108EA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(</w:t>
      </w:r>
      <w:r w:rsidRPr="00A108EA">
        <w:rPr>
          <w:rFonts w:ascii="Monotype Corsiva" w:hAnsi="Monotype Corsiva" w:cstheme="majorBidi"/>
          <w:b/>
          <w:bCs/>
          <w:i/>
          <w:iCs/>
          <w:sz w:val="32"/>
          <w:szCs w:val="32"/>
          <w:lang w:bidi="ar-EG"/>
        </w:rPr>
        <w:t>B</w:t>
      </w:r>
      <w:r w:rsidRPr="00A108EA">
        <w:rPr>
          <w:rFonts w:asciiTheme="majorBidi" w:hAnsiTheme="majorBidi" w:cstheme="majorBidi"/>
          <w:b/>
          <w:bCs/>
          <w:i/>
          <w:iCs/>
          <w:sz w:val="32"/>
          <w:szCs w:val="32"/>
          <w:lang w:bidi="ar-EG"/>
        </w:rPr>
        <w:t>)</w:t>
      </w:r>
    </w:p>
    <w:p w:rsidR="006345E8" w:rsidRPr="006345E8" w:rsidRDefault="006345E8" w:rsidP="006345E8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lang w:bidi="ar-EG"/>
        </w:rPr>
      </w:pPr>
    </w:p>
    <w:p w:rsidR="00796B7F" w:rsidRDefault="00796B7F" w:rsidP="00796B7F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  <w:r>
        <w:rPr>
          <w:noProof/>
        </w:rPr>
        <w:drawing>
          <wp:inline distT="0" distB="0" distL="0" distR="0">
            <wp:extent cx="5038725" cy="2876550"/>
            <wp:effectExtent l="152400" t="152400" r="161925" b="152400"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77278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glow rad="101600">
                        <a:schemeClr val="bg1">
                          <a:lumMod val="85000"/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796B7F" w:rsidRDefault="00796B7F" w:rsidP="00796B7F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:rsidR="00796B7F" w:rsidRDefault="00796B7F" w:rsidP="00B27AD4">
      <w:pPr>
        <w:bidi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F312E7">
        <w:rPr>
          <w:rFonts w:asciiTheme="majorBidi" w:hAnsiTheme="majorBidi" w:cstheme="majorBidi"/>
          <w:b/>
          <w:bCs/>
          <w:sz w:val="24"/>
          <w:szCs w:val="24"/>
        </w:rPr>
        <w:t>6S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  <w:r w:rsidRPr="005333C7">
        <w:rPr>
          <w:rFonts w:ascii="Times New Roman" w:hAnsi="Times New Roman" w:cs="Times New Roman"/>
          <w:sz w:val="24"/>
          <w:szCs w:val="24"/>
        </w:rPr>
        <w:t xml:space="preserve">Bond </w:t>
      </w:r>
      <w:r>
        <w:rPr>
          <w:rFonts w:ascii="Times New Roman" w:hAnsi="Times New Roman" w:cs="Times New Roman"/>
          <w:sz w:val="24"/>
          <w:szCs w:val="24"/>
        </w:rPr>
        <w:t>angles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Pr="005333C7">
        <w:rPr>
          <w:rFonts w:ascii="Times New Roman" w:hAnsi="Times New Roman" w:cs="Times New Roman"/>
          <w:sz w:val="24"/>
          <w:szCs w:val="24"/>
        </w:rPr>
        <w:t xml:space="preserve">of 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5333C7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333C7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5333C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Pr="005333C7">
        <w:rPr>
          <w:rFonts w:ascii="Times New Roman" w:hAnsi="Times New Roman" w:cs="Times New Roman"/>
          <w:sz w:val="24"/>
          <w:szCs w:val="24"/>
        </w:rPr>
        <w:t>and</w:t>
      </w:r>
      <w:r w:rsidR="00B27A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6345E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333C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 w:rsidR="006345E8">
        <w:rPr>
          <w:rFonts w:ascii="Times New Roman" w:hAnsi="Times New Roman" w:cs="Times New Roman"/>
          <w:sz w:val="24"/>
          <w:szCs w:val="24"/>
        </w:rPr>
        <w:t>Na</w:t>
      </w:r>
      <w:r w:rsidR="006345E8" w:rsidRPr="006345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[Cd(C</w:t>
      </w:r>
      <w:r w:rsidRPr="005333C7">
        <w:rPr>
          <w:rFonts w:ascii="Times New Roman" w:hAnsi="Times New Roman" w:cs="Times New Roman"/>
          <w:sz w:val="24"/>
          <w:szCs w:val="24"/>
        </w:rPr>
        <w:t>MP</w:t>
      </w:r>
      <w:r>
        <w:rPr>
          <w:rFonts w:ascii="Times New Roman" w:hAnsi="Times New Roman" w:cs="Times New Roman"/>
          <w:sz w:val="24"/>
          <w:szCs w:val="24"/>
        </w:rPr>
        <w:t>PA</w:t>
      </w:r>
      <w:r w:rsidRPr="005333C7">
        <w:rPr>
          <w:rFonts w:ascii="Times New Roman" w:hAnsi="Times New Roman" w:cs="Times New Roman"/>
          <w:sz w:val="24"/>
          <w:szCs w:val="24"/>
        </w:rPr>
        <w:t>)(TeO</w:t>
      </w:r>
      <w:r w:rsidRPr="005333C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333C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(H</w:t>
      </w:r>
      <w:r w:rsidRPr="008230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O)</w:t>
      </w:r>
      <w:r w:rsidRPr="005333C7">
        <w:rPr>
          <w:rFonts w:ascii="Times New Roman" w:hAnsi="Times New Roman" w:cs="Times New Roman"/>
          <w:sz w:val="24"/>
          <w:szCs w:val="24"/>
        </w:rPr>
        <w:t>Cl].2H</w:t>
      </w:r>
      <w:r w:rsidRPr="005333C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333C7">
        <w:rPr>
          <w:rFonts w:ascii="Times New Roman" w:hAnsi="Times New Roman" w:cs="Times New Roman"/>
          <w:sz w:val="24"/>
          <w:szCs w:val="24"/>
        </w:rPr>
        <w:t>O</w:t>
      </w:r>
      <w:r w:rsidR="00B27A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complex </w:t>
      </w:r>
      <w:r w:rsidRPr="005333C7">
        <w:rPr>
          <w:rFonts w:ascii="Times New Roman" w:hAnsi="Times New Roman" w:cs="Times New Roman"/>
          <w:sz w:val="24"/>
          <w:szCs w:val="24"/>
        </w:rPr>
        <w:t>using DFT method</w:t>
      </w:r>
    </w:p>
    <w:p w:rsidR="00D02939" w:rsidRDefault="00D02939" w:rsidP="00796B7F">
      <w:pPr>
        <w:jc w:val="right"/>
      </w:pPr>
    </w:p>
    <w:p w:rsidR="00F312E7" w:rsidRPr="000D17DB" w:rsidRDefault="00F312E7" w:rsidP="00F312E7">
      <w:pPr>
        <w:spacing w:after="0"/>
        <w:jc w:val="right"/>
        <w:rPr>
          <w:rFonts w:ascii="Times New Roman" w:hAnsi="Times New Roman" w:cs="Times New Roman"/>
        </w:rPr>
      </w:pPr>
      <w:r w:rsidRPr="00A1644F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 </w:t>
      </w:r>
      <w:r w:rsidR="006345E8">
        <w:rPr>
          <w:rFonts w:ascii="Times New Roman" w:hAnsi="Times New Roman" w:cs="Times New Roman"/>
          <w:b/>
          <w:bCs/>
          <w:sz w:val="24"/>
          <w:szCs w:val="28"/>
        </w:rPr>
        <w:t>9</w:t>
      </w:r>
      <w:r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Pr="00A1644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D17DB">
        <w:rPr>
          <w:rFonts w:ascii="Times New Roman" w:hAnsi="Times New Roman" w:cs="Times New Roman"/>
          <w:sz w:val="24"/>
          <w:szCs w:val="24"/>
        </w:rPr>
        <w:t xml:space="preserve"> An</w:t>
      </w:r>
      <w:r>
        <w:rPr>
          <w:rFonts w:ascii="Times New Roman" w:hAnsi="Times New Roman" w:cs="Times New Roman"/>
          <w:sz w:val="24"/>
          <w:szCs w:val="24"/>
        </w:rPr>
        <w:t>timicrobial activities for HCPA</w:t>
      </w:r>
      <w:r w:rsidRPr="000D17DB">
        <w:rPr>
          <w:rFonts w:ascii="Times New Roman" w:hAnsi="Times New Roman" w:cs="Times New Roman"/>
          <w:sz w:val="24"/>
          <w:szCs w:val="24"/>
        </w:rPr>
        <w:t xml:space="preserve"> and its </w:t>
      </w:r>
      <w:r w:rsidR="00B27AD4">
        <w:rPr>
          <w:rFonts w:ascii="Times New Roman" w:hAnsi="Times New Roman" w:cs="Times New Roman"/>
          <w:sz w:val="24"/>
          <w:szCs w:val="24"/>
        </w:rPr>
        <w:t>Cd</w:t>
      </w:r>
      <w:r w:rsidR="006345E8">
        <w:rPr>
          <w:rFonts w:ascii="Times New Roman" w:hAnsi="Times New Roman" w:cs="Times New Roman"/>
          <w:sz w:val="24"/>
          <w:szCs w:val="24"/>
        </w:rPr>
        <w:t xml:space="preserve">(II) </w:t>
      </w:r>
      <w:r w:rsidRPr="000D17DB">
        <w:rPr>
          <w:rFonts w:ascii="Times New Roman" w:hAnsi="Times New Roman" w:cs="Times New Roman"/>
          <w:sz w:val="24"/>
          <w:szCs w:val="24"/>
        </w:rPr>
        <w:t>complex</w:t>
      </w:r>
    </w:p>
    <w:p w:rsidR="00F312E7" w:rsidRDefault="00F312E7" w:rsidP="00F312E7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W w:w="4983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1E0"/>
      </w:tblPr>
      <w:tblGrid>
        <w:gridCol w:w="3191"/>
        <w:gridCol w:w="1431"/>
        <w:gridCol w:w="746"/>
        <w:gridCol w:w="1318"/>
        <w:gridCol w:w="784"/>
        <w:gridCol w:w="1318"/>
        <w:gridCol w:w="776"/>
      </w:tblGrid>
      <w:tr w:rsidR="00F312E7" w:rsidTr="00BA35BE">
        <w:trPr>
          <w:trHeight w:val="529"/>
          <w:jc w:val="center"/>
        </w:trPr>
        <w:tc>
          <w:tcPr>
            <w:tcW w:w="1570" w:type="pct"/>
            <w:vMerge w:val="restart"/>
            <w:shd w:val="clear" w:color="auto" w:fill="F2F2F2" w:themeFill="background1" w:themeFillShade="F2"/>
            <w:vAlign w:val="center"/>
          </w:tcPr>
          <w:p w:rsidR="00F312E7" w:rsidRPr="005A032C" w:rsidRDefault="00F312E7" w:rsidP="00BA35BE">
            <w:pPr>
              <w:pStyle w:val="TableParagraph"/>
              <w:ind w:left="113"/>
              <w:jc w:val="left"/>
              <w:rPr>
                <w:b/>
                <w:sz w:val="20"/>
              </w:rPr>
            </w:pPr>
            <w:r w:rsidRPr="005A032C">
              <w:rPr>
                <w:b/>
                <w:sz w:val="20"/>
              </w:rPr>
              <w:t>Compounds</w:t>
            </w:r>
          </w:p>
        </w:tc>
        <w:tc>
          <w:tcPr>
            <w:tcW w:w="1171" w:type="pct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F312E7" w:rsidRPr="00B27AD4" w:rsidRDefault="00F312E7" w:rsidP="00BA35BE">
            <w:pPr>
              <w:pStyle w:val="TableParagraph"/>
              <w:spacing w:before="120"/>
              <w:rPr>
                <w:b/>
                <w:i/>
                <w:sz w:val="20"/>
              </w:rPr>
            </w:pPr>
            <w:r w:rsidRPr="00B27AD4">
              <w:rPr>
                <w:b/>
                <w:i/>
                <w:sz w:val="20"/>
              </w:rPr>
              <w:t xml:space="preserve">E. coli </w:t>
            </w:r>
          </w:p>
          <w:p w:rsidR="00F312E7" w:rsidRPr="00F92731" w:rsidRDefault="00F312E7" w:rsidP="00BA35BE">
            <w:pPr>
              <w:pStyle w:val="TableParagraph"/>
              <w:spacing w:after="120" w:line="360" w:lineRule="auto"/>
              <w:rPr>
                <w:iCs/>
                <w:sz w:val="20"/>
              </w:rPr>
            </w:pPr>
            <w:r w:rsidRPr="00F92731">
              <w:rPr>
                <w:b/>
                <w:iCs/>
                <w:sz w:val="20"/>
              </w:rPr>
              <w:t>(mg/ml)</w:t>
            </w:r>
          </w:p>
        </w:tc>
        <w:tc>
          <w:tcPr>
            <w:tcW w:w="1131" w:type="pct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F312E7" w:rsidRPr="00B27AD4" w:rsidRDefault="00F312E7" w:rsidP="00BA35BE">
            <w:pPr>
              <w:pStyle w:val="TableParagraph"/>
              <w:spacing w:before="120"/>
              <w:rPr>
                <w:b/>
                <w:i/>
                <w:sz w:val="20"/>
              </w:rPr>
            </w:pPr>
            <w:r w:rsidRPr="00B27AD4">
              <w:rPr>
                <w:b/>
                <w:i/>
                <w:sz w:val="20"/>
              </w:rPr>
              <w:t xml:space="preserve">S. aureus </w:t>
            </w:r>
          </w:p>
          <w:p w:rsidR="00F312E7" w:rsidRPr="00F92731" w:rsidRDefault="00F312E7" w:rsidP="00BA35BE">
            <w:pPr>
              <w:pStyle w:val="TableParagraph"/>
              <w:spacing w:after="120" w:line="360" w:lineRule="auto"/>
              <w:rPr>
                <w:iCs/>
                <w:sz w:val="20"/>
              </w:rPr>
            </w:pPr>
            <w:r w:rsidRPr="00F92731">
              <w:rPr>
                <w:b/>
                <w:iCs/>
                <w:sz w:val="20"/>
              </w:rPr>
              <w:t>(mg/ml)</w:t>
            </w:r>
          </w:p>
        </w:tc>
        <w:tc>
          <w:tcPr>
            <w:tcW w:w="1127" w:type="pct"/>
            <w:gridSpan w:val="2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F312E7" w:rsidRPr="00B27AD4" w:rsidRDefault="00F312E7" w:rsidP="00BA35BE">
            <w:pPr>
              <w:pStyle w:val="TableParagraph"/>
              <w:spacing w:before="120"/>
              <w:ind w:left="150" w:hanging="150"/>
              <w:rPr>
                <w:b/>
                <w:i/>
                <w:sz w:val="20"/>
              </w:rPr>
            </w:pPr>
            <w:r w:rsidRPr="00B27AD4">
              <w:rPr>
                <w:b/>
                <w:i/>
                <w:sz w:val="20"/>
              </w:rPr>
              <w:t xml:space="preserve">C. Albicans </w:t>
            </w:r>
          </w:p>
          <w:p w:rsidR="00F312E7" w:rsidRPr="00F92731" w:rsidRDefault="00F312E7" w:rsidP="00BA35BE">
            <w:pPr>
              <w:pStyle w:val="TableParagraph"/>
              <w:spacing w:after="120" w:line="360" w:lineRule="auto"/>
              <w:ind w:left="150" w:hanging="150"/>
              <w:rPr>
                <w:b/>
                <w:iCs/>
                <w:sz w:val="20"/>
              </w:rPr>
            </w:pPr>
            <w:r w:rsidRPr="00F92731">
              <w:rPr>
                <w:b/>
                <w:iCs/>
                <w:sz w:val="20"/>
              </w:rPr>
              <w:t>(mg/ml)</w:t>
            </w:r>
          </w:p>
        </w:tc>
      </w:tr>
      <w:tr w:rsidR="00F312E7" w:rsidTr="00BA35BE">
        <w:trPr>
          <w:trHeight w:val="621"/>
          <w:jc w:val="center"/>
        </w:trPr>
        <w:tc>
          <w:tcPr>
            <w:tcW w:w="1570" w:type="pct"/>
            <w:vMerge/>
            <w:shd w:val="clear" w:color="auto" w:fill="F2F2F2" w:themeFill="background1" w:themeFillShade="F2"/>
          </w:tcPr>
          <w:p w:rsidR="00F312E7" w:rsidRPr="005A032C" w:rsidRDefault="00F312E7" w:rsidP="00BA35BE">
            <w:pPr>
              <w:rPr>
                <w:sz w:val="20"/>
              </w:rPr>
            </w:pPr>
          </w:p>
        </w:tc>
        <w:tc>
          <w:tcPr>
            <w:tcW w:w="765" w:type="pct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F312E7" w:rsidRPr="004A19B3" w:rsidRDefault="00F312E7" w:rsidP="00BA35BE">
            <w:pPr>
              <w:pStyle w:val="TableParagraph"/>
              <w:spacing w:before="120" w:line="276" w:lineRule="auto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>Diameter of</w:t>
            </w:r>
          </w:p>
          <w:p w:rsidR="00F312E7" w:rsidRDefault="00F312E7" w:rsidP="00BA35BE">
            <w:pPr>
              <w:pStyle w:val="TableParagraph"/>
              <w:spacing w:line="276" w:lineRule="auto"/>
              <w:rPr>
                <w:b/>
                <w:i/>
                <w:sz w:val="20"/>
                <w:szCs w:val="24"/>
              </w:rPr>
            </w:pPr>
            <w:r>
              <w:rPr>
                <w:b/>
                <w:i/>
                <w:sz w:val="20"/>
                <w:szCs w:val="24"/>
              </w:rPr>
              <w:t>inhibition</w:t>
            </w:r>
          </w:p>
          <w:p w:rsidR="00F312E7" w:rsidRPr="00880B06" w:rsidRDefault="00F312E7" w:rsidP="00BA35BE">
            <w:pPr>
              <w:pStyle w:val="TableParagraph"/>
              <w:spacing w:after="120" w:line="276" w:lineRule="auto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>zone (mm)</w:t>
            </w:r>
          </w:p>
        </w:tc>
        <w:tc>
          <w:tcPr>
            <w:tcW w:w="406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F312E7" w:rsidRPr="004A19B3" w:rsidRDefault="00F312E7" w:rsidP="00BA35BE">
            <w:pPr>
              <w:pStyle w:val="TableParagraph"/>
              <w:spacing w:before="120" w:line="276" w:lineRule="auto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>%</w:t>
            </w:r>
          </w:p>
          <w:p w:rsidR="00F312E7" w:rsidRPr="004A19B3" w:rsidRDefault="00F312E7" w:rsidP="00BA35BE">
            <w:pPr>
              <w:pStyle w:val="TableParagraph"/>
              <w:spacing w:after="120" w:line="276" w:lineRule="auto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>Activity index</w:t>
            </w:r>
          </w:p>
        </w:tc>
        <w:tc>
          <w:tcPr>
            <w:tcW w:w="705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F312E7" w:rsidRPr="004A19B3" w:rsidRDefault="00F312E7" w:rsidP="00BA35BE">
            <w:pPr>
              <w:pStyle w:val="TableParagraph"/>
              <w:spacing w:before="120" w:line="276" w:lineRule="auto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>Diameter of</w:t>
            </w:r>
          </w:p>
          <w:p w:rsidR="00F312E7" w:rsidRPr="004A19B3" w:rsidRDefault="00F312E7" w:rsidP="00BA35BE">
            <w:pPr>
              <w:pStyle w:val="TableParagraph"/>
              <w:spacing w:line="276" w:lineRule="auto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>inhibition zone(mm)</w:t>
            </w:r>
          </w:p>
        </w:tc>
        <w:tc>
          <w:tcPr>
            <w:tcW w:w="426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F312E7" w:rsidRPr="004A19B3" w:rsidRDefault="00F312E7" w:rsidP="00BA35BE">
            <w:pPr>
              <w:pStyle w:val="TableParagraph"/>
              <w:spacing w:before="120" w:line="276" w:lineRule="auto"/>
              <w:ind w:hanging="207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 xml:space="preserve">   %</w:t>
            </w:r>
          </w:p>
          <w:p w:rsidR="00F312E7" w:rsidRPr="004A19B3" w:rsidRDefault="00F312E7" w:rsidP="00BA35BE">
            <w:pPr>
              <w:pStyle w:val="TableParagraph"/>
              <w:spacing w:line="276" w:lineRule="auto"/>
              <w:ind w:hanging="207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 xml:space="preserve">     Activity</w:t>
            </w:r>
          </w:p>
          <w:p w:rsidR="00F312E7" w:rsidRPr="004A19B3" w:rsidRDefault="00F312E7" w:rsidP="00BA35BE">
            <w:pPr>
              <w:pStyle w:val="TableParagraph"/>
              <w:spacing w:after="120" w:line="276" w:lineRule="auto"/>
              <w:ind w:hanging="207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 xml:space="preserve">    index</w:t>
            </w:r>
          </w:p>
        </w:tc>
        <w:tc>
          <w:tcPr>
            <w:tcW w:w="705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F312E7" w:rsidRPr="004A19B3" w:rsidRDefault="00F312E7" w:rsidP="00BA35BE">
            <w:pPr>
              <w:pStyle w:val="TableParagraph"/>
              <w:spacing w:before="120" w:line="276" w:lineRule="auto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>Diameter of</w:t>
            </w:r>
          </w:p>
          <w:p w:rsidR="00F312E7" w:rsidRDefault="00F312E7" w:rsidP="00BA35BE">
            <w:pPr>
              <w:pStyle w:val="TableParagraph"/>
              <w:spacing w:line="276" w:lineRule="auto"/>
              <w:rPr>
                <w:b/>
                <w:i/>
                <w:sz w:val="20"/>
                <w:szCs w:val="24"/>
              </w:rPr>
            </w:pPr>
            <w:r>
              <w:rPr>
                <w:b/>
                <w:i/>
                <w:sz w:val="20"/>
                <w:szCs w:val="24"/>
              </w:rPr>
              <w:t>i</w:t>
            </w:r>
            <w:r w:rsidRPr="004A19B3">
              <w:rPr>
                <w:b/>
                <w:i/>
                <w:sz w:val="20"/>
                <w:szCs w:val="24"/>
              </w:rPr>
              <w:t>nhibition</w:t>
            </w:r>
          </w:p>
          <w:p w:rsidR="00F312E7" w:rsidRPr="004A19B3" w:rsidRDefault="00F312E7" w:rsidP="00BA35BE">
            <w:pPr>
              <w:pStyle w:val="TableParagraph"/>
              <w:spacing w:after="120" w:line="276" w:lineRule="auto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 xml:space="preserve"> zone (mm)</w:t>
            </w:r>
          </w:p>
        </w:tc>
        <w:tc>
          <w:tcPr>
            <w:tcW w:w="422" w:type="pct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F312E7" w:rsidRPr="004A19B3" w:rsidRDefault="00F312E7" w:rsidP="00BA35BE">
            <w:pPr>
              <w:pStyle w:val="TableParagraph"/>
              <w:spacing w:before="120" w:line="276" w:lineRule="auto"/>
              <w:ind w:hanging="209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 xml:space="preserve">  %</w:t>
            </w:r>
          </w:p>
          <w:p w:rsidR="00F312E7" w:rsidRPr="004A19B3" w:rsidRDefault="00F312E7" w:rsidP="00BA35BE">
            <w:pPr>
              <w:pStyle w:val="TableParagraph"/>
              <w:spacing w:line="276" w:lineRule="auto"/>
              <w:ind w:hanging="209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>Activity</w:t>
            </w:r>
          </w:p>
          <w:p w:rsidR="00F312E7" w:rsidRPr="004A19B3" w:rsidRDefault="00F312E7" w:rsidP="00BA35BE">
            <w:pPr>
              <w:pStyle w:val="TableParagraph"/>
              <w:spacing w:after="120" w:line="276" w:lineRule="auto"/>
              <w:ind w:hanging="209"/>
              <w:rPr>
                <w:b/>
                <w:i/>
                <w:sz w:val="20"/>
                <w:szCs w:val="24"/>
              </w:rPr>
            </w:pPr>
            <w:r w:rsidRPr="004A19B3">
              <w:rPr>
                <w:b/>
                <w:i/>
                <w:sz w:val="20"/>
                <w:szCs w:val="24"/>
              </w:rPr>
              <w:t xml:space="preserve">   index</w:t>
            </w:r>
          </w:p>
        </w:tc>
      </w:tr>
      <w:tr w:rsidR="00F312E7" w:rsidTr="00BA35BE">
        <w:trPr>
          <w:trHeight w:val="340"/>
          <w:jc w:val="center"/>
        </w:trPr>
        <w:tc>
          <w:tcPr>
            <w:tcW w:w="1570" w:type="pct"/>
            <w:shd w:val="clear" w:color="auto" w:fill="F2F2F2" w:themeFill="background1" w:themeFillShade="F2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ind w:left="107"/>
              <w:jc w:val="left"/>
              <w:rPr>
                <w:b/>
                <w:i/>
                <w:color w:val="E36C0A" w:themeColor="accent6" w:themeShade="BF"/>
                <w:sz w:val="20"/>
              </w:rPr>
            </w:pPr>
            <w:r w:rsidRPr="00B8118D">
              <w:rPr>
                <w:b/>
                <w:i/>
                <w:color w:val="E36C0A" w:themeColor="accent6" w:themeShade="BF"/>
                <w:sz w:val="20"/>
              </w:rPr>
              <w:t>Ampicillin</w:t>
            </w:r>
          </w:p>
        </w:tc>
        <w:tc>
          <w:tcPr>
            <w:tcW w:w="765" w:type="pct"/>
            <w:tcBorders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26</w:t>
            </w:r>
          </w:p>
        </w:tc>
        <w:tc>
          <w:tcPr>
            <w:tcW w:w="406" w:type="pct"/>
            <w:tcBorders>
              <w:left w:val="nil"/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100</w:t>
            </w:r>
          </w:p>
        </w:tc>
        <w:tc>
          <w:tcPr>
            <w:tcW w:w="705" w:type="pct"/>
            <w:tcBorders>
              <w:left w:val="nil"/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24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100</w:t>
            </w:r>
          </w:p>
        </w:tc>
        <w:tc>
          <w:tcPr>
            <w:tcW w:w="705" w:type="pct"/>
            <w:tcBorders>
              <w:left w:val="nil"/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NA</w:t>
            </w:r>
          </w:p>
        </w:tc>
        <w:tc>
          <w:tcPr>
            <w:tcW w:w="422" w:type="pct"/>
            <w:tcBorders>
              <w:lef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----</w:t>
            </w:r>
          </w:p>
        </w:tc>
      </w:tr>
      <w:tr w:rsidR="00F312E7" w:rsidTr="00BA35BE">
        <w:trPr>
          <w:trHeight w:val="342"/>
          <w:jc w:val="center"/>
        </w:trPr>
        <w:tc>
          <w:tcPr>
            <w:tcW w:w="1570" w:type="pct"/>
            <w:shd w:val="clear" w:color="auto" w:fill="F2F2F2" w:themeFill="background1" w:themeFillShade="F2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ind w:left="107"/>
              <w:jc w:val="left"/>
              <w:rPr>
                <w:b/>
                <w:i/>
                <w:color w:val="E36C0A" w:themeColor="accent6" w:themeShade="BF"/>
                <w:sz w:val="20"/>
              </w:rPr>
            </w:pPr>
            <w:r w:rsidRPr="00B8118D">
              <w:rPr>
                <w:b/>
                <w:i/>
                <w:color w:val="E36C0A" w:themeColor="accent6" w:themeShade="BF"/>
                <w:sz w:val="20"/>
              </w:rPr>
              <w:t>Colitrimazole</w:t>
            </w:r>
          </w:p>
        </w:tc>
        <w:tc>
          <w:tcPr>
            <w:tcW w:w="765" w:type="pct"/>
            <w:tcBorders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NA</w:t>
            </w:r>
          </w:p>
        </w:tc>
        <w:tc>
          <w:tcPr>
            <w:tcW w:w="406" w:type="pct"/>
            <w:tcBorders>
              <w:left w:val="nil"/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----</w:t>
            </w:r>
          </w:p>
        </w:tc>
        <w:tc>
          <w:tcPr>
            <w:tcW w:w="705" w:type="pct"/>
            <w:tcBorders>
              <w:left w:val="nil"/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NA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----</w:t>
            </w:r>
          </w:p>
        </w:tc>
        <w:tc>
          <w:tcPr>
            <w:tcW w:w="705" w:type="pct"/>
            <w:tcBorders>
              <w:left w:val="nil"/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27</w:t>
            </w:r>
          </w:p>
        </w:tc>
        <w:tc>
          <w:tcPr>
            <w:tcW w:w="422" w:type="pct"/>
            <w:tcBorders>
              <w:lef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B8118D">
              <w:rPr>
                <w:b/>
                <w:i/>
                <w:color w:val="E36C0A" w:themeColor="accent6" w:themeShade="BF"/>
                <w:szCs w:val="24"/>
              </w:rPr>
              <w:t>100</w:t>
            </w:r>
          </w:p>
        </w:tc>
      </w:tr>
      <w:tr w:rsidR="00F312E7" w:rsidTr="00BA35BE">
        <w:trPr>
          <w:trHeight w:val="342"/>
          <w:jc w:val="center"/>
        </w:trPr>
        <w:tc>
          <w:tcPr>
            <w:tcW w:w="1570" w:type="pct"/>
            <w:shd w:val="clear" w:color="auto" w:fill="F2F2F2" w:themeFill="background1" w:themeFillShade="F2"/>
          </w:tcPr>
          <w:p w:rsidR="00F312E7" w:rsidRPr="00381A8A" w:rsidRDefault="00F312E7" w:rsidP="00BA35BE">
            <w:pPr>
              <w:pStyle w:val="TableParagraph"/>
              <w:spacing w:before="30" w:line="276" w:lineRule="auto"/>
              <w:ind w:left="107"/>
              <w:jc w:val="left"/>
              <w:rPr>
                <w:b/>
                <w:sz w:val="20"/>
              </w:rPr>
            </w:pPr>
            <w:r w:rsidRPr="00381A8A">
              <w:rPr>
                <w:b/>
                <w:sz w:val="20"/>
              </w:rPr>
              <w:t>H</w:t>
            </w:r>
            <w:r>
              <w:rPr>
                <w:b/>
                <w:sz w:val="20"/>
              </w:rPr>
              <w:t>C</w:t>
            </w:r>
            <w:r w:rsidRPr="00381A8A">
              <w:rPr>
                <w:b/>
                <w:sz w:val="20"/>
              </w:rPr>
              <w:t>P</w:t>
            </w:r>
            <w:r>
              <w:rPr>
                <w:b/>
                <w:sz w:val="20"/>
              </w:rPr>
              <w:t>A</w:t>
            </w:r>
          </w:p>
        </w:tc>
        <w:tc>
          <w:tcPr>
            <w:tcW w:w="765" w:type="pct"/>
            <w:tcBorders>
              <w:right w:val="nil"/>
            </w:tcBorders>
            <w:vAlign w:val="center"/>
          </w:tcPr>
          <w:p w:rsidR="00F312E7" w:rsidRPr="001C3E87" w:rsidRDefault="00F312E7" w:rsidP="00BA35BE">
            <w:pPr>
              <w:pStyle w:val="TableParagraph"/>
              <w:spacing w:before="30" w:line="276" w:lineRule="auto"/>
            </w:pPr>
            <w:r>
              <w:t>4</w:t>
            </w:r>
          </w:p>
        </w:tc>
        <w:tc>
          <w:tcPr>
            <w:tcW w:w="406" w:type="pct"/>
            <w:tcBorders>
              <w:left w:val="nil"/>
              <w:right w:val="nil"/>
            </w:tcBorders>
            <w:vAlign w:val="center"/>
          </w:tcPr>
          <w:p w:rsidR="00F312E7" w:rsidRPr="001C3E87" w:rsidRDefault="00F312E7" w:rsidP="00BA35BE">
            <w:pPr>
              <w:pStyle w:val="TableParagraph"/>
              <w:spacing w:before="30" w:line="276" w:lineRule="auto"/>
            </w:pPr>
            <w:r>
              <w:t>15.4</w:t>
            </w:r>
          </w:p>
        </w:tc>
        <w:tc>
          <w:tcPr>
            <w:tcW w:w="705" w:type="pct"/>
            <w:tcBorders>
              <w:left w:val="nil"/>
              <w:right w:val="nil"/>
            </w:tcBorders>
            <w:vAlign w:val="center"/>
          </w:tcPr>
          <w:p w:rsidR="00F312E7" w:rsidRPr="001C3E87" w:rsidRDefault="00F312E7" w:rsidP="00BA35BE">
            <w:pPr>
              <w:pStyle w:val="TableParagraph"/>
              <w:spacing w:before="30" w:line="276" w:lineRule="auto"/>
            </w:pPr>
            <w:r>
              <w:t>8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:rsidR="00F312E7" w:rsidRPr="001C3E87" w:rsidRDefault="00F312E7" w:rsidP="00BA35BE">
            <w:pPr>
              <w:pStyle w:val="TableParagraph"/>
              <w:spacing w:before="30" w:line="276" w:lineRule="auto"/>
            </w:pPr>
            <w:r>
              <w:t>33.3</w:t>
            </w:r>
          </w:p>
        </w:tc>
        <w:tc>
          <w:tcPr>
            <w:tcW w:w="705" w:type="pct"/>
            <w:tcBorders>
              <w:left w:val="nil"/>
              <w:right w:val="nil"/>
            </w:tcBorders>
            <w:vAlign w:val="center"/>
          </w:tcPr>
          <w:p w:rsidR="00F312E7" w:rsidRPr="001C3E87" w:rsidRDefault="00F312E7" w:rsidP="00BA35BE">
            <w:pPr>
              <w:pStyle w:val="TableParagraph"/>
              <w:spacing w:before="30" w:line="276" w:lineRule="auto"/>
            </w:pPr>
            <w:r>
              <w:t>5</w:t>
            </w:r>
          </w:p>
        </w:tc>
        <w:tc>
          <w:tcPr>
            <w:tcW w:w="422" w:type="pct"/>
            <w:tcBorders>
              <w:left w:val="nil"/>
            </w:tcBorders>
            <w:vAlign w:val="center"/>
          </w:tcPr>
          <w:p w:rsidR="00F312E7" w:rsidRPr="001C3E87" w:rsidRDefault="00F312E7" w:rsidP="00BA35BE">
            <w:pPr>
              <w:pStyle w:val="TableParagraph"/>
              <w:spacing w:before="30" w:line="276" w:lineRule="auto"/>
            </w:pPr>
            <w:r>
              <w:t>18.5</w:t>
            </w:r>
          </w:p>
        </w:tc>
      </w:tr>
      <w:tr w:rsidR="00F312E7" w:rsidTr="00BA35BE">
        <w:trPr>
          <w:trHeight w:val="313"/>
          <w:jc w:val="center"/>
        </w:trPr>
        <w:tc>
          <w:tcPr>
            <w:tcW w:w="1570" w:type="pct"/>
            <w:shd w:val="clear" w:color="auto" w:fill="F2F2F2" w:themeFill="background1" w:themeFillShade="F2"/>
          </w:tcPr>
          <w:p w:rsidR="00F312E7" w:rsidRPr="00381A8A" w:rsidRDefault="002B72A9" w:rsidP="00BA35BE">
            <w:pPr>
              <w:pStyle w:val="TableParagraph"/>
              <w:spacing w:before="30" w:line="276" w:lineRule="auto"/>
              <w:ind w:left="107"/>
              <w:jc w:val="left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Na</w:t>
            </w:r>
            <w:r w:rsidRPr="002B72A9">
              <w:rPr>
                <w:rFonts w:asciiTheme="majorBidi" w:hAnsiTheme="majorBidi" w:cstheme="majorBidi"/>
                <w:b/>
                <w:bCs/>
                <w:sz w:val="20"/>
                <w:vertAlign w:val="subscript"/>
              </w:rPr>
              <w:t>2</w:t>
            </w:r>
            <w:r w:rsidR="00F312E7" w:rsidRPr="00381A8A">
              <w:rPr>
                <w:rFonts w:asciiTheme="majorBidi" w:hAnsiTheme="majorBidi" w:cstheme="majorBidi"/>
                <w:b/>
                <w:bCs/>
                <w:sz w:val="20"/>
              </w:rPr>
              <w:t>[Cd(</w:t>
            </w:r>
            <w:r w:rsidR="00F312E7">
              <w:rPr>
                <w:rFonts w:asciiTheme="majorBidi" w:hAnsiTheme="majorBidi" w:cstheme="majorBidi"/>
                <w:b/>
                <w:bCs/>
                <w:sz w:val="20"/>
              </w:rPr>
              <w:t>CPA</w:t>
            </w:r>
            <w:r w:rsidR="00F312E7" w:rsidRPr="00381A8A">
              <w:rPr>
                <w:rFonts w:asciiTheme="majorBidi" w:hAnsiTheme="majorBidi" w:cstheme="majorBidi"/>
                <w:b/>
                <w:bCs/>
                <w:sz w:val="20"/>
              </w:rPr>
              <w:t>)(TeO</w:t>
            </w:r>
            <w:r w:rsidR="00F312E7" w:rsidRPr="00381A8A">
              <w:rPr>
                <w:rFonts w:asciiTheme="majorBidi" w:hAnsiTheme="majorBidi" w:cstheme="majorBidi"/>
                <w:b/>
                <w:bCs/>
                <w:sz w:val="20"/>
                <w:vertAlign w:val="subscript"/>
              </w:rPr>
              <w:t>3</w:t>
            </w:r>
            <w:r w:rsidR="00F312E7" w:rsidRPr="00381A8A">
              <w:rPr>
                <w:rFonts w:asciiTheme="majorBidi" w:hAnsiTheme="majorBidi" w:cstheme="majorBidi"/>
                <w:b/>
                <w:bCs/>
                <w:sz w:val="20"/>
              </w:rPr>
              <w:t>)</w:t>
            </w:r>
            <w:r w:rsidR="00F312E7">
              <w:rPr>
                <w:rFonts w:asciiTheme="majorBidi" w:hAnsiTheme="majorBidi" w:cstheme="majorBidi"/>
                <w:b/>
                <w:bCs/>
                <w:sz w:val="20"/>
              </w:rPr>
              <w:t>(H</w:t>
            </w:r>
            <w:r w:rsidR="00F312E7" w:rsidRPr="00C15E91">
              <w:rPr>
                <w:rFonts w:asciiTheme="majorBidi" w:hAnsiTheme="majorBidi" w:cstheme="majorBidi"/>
                <w:b/>
                <w:bCs/>
                <w:sz w:val="20"/>
                <w:vertAlign w:val="subscript"/>
              </w:rPr>
              <w:t>2</w:t>
            </w:r>
            <w:r w:rsidR="00F312E7">
              <w:rPr>
                <w:rFonts w:asciiTheme="majorBidi" w:hAnsiTheme="majorBidi" w:cstheme="majorBidi"/>
                <w:b/>
                <w:bCs/>
                <w:sz w:val="20"/>
              </w:rPr>
              <w:t>O)</w:t>
            </w:r>
            <w:r w:rsidR="00F312E7" w:rsidRPr="00381A8A">
              <w:rPr>
                <w:rFonts w:asciiTheme="majorBidi" w:hAnsiTheme="majorBidi" w:cstheme="majorBidi"/>
                <w:b/>
                <w:bCs/>
                <w:sz w:val="20"/>
              </w:rPr>
              <w:t>Cl].2H</w:t>
            </w:r>
            <w:r w:rsidR="00F312E7" w:rsidRPr="00381A8A">
              <w:rPr>
                <w:rFonts w:asciiTheme="majorBidi" w:hAnsiTheme="majorBidi" w:cstheme="majorBidi"/>
                <w:b/>
                <w:bCs/>
                <w:sz w:val="20"/>
                <w:vertAlign w:val="subscript"/>
              </w:rPr>
              <w:t>2</w:t>
            </w:r>
            <w:r w:rsidR="00F312E7" w:rsidRPr="00381A8A">
              <w:rPr>
                <w:rFonts w:asciiTheme="majorBidi" w:hAnsiTheme="majorBidi" w:cstheme="majorBidi"/>
                <w:b/>
                <w:bCs/>
                <w:sz w:val="20"/>
              </w:rPr>
              <w:t>O</w:t>
            </w:r>
          </w:p>
        </w:tc>
        <w:tc>
          <w:tcPr>
            <w:tcW w:w="765" w:type="pct"/>
            <w:tcBorders>
              <w:right w:val="nil"/>
            </w:tcBorders>
            <w:vAlign w:val="center"/>
          </w:tcPr>
          <w:p w:rsidR="00F312E7" w:rsidRPr="001C3E87" w:rsidRDefault="00F312E7" w:rsidP="00BA35BE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406" w:type="pct"/>
            <w:tcBorders>
              <w:left w:val="nil"/>
              <w:right w:val="nil"/>
            </w:tcBorders>
            <w:vAlign w:val="center"/>
          </w:tcPr>
          <w:p w:rsidR="00F312E7" w:rsidRPr="001C3E87" w:rsidRDefault="00F312E7" w:rsidP="00BA35BE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7.7</w:t>
            </w:r>
          </w:p>
        </w:tc>
        <w:tc>
          <w:tcPr>
            <w:tcW w:w="705" w:type="pct"/>
            <w:tcBorders>
              <w:left w:val="nil"/>
              <w:right w:val="nil"/>
            </w:tcBorders>
            <w:vAlign w:val="center"/>
          </w:tcPr>
          <w:p w:rsidR="00F312E7" w:rsidRPr="001C3E87" w:rsidRDefault="00F312E7" w:rsidP="00BA35BE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:rsidR="00F312E7" w:rsidRPr="001C3E87" w:rsidRDefault="00F312E7" w:rsidP="00BA35BE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25</w:t>
            </w:r>
          </w:p>
        </w:tc>
        <w:tc>
          <w:tcPr>
            <w:tcW w:w="705" w:type="pct"/>
            <w:tcBorders>
              <w:left w:val="nil"/>
              <w:right w:val="nil"/>
            </w:tcBorders>
            <w:vAlign w:val="center"/>
          </w:tcPr>
          <w:p w:rsidR="00F312E7" w:rsidRPr="001C3E87" w:rsidRDefault="00F312E7" w:rsidP="00BA35BE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422" w:type="pct"/>
            <w:tcBorders>
              <w:left w:val="nil"/>
            </w:tcBorders>
            <w:vAlign w:val="center"/>
          </w:tcPr>
          <w:p w:rsidR="00F312E7" w:rsidRPr="001C3E87" w:rsidRDefault="00F312E7" w:rsidP="00BA35BE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25.9</w:t>
            </w:r>
          </w:p>
        </w:tc>
      </w:tr>
    </w:tbl>
    <w:p w:rsidR="00F312E7" w:rsidRDefault="00F312E7" w:rsidP="00F312E7">
      <w:pPr>
        <w:spacing w:line="360" w:lineRule="auto"/>
        <w:jc w:val="right"/>
      </w:pPr>
    </w:p>
    <w:p w:rsidR="00D748BD" w:rsidRPr="000D17DB" w:rsidRDefault="00D748BD" w:rsidP="00B27AD4">
      <w:pPr>
        <w:spacing w:after="0"/>
        <w:jc w:val="right"/>
        <w:rPr>
          <w:rFonts w:ascii="Times New Roman" w:hAnsi="Times New Roman" w:cs="Times New Roman"/>
        </w:rPr>
      </w:pPr>
      <w:r w:rsidRPr="00A1644F"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 w:rsidR="006345E8">
        <w:rPr>
          <w:rFonts w:ascii="Times New Roman" w:hAnsi="Times New Roman" w:cs="Times New Roman"/>
          <w:b/>
          <w:bCs/>
          <w:sz w:val="24"/>
          <w:szCs w:val="28"/>
        </w:rPr>
        <w:t>10</w:t>
      </w:r>
      <w:r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Pr="00A1644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D17DB">
        <w:rPr>
          <w:rFonts w:ascii="Times New Roman" w:hAnsi="Times New Roman" w:cs="Times New Roman"/>
          <w:sz w:val="24"/>
          <w:szCs w:val="24"/>
        </w:rPr>
        <w:t xml:space="preserve"> An</w:t>
      </w:r>
      <w:r>
        <w:rPr>
          <w:rFonts w:ascii="Times New Roman" w:hAnsi="Times New Roman" w:cs="Times New Roman"/>
          <w:sz w:val="24"/>
          <w:szCs w:val="24"/>
        </w:rPr>
        <w:t xml:space="preserve">timicrobial </w:t>
      </w:r>
      <w:r w:rsidR="00B27AD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ctivities for HCMPPA</w:t>
      </w:r>
      <w:r w:rsidRPr="000D17DB">
        <w:rPr>
          <w:rFonts w:ascii="Times New Roman" w:hAnsi="Times New Roman" w:cs="Times New Roman"/>
          <w:sz w:val="24"/>
          <w:szCs w:val="24"/>
        </w:rPr>
        <w:t xml:space="preserve"> and its </w:t>
      </w:r>
      <w:r w:rsidR="00B27AD4">
        <w:rPr>
          <w:rFonts w:ascii="Times New Roman" w:hAnsi="Times New Roman" w:cs="Times New Roman"/>
          <w:sz w:val="24"/>
          <w:szCs w:val="24"/>
        </w:rPr>
        <w:t>Cd</w:t>
      </w:r>
      <w:r w:rsidR="006345E8">
        <w:rPr>
          <w:rFonts w:ascii="Times New Roman" w:hAnsi="Times New Roman" w:cs="Times New Roman"/>
          <w:sz w:val="24"/>
          <w:szCs w:val="24"/>
        </w:rPr>
        <w:t xml:space="preserve">(II) </w:t>
      </w:r>
      <w:r w:rsidR="006345E8" w:rsidRPr="000D17DB">
        <w:rPr>
          <w:rFonts w:ascii="Times New Roman" w:hAnsi="Times New Roman" w:cs="Times New Roman"/>
          <w:sz w:val="24"/>
          <w:szCs w:val="24"/>
        </w:rPr>
        <w:t>complex</w:t>
      </w:r>
    </w:p>
    <w:p w:rsidR="00D748BD" w:rsidRDefault="00D748BD" w:rsidP="00D748B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1E0"/>
      </w:tblPr>
      <w:tblGrid>
        <w:gridCol w:w="3502"/>
        <w:gridCol w:w="1265"/>
        <w:gridCol w:w="697"/>
        <w:gridCol w:w="1267"/>
        <w:gridCol w:w="839"/>
        <w:gridCol w:w="1270"/>
        <w:gridCol w:w="757"/>
      </w:tblGrid>
      <w:tr w:rsidR="00D748BD" w:rsidTr="002B72A9">
        <w:trPr>
          <w:trHeight w:val="529"/>
          <w:jc w:val="center"/>
        </w:trPr>
        <w:tc>
          <w:tcPr>
            <w:tcW w:w="1664" w:type="pct"/>
            <w:vMerge w:val="restart"/>
            <w:shd w:val="clear" w:color="auto" w:fill="F2F2F2" w:themeFill="background1" w:themeFillShade="F2"/>
            <w:vAlign w:val="center"/>
          </w:tcPr>
          <w:p w:rsidR="00D748BD" w:rsidRPr="005A032C" w:rsidRDefault="00D748BD" w:rsidP="00C90B4A">
            <w:pPr>
              <w:pStyle w:val="TableParagraph"/>
              <w:ind w:left="113"/>
              <w:jc w:val="left"/>
              <w:rPr>
                <w:b/>
                <w:sz w:val="20"/>
              </w:rPr>
            </w:pPr>
            <w:r w:rsidRPr="005A032C">
              <w:rPr>
                <w:b/>
                <w:sz w:val="20"/>
              </w:rPr>
              <w:t>Compounds</w:t>
            </w:r>
          </w:p>
        </w:tc>
        <w:tc>
          <w:tcPr>
            <w:tcW w:w="1076" w:type="pct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D748BD" w:rsidRPr="00B27AD4" w:rsidRDefault="00D748BD" w:rsidP="00C90B4A">
            <w:pPr>
              <w:pStyle w:val="TableParagraph"/>
              <w:spacing w:before="120"/>
              <w:rPr>
                <w:b/>
                <w:i/>
                <w:sz w:val="20"/>
              </w:rPr>
            </w:pPr>
            <w:r w:rsidRPr="00B27AD4">
              <w:rPr>
                <w:b/>
                <w:i/>
                <w:sz w:val="20"/>
              </w:rPr>
              <w:t xml:space="preserve">E. coli </w:t>
            </w:r>
          </w:p>
          <w:p w:rsidR="00D748BD" w:rsidRPr="00F92731" w:rsidRDefault="00D748BD" w:rsidP="00C90B4A">
            <w:pPr>
              <w:pStyle w:val="TableParagraph"/>
              <w:spacing w:after="120" w:line="360" w:lineRule="auto"/>
              <w:rPr>
                <w:iCs/>
                <w:sz w:val="20"/>
              </w:rPr>
            </w:pPr>
            <w:r w:rsidRPr="00F92731">
              <w:rPr>
                <w:b/>
                <w:iCs/>
                <w:sz w:val="20"/>
              </w:rPr>
              <w:t>(mg/ml)</w:t>
            </w:r>
          </w:p>
        </w:tc>
        <w:tc>
          <w:tcPr>
            <w:tcW w:w="1150" w:type="pct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D748BD" w:rsidRPr="00B27AD4" w:rsidRDefault="00D748BD" w:rsidP="00C90B4A">
            <w:pPr>
              <w:pStyle w:val="TableParagraph"/>
              <w:spacing w:before="120"/>
              <w:rPr>
                <w:b/>
                <w:i/>
                <w:sz w:val="20"/>
              </w:rPr>
            </w:pPr>
            <w:r w:rsidRPr="00B27AD4">
              <w:rPr>
                <w:b/>
                <w:i/>
                <w:sz w:val="20"/>
              </w:rPr>
              <w:t xml:space="preserve">S. aureus </w:t>
            </w:r>
          </w:p>
          <w:p w:rsidR="00D748BD" w:rsidRPr="00F92731" w:rsidRDefault="00D748BD" w:rsidP="00C90B4A">
            <w:pPr>
              <w:pStyle w:val="TableParagraph"/>
              <w:spacing w:after="120" w:line="360" w:lineRule="auto"/>
              <w:rPr>
                <w:iCs/>
                <w:sz w:val="20"/>
              </w:rPr>
            </w:pPr>
            <w:r w:rsidRPr="00F92731">
              <w:rPr>
                <w:b/>
                <w:iCs/>
                <w:sz w:val="20"/>
              </w:rPr>
              <w:t>(mg/ml)</w:t>
            </w:r>
          </w:p>
        </w:tc>
        <w:tc>
          <w:tcPr>
            <w:tcW w:w="1110" w:type="pct"/>
            <w:gridSpan w:val="2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D748BD" w:rsidRPr="0003122F" w:rsidRDefault="00D748BD" w:rsidP="00C90B4A">
            <w:pPr>
              <w:pStyle w:val="TableParagraph"/>
              <w:spacing w:before="120"/>
              <w:ind w:left="150" w:hanging="150"/>
              <w:rPr>
                <w:b/>
                <w:i/>
                <w:sz w:val="20"/>
              </w:rPr>
            </w:pPr>
            <w:r w:rsidRPr="0003122F">
              <w:rPr>
                <w:b/>
                <w:i/>
                <w:sz w:val="20"/>
              </w:rPr>
              <w:t xml:space="preserve">C. Albicans </w:t>
            </w:r>
          </w:p>
          <w:p w:rsidR="00D748BD" w:rsidRPr="00F92731" w:rsidRDefault="00D748BD" w:rsidP="00C90B4A">
            <w:pPr>
              <w:pStyle w:val="TableParagraph"/>
              <w:spacing w:after="120" w:line="360" w:lineRule="auto"/>
              <w:ind w:left="150" w:hanging="150"/>
              <w:rPr>
                <w:b/>
                <w:iCs/>
                <w:sz w:val="20"/>
              </w:rPr>
            </w:pPr>
            <w:r w:rsidRPr="00F92731">
              <w:rPr>
                <w:b/>
                <w:iCs/>
                <w:sz w:val="20"/>
              </w:rPr>
              <w:t>(mg/ml)</w:t>
            </w:r>
          </w:p>
        </w:tc>
      </w:tr>
      <w:tr w:rsidR="00D748BD" w:rsidTr="002B72A9">
        <w:trPr>
          <w:trHeight w:val="621"/>
          <w:jc w:val="center"/>
        </w:trPr>
        <w:tc>
          <w:tcPr>
            <w:tcW w:w="1664" w:type="pct"/>
            <w:vMerge/>
            <w:shd w:val="clear" w:color="auto" w:fill="F2F2F2" w:themeFill="background1" w:themeFillShade="F2"/>
          </w:tcPr>
          <w:p w:rsidR="00D748BD" w:rsidRPr="005A032C" w:rsidRDefault="00D748BD" w:rsidP="00C90B4A">
            <w:pPr>
              <w:rPr>
                <w:sz w:val="20"/>
              </w:rPr>
            </w:pPr>
          </w:p>
        </w:tc>
        <w:tc>
          <w:tcPr>
            <w:tcW w:w="686" w:type="pct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D748BD" w:rsidRPr="00381A8A" w:rsidRDefault="00D748BD" w:rsidP="00C90B4A">
            <w:pPr>
              <w:pStyle w:val="TableParagraph"/>
              <w:spacing w:before="120"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>Diameter of</w:t>
            </w:r>
          </w:p>
          <w:p w:rsidR="00D748BD" w:rsidRDefault="00D748BD" w:rsidP="00C90B4A">
            <w:pPr>
              <w:pStyle w:val="TableParagraph"/>
              <w:spacing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inhibition </w:t>
            </w:r>
          </w:p>
          <w:p w:rsidR="00D748BD" w:rsidRPr="00381A8A" w:rsidRDefault="00D748BD" w:rsidP="00C90B4A">
            <w:pPr>
              <w:pStyle w:val="TableParagraph"/>
              <w:spacing w:after="120" w:line="276" w:lineRule="auto"/>
              <w:rPr>
                <w:b/>
                <w:i/>
                <w:sz w:val="18"/>
              </w:rPr>
            </w:pPr>
            <w:r w:rsidRPr="00381A8A">
              <w:rPr>
                <w:b/>
                <w:i/>
                <w:sz w:val="20"/>
                <w:szCs w:val="24"/>
              </w:rPr>
              <w:t>zone (mm)</w:t>
            </w:r>
          </w:p>
        </w:tc>
        <w:tc>
          <w:tcPr>
            <w:tcW w:w="390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D748BD" w:rsidRPr="00381A8A" w:rsidRDefault="00D748BD" w:rsidP="00C90B4A">
            <w:pPr>
              <w:pStyle w:val="TableParagraph"/>
              <w:spacing w:before="120"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>%</w:t>
            </w:r>
          </w:p>
          <w:p w:rsidR="00D748BD" w:rsidRPr="00381A8A" w:rsidRDefault="00D748BD" w:rsidP="00C90B4A">
            <w:pPr>
              <w:pStyle w:val="TableParagraph"/>
              <w:spacing w:after="120"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>Activity index</w:t>
            </w:r>
          </w:p>
        </w:tc>
        <w:tc>
          <w:tcPr>
            <w:tcW w:w="687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D748BD" w:rsidRPr="00381A8A" w:rsidRDefault="00D748BD" w:rsidP="00C90B4A">
            <w:pPr>
              <w:pStyle w:val="TableParagraph"/>
              <w:spacing w:before="120"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>Diameter of</w:t>
            </w:r>
          </w:p>
          <w:p w:rsidR="00D748BD" w:rsidRDefault="00D748BD" w:rsidP="00C90B4A">
            <w:pPr>
              <w:pStyle w:val="TableParagraph"/>
              <w:spacing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inhibition </w:t>
            </w:r>
          </w:p>
          <w:p w:rsidR="00D748BD" w:rsidRPr="00381A8A" w:rsidRDefault="00D748BD" w:rsidP="00C90B4A">
            <w:pPr>
              <w:pStyle w:val="TableParagraph"/>
              <w:spacing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>zone(mm)</w:t>
            </w:r>
          </w:p>
        </w:tc>
        <w:tc>
          <w:tcPr>
            <w:tcW w:w="464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D748BD" w:rsidRPr="00381A8A" w:rsidRDefault="00D748BD" w:rsidP="00C90B4A">
            <w:pPr>
              <w:pStyle w:val="TableParagraph"/>
              <w:spacing w:before="120" w:line="276" w:lineRule="auto"/>
              <w:ind w:hanging="207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   %</w:t>
            </w:r>
          </w:p>
          <w:p w:rsidR="00D748BD" w:rsidRPr="00381A8A" w:rsidRDefault="00D748BD" w:rsidP="00C90B4A">
            <w:pPr>
              <w:pStyle w:val="TableParagraph"/>
              <w:spacing w:line="276" w:lineRule="auto"/>
              <w:ind w:hanging="207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     Activity</w:t>
            </w:r>
          </w:p>
          <w:p w:rsidR="00D748BD" w:rsidRPr="00381A8A" w:rsidRDefault="00D748BD" w:rsidP="00C90B4A">
            <w:pPr>
              <w:pStyle w:val="TableParagraph"/>
              <w:spacing w:after="120" w:line="276" w:lineRule="auto"/>
              <w:ind w:hanging="207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    index</w:t>
            </w:r>
          </w:p>
        </w:tc>
        <w:tc>
          <w:tcPr>
            <w:tcW w:w="688" w:type="pc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D748BD" w:rsidRPr="00381A8A" w:rsidRDefault="00D748BD" w:rsidP="00C90B4A">
            <w:pPr>
              <w:pStyle w:val="TableParagraph"/>
              <w:spacing w:before="120"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>Diameter of</w:t>
            </w:r>
          </w:p>
          <w:p w:rsidR="00D748BD" w:rsidRDefault="00D748BD" w:rsidP="00C90B4A">
            <w:pPr>
              <w:pStyle w:val="TableParagraph"/>
              <w:spacing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inhibition </w:t>
            </w:r>
          </w:p>
          <w:p w:rsidR="00D748BD" w:rsidRPr="00381A8A" w:rsidRDefault="00D748BD" w:rsidP="00C90B4A">
            <w:pPr>
              <w:pStyle w:val="TableParagraph"/>
              <w:spacing w:after="120" w:line="276" w:lineRule="auto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>zone (mm)</w:t>
            </w:r>
          </w:p>
        </w:tc>
        <w:tc>
          <w:tcPr>
            <w:tcW w:w="423" w:type="pct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D748BD" w:rsidRPr="00381A8A" w:rsidRDefault="00D748BD" w:rsidP="00C90B4A">
            <w:pPr>
              <w:pStyle w:val="TableParagraph"/>
              <w:spacing w:before="120" w:line="276" w:lineRule="auto"/>
              <w:ind w:hanging="209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  %</w:t>
            </w:r>
          </w:p>
          <w:p w:rsidR="00D748BD" w:rsidRPr="00381A8A" w:rsidRDefault="00D748BD" w:rsidP="00C90B4A">
            <w:pPr>
              <w:pStyle w:val="TableParagraph"/>
              <w:spacing w:line="276" w:lineRule="auto"/>
              <w:ind w:hanging="209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   Activity</w:t>
            </w:r>
          </w:p>
          <w:p w:rsidR="00D748BD" w:rsidRPr="00381A8A" w:rsidRDefault="00D748BD" w:rsidP="00C90B4A">
            <w:pPr>
              <w:pStyle w:val="TableParagraph"/>
              <w:spacing w:after="120" w:line="276" w:lineRule="auto"/>
              <w:ind w:hanging="209"/>
              <w:rPr>
                <w:b/>
                <w:i/>
                <w:sz w:val="20"/>
                <w:szCs w:val="24"/>
              </w:rPr>
            </w:pPr>
            <w:r w:rsidRPr="00381A8A">
              <w:rPr>
                <w:b/>
                <w:i/>
                <w:sz w:val="20"/>
                <w:szCs w:val="24"/>
              </w:rPr>
              <w:t xml:space="preserve">   index</w:t>
            </w:r>
          </w:p>
        </w:tc>
      </w:tr>
      <w:tr w:rsidR="00D748BD" w:rsidTr="002B72A9">
        <w:trPr>
          <w:trHeight w:val="340"/>
          <w:jc w:val="center"/>
        </w:trPr>
        <w:tc>
          <w:tcPr>
            <w:tcW w:w="1664" w:type="pct"/>
            <w:shd w:val="clear" w:color="auto" w:fill="F2F2F2" w:themeFill="background1" w:themeFillShade="F2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ind w:left="107"/>
              <w:jc w:val="left"/>
              <w:rPr>
                <w:b/>
                <w:i/>
                <w:color w:val="E36C0A" w:themeColor="accent6" w:themeShade="BF"/>
                <w:sz w:val="20"/>
              </w:rPr>
            </w:pPr>
            <w:r w:rsidRPr="00366F11">
              <w:rPr>
                <w:b/>
                <w:i/>
                <w:color w:val="E36C0A" w:themeColor="accent6" w:themeShade="BF"/>
                <w:sz w:val="20"/>
              </w:rPr>
              <w:t>Ampicillin</w:t>
            </w:r>
          </w:p>
        </w:tc>
        <w:tc>
          <w:tcPr>
            <w:tcW w:w="686" w:type="pct"/>
            <w:tcBorders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26</w:t>
            </w:r>
          </w:p>
        </w:tc>
        <w:tc>
          <w:tcPr>
            <w:tcW w:w="390" w:type="pct"/>
            <w:tcBorders>
              <w:left w:val="nil"/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100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24</w:t>
            </w:r>
          </w:p>
        </w:tc>
        <w:tc>
          <w:tcPr>
            <w:tcW w:w="464" w:type="pct"/>
            <w:tcBorders>
              <w:left w:val="nil"/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100</w:t>
            </w:r>
          </w:p>
        </w:tc>
        <w:tc>
          <w:tcPr>
            <w:tcW w:w="688" w:type="pct"/>
            <w:tcBorders>
              <w:left w:val="nil"/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NA</w:t>
            </w:r>
          </w:p>
        </w:tc>
        <w:tc>
          <w:tcPr>
            <w:tcW w:w="423" w:type="pct"/>
            <w:tcBorders>
              <w:lef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----</w:t>
            </w:r>
          </w:p>
        </w:tc>
      </w:tr>
      <w:tr w:rsidR="00D748BD" w:rsidTr="002B72A9">
        <w:trPr>
          <w:trHeight w:val="342"/>
          <w:jc w:val="center"/>
        </w:trPr>
        <w:tc>
          <w:tcPr>
            <w:tcW w:w="1664" w:type="pct"/>
            <w:shd w:val="clear" w:color="auto" w:fill="F2F2F2" w:themeFill="background1" w:themeFillShade="F2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ind w:left="107"/>
              <w:jc w:val="left"/>
              <w:rPr>
                <w:b/>
                <w:i/>
                <w:color w:val="E36C0A" w:themeColor="accent6" w:themeShade="BF"/>
                <w:sz w:val="20"/>
              </w:rPr>
            </w:pPr>
            <w:r w:rsidRPr="00366F11">
              <w:rPr>
                <w:b/>
                <w:i/>
                <w:color w:val="E36C0A" w:themeColor="accent6" w:themeShade="BF"/>
                <w:sz w:val="20"/>
              </w:rPr>
              <w:t>Colitrimazole</w:t>
            </w:r>
          </w:p>
        </w:tc>
        <w:tc>
          <w:tcPr>
            <w:tcW w:w="686" w:type="pct"/>
            <w:tcBorders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NA</w:t>
            </w:r>
          </w:p>
        </w:tc>
        <w:tc>
          <w:tcPr>
            <w:tcW w:w="390" w:type="pct"/>
            <w:tcBorders>
              <w:left w:val="nil"/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----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NA</w:t>
            </w:r>
          </w:p>
        </w:tc>
        <w:tc>
          <w:tcPr>
            <w:tcW w:w="464" w:type="pct"/>
            <w:tcBorders>
              <w:left w:val="nil"/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----</w:t>
            </w:r>
          </w:p>
        </w:tc>
        <w:tc>
          <w:tcPr>
            <w:tcW w:w="688" w:type="pct"/>
            <w:tcBorders>
              <w:left w:val="nil"/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27</w:t>
            </w:r>
          </w:p>
        </w:tc>
        <w:tc>
          <w:tcPr>
            <w:tcW w:w="423" w:type="pct"/>
            <w:tcBorders>
              <w:lef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30" w:line="276" w:lineRule="auto"/>
              <w:rPr>
                <w:b/>
                <w:i/>
                <w:color w:val="E36C0A" w:themeColor="accent6" w:themeShade="BF"/>
                <w:szCs w:val="24"/>
              </w:rPr>
            </w:pPr>
            <w:r w:rsidRPr="00366F11">
              <w:rPr>
                <w:b/>
                <w:i/>
                <w:color w:val="E36C0A" w:themeColor="accent6" w:themeShade="BF"/>
                <w:szCs w:val="24"/>
              </w:rPr>
              <w:t>100</w:t>
            </w:r>
          </w:p>
        </w:tc>
      </w:tr>
      <w:tr w:rsidR="00D748BD" w:rsidTr="002B72A9">
        <w:trPr>
          <w:trHeight w:val="342"/>
          <w:jc w:val="center"/>
        </w:trPr>
        <w:tc>
          <w:tcPr>
            <w:tcW w:w="1664" w:type="pct"/>
            <w:shd w:val="clear" w:color="auto" w:fill="F2F2F2" w:themeFill="background1" w:themeFillShade="F2"/>
          </w:tcPr>
          <w:p w:rsidR="00D748BD" w:rsidRPr="00381A8A" w:rsidRDefault="00D748BD" w:rsidP="00C90B4A">
            <w:pPr>
              <w:pStyle w:val="TableParagraph"/>
              <w:spacing w:before="30" w:line="276" w:lineRule="auto"/>
              <w:ind w:left="107"/>
              <w:jc w:val="left"/>
              <w:rPr>
                <w:b/>
                <w:sz w:val="20"/>
              </w:rPr>
            </w:pPr>
            <w:r w:rsidRPr="00381A8A">
              <w:rPr>
                <w:b/>
                <w:sz w:val="20"/>
              </w:rPr>
              <w:t>H</w:t>
            </w:r>
            <w:r>
              <w:rPr>
                <w:b/>
                <w:sz w:val="20"/>
              </w:rPr>
              <w:t>CMP</w:t>
            </w:r>
            <w:r w:rsidRPr="00381A8A">
              <w:rPr>
                <w:b/>
                <w:sz w:val="20"/>
              </w:rPr>
              <w:t>P</w:t>
            </w:r>
            <w:r>
              <w:rPr>
                <w:b/>
                <w:sz w:val="20"/>
              </w:rPr>
              <w:t>A</w:t>
            </w:r>
          </w:p>
        </w:tc>
        <w:tc>
          <w:tcPr>
            <w:tcW w:w="686" w:type="pct"/>
            <w:tcBorders>
              <w:right w:val="nil"/>
            </w:tcBorders>
            <w:vAlign w:val="center"/>
          </w:tcPr>
          <w:p w:rsidR="00D748BD" w:rsidRPr="001C3E87" w:rsidRDefault="00D748BD" w:rsidP="00C90B4A">
            <w:pPr>
              <w:pStyle w:val="TableParagraph"/>
              <w:spacing w:before="30" w:line="276" w:lineRule="auto"/>
            </w:pPr>
            <w:r>
              <w:t>17</w:t>
            </w:r>
          </w:p>
        </w:tc>
        <w:tc>
          <w:tcPr>
            <w:tcW w:w="390" w:type="pct"/>
            <w:tcBorders>
              <w:left w:val="nil"/>
              <w:right w:val="nil"/>
            </w:tcBorders>
            <w:vAlign w:val="center"/>
          </w:tcPr>
          <w:p w:rsidR="00D748BD" w:rsidRPr="001C3E87" w:rsidRDefault="00D748BD" w:rsidP="00C90B4A">
            <w:pPr>
              <w:pStyle w:val="TableParagraph"/>
              <w:spacing w:before="30" w:line="276" w:lineRule="auto"/>
            </w:pPr>
            <w:r>
              <w:t>62.4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center"/>
          </w:tcPr>
          <w:p w:rsidR="00D748BD" w:rsidRPr="001C3E87" w:rsidRDefault="00D748BD" w:rsidP="00C90B4A">
            <w:pPr>
              <w:pStyle w:val="TableParagraph"/>
              <w:spacing w:before="30" w:line="276" w:lineRule="auto"/>
            </w:pPr>
            <w:r>
              <w:t>21</w:t>
            </w:r>
          </w:p>
        </w:tc>
        <w:tc>
          <w:tcPr>
            <w:tcW w:w="464" w:type="pct"/>
            <w:tcBorders>
              <w:left w:val="nil"/>
              <w:right w:val="nil"/>
            </w:tcBorders>
            <w:vAlign w:val="center"/>
          </w:tcPr>
          <w:p w:rsidR="00D748BD" w:rsidRPr="001C3E87" w:rsidRDefault="00D748BD" w:rsidP="00C90B4A">
            <w:pPr>
              <w:pStyle w:val="TableParagraph"/>
              <w:spacing w:before="30" w:line="276" w:lineRule="auto"/>
            </w:pPr>
            <w:r>
              <w:t>87.5</w:t>
            </w:r>
          </w:p>
        </w:tc>
        <w:tc>
          <w:tcPr>
            <w:tcW w:w="688" w:type="pct"/>
            <w:tcBorders>
              <w:left w:val="nil"/>
              <w:right w:val="nil"/>
            </w:tcBorders>
            <w:vAlign w:val="center"/>
          </w:tcPr>
          <w:p w:rsidR="00D748BD" w:rsidRPr="001C3E87" w:rsidRDefault="00D748BD" w:rsidP="00C90B4A">
            <w:pPr>
              <w:pStyle w:val="TableParagraph"/>
              <w:spacing w:before="30" w:line="276" w:lineRule="auto"/>
            </w:pPr>
            <w:r>
              <w:t>19</w:t>
            </w:r>
          </w:p>
        </w:tc>
        <w:tc>
          <w:tcPr>
            <w:tcW w:w="423" w:type="pct"/>
            <w:tcBorders>
              <w:left w:val="nil"/>
            </w:tcBorders>
            <w:vAlign w:val="center"/>
          </w:tcPr>
          <w:p w:rsidR="00D748BD" w:rsidRPr="001C3E87" w:rsidRDefault="00D748BD" w:rsidP="00C90B4A">
            <w:pPr>
              <w:pStyle w:val="TableParagraph"/>
              <w:spacing w:before="30" w:line="276" w:lineRule="auto"/>
            </w:pPr>
            <w:r>
              <w:t>70.4</w:t>
            </w:r>
          </w:p>
        </w:tc>
      </w:tr>
      <w:tr w:rsidR="00D748BD" w:rsidTr="002B72A9">
        <w:trPr>
          <w:trHeight w:val="313"/>
          <w:jc w:val="center"/>
        </w:trPr>
        <w:tc>
          <w:tcPr>
            <w:tcW w:w="1664" w:type="pct"/>
            <w:shd w:val="clear" w:color="auto" w:fill="F2F2F2" w:themeFill="background1" w:themeFillShade="F2"/>
          </w:tcPr>
          <w:p w:rsidR="00D748BD" w:rsidRPr="00381A8A" w:rsidRDefault="002B72A9" w:rsidP="00C90B4A">
            <w:pPr>
              <w:pStyle w:val="TableParagraph"/>
              <w:spacing w:before="30" w:line="276" w:lineRule="auto"/>
              <w:ind w:left="107"/>
              <w:jc w:val="left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Na</w:t>
            </w:r>
            <w:r w:rsidRPr="002B72A9">
              <w:rPr>
                <w:rFonts w:asciiTheme="majorBidi" w:hAnsiTheme="majorBidi" w:cstheme="majorBidi"/>
                <w:b/>
                <w:bCs/>
                <w:sz w:val="20"/>
                <w:vertAlign w:val="subscript"/>
              </w:rPr>
              <w:t>2</w:t>
            </w:r>
            <w:r w:rsidR="00D748BD" w:rsidRPr="00381A8A">
              <w:rPr>
                <w:rFonts w:asciiTheme="majorBidi" w:hAnsiTheme="majorBidi" w:cstheme="majorBidi"/>
                <w:b/>
                <w:bCs/>
                <w:sz w:val="20"/>
              </w:rPr>
              <w:t>[Cd(</w:t>
            </w:r>
            <w:r w:rsidR="00D748BD">
              <w:rPr>
                <w:rFonts w:asciiTheme="majorBidi" w:hAnsiTheme="majorBidi" w:cstheme="majorBidi"/>
                <w:b/>
                <w:bCs/>
                <w:sz w:val="20"/>
              </w:rPr>
              <w:t>CMPPA</w:t>
            </w:r>
            <w:r w:rsidR="00D748BD" w:rsidRPr="00381A8A">
              <w:rPr>
                <w:rFonts w:asciiTheme="majorBidi" w:hAnsiTheme="majorBidi" w:cstheme="majorBidi"/>
                <w:b/>
                <w:bCs/>
                <w:sz w:val="20"/>
              </w:rPr>
              <w:t>)(TeO</w:t>
            </w:r>
            <w:r w:rsidR="00D748BD" w:rsidRPr="00381A8A">
              <w:rPr>
                <w:rFonts w:asciiTheme="majorBidi" w:hAnsiTheme="majorBidi" w:cstheme="majorBidi"/>
                <w:b/>
                <w:bCs/>
                <w:sz w:val="20"/>
                <w:vertAlign w:val="subscript"/>
              </w:rPr>
              <w:t>3</w:t>
            </w:r>
            <w:r w:rsidR="00D748BD" w:rsidRPr="00381A8A">
              <w:rPr>
                <w:rFonts w:asciiTheme="majorBidi" w:hAnsiTheme="majorBidi" w:cstheme="majorBidi"/>
                <w:b/>
                <w:bCs/>
                <w:sz w:val="20"/>
              </w:rPr>
              <w:t>)</w:t>
            </w:r>
            <w:r w:rsidR="00D748BD">
              <w:rPr>
                <w:rFonts w:asciiTheme="majorBidi" w:hAnsiTheme="majorBidi" w:cstheme="majorBidi"/>
                <w:b/>
                <w:bCs/>
                <w:sz w:val="20"/>
              </w:rPr>
              <w:t>(H</w:t>
            </w:r>
            <w:r w:rsidR="00D748BD" w:rsidRPr="00C15E91">
              <w:rPr>
                <w:rFonts w:asciiTheme="majorBidi" w:hAnsiTheme="majorBidi" w:cstheme="majorBidi"/>
                <w:b/>
                <w:bCs/>
                <w:sz w:val="20"/>
                <w:vertAlign w:val="subscript"/>
              </w:rPr>
              <w:t>2</w:t>
            </w:r>
            <w:r w:rsidR="00D748BD">
              <w:rPr>
                <w:rFonts w:asciiTheme="majorBidi" w:hAnsiTheme="majorBidi" w:cstheme="majorBidi"/>
                <w:b/>
                <w:bCs/>
                <w:sz w:val="20"/>
              </w:rPr>
              <w:t>O)</w:t>
            </w:r>
            <w:r w:rsidR="00D748BD" w:rsidRPr="00381A8A">
              <w:rPr>
                <w:rFonts w:asciiTheme="majorBidi" w:hAnsiTheme="majorBidi" w:cstheme="majorBidi"/>
                <w:b/>
                <w:bCs/>
                <w:sz w:val="20"/>
              </w:rPr>
              <w:t>Cl].2H</w:t>
            </w:r>
            <w:r w:rsidR="00D748BD" w:rsidRPr="00381A8A">
              <w:rPr>
                <w:rFonts w:asciiTheme="majorBidi" w:hAnsiTheme="majorBidi" w:cstheme="majorBidi"/>
                <w:b/>
                <w:bCs/>
                <w:sz w:val="20"/>
                <w:vertAlign w:val="subscript"/>
              </w:rPr>
              <w:t>2</w:t>
            </w:r>
            <w:r w:rsidR="00D748BD" w:rsidRPr="00381A8A">
              <w:rPr>
                <w:rFonts w:asciiTheme="majorBidi" w:hAnsiTheme="majorBidi" w:cstheme="majorBidi"/>
                <w:b/>
                <w:bCs/>
                <w:sz w:val="20"/>
              </w:rPr>
              <w:t>O</w:t>
            </w:r>
          </w:p>
        </w:tc>
        <w:tc>
          <w:tcPr>
            <w:tcW w:w="686" w:type="pct"/>
            <w:tcBorders>
              <w:right w:val="nil"/>
            </w:tcBorders>
            <w:vAlign w:val="center"/>
          </w:tcPr>
          <w:p w:rsidR="00D748BD" w:rsidRPr="001C3E87" w:rsidRDefault="00D748BD" w:rsidP="00C90B4A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390" w:type="pct"/>
            <w:tcBorders>
              <w:left w:val="nil"/>
              <w:right w:val="nil"/>
            </w:tcBorders>
            <w:vAlign w:val="center"/>
          </w:tcPr>
          <w:p w:rsidR="00D748BD" w:rsidRPr="001C3E87" w:rsidRDefault="00D748BD" w:rsidP="00C90B4A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30.8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center"/>
          </w:tcPr>
          <w:p w:rsidR="00D748BD" w:rsidRPr="001C3E87" w:rsidRDefault="00D748BD" w:rsidP="00C90B4A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464" w:type="pct"/>
            <w:tcBorders>
              <w:left w:val="nil"/>
              <w:right w:val="nil"/>
            </w:tcBorders>
            <w:vAlign w:val="center"/>
          </w:tcPr>
          <w:p w:rsidR="00D748BD" w:rsidRPr="001C3E87" w:rsidRDefault="00D748BD" w:rsidP="00C90B4A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62.5</w:t>
            </w:r>
          </w:p>
        </w:tc>
        <w:tc>
          <w:tcPr>
            <w:tcW w:w="688" w:type="pct"/>
            <w:tcBorders>
              <w:left w:val="nil"/>
              <w:right w:val="nil"/>
            </w:tcBorders>
            <w:vAlign w:val="center"/>
          </w:tcPr>
          <w:p w:rsidR="00D748BD" w:rsidRPr="001C3E87" w:rsidRDefault="00D748BD" w:rsidP="00C90B4A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423" w:type="pct"/>
            <w:tcBorders>
              <w:left w:val="nil"/>
            </w:tcBorders>
            <w:vAlign w:val="center"/>
          </w:tcPr>
          <w:p w:rsidR="00D748BD" w:rsidRPr="001C3E87" w:rsidRDefault="00D748BD" w:rsidP="00C90B4A">
            <w:pPr>
              <w:spacing w:before="30" w:after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55.5</w:t>
            </w:r>
          </w:p>
        </w:tc>
      </w:tr>
    </w:tbl>
    <w:p w:rsidR="00D748BD" w:rsidRDefault="00D748BD" w:rsidP="00F312E7">
      <w:pPr>
        <w:spacing w:after="0" w:line="276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748BD" w:rsidRDefault="00D748BD" w:rsidP="00F312E7">
      <w:pPr>
        <w:spacing w:after="0" w:line="276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12E7" w:rsidRPr="001032C9" w:rsidRDefault="00F312E7" w:rsidP="006345E8">
      <w:pPr>
        <w:spacing w:after="0" w:line="276" w:lineRule="auto"/>
        <w:jc w:val="right"/>
        <w:rPr>
          <w:rFonts w:asciiTheme="majorBidi" w:hAnsiTheme="majorBidi" w:cstheme="majorBidi"/>
          <w:bCs/>
          <w:sz w:val="24"/>
          <w:szCs w:val="24"/>
        </w:rPr>
      </w:pPr>
      <w:r w:rsidRPr="001032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6345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Pr="001032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1032C9">
        <w:rPr>
          <w:rFonts w:asciiTheme="majorBidi" w:hAnsiTheme="majorBidi" w:cstheme="majorBidi"/>
          <w:bCs/>
          <w:sz w:val="24"/>
          <w:szCs w:val="24"/>
        </w:rPr>
        <w:t xml:space="preserve">The antioxidant activity assay ABTS method for </w:t>
      </w:r>
      <w:r>
        <w:rPr>
          <w:rFonts w:asciiTheme="majorBidi" w:hAnsiTheme="majorBidi" w:cstheme="majorBidi"/>
          <w:bCs/>
          <w:sz w:val="24"/>
          <w:szCs w:val="24"/>
        </w:rPr>
        <w:t>HCPA</w:t>
      </w:r>
      <w:r w:rsidRPr="001032C9">
        <w:rPr>
          <w:rFonts w:asciiTheme="majorBidi" w:hAnsiTheme="majorBidi" w:cstheme="majorBidi"/>
          <w:bCs/>
          <w:sz w:val="24"/>
          <w:szCs w:val="24"/>
        </w:rPr>
        <w:t xml:space="preserve"> and its </w:t>
      </w:r>
      <w:r w:rsidR="0003122F">
        <w:rPr>
          <w:rFonts w:ascii="Times New Roman" w:hAnsi="Times New Roman" w:cs="Times New Roman"/>
          <w:sz w:val="24"/>
          <w:szCs w:val="24"/>
        </w:rPr>
        <w:t>Cd</w:t>
      </w:r>
      <w:r w:rsidR="006345E8">
        <w:rPr>
          <w:rFonts w:ascii="Times New Roman" w:hAnsi="Times New Roman" w:cs="Times New Roman"/>
          <w:sz w:val="24"/>
          <w:szCs w:val="24"/>
        </w:rPr>
        <w:t xml:space="preserve">(II) </w:t>
      </w:r>
      <w:r w:rsidR="006345E8" w:rsidRPr="000D17DB">
        <w:rPr>
          <w:rFonts w:ascii="Times New Roman" w:hAnsi="Times New Roman" w:cs="Times New Roman"/>
          <w:sz w:val="24"/>
          <w:szCs w:val="24"/>
        </w:rPr>
        <w:t>complex</w:t>
      </w:r>
    </w:p>
    <w:p w:rsidR="00F312E7" w:rsidRPr="0072558A" w:rsidRDefault="00F312E7" w:rsidP="00F312E7">
      <w:pPr>
        <w:spacing w:after="0" w:line="240" w:lineRule="auto"/>
        <w:jc w:val="right"/>
        <w:rPr>
          <w:rFonts w:asciiTheme="majorBidi" w:hAnsiTheme="majorBidi" w:cstheme="majorBidi"/>
          <w:bCs/>
          <w:sz w:val="24"/>
          <w:szCs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341"/>
        <w:gridCol w:w="2410"/>
        <w:gridCol w:w="2352"/>
      </w:tblGrid>
      <w:tr w:rsidR="00F312E7" w:rsidTr="00F312E7">
        <w:trPr>
          <w:trHeight w:val="621"/>
        </w:trPr>
        <w:tc>
          <w:tcPr>
            <w:tcW w:w="3341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312E7" w:rsidRDefault="00F312E7" w:rsidP="00BA35BE">
            <w:pPr>
              <w:pStyle w:val="TableParagraph"/>
              <w:spacing w:before="120"/>
              <w:ind w:left="769"/>
              <w:jc w:val="left"/>
              <w:rPr>
                <w:b/>
              </w:rPr>
            </w:pPr>
            <w:r>
              <w:rPr>
                <w:b/>
              </w:rPr>
              <w:t>Method</w:t>
            </w:r>
          </w:p>
        </w:tc>
        <w:tc>
          <w:tcPr>
            <w:tcW w:w="4762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120" w:line="276" w:lineRule="auto"/>
              <w:ind w:left="978" w:right="857"/>
              <w:rPr>
                <w:b/>
              </w:rPr>
            </w:pPr>
            <w:r>
              <w:rPr>
                <w:b/>
              </w:rPr>
              <w:t>ABTS</w:t>
            </w:r>
          </w:p>
          <w:p w:rsidR="00F312E7" w:rsidRDefault="00F312E7" w:rsidP="00BA35BE">
            <w:pPr>
              <w:pStyle w:val="TableParagraph"/>
              <w:spacing w:before="40" w:after="120" w:line="276" w:lineRule="auto"/>
              <w:ind w:right="113"/>
              <w:rPr>
                <w:b/>
              </w:rPr>
            </w:pPr>
            <w:r>
              <w:rPr>
                <w:b/>
              </w:rPr>
              <w:t xml:space="preserve"> [Abs(control)-Abs(test)/Abs(control)]x100</w:t>
            </w:r>
          </w:p>
        </w:tc>
      </w:tr>
      <w:tr w:rsidR="00F312E7" w:rsidTr="00F312E7">
        <w:trPr>
          <w:trHeight w:val="433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:rsidR="00F312E7" w:rsidRDefault="00F312E7" w:rsidP="00BA35BE">
            <w:pPr>
              <w:pStyle w:val="TableParagraph"/>
              <w:spacing w:before="89" w:after="120"/>
              <w:ind w:left="568"/>
              <w:jc w:val="left"/>
              <w:rPr>
                <w:b/>
              </w:rPr>
            </w:pPr>
            <w:r>
              <w:rPr>
                <w:b/>
              </w:rPr>
              <w:t>Compounds</w:t>
            </w:r>
          </w:p>
        </w:tc>
        <w:tc>
          <w:tcPr>
            <w:tcW w:w="2410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F312E7" w:rsidRDefault="00F312E7" w:rsidP="00BA35BE">
            <w:pPr>
              <w:pStyle w:val="TableParagraph"/>
              <w:spacing w:before="89" w:after="120"/>
              <w:ind w:left="170"/>
              <w:rPr>
                <w:b/>
              </w:rPr>
            </w:pPr>
            <w:r>
              <w:rPr>
                <w:b/>
              </w:rPr>
              <w:t>Absorbance of samples</w:t>
            </w:r>
          </w:p>
        </w:tc>
        <w:tc>
          <w:tcPr>
            <w:tcW w:w="2352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F312E7" w:rsidRDefault="00F312E7" w:rsidP="00BA35BE">
            <w:pPr>
              <w:pStyle w:val="TableParagraph"/>
              <w:spacing w:before="89" w:after="120"/>
              <w:ind w:left="397" w:right="57"/>
              <w:rPr>
                <w:b/>
              </w:rPr>
            </w:pPr>
            <w:r>
              <w:rPr>
                <w:b/>
              </w:rPr>
              <w:t>% inhibition</w:t>
            </w:r>
          </w:p>
        </w:tc>
      </w:tr>
      <w:tr w:rsidR="00F312E7" w:rsidTr="00F312E7">
        <w:trPr>
          <w:trHeight w:val="33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:rsidR="00F312E7" w:rsidRPr="00B8118D" w:rsidRDefault="00F312E7" w:rsidP="00BA35BE">
            <w:pPr>
              <w:pStyle w:val="TableParagraph"/>
              <w:spacing w:before="40" w:line="276" w:lineRule="auto"/>
              <w:ind w:left="107"/>
              <w:jc w:val="left"/>
              <w:rPr>
                <w:b/>
                <w:i/>
                <w:color w:val="E36C0A" w:themeColor="accent6" w:themeShade="BF"/>
              </w:rPr>
            </w:pPr>
            <w:r w:rsidRPr="00B8118D">
              <w:rPr>
                <w:b/>
                <w:i/>
                <w:color w:val="E36C0A" w:themeColor="accent6" w:themeShade="BF"/>
              </w:rPr>
              <w:t>Control of ABTS</w:t>
            </w:r>
          </w:p>
        </w:tc>
        <w:tc>
          <w:tcPr>
            <w:tcW w:w="2410" w:type="dxa"/>
            <w:tcBorders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40" w:line="276" w:lineRule="auto"/>
              <w:ind w:left="473" w:right="536"/>
              <w:rPr>
                <w:b/>
                <w:i/>
                <w:color w:val="E36C0A" w:themeColor="accent6" w:themeShade="BF"/>
              </w:rPr>
            </w:pPr>
            <w:r w:rsidRPr="00B8118D">
              <w:rPr>
                <w:b/>
                <w:i/>
                <w:color w:val="E36C0A" w:themeColor="accent6" w:themeShade="BF"/>
              </w:rPr>
              <w:t>0.510</w:t>
            </w:r>
          </w:p>
        </w:tc>
        <w:tc>
          <w:tcPr>
            <w:tcW w:w="2352" w:type="dxa"/>
            <w:tcBorders>
              <w:lef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40" w:line="276" w:lineRule="auto"/>
              <w:ind w:left="562" w:right="57"/>
              <w:rPr>
                <w:b/>
                <w:i/>
                <w:color w:val="E36C0A" w:themeColor="accent6" w:themeShade="BF"/>
              </w:rPr>
            </w:pPr>
            <w:r w:rsidRPr="00B8118D">
              <w:rPr>
                <w:b/>
                <w:i/>
                <w:color w:val="E36C0A" w:themeColor="accent6" w:themeShade="BF"/>
              </w:rPr>
              <w:t>0</w:t>
            </w:r>
          </w:p>
        </w:tc>
      </w:tr>
      <w:tr w:rsidR="00F312E7" w:rsidTr="00F312E7">
        <w:trPr>
          <w:trHeight w:val="33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:rsidR="00F312E7" w:rsidRPr="00B8118D" w:rsidRDefault="00F312E7" w:rsidP="00BA35BE">
            <w:pPr>
              <w:pStyle w:val="TableParagraph"/>
              <w:spacing w:before="40" w:line="276" w:lineRule="auto"/>
              <w:ind w:left="107"/>
              <w:jc w:val="left"/>
              <w:rPr>
                <w:b/>
                <w:i/>
                <w:color w:val="E36C0A" w:themeColor="accent6" w:themeShade="BF"/>
              </w:rPr>
            </w:pPr>
            <w:r w:rsidRPr="00B8118D">
              <w:rPr>
                <w:b/>
                <w:i/>
                <w:color w:val="E36C0A" w:themeColor="accent6" w:themeShade="BF"/>
              </w:rPr>
              <w:t>Ascorbic acid</w:t>
            </w:r>
          </w:p>
        </w:tc>
        <w:tc>
          <w:tcPr>
            <w:tcW w:w="2410" w:type="dxa"/>
            <w:tcBorders>
              <w:righ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40" w:line="276" w:lineRule="auto"/>
              <w:ind w:left="473" w:right="536"/>
              <w:rPr>
                <w:b/>
                <w:i/>
                <w:color w:val="E36C0A" w:themeColor="accent6" w:themeShade="BF"/>
              </w:rPr>
            </w:pPr>
            <w:r w:rsidRPr="00B8118D">
              <w:rPr>
                <w:b/>
                <w:i/>
                <w:color w:val="E36C0A" w:themeColor="accent6" w:themeShade="BF"/>
              </w:rPr>
              <w:t>0.059</w:t>
            </w:r>
          </w:p>
        </w:tc>
        <w:tc>
          <w:tcPr>
            <w:tcW w:w="2352" w:type="dxa"/>
            <w:tcBorders>
              <w:left w:val="nil"/>
            </w:tcBorders>
            <w:vAlign w:val="center"/>
          </w:tcPr>
          <w:p w:rsidR="00F312E7" w:rsidRPr="00B8118D" w:rsidRDefault="00F312E7" w:rsidP="00BA35BE">
            <w:pPr>
              <w:pStyle w:val="TableParagraph"/>
              <w:spacing w:before="40" w:line="276" w:lineRule="auto"/>
              <w:ind w:left="562" w:right="57"/>
              <w:rPr>
                <w:b/>
                <w:i/>
                <w:color w:val="E36C0A" w:themeColor="accent6" w:themeShade="BF"/>
              </w:rPr>
            </w:pPr>
            <w:r w:rsidRPr="00B8118D">
              <w:rPr>
                <w:b/>
                <w:i/>
                <w:color w:val="E36C0A" w:themeColor="accent6" w:themeShade="BF"/>
              </w:rPr>
              <w:t>88.4</w:t>
            </w:r>
          </w:p>
        </w:tc>
      </w:tr>
      <w:tr w:rsidR="00F312E7" w:rsidTr="00F312E7">
        <w:trPr>
          <w:trHeight w:val="340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:rsidR="00F312E7" w:rsidRDefault="00F312E7" w:rsidP="00BA35BE">
            <w:pPr>
              <w:pStyle w:val="TableParagraph"/>
              <w:spacing w:before="40" w:line="276" w:lineRule="auto"/>
              <w:ind w:left="107"/>
              <w:jc w:val="left"/>
              <w:rPr>
                <w:b/>
              </w:rPr>
            </w:pPr>
            <w:r>
              <w:rPr>
                <w:b/>
              </w:rPr>
              <w:t>HCPA</w:t>
            </w:r>
          </w:p>
        </w:tc>
        <w:tc>
          <w:tcPr>
            <w:tcW w:w="2410" w:type="dxa"/>
            <w:tcBorders>
              <w:right w:val="nil"/>
            </w:tcBorders>
            <w:vAlign w:val="center"/>
          </w:tcPr>
          <w:p w:rsidR="00F312E7" w:rsidRPr="006D2E31" w:rsidRDefault="00F312E7" w:rsidP="00BA35BE">
            <w:pPr>
              <w:pStyle w:val="TableParagraph"/>
              <w:spacing w:before="40" w:line="276" w:lineRule="auto"/>
              <w:ind w:left="473" w:right="536"/>
            </w:pPr>
            <w:r w:rsidRPr="006D2E31">
              <w:t>0.357</w:t>
            </w:r>
          </w:p>
        </w:tc>
        <w:tc>
          <w:tcPr>
            <w:tcW w:w="2352" w:type="dxa"/>
            <w:tcBorders>
              <w:left w:val="nil"/>
            </w:tcBorders>
            <w:vAlign w:val="center"/>
          </w:tcPr>
          <w:p w:rsidR="00F312E7" w:rsidRPr="006D2E31" w:rsidRDefault="00F312E7" w:rsidP="00BA35BE">
            <w:pPr>
              <w:pStyle w:val="TableParagraph"/>
              <w:spacing w:before="40" w:line="276" w:lineRule="auto"/>
              <w:ind w:left="562" w:right="57"/>
            </w:pPr>
            <w:r w:rsidRPr="006D2E31">
              <w:t>30</w:t>
            </w:r>
          </w:p>
        </w:tc>
      </w:tr>
      <w:tr w:rsidR="00F312E7" w:rsidTr="00F312E7">
        <w:trPr>
          <w:trHeight w:val="373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:rsidR="00F312E7" w:rsidRPr="002B72A9" w:rsidRDefault="002B72A9" w:rsidP="00BA35BE">
            <w:pPr>
              <w:pStyle w:val="TableParagraph"/>
              <w:spacing w:before="40" w:line="276" w:lineRule="auto"/>
              <w:ind w:left="107"/>
              <w:jc w:val="left"/>
              <w:rPr>
                <w:b/>
                <w:sz w:val="20"/>
                <w:szCs w:val="20"/>
              </w:rPr>
            </w:pPr>
            <w:r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Na</w:t>
            </w:r>
            <w:r w:rsidRPr="002B72A9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2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[Cd(CPA)(TeO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3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)(H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2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O)Cl].2H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2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2410" w:type="dxa"/>
            <w:tcBorders>
              <w:right w:val="nil"/>
            </w:tcBorders>
            <w:vAlign w:val="center"/>
          </w:tcPr>
          <w:p w:rsidR="00F312E7" w:rsidRPr="00777AA0" w:rsidRDefault="00F312E7" w:rsidP="00BA35BE">
            <w:pPr>
              <w:pStyle w:val="TableParagraph"/>
              <w:spacing w:before="40" w:line="276" w:lineRule="auto"/>
              <w:ind w:left="473" w:right="536"/>
            </w:pPr>
            <w:r>
              <w:t>0.349</w:t>
            </w:r>
          </w:p>
        </w:tc>
        <w:tc>
          <w:tcPr>
            <w:tcW w:w="2352" w:type="dxa"/>
            <w:tcBorders>
              <w:left w:val="nil"/>
            </w:tcBorders>
            <w:vAlign w:val="center"/>
          </w:tcPr>
          <w:p w:rsidR="00F312E7" w:rsidRPr="00777AA0" w:rsidRDefault="00F312E7" w:rsidP="00BA35BE">
            <w:pPr>
              <w:pStyle w:val="TableParagraph"/>
              <w:spacing w:before="40" w:line="276" w:lineRule="auto"/>
              <w:ind w:left="562" w:right="57"/>
            </w:pPr>
            <w:r>
              <w:t>31.6</w:t>
            </w:r>
          </w:p>
        </w:tc>
      </w:tr>
    </w:tbl>
    <w:p w:rsidR="006345E8" w:rsidRDefault="006345E8" w:rsidP="00D748BD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345E8" w:rsidRDefault="006345E8" w:rsidP="00D748BD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345E8" w:rsidRDefault="006345E8" w:rsidP="00D748BD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345E8" w:rsidRDefault="006345E8" w:rsidP="00D748BD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748BD" w:rsidRDefault="00D748BD" w:rsidP="006345E8">
      <w:pPr>
        <w:spacing w:after="0" w:line="240" w:lineRule="auto"/>
        <w:jc w:val="right"/>
        <w:rPr>
          <w:rFonts w:asciiTheme="majorBidi" w:hAnsiTheme="majorBidi" w:cstheme="majorBidi"/>
          <w:bCs/>
          <w:sz w:val="24"/>
          <w:szCs w:val="24"/>
        </w:rPr>
      </w:pPr>
      <w:r w:rsidRPr="001032C9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Table </w:t>
      </w:r>
      <w:r w:rsidR="006345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Pr="001032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="0003122F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1032C9">
        <w:rPr>
          <w:rFonts w:asciiTheme="majorBidi" w:hAnsiTheme="majorBidi" w:cstheme="majorBidi"/>
          <w:bCs/>
          <w:sz w:val="24"/>
          <w:szCs w:val="24"/>
        </w:rPr>
        <w:t xml:space="preserve">The antioxidant activity assay ABTS method for </w:t>
      </w:r>
      <w:r>
        <w:rPr>
          <w:rFonts w:asciiTheme="majorBidi" w:hAnsiTheme="majorBidi" w:cstheme="majorBidi"/>
          <w:bCs/>
          <w:sz w:val="24"/>
          <w:szCs w:val="24"/>
        </w:rPr>
        <w:t>HCMPPA</w:t>
      </w:r>
      <w:r w:rsidRPr="001032C9">
        <w:rPr>
          <w:rFonts w:asciiTheme="majorBidi" w:hAnsiTheme="majorBidi" w:cstheme="majorBidi"/>
          <w:bCs/>
          <w:sz w:val="24"/>
          <w:szCs w:val="24"/>
        </w:rPr>
        <w:t xml:space="preserve"> and its </w:t>
      </w:r>
      <w:r w:rsidR="006345E8">
        <w:rPr>
          <w:rFonts w:ascii="Times New Roman" w:hAnsi="Times New Roman" w:cs="Times New Roman"/>
          <w:sz w:val="24"/>
          <w:szCs w:val="24"/>
        </w:rPr>
        <w:t xml:space="preserve">d (II) </w:t>
      </w:r>
      <w:r w:rsidR="006345E8" w:rsidRPr="000D17DB">
        <w:rPr>
          <w:rFonts w:ascii="Times New Roman" w:hAnsi="Times New Roman" w:cs="Times New Roman"/>
          <w:sz w:val="24"/>
          <w:szCs w:val="24"/>
        </w:rPr>
        <w:t>complex</w:t>
      </w:r>
    </w:p>
    <w:p w:rsidR="00D748BD" w:rsidRPr="0072558A" w:rsidRDefault="00D748BD" w:rsidP="00D748BD">
      <w:pPr>
        <w:spacing w:after="0" w:line="240" w:lineRule="auto"/>
        <w:jc w:val="right"/>
        <w:rPr>
          <w:rFonts w:asciiTheme="majorBidi" w:hAnsiTheme="majorBidi" w:cstheme="majorBidi"/>
          <w:bCs/>
          <w:sz w:val="24"/>
          <w:szCs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47"/>
        <w:gridCol w:w="2115"/>
        <w:gridCol w:w="2421"/>
      </w:tblGrid>
      <w:tr w:rsidR="00D748BD" w:rsidTr="00C90B4A">
        <w:trPr>
          <w:trHeight w:val="621"/>
        </w:trPr>
        <w:tc>
          <w:tcPr>
            <w:tcW w:w="394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748BD" w:rsidRDefault="00D748BD" w:rsidP="00C90B4A">
            <w:pPr>
              <w:pStyle w:val="TableParagraph"/>
              <w:spacing w:before="120"/>
              <w:ind w:left="769"/>
              <w:jc w:val="left"/>
              <w:rPr>
                <w:b/>
              </w:rPr>
            </w:pPr>
            <w:r>
              <w:rPr>
                <w:b/>
              </w:rPr>
              <w:t>Method</w:t>
            </w:r>
          </w:p>
        </w:tc>
        <w:tc>
          <w:tcPr>
            <w:tcW w:w="4536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D748BD" w:rsidRDefault="00D748BD" w:rsidP="00C90B4A">
            <w:pPr>
              <w:pStyle w:val="TableParagraph"/>
              <w:spacing w:before="120" w:line="276" w:lineRule="auto"/>
              <w:ind w:left="978" w:right="857"/>
              <w:rPr>
                <w:b/>
              </w:rPr>
            </w:pPr>
            <w:r>
              <w:rPr>
                <w:b/>
              </w:rPr>
              <w:t>ABTS</w:t>
            </w:r>
          </w:p>
          <w:p w:rsidR="00D748BD" w:rsidRDefault="00D748BD" w:rsidP="00C90B4A">
            <w:pPr>
              <w:pStyle w:val="TableParagraph"/>
              <w:spacing w:before="40" w:after="120" w:line="276" w:lineRule="auto"/>
              <w:ind w:right="113"/>
              <w:rPr>
                <w:b/>
              </w:rPr>
            </w:pPr>
            <w:r>
              <w:rPr>
                <w:b/>
              </w:rPr>
              <w:t xml:space="preserve"> [Abs(control)-Abs(test)/Abs(control)]x100</w:t>
            </w:r>
          </w:p>
        </w:tc>
      </w:tr>
      <w:tr w:rsidR="00D748BD" w:rsidTr="00C90B4A">
        <w:trPr>
          <w:trHeight w:val="433"/>
        </w:trPr>
        <w:tc>
          <w:tcPr>
            <w:tcW w:w="3947" w:type="dxa"/>
            <w:shd w:val="clear" w:color="auto" w:fill="F2F2F2" w:themeFill="background1" w:themeFillShade="F2"/>
            <w:vAlign w:val="center"/>
          </w:tcPr>
          <w:p w:rsidR="00D748BD" w:rsidRDefault="00D748BD" w:rsidP="00C90B4A">
            <w:pPr>
              <w:pStyle w:val="TableParagraph"/>
              <w:spacing w:before="89" w:after="120"/>
              <w:ind w:left="568"/>
              <w:jc w:val="left"/>
              <w:rPr>
                <w:b/>
              </w:rPr>
            </w:pPr>
            <w:r>
              <w:rPr>
                <w:b/>
              </w:rPr>
              <w:t>Compounds</w:t>
            </w:r>
          </w:p>
        </w:tc>
        <w:tc>
          <w:tcPr>
            <w:tcW w:w="2115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D748BD" w:rsidRDefault="00D748BD" w:rsidP="00C90B4A">
            <w:pPr>
              <w:pStyle w:val="TableParagraph"/>
              <w:spacing w:before="89" w:after="120"/>
              <w:ind w:left="170"/>
              <w:rPr>
                <w:b/>
              </w:rPr>
            </w:pPr>
            <w:r>
              <w:rPr>
                <w:b/>
              </w:rPr>
              <w:t xml:space="preserve">Absorbance </w:t>
            </w:r>
          </w:p>
        </w:tc>
        <w:tc>
          <w:tcPr>
            <w:tcW w:w="2421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D748BD" w:rsidRDefault="00D748BD" w:rsidP="00C90B4A">
            <w:pPr>
              <w:pStyle w:val="TableParagraph"/>
              <w:spacing w:before="89" w:after="120"/>
              <w:ind w:left="397" w:right="57"/>
              <w:rPr>
                <w:b/>
              </w:rPr>
            </w:pPr>
            <w:r>
              <w:rPr>
                <w:b/>
              </w:rPr>
              <w:t>% inhibition</w:t>
            </w:r>
          </w:p>
        </w:tc>
      </w:tr>
      <w:tr w:rsidR="00D748BD" w:rsidTr="00C90B4A">
        <w:trPr>
          <w:trHeight w:val="339"/>
        </w:trPr>
        <w:tc>
          <w:tcPr>
            <w:tcW w:w="3947" w:type="dxa"/>
            <w:shd w:val="clear" w:color="auto" w:fill="F2F2F2" w:themeFill="background1" w:themeFillShade="F2"/>
            <w:vAlign w:val="center"/>
          </w:tcPr>
          <w:p w:rsidR="00D748BD" w:rsidRPr="00366F11" w:rsidRDefault="00D748BD" w:rsidP="00C90B4A">
            <w:pPr>
              <w:pStyle w:val="TableParagraph"/>
              <w:spacing w:before="40" w:line="276" w:lineRule="auto"/>
              <w:ind w:left="107"/>
              <w:jc w:val="left"/>
              <w:rPr>
                <w:b/>
                <w:i/>
                <w:color w:val="E36C0A" w:themeColor="accent6" w:themeShade="BF"/>
              </w:rPr>
            </w:pPr>
            <w:r w:rsidRPr="00366F11">
              <w:rPr>
                <w:b/>
                <w:i/>
                <w:color w:val="E36C0A" w:themeColor="accent6" w:themeShade="BF"/>
              </w:rPr>
              <w:t>Control of ABTS</w:t>
            </w:r>
          </w:p>
        </w:tc>
        <w:tc>
          <w:tcPr>
            <w:tcW w:w="2115" w:type="dxa"/>
            <w:tcBorders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40" w:line="276" w:lineRule="auto"/>
              <w:ind w:left="473" w:right="536"/>
              <w:rPr>
                <w:b/>
                <w:i/>
                <w:color w:val="E36C0A" w:themeColor="accent6" w:themeShade="BF"/>
              </w:rPr>
            </w:pPr>
            <w:r w:rsidRPr="00366F11">
              <w:rPr>
                <w:b/>
                <w:i/>
                <w:color w:val="E36C0A" w:themeColor="accent6" w:themeShade="BF"/>
              </w:rPr>
              <w:t>0.510</w:t>
            </w:r>
          </w:p>
        </w:tc>
        <w:tc>
          <w:tcPr>
            <w:tcW w:w="2421" w:type="dxa"/>
            <w:tcBorders>
              <w:lef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40" w:line="276" w:lineRule="auto"/>
              <w:ind w:left="562" w:right="57"/>
              <w:rPr>
                <w:b/>
                <w:i/>
                <w:color w:val="E36C0A" w:themeColor="accent6" w:themeShade="BF"/>
              </w:rPr>
            </w:pPr>
            <w:r w:rsidRPr="00366F11">
              <w:rPr>
                <w:b/>
                <w:i/>
                <w:color w:val="E36C0A" w:themeColor="accent6" w:themeShade="BF"/>
              </w:rPr>
              <w:t>0</w:t>
            </w:r>
          </w:p>
        </w:tc>
      </w:tr>
      <w:tr w:rsidR="00D748BD" w:rsidTr="00C90B4A">
        <w:trPr>
          <w:trHeight w:val="339"/>
        </w:trPr>
        <w:tc>
          <w:tcPr>
            <w:tcW w:w="3947" w:type="dxa"/>
            <w:shd w:val="clear" w:color="auto" w:fill="F2F2F2" w:themeFill="background1" w:themeFillShade="F2"/>
            <w:vAlign w:val="center"/>
          </w:tcPr>
          <w:p w:rsidR="00D748BD" w:rsidRPr="00366F11" w:rsidRDefault="00D748BD" w:rsidP="00C90B4A">
            <w:pPr>
              <w:pStyle w:val="TableParagraph"/>
              <w:spacing w:before="40" w:line="276" w:lineRule="auto"/>
              <w:ind w:left="107"/>
              <w:jc w:val="left"/>
              <w:rPr>
                <w:b/>
                <w:i/>
                <w:color w:val="E36C0A" w:themeColor="accent6" w:themeShade="BF"/>
              </w:rPr>
            </w:pPr>
            <w:r w:rsidRPr="00366F11">
              <w:rPr>
                <w:b/>
                <w:i/>
                <w:color w:val="E36C0A" w:themeColor="accent6" w:themeShade="BF"/>
              </w:rPr>
              <w:t>Ascorbic acid</w:t>
            </w:r>
          </w:p>
        </w:tc>
        <w:tc>
          <w:tcPr>
            <w:tcW w:w="2115" w:type="dxa"/>
            <w:tcBorders>
              <w:righ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40" w:line="276" w:lineRule="auto"/>
              <w:ind w:left="473" w:right="536"/>
              <w:rPr>
                <w:b/>
                <w:i/>
                <w:color w:val="E36C0A" w:themeColor="accent6" w:themeShade="BF"/>
              </w:rPr>
            </w:pPr>
            <w:r w:rsidRPr="00366F11">
              <w:rPr>
                <w:b/>
                <w:i/>
                <w:color w:val="E36C0A" w:themeColor="accent6" w:themeShade="BF"/>
              </w:rPr>
              <w:t>0.059</w:t>
            </w:r>
          </w:p>
        </w:tc>
        <w:tc>
          <w:tcPr>
            <w:tcW w:w="2421" w:type="dxa"/>
            <w:tcBorders>
              <w:left w:val="nil"/>
            </w:tcBorders>
            <w:vAlign w:val="center"/>
          </w:tcPr>
          <w:p w:rsidR="00D748BD" w:rsidRPr="00366F11" w:rsidRDefault="00D748BD" w:rsidP="00C90B4A">
            <w:pPr>
              <w:pStyle w:val="TableParagraph"/>
              <w:spacing w:before="40" w:line="276" w:lineRule="auto"/>
              <w:ind w:left="562" w:right="57"/>
              <w:rPr>
                <w:b/>
                <w:i/>
                <w:color w:val="E36C0A" w:themeColor="accent6" w:themeShade="BF"/>
              </w:rPr>
            </w:pPr>
            <w:r w:rsidRPr="00366F11">
              <w:rPr>
                <w:b/>
                <w:i/>
                <w:color w:val="E36C0A" w:themeColor="accent6" w:themeShade="BF"/>
              </w:rPr>
              <w:t>88.4</w:t>
            </w:r>
          </w:p>
        </w:tc>
      </w:tr>
      <w:tr w:rsidR="00D748BD" w:rsidTr="00C90B4A">
        <w:trPr>
          <w:trHeight w:val="340"/>
        </w:trPr>
        <w:tc>
          <w:tcPr>
            <w:tcW w:w="3947" w:type="dxa"/>
            <w:shd w:val="clear" w:color="auto" w:fill="F2F2F2" w:themeFill="background1" w:themeFillShade="F2"/>
            <w:vAlign w:val="center"/>
          </w:tcPr>
          <w:p w:rsidR="00D748BD" w:rsidRDefault="00D748BD" w:rsidP="00C90B4A">
            <w:pPr>
              <w:pStyle w:val="TableParagraph"/>
              <w:spacing w:before="40" w:line="276" w:lineRule="auto"/>
              <w:ind w:left="107"/>
              <w:jc w:val="left"/>
              <w:rPr>
                <w:b/>
              </w:rPr>
            </w:pPr>
            <w:r>
              <w:rPr>
                <w:b/>
              </w:rPr>
              <w:t>HCMPPA</w:t>
            </w:r>
          </w:p>
        </w:tc>
        <w:tc>
          <w:tcPr>
            <w:tcW w:w="2115" w:type="dxa"/>
            <w:tcBorders>
              <w:right w:val="nil"/>
            </w:tcBorders>
            <w:vAlign w:val="center"/>
          </w:tcPr>
          <w:p w:rsidR="00D748BD" w:rsidRPr="006D2E31" w:rsidRDefault="00D748BD" w:rsidP="00C90B4A">
            <w:pPr>
              <w:pStyle w:val="TableParagraph"/>
              <w:spacing w:before="40" w:line="276" w:lineRule="auto"/>
              <w:ind w:left="473" w:right="536"/>
            </w:pPr>
            <w:r w:rsidRPr="006D2E31">
              <w:t>0.</w:t>
            </w:r>
            <w:r>
              <w:t>167</w:t>
            </w:r>
          </w:p>
        </w:tc>
        <w:tc>
          <w:tcPr>
            <w:tcW w:w="2421" w:type="dxa"/>
            <w:tcBorders>
              <w:left w:val="nil"/>
            </w:tcBorders>
            <w:vAlign w:val="center"/>
          </w:tcPr>
          <w:p w:rsidR="00D748BD" w:rsidRPr="006D2E31" w:rsidRDefault="00D748BD" w:rsidP="00C90B4A">
            <w:pPr>
              <w:pStyle w:val="TableParagraph"/>
              <w:spacing w:before="40" w:line="276" w:lineRule="auto"/>
              <w:ind w:left="562" w:right="57"/>
            </w:pPr>
            <w:r>
              <w:t>67.2</w:t>
            </w:r>
          </w:p>
        </w:tc>
      </w:tr>
      <w:tr w:rsidR="00D748BD" w:rsidTr="00C90B4A">
        <w:trPr>
          <w:trHeight w:val="373"/>
        </w:trPr>
        <w:tc>
          <w:tcPr>
            <w:tcW w:w="3947" w:type="dxa"/>
            <w:shd w:val="clear" w:color="auto" w:fill="F2F2F2" w:themeFill="background1" w:themeFillShade="F2"/>
            <w:vAlign w:val="center"/>
          </w:tcPr>
          <w:p w:rsidR="00D748BD" w:rsidRDefault="002B72A9" w:rsidP="00C90B4A">
            <w:pPr>
              <w:pStyle w:val="TableParagraph"/>
              <w:spacing w:before="40" w:line="276" w:lineRule="auto"/>
              <w:ind w:left="107"/>
              <w:jc w:val="left"/>
              <w:rPr>
                <w:b/>
              </w:rPr>
            </w:pPr>
            <w:r>
              <w:rPr>
                <w:rFonts w:asciiTheme="majorBidi" w:hAnsiTheme="majorBidi" w:cstheme="majorBidi"/>
                <w:b/>
                <w:bCs/>
                <w:szCs w:val="24"/>
              </w:rPr>
              <w:t>Na</w:t>
            </w:r>
            <w:r w:rsidRPr="002B72A9">
              <w:rPr>
                <w:rFonts w:asciiTheme="majorBidi" w:hAnsiTheme="majorBidi" w:cstheme="majorBidi"/>
                <w:b/>
                <w:bCs/>
                <w:szCs w:val="24"/>
                <w:vertAlign w:val="subscript"/>
              </w:rPr>
              <w:t>2</w:t>
            </w:r>
            <w:r w:rsidR="00D748BD" w:rsidRPr="00712323">
              <w:rPr>
                <w:rFonts w:asciiTheme="majorBidi" w:hAnsiTheme="majorBidi" w:cstheme="majorBidi"/>
                <w:b/>
                <w:bCs/>
                <w:szCs w:val="24"/>
              </w:rPr>
              <w:t>[Cd(</w:t>
            </w:r>
            <w:r w:rsidR="00D748BD">
              <w:rPr>
                <w:rFonts w:asciiTheme="majorBidi" w:hAnsiTheme="majorBidi" w:cstheme="majorBidi"/>
                <w:b/>
                <w:bCs/>
                <w:szCs w:val="24"/>
              </w:rPr>
              <w:t>CMPPA</w:t>
            </w:r>
            <w:r w:rsidR="00D748BD" w:rsidRPr="00712323">
              <w:rPr>
                <w:rFonts w:asciiTheme="majorBidi" w:hAnsiTheme="majorBidi" w:cstheme="majorBidi"/>
                <w:b/>
                <w:bCs/>
                <w:szCs w:val="24"/>
              </w:rPr>
              <w:t>)(TeO</w:t>
            </w:r>
            <w:r w:rsidR="00D748BD" w:rsidRPr="00712323">
              <w:rPr>
                <w:rFonts w:asciiTheme="majorBidi" w:hAnsiTheme="majorBidi" w:cstheme="majorBidi"/>
                <w:b/>
                <w:bCs/>
                <w:szCs w:val="24"/>
                <w:vertAlign w:val="subscript"/>
              </w:rPr>
              <w:t>3</w:t>
            </w:r>
            <w:r w:rsidR="00D748BD" w:rsidRPr="00712323">
              <w:rPr>
                <w:rFonts w:asciiTheme="majorBidi" w:hAnsiTheme="majorBidi" w:cstheme="majorBidi"/>
                <w:b/>
                <w:bCs/>
                <w:szCs w:val="24"/>
              </w:rPr>
              <w:t>)</w:t>
            </w:r>
            <w:r w:rsidR="00D748BD">
              <w:rPr>
                <w:rFonts w:asciiTheme="majorBidi" w:hAnsiTheme="majorBidi" w:cstheme="majorBidi"/>
                <w:b/>
                <w:bCs/>
                <w:szCs w:val="24"/>
              </w:rPr>
              <w:t>(H</w:t>
            </w:r>
            <w:r w:rsidR="00D748BD" w:rsidRPr="00D169CC">
              <w:rPr>
                <w:rFonts w:asciiTheme="majorBidi" w:hAnsiTheme="majorBidi" w:cstheme="majorBidi"/>
                <w:b/>
                <w:bCs/>
                <w:szCs w:val="24"/>
                <w:vertAlign w:val="subscript"/>
              </w:rPr>
              <w:t>2</w:t>
            </w:r>
            <w:r w:rsidR="00D748BD">
              <w:rPr>
                <w:rFonts w:asciiTheme="majorBidi" w:hAnsiTheme="majorBidi" w:cstheme="majorBidi"/>
                <w:b/>
                <w:bCs/>
                <w:szCs w:val="24"/>
              </w:rPr>
              <w:t>O)</w:t>
            </w:r>
            <w:r w:rsidR="00D748BD" w:rsidRPr="00712323">
              <w:rPr>
                <w:rFonts w:asciiTheme="majorBidi" w:hAnsiTheme="majorBidi" w:cstheme="majorBidi"/>
                <w:b/>
                <w:bCs/>
                <w:szCs w:val="24"/>
              </w:rPr>
              <w:t>Cl].2H</w:t>
            </w:r>
            <w:r w:rsidR="00D748BD" w:rsidRPr="00712323">
              <w:rPr>
                <w:rFonts w:asciiTheme="majorBidi" w:hAnsiTheme="majorBidi" w:cstheme="majorBidi"/>
                <w:b/>
                <w:bCs/>
                <w:szCs w:val="24"/>
                <w:vertAlign w:val="subscript"/>
              </w:rPr>
              <w:t>2</w:t>
            </w:r>
            <w:r w:rsidR="00D748BD" w:rsidRPr="00712323">
              <w:rPr>
                <w:rFonts w:asciiTheme="majorBidi" w:hAnsiTheme="majorBidi" w:cstheme="majorBidi"/>
                <w:b/>
                <w:bCs/>
                <w:szCs w:val="24"/>
              </w:rPr>
              <w:t>O</w:t>
            </w:r>
          </w:p>
        </w:tc>
        <w:tc>
          <w:tcPr>
            <w:tcW w:w="2115" w:type="dxa"/>
            <w:tcBorders>
              <w:right w:val="nil"/>
            </w:tcBorders>
            <w:vAlign w:val="center"/>
          </w:tcPr>
          <w:p w:rsidR="00D748BD" w:rsidRPr="00777AA0" w:rsidRDefault="00D748BD" w:rsidP="00C90B4A">
            <w:pPr>
              <w:pStyle w:val="TableParagraph"/>
              <w:spacing w:before="40" w:line="276" w:lineRule="auto"/>
              <w:ind w:left="473" w:right="536"/>
            </w:pPr>
            <w:r>
              <w:t>0.253</w:t>
            </w:r>
          </w:p>
        </w:tc>
        <w:tc>
          <w:tcPr>
            <w:tcW w:w="2421" w:type="dxa"/>
            <w:tcBorders>
              <w:left w:val="nil"/>
            </w:tcBorders>
            <w:vAlign w:val="center"/>
          </w:tcPr>
          <w:p w:rsidR="00D748BD" w:rsidRPr="00777AA0" w:rsidRDefault="00D748BD" w:rsidP="00C90B4A">
            <w:pPr>
              <w:pStyle w:val="TableParagraph"/>
              <w:spacing w:before="40" w:line="276" w:lineRule="auto"/>
              <w:ind w:left="562" w:right="57"/>
            </w:pPr>
            <w:r>
              <w:t>50.4</w:t>
            </w:r>
          </w:p>
        </w:tc>
      </w:tr>
    </w:tbl>
    <w:p w:rsidR="00F312E7" w:rsidRDefault="00F312E7" w:rsidP="00F312E7">
      <w:pPr>
        <w:spacing w:line="360" w:lineRule="auto"/>
        <w:jc w:val="right"/>
      </w:pPr>
    </w:p>
    <w:p w:rsidR="00D748BD" w:rsidRDefault="00D748BD" w:rsidP="00F312E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F312E7" w:rsidRDefault="00F312E7" w:rsidP="006345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6345E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A7A9D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Bleomycin-d</w:t>
      </w:r>
      <w:r w:rsidRPr="003A7A9D">
        <w:rPr>
          <w:rFonts w:ascii="Times New Roman" w:hAnsi="Times New Roman" w:cs="Times New Roman"/>
          <w:sz w:val="24"/>
          <w:szCs w:val="24"/>
        </w:rPr>
        <w:t xml:space="preserve">ependent DNA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3A7A9D">
        <w:rPr>
          <w:rFonts w:ascii="Times New Roman" w:hAnsi="Times New Roman" w:cs="Times New Roman"/>
          <w:sz w:val="24"/>
          <w:szCs w:val="24"/>
        </w:rPr>
        <w:t xml:space="preserve">amage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A7A9D">
        <w:rPr>
          <w:rFonts w:ascii="Times New Roman" w:hAnsi="Times New Roman" w:cs="Times New Roman"/>
          <w:sz w:val="24"/>
          <w:szCs w:val="24"/>
        </w:rPr>
        <w:t>ssay of</w:t>
      </w:r>
      <w:r>
        <w:rPr>
          <w:rFonts w:ascii="Times New Roman" w:hAnsi="Times New Roman" w:cs="Times New Roman"/>
          <w:sz w:val="24"/>
          <w:szCs w:val="24"/>
        </w:rPr>
        <w:t xml:space="preserve"> HCPA and its </w:t>
      </w:r>
      <w:r w:rsidR="0003122F">
        <w:rPr>
          <w:rFonts w:ascii="Times New Roman" w:hAnsi="Times New Roman" w:cs="Times New Roman"/>
          <w:sz w:val="24"/>
          <w:szCs w:val="24"/>
        </w:rPr>
        <w:t>Cd</w:t>
      </w:r>
      <w:r w:rsidR="006345E8">
        <w:rPr>
          <w:rFonts w:ascii="Times New Roman" w:hAnsi="Times New Roman" w:cs="Times New Roman"/>
          <w:sz w:val="24"/>
          <w:szCs w:val="24"/>
        </w:rPr>
        <w:t xml:space="preserve">(II) </w:t>
      </w:r>
      <w:r w:rsidR="006345E8" w:rsidRPr="000D17DB">
        <w:rPr>
          <w:rFonts w:ascii="Times New Roman" w:hAnsi="Times New Roman" w:cs="Times New Roman"/>
          <w:sz w:val="24"/>
          <w:szCs w:val="24"/>
        </w:rPr>
        <w:t>complex</w:t>
      </w:r>
    </w:p>
    <w:p w:rsidR="00F312E7" w:rsidRPr="003A7A9D" w:rsidRDefault="00F312E7" w:rsidP="00F312E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334"/>
        <w:gridCol w:w="3904"/>
      </w:tblGrid>
      <w:tr w:rsidR="00F312E7" w:rsidTr="00F312E7">
        <w:trPr>
          <w:trHeight w:val="551"/>
        </w:trPr>
        <w:tc>
          <w:tcPr>
            <w:tcW w:w="3334" w:type="dxa"/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147"/>
              <w:ind w:left="621"/>
              <w:jc w:val="left"/>
              <w:rPr>
                <w:b/>
              </w:rPr>
            </w:pPr>
            <w:r>
              <w:rPr>
                <w:b/>
              </w:rPr>
              <w:t>Method</w:t>
            </w:r>
          </w:p>
        </w:tc>
        <w:tc>
          <w:tcPr>
            <w:tcW w:w="3904" w:type="dxa"/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147"/>
              <w:ind w:left="227" w:right="258"/>
              <w:rPr>
                <w:b/>
              </w:rPr>
            </w:pPr>
            <w:r w:rsidRPr="00CD3005">
              <w:rPr>
                <w:b/>
              </w:rPr>
              <w:t>Bleomycin dependent-DNA damage</w:t>
            </w:r>
          </w:p>
        </w:tc>
      </w:tr>
      <w:tr w:rsidR="00F312E7" w:rsidTr="00F312E7">
        <w:trPr>
          <w:trHeight w:val="383"/>
        </w:trPr>
        <w:tc>
          <w:tcPr>
            <w:tcW w:w="3334" w:type="dxa"/>
            <w:shd w:val="clear" w:color="auto" w:fill="F2F2F2" w:themeFill="background1" w:themeFillShade="F2"/>
          </w:tcPr>
          <w:p w:rsidR="00F312E7" w:rsidRPr="00CD3005" w:rsidRDefault="00F312E7" w:rsidP="00BA35BE">
            <w:pPr>
              <w:pStyle w:val="TableParagraph"/>
              <w:spacing w:before="58"/>
              <w:ind w:left="458"/>
              <w:jc w:val="left"/>
              <w:rPr>
                <w:b/>
                <w:bCs/>
              </w:rPr>
            </w:pPr>
            <w:r w:rsidRPr="00CD3005">
              <w:rPr>
                <w:b/>
                <w:bCs/>
              </w:rPr>
              <w:t>Compounds</w:t>
            </w:r>
          </w:p>
        </w:tc>
        <w:tc>
          <w:tcPr>
            <w:tcW w:w="3904" w:type="dxa"/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63"/>
              <w:ind w:left="369" w:right="258"/>
              <w:rPr>
                <w:b/>
              </w:rPr>
            </w:pPr>
            <w:r>
              <w:rPr>
                <w:b/>
              </w:rPr>
              <w:t>Absorbance of samples</w:t>
            </w:r>
          </w:p>
        </w:tc>
      </w:tr>
      <w:tr w:rsidR="00F312E7" w:rsidTr="00F312E7">
        <w:trPr>
          <w:trHeight w:val="325"/>
        </w:trPr>
        <w:tc>
          <w:tcPr>
            <w:tcW w:w="3334" w:type="dxa"/>
            <w:shd w:val="clear" w:color="auto" w:fill="F2F2F2" w:themeFill="background1" w:themeFillShade="F2"/>
          </w:tcPr>
          <w:p w:rsidR="00F312E7" w:rsidRPr="00B8118D" w:rsidRDefault="00F312E7" w:rsidP="00BA35BE">
            <w:pPr>
              <w:pStyle w:val="TableParagraph"/>
              <w:spacing w:before="34"/>
              <w:ind w:left="105"/>
              <w:jc w:val="left"/>
              <w:rPr>
                <w:b/>
                <w:i/>
                <w:color w:val="E36C0A" w:themeColor="accent6" w:themeShade="BF"/>
              </w:rPr>
            </w:pPr>
            <w:r w:rsidRPr="00B8118D">
              <w:rPr>
                <w:b/>
                <w:i/>
                <w:color w:val="E36C0A" w:themeColor="accent6" w:themeShade="BF"/>
              </w:rPr>
              <w:t>Ascorbic acid</w:t>
            </w:r>
          </w:p>
        </w:tc>
        <w:tc>
          <w:tcPr>
            <w:tcW w:w="3904" w:type="dxa"/>
          </w:tcPr>
          <w:p w:rsidR="00F312E7" w:rsidRPr="00B8118D" w:rsidRDefault="00F312E7" w:rsidP="00BA35BE">
            <w:pPr>
              <w:pStyle w:val="TableParagraph"/>
              <w:spacing w:before="34"/>
              <w:ind w:left="370" w:right="255"/>
              <w:rPr>
                <w:b/>
                <w:i/>
                <w:color w:val="E36C0A" w:themeColor="accent6" w:themeShade="BF"/>
              </w:rPr>
            </w:pPr>
            <w:r w:rsidRPr="00B8118D">
              <w:rPr>
                <w:b/>
                <w:i/>
                <w:color w:val="E36C0A" w:themeColor="accent6" w:themeShade="BF"/>
              </w:rPr>
              <w:t>0.069</w:t>
            </w:r>
          </w:p>
        </w:tc>
      </w:tr>
      <w:tr w:rsidR="00F312E7" w:rsidTr="00F312E7">
        <w:trPr>
          <w:trHeight w:val="323"/>
        </w:trPr>
        <w:tc>
          <w:tcPr>
            <w:tcW w:w="3334" w:type="dxa"/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34"/>
              <w:ind w:left="105"/>
              <w:jc w:val="left"/>
              <w:rPr>
                <w:b/>
              </w:rPr>
            </w:pPr>
            <w:r>
              <w:rPr>
                <w:b/>
              </w:rPr>
              <w:t>HCPA</w:t>
            </w:r>
          </w:p>
        </w:tc>
        <w:tc>
          <w:tcPr>
            <w:tcW w:w="3904" w:type="dxa"/>
          </w:tcPr>
          <w:p w:rsidR="00F312E7" w:rsidRPr="00CD3005" w:rsidRDefault="00F312E7" w:rsidP="00BA35BE">
            <w:pPr>
              <w:pStyle w:val="TableParagraph"/>
              <w:spacing w:before="29"/>
              <w:ind w:left="370" w:right="255"/>
            </w:pPr>
            <w:r w:rsidRPr="00CD3005">
              <w:t>0.</w:t>
            </w:r>
            <w:r>
              <w:t>107</w:t>
            </w:r>
          </w:p>
        </w:tc>
      </w:tr>
      <w:tr w:rsidR="00F312E7" w:rsidTr="00F312E7">
        <w:trPr>
          <w:trHeight w:val="306"/>
        </w:trPr>
        <w:tc>
          <w:tcPr>
            <w:tcW w:w="3334" w:type="dxa"/>
            <w:shd w:val="clear" w:color="auto" w:fill="F2F2F2" w:themeFill="background1" w:themeFillShade="F2"/>
            <w:vAlign w:val="center"/>
          </w:tcPr>
          <w:p w:rsidR="00F312E7" w:rsidRPr="002B72A9" w:rsidRDefault="002B72A9" w:rsidP="00BA35BE">
            <w:pPr>
              <w:pStyle w:val="TableParagraph"/>
              <w:spacing w:before="40" w:line="276" w:lineRule="auto"/>
              <w:ind w:left="107"/>
              <w:jc w:val="left"/>
              <w:rPr>
                <w:b/>
                <w:sz w:val="20"/>
                <w:szCs w:val="20"/>
              </w:rPr>
            </w:pPr>
            <w:r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Na</w:t>
            </w:r>
            <w:r w:rsidRPr="002B72A9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2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[Cd(CPA)(TeO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3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)(H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2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O)Cl].2H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2</w:t>
            </w:r>
            <w:r w:rsidR="00F312E7" w:rsidRPr="002B72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3904" w:type="dxa"/>
          </w:tcPr>
          <w:p w:rsidR="00F312E7" w:rsidRPr="00CD3005" w:rsidRDefault="00F312E7" w:rsidP="00BA35BE">
            <w:pPr>
              <w:pStyle w:val="TableParagraph"/>
              <w:spacing w:before="20"/>
              <w:ind w:left="370" w:right="255"/>
            </w:pPr>
            <w:r w:rsidRPr="00CD3005">
              <w:t>0.1</w:t>
            </w:r>
            <w:r>
              <w:t>22</w:t>
            </w:r>
          </w:p>
        </w:tc>
      </w:tr>
    </w:tbl>
    <w:p w:rsidR="00F312E7" w:rsidRDefault="00F312E7" w:rsidP="00F312E7">
      <w:pPr>
        <w:spacing w:line="360" w:lineRule="auto"/>
        <w:jc w:val="right"/>
      </w:pPr>
    </w:p>
    <w:p w:rsidR="00D748BD" w:rsidRDefault="00D748BD" w:rsidP="00F312E7">
      <w:pPr>
        <w:spacing w:line="360" w:lineRule="auto"/>
        <w:jc w:val="right"/>
      </w:pPr>
    </w:p>
    <w:p w:rsidR="00F312E7" w:rsidRDefault="006345E8" w:rsidP="006345E8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14</w:t>
      </w:r>
      <w:bookmarkStart w:id="0" w:name="_GoBack"/>
      <w:bookmarkEnd w:id="0"/>
      <w:r w:rsidR="00F312E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312E7" w:rsidRPr="003A7A9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312E7">
        <w:rPr>
          <w:rFonts w:ascii="Times New Roman" w:hAnsi="Times New Roman" w:cs="Times New Roman"/>
          <w:sz w:val="24"/>
          <w:szCs w:val="24"/>
        </w:rPr>
        <w:t xml:space="preserve"> Bleomycin-d</w:t>
      </w:r>
      <w:r w:rsidR="00F312E7" w:rsidRPr="003A7A9D">
        <w:rPr>
          <w:rFonts w:ascii="Times New Roman" w:hAnsi="Times New Roman" w:cs="Times New Roman"/>
          <w:sz w:val="24"/>
          <w:szCs w:val="24"/>
        </w:rPr>
        <w:t xml:space="preserve">ependent DNA </w:t>
      </w:r>
      <w:r w:rsidR="00F312E7">
        <w:rPr>
          <w:rFonts w:ascii="Times New Roman" w:hAnsi="Times New Roman" w:cs="Times New Roman"/>
          <w:sz w:val="24"/>
          <w:szCs w:val="24"/>
        </w:rPr>
        <w:t>d</w:t>
      </w:r>
      <w:r w:rsidR="00F312E7" w:rsidRPr="003A7A9D">
        <w:rPr>
          <w:rFonts w:ascii="Times New Roman" w:hAnsi="Times New Roman" w:cs="Times New Roman"/>
          <w:sz w:val="24"/>
          <w:szCs w:val="24"/>
        </w:rPr>
        <w:t xml:space="preserve">amage </w:t>
      </w:r>
      <w:r w:rsidR="00F312E7">
        <w:rPr>
          <w:rFonts w:ascii="Times New Roman" w:hAnsi="Times New Roman" w:cs="Times New Roman"/>
          <w:sz w:val="24"/>
          <w:szCs w:val="24"/>
        </w:rPr>
        <w:t>a</w:t>
      </w:r>
      <w:r w:rsidR="00F312E7" w:rsidRPr="003A7A9D">
        <w:rPr>
          <w:rFonts w:ascii="Times New Roman" w:hAnsi="Times New Roman" w:cs="Times New Roman"/>
          <w:sz w:val="24"/>
          <w:szCs w:val="24"/>
        </w:rPr>
        <w:t>ssay of</w:t>
      </w:r>
      <w:r w:rsidR="00F312E7">
        <w:rPr>
          <w:rFonts w:ascii="Times New Roman" w:hAnsi="Times New Roman" w:cs="Times New Roman"/>
          <w:sz w:val="24"/>
          <w:szCs w:val="24"/>
        </w:rPr>
        <w:t xml:space="preserve"> HCMPPA and its </w:t>
      </w:r>
      <w:r w:rsidR="0003122F">
        <w:rPr>
          <w:rFonts w:ascii="Times New Roman" w:hAnsi="Times New Roman" w:cs="Times New Roman"/>
          <w:sz w:val="24"/>
          <w:szCs w:val="24"/>
        </w:rPr>
        <w:t>Cd</w:t>
      </w:r>
      <w:r>
        <w:rPr>
          <w:rFonts w:ascii="Times New Roman" w:hAnsi="Times New Roman" w:cs="Times New Roman"/>
          <w:sz w:val="24"/>
          <w:szCs w:val="24"/>
        </w:rPr>
        <w:t xml:space="preserve">(II) </w:t>
      </w:r>
      <w:r w:rsidRPr="000D17DB">
        <w:rPr>
          <w:rFonts w:ascii="Times New Roman" w:hAnsi="Times New Roman" w:cs="Times New Roman"/>
          <w:sz w:val="24"/>
          <w:szCs w:val="24"/>
        </w:rPr>
        <w:t>complex</w:t>
      </w:r>
    </w:p>
    <w:p w:rsidR="00F312E7" w:rsidRPr="003A7A9D" w:rsidRDefault="00F312E7" w:rsidP="00F312E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012"/>
        <w:gridCol w:w="3904"/>
      </w:tblGrid>
      <w:tr w:rsidR="00F312E7" w:rsidTr="00F312E7">
        <w:trPr>
          <w:trHeight w:val="551"/>
        </w:trPr>
        <w:tc>
          <w:tcPr>
            <w:tcW w:w="4012" w:type="dxa"/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147"/>
              <w:ind w:left="621"/>
              <w:jc w:val="left"/>
              <w:rPr>
                <w:b/>
              </w:rPr>
            </w:pPr>
            <w:r>
              <w:rPr>
                <w:b/>
              </w:rPr>
              <w:t>Method</w:t>
            </w:r>
          </w:p>
        </w:tc>
        <w:tc>
          <w:tcPr>
            <w:tcW w:w="3904" w:type="dxa"/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147"/>
              <w:ind w:left="227" w:right="258"/>
              <w:rPr>
                <w:b/>
              </w:rPr>
            </w:pPr>
            <w:r w:rsidRPr="00CD3005">
              <w:rPr>
                <w:b/>
              </w:rPr>
              <w:t>Bleomycin dependent-DNA damage</w:t>
            </w:r>
          </w:p>
        </w:tc>
      </w:tr>
      <w:tr w:rsidR="00F312E7" w:rsidTr="00F312E7">
        <w:trPr>
          <w:trHeight w:val="383"/>
        </w:trPr>
        <w:tc>
          <w:tcPr>
            <w:tcW w:w="4012" w:type="dxa"/>
            <w:shd w:val="clear" w:color="auto" w:fill="F2F2F2" w:themeFill="background1" w:themeFillShade="F2"/>
          </w:tcPr>
          <w:p w:rsidR="00F312E7" w:rsidRPr="00CD3005" w:rsidRDefault="00F312E7" w:rsidP="00BA35BE">
            <w:pPr>
              <w:pStyle w:val="TableParagraph"/>
              <w:spacing w:before="58"/>
              <w:ind w:left="458"/>
              <w:jc w:val="left"/>
              <w:rPr>
                <w:b/>
                <w:bCs/>
              </w:rPr>
            </w:pPr>
            <w:r w:rsidRPr="00CD3005">
              <w:rPr>
                <w:b/>
                <w:bCs/>
              </w:rPr>
              <w:t>Compounds</w:t>
            </w:r>
          </w:p>
        </w:tc>
        <w:tc>
          <w:tcPr>
            <w:tcW w:w="3904" w:type="dxa"/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63"/>
              <w:ind w:left="369" w:right="258"/>
              <w:rPr>
                <w:b/>
              </w:rPr>
            </w:pPr>
            <w:r>
              <w:rPr>
                <w:b/>
              </w:rPr>
              <w:t>Absorbance of samples</w:t>
            </w:r>
          </w:p>
        </w:tc>
      </w:tr>
      <w:tr w:rsidR="00F312E7" w:rsidTr="00F312E7">
        <w:trPr>
          <w:trHeight w:val="325"/>
        </w:trPr>
        <w:tc>
          <w:tcPr>
            <w:tcW w:w="4012" w:type="dxa"/>
            <w:shd w:val="clear" w:color="auto" w:fill="F2F2F2" w:themeFill="background1" w:themeFillShade="F2"/>
          </w:tcPr>
          <w:p w:rsidR="00F312E7" w:rsidRPr="00366F11" w:rsidRDefault="00F312E7" w:rsidP="00BA35BE">
            <w:pPr>
              <w:pStyle w:val="TableParagraph"/>
              <w:spacing w:before="34"/>
              <w:ind w:left="105"/>
              <w:jc w:val="left"/>
              <w:rPr>
                <w:b/>
                <w:i/>
                <w:color w:val="E36C0A" w:themeColor="accent6" w:themeShade="BF"/>
              </w:rPr>
            </w:pPr>
            <w:r w:rsidRPr="00366F11">
              <w:rPr>
                <w:b/>
                <w:i/>
                <w:color w:val="E36C0A" w:themeColor="accent6" w:themeShade="BF"/>
              </w:rPr>
              <w:t>Ascorbic acid</w:t>
            </w:r>
          </w:p>
        </w:tc>
        <w:tc>
          <w:tcPr>
            <w:tcW w:w="3904" w:type="dxa"/>
          </w:tcPr>
          <w:p w:rsidR="00F312E7" w:rsidRPr="00366F11" w:rsidRDefault="00F312E7" w:rsidP="00BA35BE">
            <w:pPr>
              <w:pStyle w:val="TableParagraph"/>
              <w:spacing w:before="34"/>
              <w:ind w:left="370" w:right="255"/>
              <w:rPr>
                <w:b/>
                <w:i/>
                <w:color w:val="E36C0A" w:themeColor="accent6" w:themeShade="BF"/>
              </w:rPr>
            </w:pPr>
            <w:r w:rsidRPr="00366F11">
              <w:rPr>
                <w:b/>
                <w:i/>
                <w:color w:val="E36C0A" w:themeColor="accent6" w:themeShade="BF"/>
              </w:rPr>
              <w:t>0.069</w:t>
            </w:r>
          </w:p>
        </w:tc>
      </w:tr>
      <w:tr w:rsidR="00F312E7" w:rsidTr="00F312E7">
        <w:trPr>
          <w:trHeight w:val="323"/>
        </w:trPr>
        <w:tc>
          <w:tcPr>
            <w:tcW w:w="4012" w:type="dxa"/>
            <w:shd w:val="clear" w:color="auto" w:fill="F2F2F2" w:themeFill="background1" w:themeFillShade="F2"/>
          </w:tcPr>
          <w:p w:rsidR="00F312E7" w:rsidRDefault="00F312E7" w:rsidP="00BA35BE">
            <w:pPr>
              <w:pStyle w:val="TableParagraph"/>
              <w:spacing w:before="34"/>
              <w:ind w:left="105"/>
              <w:jc w:val="left"/>
              <w:rPr>
                <w:b/>
              </w:rPr>
            </w:pPr>
            <w:r>
              <w:rPr>
                <w:b/>
              </w:rPr>
              <w:t>HCMPPA</w:t>
            </w:r>
          </w:p>
        </w:tc>
        <w:tc>
          <w:tcPr>
            <w:tcW w:w="3904" w:type="dxa"/>
          </w:tcPr>
          <w:p w:rsidR="00F312E7" w:rsidRPr="00CD3005" w:rsidRDefault="00F312E7" w:rsidP="00BA35BE">
            <w:pPr>
              <w:pStyle w:val="TableParagraph"/>
              <w:spacing w:before="29"/>
              <w:ind w:left="370" w:right="255"/>
            </w:pPr>
            <w:r w:rsidRPr="00CD3005">
              <w:t>0.</w:t>
            </w:r>
            <w:r>
              <w:t>072</w:t>
            </w:r>
          </w:p>
        </w:tc>
      </w:tr>
      <w:tr w:rsidR="00F312E7" w:rsidTr="00F312E7">
        <w:trPr>
          <w:trHeight w:val="306"/>
        </w:trPr>
        <w:tc>
          <w:tcPr>
            <w:tcW w:w="4012" w:type="dxa"/>
            <w:shd w:val="clear" w:color="auto" w:fill="F2F2F2" w:themeFill="background1" w:themeFillShade="F2"/>
            <w:vAlign w:val="center"/>
          </w:tcPr>
          <w:p w:rsidR="00F312E7" w:rsidRDefault="002B72A9" w:rsidP="00BA35BE">
            <w:pPr>
              <w:pStyle w:val="TableParagraph"/>
              <w:spacing w:before="40" w:line="276" w:lineRule="auto"/>
              <w:ind w:left="107"/>
              <w:jc w:val="left"/>
              <w:rPr>
                <w:b/>
              </w:rPr>
            </w:pPr>
            <w:r>
              <w:rPr>
                <w:rFonts w:asciiTheme="majorBidi" w:hAnsiTheme="majorBidi" w:cstheme="majorBidi"/>
                <w:b/>
                <w:bCs/>
                <w:szCs w:val="24"/>
              </w:rPr>
              <w:t>Na</w:t>
            </w:r>
            <w:r w:rsidRPr="002B72A9">
              <w:rPr>
                <w:rFonts w:asciiTheme="majorBidi" w:hAnsiTheme="majorBidi" w:cstheme="majorBidi"/>
                <w:b/>
                <w:bCs/>
                <w:szCs w:val="24"/>
                <w:vertAlign w:val="subscript"/>
              </w:rPr>
              <w:t>2</w:t>
            </w:r>
            <w:r w:rsidR="00F312E7" w:rsidRPr="00712323">
              <w:rPr>
                <w:rFonts w:asciiTheme="majorBidi" w:hAnsiTheme="majorBidi" w:cstheme="majorBidi"/>
                <w:b/>
                <w:bCs/>
                <w:szCs w:val="24"/>
              </w:rPr>
              <w:t>[Cd(</w:t>
            </w:r>
            <w:r w:rsidR="00F312E7">
              <w:rPr>
                <w:rFonts w:asciiTheme="majorBidi" w:hAnsiTheme="majorBidi" w:cstheme="majorBidi"/>
                <w:b/>
                <w:bCs/>
                <w:szCs w:val="24"/>
              </w:rPr>
              <w:t>CMPPA</w:t>
            </w:r>
            <w:r w:rsidR="00F312E7" w:rsidRPr="00712323">
              <w:rPr>
                <w:rFonts w:asciiTheme="majorBidi" w:hAnsiTheme="majorBidi" w:cstheme="majorBidi"/>
                <w:b/>
                <w:bCs/>
                <w:szCs w:val="24"/>
              </w:rPr>
              <w:t>)(TeO</w:t>
            </w:r>
            <w:r w:rsidR="00F312E7" w:rsidRPr="00712323">
              <w:rPr>
                <w:rFonts w:asciiTheme="majorBidi" w:hAnsiTheme="majorBidi" w:cstheme="majorBidi"/>
                <w:b/>
                <w:bCs/>
                <w:szCs w:val="24"/>
                <w:vertAlign w:val="subscript"/>
              </w:rPr>
              <w:t>3</w:t>
            </w:r>
            <w:r w:rsidR="00F312E7" w:rsidRPr="00712323">
              <w:rPr>
                <w:rFonts w:asciiTheme="majorBidi" w:hAnsiTheme="majorBidi" w:cstheme="majorBidi"/>
                <w:b/>
                <w:bCs/>
                <w:szCs w:val="24"/>
              </w:rPr>
              <w:t>)</w:t>
            </w:r>
            <w:r w:rsidR="00F312E7">
              <w:rPr>
                <w:rFonts w:asciiTheme="majorBidi" w:hAnsiTheme="majorBidi" w:cstheme="majorBidi"/>
                <w:b/>
                <w:bCs/>
                <w:szCs w:val="24"/>
              </w:rPr>
              <w:t>(H</w:t>
            </w:r>
            <w:r w:rsidR="00F312E7" w:rsidRPr="00EA0BFE">
              <w:rPr>
                <w:rFonts w:asciiTheme="majorBidi" w:hAnsiTheme="majorBidi" w:cstheme="majorBidi"/>
                <w:b/>
                <w:bCs/>
                <w:szCs w:val="24"/>
                <w:vertAlign w:val="subscript"/>
              </w:rPr>
              <w:t>2</w:t>
            </w:r>
            <w:r w:rsidR="00F312E7">
              <w:rPr>
                <w:rFonts w:asciiTheme="majorBidi" w:hAnsiTheme="majorBidi" w:cstheme="majorBidi"/>
                <w:b/>
                <w:bCs/>
                <w:szCs w:val="24"/>
              </w:rPr>
              <w:t>O)</w:t>
            </w:r>
            <w:r w:rsidR="00F312E7" w:rsidRPr="00712323">
              <w:rPr>
                <w:rFonts w:asciiTheme="majorBidi" w:hAnsiTheme="majorBidi" w:cstheme="majorBidi"/>
                <w:b/>
                <w:bCs/>
                <w:szCs w:val="24"/>
              </w:rPr>
              <w:t>Cl].2H</w:t>
            </w:r>
            <w:r w:rsidR="00F312E7" w:rsidRPr="00712323">
              <w:rPr>
                <w:rFonts w:asciiTheme="majorBidi" w:hAnsiTheme="majorBidi" w:cstheme="majorBidi"/>
                <w:b/>
                <w:bCs/>
                <w:szCs w:val="24"/>
                <w:vertAlign w:val="subscript"/>
              </w:rPr>
              <w:t>2</w:t>
            </w:r>
            <w:r w:rsidR="00F312E7" w:rsidRPr="00712323">
              <w:rPr>
                <w:rFonts w:asciiTheme="majorBidi" w:hAnsiTheme="majorBidi" w:cstheme="majorBidi"/>
                <w:b/>
                <w:bCs/>
                <w:szCs w:val="24"/>
              </w:rPr>
              <w:t>O</w:t>
            </w:r>
          </w:p>
        </w:tc>
        <w:tc>
          <w:tcPr>
            <w:tcW w:w="3904" w:type="dxa"/>
          </w:tcPr>
          <w:p w:rsidR="00F312E7" w:rsidRPr="00CD3005" w:rsidRDefault="00F312E7" w:rsidP="00BA35BE">
            <w:pPr>
              <w:pStyle w:val="TableParagraph"/>
              <w:spacing w:before="20"/>
              <w:ind w:left="370" w:right="255"/>
            </w:pPr>
            <w:r w:rsidRPr="00CD3005">
              <w:t>0.</w:t>
            </w:r>
            <w:r>
              <w:t>081</w:t>
            </w:r>
          </w:p>
        </w:tc>
      </w:tr>
    </w:tbl>
    <w:p w:rsidR="00F312E7" w:rsidRDefault="00F312E7" w:rsidP="00796B7F">
      <w:pPr>
        <w:jc w:val="right"/>
      </w:pPr>
    </w:p>
    <w:p w:rsidR="009A106A" w:rsidRDefault="009A106A" w:rsidP="00796B7F">
      <w:pPr>
        <w:jc w:val="right"/>
      </w:pPr>
    </w:p>
    <w:p w:rsidR="009A106A" w:rsidRDefault="009A106A" w:rsidP="00796B7F">
      <w:pPr>
        <w:jc w:val="right"/>
      </w:pPr>
    </w:p>
    <w:p w:rsidR="009A106A" w:rsidRDefault="009A106A" w:rsidP="009A106A">
      <w:pPr>
        <w:bidi w:val="0"/>
        <w:jc w:val="center"/>
      </w:pPr>
      <w:r>
        <w:object w:dxaOrig="10413" w:dyaOrig="3210">
          <v:shape id="_x0000_i1027" type="#_x0000_t75" style="width:415.65pt;height:127.65pt" o:ole="">
            <v:imagedata r:id="rId24" o:title=""/>
          </v:shape>
          <o:OLEObject Type="Embed" ProgID="ChemDraw.Document.6.0" ShapeID="_x0000_i1027" DrawAspect="Content" ObjectID="_1700510072" r:id="rId25"/>
        </w:object>
      </w:r>
    </w:p>
    <w:p w:rsidR="009A106A" w:rsidRDefault="009A106A" w:rsidP="009A106A">
      <w:pPr>
        <w:bidi w:val="0"/>
        <w:jc w:val="center"/>
      </w:pPr>
    </w:p>
    <w:p w:rsidR="009A106A" w:rsidRPr="00B8744F" w:rsidRDefault="009A106A" w:rsidP="009A106A">
      <w:pPr>
        <w:jc w:val="center"/>
        <w:rPr>
          <w:rFonts w:ascii="Times New Roman" w:hAnsi="Times New Roman" w:cs="Times New Roman"/>
          <w:sz w:val="24"/>
          <w:szCs w:val="24"/>
        </w:rPr>
      </w:pPr>
      <w:r w:rsidRPr="00B8744F">
        <w:rPr>
          <w:rFonts w:ascii="Times New Roman" w:hAnsi="Times New Roman" w:cs="Times New Roman"/>
          <w:b/>
          <w:bCs/>
        </w:rPr>
        <w:t>Fig.</w:t>
      </w:r>
      <w:r>
        <w:rPr>
          <w:rFonts w:ascii="Times New Roman" w:hAnsi="Times New Roman" w:cs="Times New Roman"/>
          <w:b/>
          <w:bCs/>
        </w:rPr>
        <w:t>7S</w:t>
      </w:r>
      <w:r w:rsidRPr="00B8744F">
        <w:rPr>
          <w:rFonts w:ascii="Times New Roman" w:hAnsi="Times New Roman" w:cs="Times New Roman"/>
          <w:b/>
          <w:bCs/>
        </w:rPr>
        <w:t>.</w:t>
      </w:r>
      <w:r w:rsidR="0003122F">
        <w:rPr>
          <w:rFonts w:ascii="Times New Roman" w:hAnsi="Times New Roman" w:cs="Times New Roman"/>
          <w:sz w:val="24"/>
          <w:szCs w:val="24"/>
          <w:lang w:bidi="ar-EG"/>
        </w:rPr>
        <w:t xml:space="preserve"> </w:t>
      </w:r>
      <w:r w:rsidRPr="006277FB">
        <w:rPr>
          <w:rFonts w:ascii="Times New Roman" w:hAnsi="Times New Roman" w:cs="Times New Roman"/>
          <w:sz w:val="24"/>
          <w:szCs w:val="24"/>
          <w:lang w:bidi="ar-EG"/>
        </w:rPr>
        <w:t>Schematic representation of</w:t>
      </w:r>
      <w:r w:rsidR="0003122F">
        <w:rPr>
          <w:rFonts w:ascii="Times New Roman" w:hAnsi="Times New Roman" w:cs="Times New Roman"/>
          <w:sz w:val="24"/>
          <w:szCs w:val="24"/>
          <w:lang w:bidi="ar-E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ar-EG"/>
        </w:rPr>
        <w:t>BMC</w:t>
      </w:r>
      <w:r w:rsidRPr="0086550F">
        <w:rPr>
          <w:rFonts w:ascii="Times New Roman" w:hAnsi="Times New Roman" w:cs="Times New Roman"/>
          <w:sz w:val="24"/>
          <w:szCs w:val="24"/>
          <w:lang w:bidi="ar-EG"/>
        </w:rPr>
        <w:t>-dependent DNA damage</w:t>
      </w:r>
      <w:r>
        <w:rPr>
          <w:rFonts w:ascii="Times New Roman" w:hAnsi="Times New Roman" w:cs="Times New Roman"/>
          <w:sz w:val="24"/>
          <w:szCs w:val="24"/>
          <w:lang w:bidi="ar-EG"/>
        </w:rPr>
        <w:t xml:space="preserve"> assay</w:t>
      </w:r>
    </w:p>
    <w:p w:rsidR="009A106A" w:rsidRPr="00796B7F" w:rsidRDefault="009A106A" w:rsidP="009A106A">
      <w:pPr>
        <w:bidi w:val="0"/>
        <w:jc w:val="center"/>
      </w:pPr>
    </w:p>
    <w:sectPr w:rsidR="009A106A" w:rsidRPr="00796B7F" w:rsidSect="005125E9">
      <w:pgSz w:w="11907" w:h="16839" w:code="9"/>
      <w:pgMar w:top="1440" w:right="144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DA0" w:rsidRDefault="00F66DA0" w:rsidP="0016283C">
      <w:pPr>
        <w:spacing w:after="0" w:line="240" w:lineRule="auto"/>
      </w:pPr>
      <w:r>
        <w:separator/>
      </w:r>
    </w:p>
  </w:endnote>
  <w:endnote w:type="continuationSeparator" w:id="1">
    <w:p w:rsidR="00F66DA0" w:rsidRDefault="00F66DA0" w:rsidP="00162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DA0" w:rsidRDefault="00F66DA0" w:rsidP="0016283C">
      <w:pPr>
        <w:spacing w:after="0" w:line="240" w:lineRule="auto"/>
      </w:pPr>
      <w:r>
        <w:separator/>
      </w:r>
    </w:p>
  </w:footnote>
  <w:footnote w:type="continuationSeparator" w:id="1">
    <w:p w:rsidR="00F66DA0" w:rsidRDefault="00F66DA0" w:rsidP="001628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6704"/>
    <w:rsid w:val="00026BE8"/>
    <w:rsid w:val="0003122F"/>
    <w:rsid w:val="0006684C"/>
    <w:rsid w:val="0016283C"/>
    <w:rsid w:val="001760F0"/>
    <w:rsid w:val="00233704"/>
    <w:rsid w:val="0028756A"/>
    <w:rsid w:val="002B72A9"/>
    <w:rsid w:val="00306F7C"/>
    <w:rsid w:val="004B31C0"/>
    <w:rsid w:val="005125E9"/>
    <w:rsid w:val="00532D1E"/>
    <w:rsid w:val="005A03DF"/>
    <w:rsid w:val="006345E8"/>
    <w:rsid w:val="006F6F58"/>
    <w:rsid w:val="00740B4B"/>
    <w:rsid w:val="00796B7F"/>
    <w:rsid w:val="00994752"/>
    <w:rsid w:val="009A106A"/>
    <w:rsid w:val="009B68E2"/>
    <w:rsid w:val="009C111E"/>
    <w:rsid w:val="00A14216"/>
    <w:rsid w:val="00A9711E"/>
    <w:rsid w:val="00B27AD4"/>
    <w:rsid w:val="00B93534"/>
    <w:rsid w:val="00BA35BE"/>
    <w:rsid w:val="00C77C73"/>
    <w:rsid w:val="00C90B4A"/>
    <w:rsid w:val="00D02939"/>
    <w:rsid w:val="00D748BD"/>
    <w:rsid w:val="00E0455D"/>
    <w:rsid w:val="00E1228F"/>
    <w:rsid w:val="00ED6704"/>
    <w:rsid w:val="00F312E7"/>
    <w:rsid w:val="00F66DA0"/>
    <w:rsid w:val="00F96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83C"/>
    <w:pPr>
      <w:bidi/>
      <w:spacing w:after="160" w:line="259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83C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2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283C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162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283C"/>
    <w:rPr>
      <w:rFonts w:ascii="Calibri" w:eastAsia="Calibri" w:hAnsi="Calibri" w:cs="Arial"/>
    </w:rPr>
  </w:style>
  <w:style w:type="paragraph" w:customStyle="1" w:styleId="TableParagraph">
    <w:name w:val="Table Paragraph"/>
    <w:basedOn w:val="Normal"/>
    <w:uiPriority w:val="1"/>
    <w:qFormat/>
    <w:rsid w:val="009B68E2"/>
    <w:pPr>
      <w:widowControl w:val="0"/>
      <w:autoSpaceDE w:val="0"/>
      <w:autoSpaceDN w:val="0"/>
      <w:bidi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character" w:customStyle="1" w:styleId="fontstyle01">
    <w:name w:val="fontstyle01"/>
    <w:basedOn w:val="DefaultParagraphFont"/>
    <w:rsid w:val="00796B7F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table" w:styleId="TableGrid">
    <w:name w:val="Table Grid"/>
    <w:basedOn w:val="TableNormal"/>
    <w:uiPriority w:val="59"/>
    <w:rsid w:val="00796B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83C"/>
    <w:pPr>
      <w:bidi/>
      <w:spacing w:after="160" w:line="259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83C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2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283C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162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283C"/>
    <w:rPr>
      <w:rFonts w:ascii="Calibri" w:eastAsia="Calibri" w:hAnsi="Calibri" w:cs="Arial"/>
    </w:rPr>
  </w:style>
  <w:style w:type="paragraph" w:customStyle="1" w:styleId="TableParagraph">
    <w:name w:val="Table Paragraph"/>
    <w:basedOn w:val="Normal"/>
    <w:uiPriority w:val="1"/>
    <w:qFormat/>
    <w:rsid w:val="009B68E2"/>
    <w:pPr>
      <w:widowControl w:val="0"/>
      <w:autoSpaceDE w:val="0"/>
      <w:autoSpaceDN w:val="0"/>
      <w:bidi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character" w:customStyle="1" w:styleId="fontstyle01">
    <w:name w:val="fontstyle01"/>
    <w:basedOn w:val="DefaultParagraphFont"/>
    <w:rsid w:val="00796B7F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table" w:styleId="TableGrid">
    <w:name w:val="Table Grid"/>
    <w:basedOn w:val="TableNormal"/>
    <w:uiPriority w:val="59"/>
    <w:rsid w:val="00796B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oleObject" Target="embeddings/oleObject3.bin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image" Target="media/image17.emf"/><Relationship Id="rId5" Type="http://schemas.openxmlformats.org/officeDocument/2006/relationships/endnotes" Target="endnote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microsoft.com/office/2007/relationships/stylesWithEffects" Target="stylesWithEffects.xml"/><Relationship Id="rId10" Type="http://schemas.openxmlformats.org/officeDocument/2006/relationships/image" Target="media/image4.emf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19</Pages>
  <Words>1778</Words>
  <Characters>10138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YasminaNET</cp:lastModifiedBy>
  <cp:revision>4</cp:revision>
  <dcterms:created xsi:type="dcterms:W3CDTF">2021-11-13T05:55:00Z</dcterms:created>
  <dcterms:modified xsi:type="dcterms:W3CDTF">2021-12-08T21:08:00Z</dcterms:modified>
</cp:coreProperties>
</file>